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Default Extension="emf" ContentType="image/x-emf"/>
  <Override PartName="/word/header14.xml" ContentType="application/vnd.openxmlformats-officedocument.wordprocessingml.header+xml"/>
  <Override PartName="/word/header15.xml" ContentType="application/vnd.openxmlformats-officedocument.wordprocessingml.head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5785" w:rsidRPr="005C424B" w:rsidRDefault="00225785" w:rsidP="00225785">
      <w:pPr>
        <w:jc w:val="center"/>
        <w:rPr>
          <w:rFonts w:ascii="Times New Roman" w:hAnsi="Times New Roman" w:cs="Times New Roman"/>
          <w:snapToGrid w:val="0"/>
          <w:spacing w:val="-10"/>
          <w:sz w:val="32"/>
          <w:szCs w:val="32"/>
        </w:rPr>
      </w:pPr>
    </w:p>
    <w:p w:rsidR="00225785" w:rsidRPr="005C424B" w:rsidRDefault="00225785" w:rsidP="00225785">
      <w:pPr>
        <w:jc w:val="center"/>
        <w:rPr>
          <w:rFonts w:ascii="Times New Roman" w:hAnsi="Times New Roman" w:cs="Times New Roman"/>
          <w:snapToGrid w:val="0"/>
          <w:spacing w:val="-10"/>
          <w:sz w:val="32"/>
          <w:szCs w:val="32"/>
        </w:rPr>
      </w:pPr>
    </w:p>
    <w:p w:rsidR="00225785" w:rsidRPr="005C424B" w:rsidRDefault="00225785" w:rsidP="00225785">
      <w:pPr>
        <w:jc w:val="center"/>
        <w:rPr>
          <w:rFonts w:ascii="Times New Roman" w:hAnsi="Times New Roman" w:cs="Times New Roman"/>
          <w:snapToGrid w:val="0"/>
          <w:spacing w:val="-10"/>
          <w:sz w:val="32"/>
          <w:szCs w:val="32"/>
        </w:rPr>
      </w:pPr>
    </w:p>
    <w:p w:rsidR="00225785" w:rsidRPr="005C424B" w:rsidRDefault="00225785" w:rsidP="00225785">
      <w:pPr>
        <w:jc w:val="center"/>
        <w:rPr>
          <w:rFonts w:ascii="Times New Roman" w:hAnsi="Times New Roman" w:cs="Times New Roman"/>
          <w:snapToGrid w:val="0"/>
          <w:spacing w:val="-10"/>
          <w:sz w:val="32"/>
          <w:szCs w:val="32"/>
        </w:rPr>
      </w:pPr>
    </w:p>
    <w:p w:rsidR="00225785" w:rsidRPr="005C424B" w:rsidRDefault="00225785" w:rsidP="00225785">
      <w:pPr>
        <w:jc w:val="center"/>
        <w:rPr>
          <w:rFonts w:ascii="Times New Roman" w:hAnsi="Times New Roman" w:cs="Times New Roman"/>
          <w:snapToGrid w:val="0"/>
          <w:spacing w:val="-10"/>
          <w:sz w:val="32"/>
          <w:szCs w:val="32"/>
        </w:rPr>
      </w:pPr>
    </w:p>
    <w:p w:rsidR="00225785" w:rsidRPr="005C424B" w:rsidRDefault="00225785" w:rsidP="00225785">
      <w:pPr>
        <w:jc w:val="center"/>
        <w:rPr>
          <w:rFonts w:ascii="Times New Roman" w:hAnsi="Times New Roman" w:cs="Times New Roman"/>
          <w:snapToGrid w:val="0"/>
          <w:spacing w:val="-10"/>
          <w:sz w:val="32"/>
          <w:szCs w:val="32"/>
        </w:rPr>
      </w:pPr>
    </w:p>
    <w:p w:rsidR="005C424B" w:rsidRPr="005C424B" w:rsidRDefault="005C424B" w:rsidP="00225785">
      <w:pPr>
        <w:jc w:val="center"/>
        <w:rPr>
          <w:rFonts w:ascii="Times New Roman" w:hAnsi="Times New Roman" w:cs="Times New Roman"/>
          <w:snapToGrid w:val="0"/>
          <w:spacing w:val="-10"/>
          <w:sz w:val="32"/>
          <w:szCs w:val="32"/>
        </w:rPr>
      </w:pPr>
    </w:p>
    <w:p w:rsidR="00225785" w:rsidRPr="005C424B" w:rsidRDefault="00225785" w:rsidP="00225785">
      <w:pPr>
        <w:jc w:val="center"/>
        <w:rPr>
          <w:rFonts w:ascii="Times New Roman" w:hAnsi="Times New Roman" w:cs="Times New Roman"/>
          <w:snapToGrid w:val="0"/>
          <w:spacing w:val="-10"/>
          <w:sz w:val="32"/>
          <w:szCs w:val="32"/>
        </w:rPr>
      </w:pPr>
    </w:p>
    <w:p w:rsidR="00E07207" w:rsidRPr="005C424B" w:rsidRDefault="00E07207" w:rsidP="00E07207">
      <w:pPr>
        <w:jc w:val="center"/>
        <w:rPr>
          <w:rFonts w:ascii="Times New Roman" w:hAnsi="Times New Roman" w:cs="Times New Roman"/>
          <w:snapToGrid w:val="0"/>
          <w:spacing w:val="-10"/>
          <w:sz w:val="32"/>
          <w:szCs w:val="32"/>
        </w:rPr>
      </w:pPr>
    </w:p>
    <w:p w:rsidR="00327B6D" w:rsidRPr="005C424B" w:rsidRDefault="00327B6D" w:rsidP="00E07207">
      <w:pPr>
        <w:jc w:val="center"/>
        <w:rPr>
          <w:rFonts w:ascii="Times New Roman" w:hAnsi="Times New Roman" w:cs="Times New Roman"/>
          <w:snapToGrid w:val="0"/>
          <w:spacing w:val="-10"/>
          <w:sz w:val="32"/>
          <w:szCs w:val="32"/>
        </w:rPr>
      </w:pPr>
    </w:p>
    <w:p w:rsidR="00327B6D" w:rsidRDefault="00327B6D" w:rsidP="00E07207">
      <w:pPr>
        <w:jc w:val="center"/>
        <w:rPr>
          <w:rFonts w:ascii="Times New Roman" w:hAnsi="Times New Roman" w:cs="Times New Roman"/>
          <w:snapToGrid w:val="0"/>
          <w:spacing w:val="-10"/>
          <w:sz w:val="32"/>
          <w:szCs w:val="32"/>
        </w:rPr>
      </w:pPr>
    </w:p>
    <w:p w:rsidR="00966601" w:rsidRDefault="00966601" w:rsidP="00E74C7F">
      <w:pPr>
        <w:jc w:val="center"/>
        <w:rPr>
          <w:rFonts w:ascii="Times New Roman" w:hAnsi="Times New Roman" w:cs="Times New Roman"/>
          <w:b/>
          <w:smallCaps/>
          <w:snapToGrid w:val="0"/>
          <w:spacing w:val="-10"/>
          <w:sz w:val="40"/>
          <w:szCs w:val="40"/>
        </w:rPr>
      </w:pPr>
    </w:p>
    <w:p w:rsidR="00966601" w:rsidRDefault="00CD38B5" w:rsidP="00E74C7F">
      <w:pPr>
        <w:jc w:val="center"/>
        <w:rPr>
          <w:rFonts w:ascii="Times New Roman" w:hAnsi="Times New Roman" w:cs="Times New Roman"/>
          <w:b/>
          <w:smallCaps/>
          <w:snapToGrid w:val="0"/>
          <w:spacing w:val="-10"/>
          <w:sz w:val="40"/>
          <w:szCs w:val="40"/>
        </w:rPr>
      </w:pPr>
      <w:r w:rsidRPr="00966601">
        <w:rPr>
          <w:rFonts w:ascii="Times New Roman" w:hAnsi="Times New Roman" w:cs="Times New Roman"/>
          <w:b/>
          <w:smallCaps/>
          <w:snapToGrid w:val="0"/>
          <w:spacing w:val="-10"/>
          <w:sz w:val="40"/>
          <w:szCs w:val="40"/>
        </w:rPr>
        <w:t>r</w:t>
      </w:r>
      <w:r w:rsidR="00E74C7F" w:rsidRPr="00966601">
        <w:rPr>
          <w:rFonts w:ascii="Times New Roman" w:hAnsi="Times New Roman" w:cs="Times New Roman"/>
          <w:b/>
          <w:smallCaps/>
          <w:snapToGrid w:val="0"/>
          <w:spacing w:val="-10"/>
          <w:sz w:val="40"/>
          <w:szCs w:val="40"/>
        </w:rPr>
        <w:t>ythmes</w:t>
      </w:r>
      <w:r w:rsidR="00966601" w:rsidRPr="00966601">
        <w:rPr>
          <w:rFonts w:ascii="Times New Roman" w:hAnsi="Times New Roman" w:cs="Times New Roman"/>
          <w:b/>
          <w:smallCaps/>
          <w:snapToGrid w:val="0"/>
          <w:spacing w:val="-10"/>
          <w:sz w:val="40"/>
          <w:szCs w:val="40"/>
        </w:rPr>
        <w:t xml:space="preserve"> et</w:t>
      </w:r>
      <w:r w:rsidR="00E74C7F" w:rsidRPr="00966601">
        <w:rPr>
          <w:rFonts w:ascii="Times New Roman" w:hAnsi="Times New Roman" w:cs="Times New Roman"/>
          <w:b/>
          <w:smallCaps/>
          <w:snapToGrid w:val="0"/>
          <w:spacing w:val="-10"/>
          <w:sz w:val="40"/>
          <w:szCs w:val="40"/>
        </w:rPr>
        <w:t xml:space="preserve"> </w:t>
      </w:r>
      <w:r w:rsidRPr="00966601">
        <w:rPr>
          <w:rFonts w:ascii="Times New Roman" w:hAnsi="Times New Roman" w:cs="Times New Roman"/>
          <w:b/>
          <w:smallCaps/>
          <w:snapToGrid w:val="0"/>
          <w:spacing w:val="-10"/>
          <w:sz w:val="40"/>
          <w:szCs w:val="40"/>
        </w:rPr>
        <w:t>f</w:t>
      </w:r>
      <w:r w:rsidR="00E74C7F" w:rsidRPr="00966601">
        <w:rPr>
          <w:rFonts w:ascii="Times New Roman" w:hAnsi="Times New Roman" w:cs="Times New Roman"/>
          <w:b/>
          <w:smallCaps/>
          <w:snapToGrid w:val="0"/>
          <w:spacing w:val="-10"/>
          <w:sz w:val="40"/>
          <w:szCs w:val="40"/>
        </w:rPr>
        <w:t>lux</w:t>
      </w:r>
    </w:p>
    <w:p w:rsidR="00E74C7F" w:rsidRPr="00966601" w:rsidRDefault="00966601" w:rsidP="00E74C7F">
      <w:pPr>
        <w:jc w:val="center"/>
        <w:rPr>
          <w:rFonts w:ascii="Times New Roman" w:hAnsi="Times New Roman" w:cs="Times New Roman"/>
          <w:b/>
          <w:smallCaps/>
          <w:snapToGrid w:val="0"/>
          <w:spacing w:val="-10"/>
          <w:sz w:val="32"/>
          <w:szCs w:val="32"/>
        </w:rPr>
      </w:pPr>
      <w:r w:rsidRPr="00966601">
        <w:rPr>
          <w:rFonts w:ascii="Times New Roman" w:hAnsi="Times New Roman" w:cs="Times New Roman"/>
          <w:b/>
          <w:smallCaps/>
          <w:snapToGrid w:val="0"/>
          <w:spacing w:val="-10"/>
          <w:sz w:val="32"/>
          <w:szCs w:val="32"/>
        </w:rPr>
        <w:t>à l’épreuve des</w:t>
      </w:r>
      <w:r w:rsidR="00CD38B5" w:rsidRPr="00966601">
        <w:rPr>
          <w:rFonts w:ascii="Times New Roman" w:hAnsi="Times New Roman" w:cs="Times New Roman"/>
          <w:b/>
          <w:smallCaps/>
          <w:snapToGrid w:val="0"/>
          <w:spacing w:val="-10"/>
          <w:sz w:val="32"/>
          <w:szCs w:val="32"/>
        </w:rPr>
        <w:t xml:space="preserve"> territoires</w:t>
      </w:r>
    </w:p>
    <w:p w:rsidR="00E07207" w:rsidRPr="00A15944" w:rsidRDefault="00E07207" w:rsidP="00E07207">
      <w:pPr>
        <w:jc w:val="center"/>
        <w:rPr>
          <w:rFonts w:ascii="Times New Roman" w:hAnsi="Times New Roman" w:cs="Times New Roman"/>
          <w:b/>
          <w:snapToGrid w:val="0"/>
          <w:spacing w:val="-10"/>
          <w:sz w:val="36"/>
          <w:szCs w:val="36"/>
        </w:rPr>
      </w:pPr>
    </w:p>
    <w:p w:rsidR="00E07207" w:rsidRPr="00C605AE" w:rsidRDefault="00E07207" w:rsidP="00E07207">
      <w:pPr>
        <w:jc w:val="center"/>
        <w:rPr>
          <w:rFonts w:ascii="Times New Roman" w:hAnsi="Times New Roman" w:cs="Times New Roman"/>
          <w:snapToGrid w:val="0"/>
          <w:spacing w:val="-10"/>
          <w:sz w:val="36"/>
          <w:szCs w:val="36"/>
        </w:rPr>
      </w:pPr>
    </w:p>
    <w:p w:rsidR="00225785" w:rsidRPr="00C605AE" w:rsidRDefault="00225785">
      <w:pPr>
        <w:rPr>
          <w:rFonts w:ascii="Times New Roman" w:hAnsi="Times New Roman" w:cs="Times New Roman"/>
          <w:b/>
          <w:snapToGrid w:val="0"/>
          <w:spacing w:val="-10"/>
          <w:sz w:val="22"/>
          <w:szCs w:val="22"/>
        </w:rPr>
      </w:pPr>
      <w:r w:rsidRPr="00C605AE">
        <w:rPr>
          <w:rFonts w:ascii="Times New Roman" w:hAnsi="Times New Roman" w:cs="Times New Roman"/>
          <w:b/>
          <w:snapToGrid w:val="0"/>
          <w:spacing w:val="-10"/>
          <w:sz w:val="22"/>
          <w:szCs w:val="22"/>
        </w:rPr>
        <w:br w:type="page"/>
      </w: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center"/>
        <w:rPr>
          <w:rFonts w:ascii="Times New Roman" w:eastAsia="MS Mincho" w:hAnsi="Times New Roman" w:cs="Times New Roman"/>
          <w:i/>
          <w:spacing w:val="-4"/>
          <w:lang w:eastAsia="en-US"/>
        </w:rPr>
      </w:pP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center"/>
        <w:rPr>
          <w:rFonts w:ascii="Times New Roman" w:eastAsia="MS Mincho" w:hAnsi="Times New Roman" w:cs="Times New Roman"/>
          <w:i/>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center"/>
        <w:rPr>
          <w:rFonts w:ascii="Times New Roman" w:eastAsia="MS Mincho" w:hAnsi="Times New Roman" w:cs="Times New Roman"/>
          <w:i/>
          <w:spacing w:val="-4"/>
          <w:lang w:eastAsia="en-US"/>
        </w:rPr>
      </w:pPr>
      <w:r w:rsidRPr="00225785">
        <w:rPr>
          <w:rFonts w:ascii="Times New Roman" w:eastAsia="MS Mincho" w:hAnsi="Times New Roman" w:cs="Times New Roman"/>
          <w:i/>
          <w:spacing w:val="-4"/>
          <w:lang w:eastAsia="en-US"/>
        </w:rPr>
        <w:t>Collection Rythm</w:t>
      </w:r>
      <w:r w:rsidR="00A2776B">
        <w:rPr>
          <w:rFonts w:ascii="Times New Roman" w:eastAsia="MS Mincho" w:hAnsi="Times New Roman" w:cs="Times New Roman"/>
          <w:i/>
          <w:spacing w:val="-4"/>
          <w:lang w:eastAsia="en-US"/>
        </w:rPr>
        <w:t>ologi</w:t>
      </w:r>
      <w:r w:rsidRPr="00225785">
        <w:rPr>
          <w:rFonts w:ascii="Times New Roman" w:eastAsia="MS Mincho" w:hAnsi="Times New Roman" w:cs="Times New Roman"/>
          <w:i/>
          <w:spacing w:val="-4"/>
          <w:lang w:eastAsia="en-US"/>
        </w:rPr>
        <w:t>es</w:t>
      </w: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C605AE"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B933C4" w:rsidRDefault="00B933C4"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B933C4" w:rsidRPr="00225785" w:rsidRDefault="00B933C4"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360"/>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b/>
          <w:caps/>
          <w:spacing w:val="-4"/>
          <w:lang w:eastAsia="en-US"/>
        </w:rPr>
      </w:pPr>
    </w:p>
    <w:p w:rsidR="00225785" w:rsidRPr="00225785" w:rsidRDefault="00225785" w:rsidP="00225785">
      <w:pPr>
        <w:tabs>
          <w:tab w:val="left" w:pos="-1700"/>
          <w:tab w:val="left" w:pos="-980"/>
          <w:tab w:val="left" w:pos="-260"/>
          <w:tab w:val="left" w:pos="142"/>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Times New Roman" w:hAnsi="Times New Roman" w:cs="Times New Roman"/>
          <w:spacing w:val="-4"/>
          <w:sz w:val="20"/>
          <w:szCs w:val="20"/>
          <w:lang w:eastAsia="en-US"/>
        </w:rPr>
      </w:pPr>
      <w:r w:rsidRPr="00225785">
        <w:rPr>
          <w:rFonts w:ascii="Times New Roman" w:eastAsia="Times New Roman" w:hAnsi="Times New Roman" w:cs="Times New Roman"/>
          <w:spacing w:val="-4"/>
          <w:sz w:val="20"/>
          <w:szCs w:val="20"/>
          <w:lang w:eastAsia="en-US"/>
        </w:rPr>
        <w:t xml:space="preserve">Dépôt légal – </w:t>
      </w:r>
      <w:r w:rsidR="00B933C4">
        <w:rPr>
          <w:rFonts w:ascii="Times New Roman" w:eastAsia="Times New Roman" w:hAnsi="Times New Roman" w:cs="Times New Roman"/>
          <w:spacing w:val="-4"/>
          <w:sz w:val="20"/>
          <w:szCs w:val="20"/>
          <w:lang w:eastAsia="en-US"/>
        </w:rPr>
        <w:t>février</w:t>
      </w:r>
      <w:r w:rsidRPr="00225785">
        <w:rPr>
          <w:rFonts w:ascii="Times New Roman" w:eastAsia="Times New Roman" w:hAnsi="Times New Roman" w:cs="Times New Roman"/>
          <w:spacing w:val="-4"/>
          <w:sz w:val="20"/>
          <w:szCs w:val="20"/>
          <w:lang w:eastAsia="en-US"/>
        </w:rPr>
        <w:t xml:space="preserve"> 202</w:t>
      </w:r>
      <w:r w:rsidR="00327B6D">
        <w:rPr>
          <w:rFonts w:ascii="Times New Roman" w:eastAsia="Times New Roman" w:hAnsi="Times New Roman" w:cs="Times New Roman"/>
          <w:spacing w:val="-4"/>
          <w:sz w:val="20"/>
          <w:szCs w:val="20"/>
          <w:lang w:eastAsia="en-US"/>
        </w:rPr>
        <w:t>4</w:t>
      </w:r>
    </w:p>
    <w:p w:rsidR="00225785" w:rsidRPr="00225785" w:rsidRDefault="00225785" w:rsidP="00225785">
      <w:pPr>
        <w:tabs>
          <w:tab w:val="left" w:pos="-1700"/>
          <w:tab w:val="left" w:pos="-980"/>
          <w:tab w:val="left" w:pos="-260"/>
          <w:tab w:val="left" w:pos="142"/>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spacing w:val="-4"/>
          <w:sz w:val="20"/>
          <w:szCs w:val="20"/>
          <w:lang w:eastAsia="en-US"/>
        </w:rPr>
      </w:pPr>
      <w:r w:rsidRPr="00225785">
        <w:rPr>
          <w:rFonts w:ascii="Times New Roman" w:eastAsia="MS Mincho" w:hAnsi="Times New Roman" w:cs="Times New Roman"/>
          <w:spacing w:val="-4"/>
          <w:sz w:val="20"/>
          <w:szCs w:val="20"/>
          <w:lang w:eastAsia="en-US"/>
        </w:rPr>
        <w:t>© Rhuthmos, 202</w:t>
      </w:r>
      <w:r w:rsidR="00327B6D">
        <w:rPr>
          <w:rFonts w:ascii="Times New Roman" w:eastAsia="MS Mincho" w:hAnsi="Times New Roman" w:cs="Times New Roman"/>
          <w:spacing w:val="-4"/>
          <w:sz w:val="20"/>
          <w:szCs w:val="20"/>
          <w:lang w:eastAsia="en-US"/>
        </w:rPr>
        <w:t>4</w:t>
      </w:r>
      <w:r w:rsidR="00530211">
        <w:rPr>
          <w:rFonts w:ascii="Times New Roman" w:eastAsia="MS Mincho" w:hAnsi="Times New Roman" w:cs="Times New Roman"/>
          <w:spacing w:val="-4"/>
          <w:sz w:val="20"/>
          <w:szCs w:val="20"/>
          <w:lang w:eastAsia="en-US"/>
        </w:rPr>
        <w:t xml:space="preserve"> –</w:t>
      </w:r>
      <w:r w:rsidRPr="00225785">
        <w:rPr>
          <w:rFonts w:ascii="Times New Roman" w:eastAsia="MS Mincho" w:hAnsi="Times New Roman" w:cs="Times New Roman"/>
          <w:spacing w:val="-4"/>
          <w:sz w:val="20"/>
          <w:szCs w:val="20"/>
          <w:lang w:eastAsia="en-US"/>
        </w:rPr>
        <w:t xml:space="preserve"> N° S</w:t>
      </w:r>
      <w:r w:rsidR="00530211">
        <w:rPr>
          <w:rFonts w:ascii="Times New Roman" w:eastAsia="MS Mincho" w:hAnsi="Times New Roman" w:cs="Times New Roman"/>
          <w:spacing w:val="-4"/>
          <w:sz w:val="20"/>
          <w:szCs w:val="20"/>
          <w:lang w:eastAsia="en-US"/>
        </w:rPr>
        <w:t>IRET</w:t>
      </w:r>
      <w:r w:rsidRPr="00225785">
        <w:rPr>
          <w:rFonts w:ascii="Times New Roman" w:eastAsia="MS Mincho" w:hAnsi="Times New Roman" w:cs="Times New Roman"/>
          <w:spacing w:val="-4"/>
          <w:sz w:val="20"/>
          <w:szCs w:val="20"/>
          <w:lang w:eastAsia="en-US"/>
        </w:rPr>
        <w:t> : 81094682200014</w:t>
      </w:r>
    </w:p>
    <w:p w:rsidR="00225785" w:rsidRPr="00225785" w:rsidRDefault="00225785" w:rsidP="00225785">
      <w:pPr>
        <w:tabs>
          <w:tab w:val="left" w:pos="-1700"/>
          <w:tab w:val="left" w:pos="-980"/>
          <w:tab w:val="left" w:pos="-260"/>
          <w:tab w:val="left" w:pos="142"/>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MS Mincho" w:hAnsi="Times New Roman" w:cs="Times New Roman"/>
          <w:spacing w:val="-4"/>
          <w:sz w:val="20"/>
          <w:szCs w:val="20"/>
          <w:lang w:eastAsia="en-US"/>
        </w:rPr>
      </w:pPr>
      <w:r w:rsidRPr="00225785">
        <w:rPr>
          <w:rFonts w:ascii="Times New Roman" w:eastAsia="MS Mincho" w:hAnsi="Times New Roman" w:cs="Times New Roman"/>
          <w:spacing w:val="-4"/>
          <w:sz w:val="20"/>
          <w:szCs w:val="20"/>
          <w:lang w:eastAsia="en-US"/>
        </w:rPr>
        <w:t>14 A, rue Notre-Dame-de-Nazareth, 75003 Paris</w:t>
      </w:r>
    </w:p>
    <w:p w:rsidR="00225785" w:rsidRPr="00530211" w:rsidRDefault="00225785" w:rsidP="00225785">
      <w:pPr>
        <w:tabs>
          <w:tab w:val="left" w:pos="-1700"/>
          <w:tab w:val="left" w:pos="-980"/>
          <w:tab w:val="left" w:pos="-260"/>
          <w:tab w:val="left" w:pos="142"/>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Times New Roman" w:hAnsi="Times New Roman" w:cs="Times New Roman"/>
          <w:spacing w:val="-4"/>
          <w:sz w:val="20"/>
          <w:szCs w:val="20"/>
          <w:lang w:eastAsia="en-US"/>
        </w:rPr>
      </w:pPr>
      <w:r w:rsidRPr="00530211">
        <w:rPr>
          <w:rFonts w:ascii="Times New Roman" w:eastAsia="MS Mincho" w:hAnsi="Times New Roman" w:cs="Times New Roman"/>
          <w:caps/>
          <w:spacing w:val="-4"/>
          <w:sz w:val="20"/>
          <w:szCs w:val="20"/>
          <w:lang w:eastAsia="en-US"/>
        </w:rPr>
        <w:t xml:space="preserve">Isbn : </w:t>
      </w:r>
      <w:r w:rsidRPr="00530211">
        <w:rPr>
          <w:rFonts w:ascii="Times New Roman" w:eastAsia="Times New Roman" w:hAnsi="Times New Roman" w:cs="Times New Roman"/>
          <w:spacing w:val="-4"/>
          <w:sz w:val="20"/>
          <w:szCs w:val="20"/>
          <w:lang w:eastAsia="en-US"/>
        </w:rPr>
        <w:t>979-10-95155-36</w:t>
      </w:r>
      <w:r w:rsidR="006A121F">
        <w:rPr>
          <w:rFonts w:ascii="Times New Roman" w:eastAsia="Times New Roman" w:hAnsi="Times New Roman" w:cs="Times New Roman"/>
          <w:spacing w:val="-4"/>
          <w:sz w:val="20"/>
          <w:szCs w:val="20"/>
          <w:lang w:eastAsia="en-US"/>
        </w:rPr>
        <w:t>-</w:t>
      </w:r>
      <w:r w:rsidRPr="00530211">
        <w:rPr>
          <w:rFonts w:ascii="Times New Roman" w:eastAsia="Times New Roman" w:hAnsi="Times New Roman" w:cs="Times New Roman"/>
          <w:spacing w:val="-4"/>
          <w:sz w:val="20"/>
          <w:szCs w:val="20"/>
          <w:lang w:eastAsia="en-US"/>
        </w:rPr>
        <w:t>2</w:t>
      </w:r>
    </w:p>
    <w:p w:rsidR="00225785" w:rsidRPr="00530211" w:rsidRDefault="00225785" w:rsidP="00225785">
      <w:pPr>
        <w:tabs>
          <w:tab w:val="left" w:pos="-1700"/>
          <w:tab w:val="left" w:pos="-980"/>
          <w:tab w:val="left" w:pos="-260"/>
          <w:tab w:val="left" w:pos="142"/>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Times New Roman" w:hAnsi="Times New Roman" w:cs="Times New Roman"/>
          <w:spacing w:val="-4"/>
          <w:sz w:val="20"/>
          <w:szCs w:val="20"/>
          <w:lang w:eastAsia="en-US"/>
        </w:rPr>
      </w:pPr>
      <w:r w:rsidRPr="00530211">
        <w:rPr>
          <w:rFonts w:ascii="Times New Roman" w:eastAsia="Times New Roman" w:hAnsi="Times New Roman" w:cs="Times New Roman"/>
          <w:spacing w:val="-4"/>
          <w:sz w:val="20"/>
          <w:szCs w:val="20"/>
          <w:lang w:eastAsia="en-US"/>
        </w:rPr>
        <w:t>ISSN</w:t>
      </w:r>
      <w:r w:rsidR="00530211">
        <w:rPr>
          <w:rFonts w:ascii="Times New Roman" w:eastAsia="Times New Roman" w:hAnsi="Times New Roman" w:cs="Times New Roman"/>
          <w:spacing w:val="-4"/>
          <w:sz w:val="20"/>
          <w:szCs w:val="20"/>
          <w:lang w:eastAsia="en-US"/>
        </w:rPr>
        <w:t> </w:t>
      </w:r>
      <w:r w:rsidRPr="00530211">
        <w:rPr>
          <w:rFonts w:ascii="Times New Roman" w:eastAsia="Times New Roman" w:hAnsi="Times New Roman" w:cs="Times New Roman"/>
          <w:spacing w:val="-4"/>
          <w:sz w:val="20"/>
          <w:szCs w:val="20"/>
          <w:lang w:eastAsia="en-US"/>
        </w:rPr>
        <w:t>: 2610-1432</w:t>
      </w:r>
    </w:p>
    <w:p w:rsidR="00225785" w:rsidRPr="00530211" w:rsidRDefault="00225785" w:rsidP="00225785">
      <w:pPr>
        <w:tabs>
          <w:tab w:val="left" w:pos="-1700"/>
          <w:tab w:val="left" w:pos="-980"/>
          <w:tab w:val="left" w:pos="-260"/>
          <w:tab w:val="left" w:pos="142"/>
          <w:tab w:val="left" w:pos="460"/>
          <w:tab w:val="left" w:pos="1180"/>
          <w:tab w:val="left" w:pos="1900"/>
          <w:tab w:val="left" w:pos="2620"/>
          <w:tab w:val="left" w:pos="3340"/>
          <w:tab w:val="left" w:pos="4060"/>
          <w:tab w:val="left" w:pos="4780"/>
          <w:tab w:val="left" w:pos="5500"/>
          <w:tab w:val="left" w:pos="6220"/>
          <w:tab w:val="left" w:pos="6940"/>
          <w:tab w:val="left" w:pos="7660"/>
          <w:tab w:val="left" w:pos="8380"/>
          <w:tab w:val="left" w:pos="9100"/>
          <w:tab w:val="left" w:pos="9820"/>
          <w:tab w:val="left" w:pos="10540"/>
        </w:tabs>
        <w:spacing w:line="260" w:lineRule="exact"/>
        <w:jc w:val="both"/>
        <w:rPr>
          <w:rFonts w:ascii="Times New Roman" w:eastAsia="Times New Roman" w:hAnsi="Times New Roman" w:cs="Times New Roman"/>
          <w:spacing w:val="-4"/>
          <w:sz w:val="20"/>
          <w:szCs w:val="20"/>
          <w:lang w:eastAsia="en-US"/>
        </w:rPr>
      </w:pPr>
      <w:r w:rsidRPr="00530211">
        <w:rPr>
          <w:rFonts w:ascii="Times New Roman" w:eastAsia="Times New Roman" w:hAnsi="Times New Roman" w:cs="Times New Roman"/>
          <w:spacing w:val="-4"/>
          <w:sz w:val="20"/>
          <w:szCs w:val="20"/>
          <w:lang w:eastAsia="en-US"/>
        </w:rPr>
        <w:t>Impression : KDP/ICN</w:t>
      </w:r>
    </w:p>
    <w:p w:rsidR="00225785" w:rsidRPr="00530211" w:rsidRDefault="00225785">
      <w:pPr>
        <w:rPr>
          <w:rFonts w:ascii="Times New Roman" w:hAnsi="Times New Roman" w:cs="Times New Roman"/>
          <w:b/>
          <w:snapToGrid w:val="0"/>
          <w:spacing w:val="-10"/>
          <w:sz w:val="22"/>
          <w:szCs w:val="22"/>
        </w:rPr>
      </w:pPr>
      <w:r w:rsidRPr="00530211">
        <w:rPr>
          <w:rFonts w:ascii="Times New Roman" w:hAnsi="Times New Roman" w:cs="Times New Roman"/>
          <w:b/>
          <w:snapToGrid w:val="0"/>
          <w:spacing w:val="-10"/>
          <w:sz w:val="22"/>
          <w:szCs w:val="22"/>
        </w:rPr>
        <w:br w:type="page"/>
      </w:r>
    </w:p>
    <w:p w:rsidR="00225785" w:rsidRDefault="00225785" w:rsidP="00225785">
      <w:pPr>
        <w:jc w:val="center"/>
        <w:rPr>
          <w:rFonts w:ascii="Times New Roman" w:hAnsi="Times New Roman" w:cs="Times New Roman"/>
          <w:b/>
          <w:snapToGrid w:val="0"/>
          <w:spacing w:val="-10"/>
          <w:sz w:val="36"/>
          <w:szCs w:val="36"/>
        </w:rPr>
      </w:pPr>
    </w:p>
    <w:p w:rsidR="00610392" w:rsidRDefault="00610392" w:rsidP="00225785">
      <w:pPr>
        <w:jc w:val="center"/>
        <w:rPr>
          <w:rFonts w:ascii="Times New Roman" w:hAnsi="Times New Roman" w:cs="Times New Roman"/>
          <w:b/>
          <w:snapToGrid w:val="0"/>
          <w:spacing w:val="-10"/>
          <w:sz w:val="36"/>
          <w:szCs w:val="36"/>
        </w:rPr>
      </w:pPr>
    </w:p>
    <w:p w:rsidR="00D550E5" w:rsidRPr="00530211" w:rsidRDefault="00D550E5" w:rsidP="00225785">
      <w:pPr>
        <w:jc w:val="center"/>
        <w:rPr>
          <w:rFonts w:ascii="Times New Roman" w:hAnsi="Times New Roman" w:cs="Times New Roman"/>
          <w:b/>
          <w:snapToGrid w:val="0"/>
          <w:spacing w:val="-10"/>
          <w:sz w:val="36"/>
          <w:szCs w:val="36"/>
        </w:rPr>
      </w:pPr>
    </w:p>
    <w:p w:rsidR="00B765DE" w:rsidRDefault="00B765DE" w:rsidP="00B765DE">
      <w:pPr>
        <w:jc w:val="center"/>
        <w:rPr>
          <w:rFonts w:ascii="Times New Roman" w:hAnsi="Times New Roman" w:cs="Times New Roman"/>
          <w:snapToGrid w:val="0"/>
          <w:spacing w:val="-10"/>
          <w:sz w:val="26"/>
          <w:szCs w:val="26"/>
        </w:rPr>
      </w:pPr>
      <w:r w:rsidRPr="00610392">
        <w:rPr>
          <w:rFonts w:ascii="Times New Roman" w:hAnsi="Times New Roman" w:cs="Times New Roman"/>
          <w:snapToGrid w:val="0"/>
          <w:spacing w:val="-10"/>
          <w:sz w:val="26"/>
          <w:szCs w:val="26"/>
        </w:rPr>
        <w:t>Sous la direction de</w:t>
      </w:r>
    </w:p>
    <w:p w:rsidR="00A700D6" w:rsidRPr="00610392" w:rsidRDefault="00A700D6" w:rsidP="00B765DE">
      <w:pPr>
        <w:jc w:val="center"/>
        <w:rPr>
          <w:rFonts w:ascii="Times New Roman" w:hAnsi="Times New Roman" w:cs="Times New Roman"/>
          <w:snapToGrid w:val="0"/>
          <w:spacing w:val="-10"/>
          <w:sz w:val="26"/>
          <w:szCs w:val="26"/>
        </w:rPr>
      </w:pPr>
    </w:p>
    <w:p w:rsidR="00327B6D" w:rsidRPr="00610392" w:rsidRDefault="00075286" w:rsidP="00225785">
      <w:pPr>
        <w:jc w:val="center"/>
        <w:rPr>
          <w:rFonts w:ascii="Times New Roman" w:hAnsi="Times New Roman" w:cs="Times New Roman"/>
          <w:smallCaps/>
          <w:snapToGrid w:val="0"/>
          <w:sz w:val="32"/>
          <w:szCs w:val="32"/>
        </w:rPr>
      </w:pPr>
      <w:r w:rsidRPr="00610392">
        <w:rPr>
          <w:rFonts w:ascii="Times New Roman" w:hAnsi="Times New Roman" w:cs="Times New Roman"/>
          <w:smallCaps/>
          <w:snapToGrid w:val="0"/>
          <w:sz w:val="32"/>
          <w:szCs w:val="32"/>
        </w:rPr>
        <w:t xml:space="preserve">Christian </w:t>
      </w:r>
      <w:r w:rsidR="007E7BD3" w:rsidRPr="00610392">
        <w:rPr>
          <w:rFonts w:ascii="Times New Roman" w:hAnsi="Times New Roman" w:cs="Times New Roman"/>
          <w:smallCaps/>
          <w:snapToGrid w:val="0"/>
          <w:sz w:val="32"/>
          <w:szCs w:val="32"/>
        </w:rPr>
        <w:t>Graff</w:t>
      </w:r>
      <w:r w:rsidR="00BF7E08">
        <w:rPr>
          <w:rFonts w:ascii="Times New Roman" w:hAnsi="Times New Roman" w:cs="Times New Roman"/>
          <w:smallCaps/>
          <w:snapToGrid w:val="0"/>
          <w:sz w:val="32"/>
          <w:szCs w:val="3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smallCaps/>
          <w:snapToGrid w:val="0"/>
          <w:sz w:val="32"/>
          <w:szCs w:val="32"/>
        </w:rPr>
        <w:fldChar w:fldCharType="end"/>
      </w:r>
      <w:r w:rsidR="00BE1F17" w:rsidRPr="00610392">
        <w:rPr>
          <w:rFonts w:ascii="Times New Roman" w:hAnsi="Times New Roman" w:cs="Times New Roman"/>
          <w:smallCaps/>
          <w:snapToGrid w:val="0"/>
          <w:sz w:val="32"/>
          <w:szCs w:val="32"/>
        </w:rPr>
        <w:t xml:space="preserve"> </w:t>
      </w:r>
    </w:p>
    <w:p w:rsidR="007E7BD3" w:rsidRPr="00610392" w:rsidRDefault="00BE1F17" w:rsidP="00225785">
      <w:pPr>
        <w:jc w:val="center"/>
        <w:rPr>
          <w:rFonts w:ascii="Times New Roman" w:hAnsi="Times New Roman" w:cs="Times New Roman"/>
          <w:smallCaps/>
          <w:snapToGrid w:val="0"/>
          <w:sz w:val="32"/>
          <w:szCs w:val="32"/>
        </w:rPr>
      </w:pPr>
      <w:r w:rsidRPr="00610392">
        <w:rPr>
          <w:rFonts w:ascii="Times New Roman" w:hAnsi="Times New Roman" w:cs="Times New Roman"/>
          <w:smallCaps/>
          <w:snapToGrid w:val="0"/>
          <w:sz w:val="32"/>
          <w:szCs w:val="32"/>
        </w:rPr>
        <w:t>&amp;</w:t>
      </w:r>
    </w:p>
    <w:p w:rsidR="007E7BD3" w:rsidRPr="00530211" w:rsidRDefault="007E7BD3" w:rsidP="00225785">
      <w:pPr>
        <w:jc w:val="center"/>
        <w:rPr>
          <w:rFonts w:ascii="Times New Roman" w:hAnsi="Times New Roman" w:cs="Times New Roman"/>
          <w:b/>
          <w:smallCaps/>
          <w:snapToGrid w:val="0"/>
          <w:sz w:val="22"/>
          <w:szCs w:val="22"/>
        </w:rPr>
      </w:pPr>
      <w:r w:rsidRPr="00610392">
        <w:rPr>
          <w:rFonts w:ascii="Times New Roman" w:hAnsi="Times New Roman" w:cs="Times New Roman"/>
          <w:smallCaps/>
          <w:snapToGrid w:val="0"/>
          <w:sz w:val="32"/>
          <w:szCs w:val="32"/>
        </w:rPr>
        <w:t>Luc Gwiazdzinski</w:t>
      </w:r>
      <w:r w:rsidR="00BF7E08">
        <w:rPr>
          <w:rFonts w:ascii="Times New Roman" w:hAnsi="Times New Roman" w:cs="Times New Roman"/>
          <w:smallCaps/>
          <w:snapToGrid w:val="0"/>
          <w:sz w:val="32"/>
          <w:szCs w:val="3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mallCaps/>
          <w:snapToGrid w:val="0"/>
          <w:sz w:val="32"/>
          <w:szCs w:val="32"/>
        </w:rPr>
        <w:fldChar w:fldCharType="end"/>
      </w:r>
    </w:p>
    <w:p w:rsidR="007E7BD3" w:rsidRPr="00C36711" w:rsidRDefault="007E7BD3" w:rsidP="00225785">
      <w:pPr>
        <w:jc w:val="center"/>
        <w:rPr>
          <w:rFonts w:ascii="Times New Roman" w:hAnsi="Times New Roman" w:cs="Times New Roman"/>
          <w:snapToGrid w:val="0"/>
          <w:spacing w:val="-10"/>
          <w:sz w:val="44"/>
          <w:szCs w:val="44"/>
        </w:rPr>
      </w:pPr>
    </w:p>
    <w:p w:rsidR="000F6F6C" w:rsidRPr="00C36711" w:rsidRDefault="000F6F6C" w:rsidP="00225785">
      <w:pPr>
        <w:jc w:val="center"/>
        <w:rPr>
          <w:rFonts w:ascii="Times New Roman" w:hAnsi="Times New Roman" w:cs="Times New Roman"/>
          <w:snapToGrid w:val="0"/>
          <w:spacing w:val="-10"/>
          <w:sz w:val="44"/>
          <w:szCs w:val="44"/>
        </w:rPr>
      </w:pPr>
    </w:p>
    <w:p w:rsidR="007E7BD3" w:rsidRPr="00C36711" w:rsidRDefault="007E7BD3" w:rsidP="00225785">
      <w:pPr>
        <w:jc w:val="center"/>
        <w:rPr>
          <w:rFonts w:ascii="Times New Roman" w:hAnsi="Times New Roman" w:cs="Times New Roman"/>
          <w:snapToGrid w:val="0"/>
          <w:spacing w:val="-10"/>
          <w:sz w:val="44"/>
          <w:szCs w:val="44"/>
        </w:rPr>
      </w:pPr>
    </w:p>
    <w:p w:rsidR="00966601" w:rsidRPr="00966601" w:rsidRDefault="00CD38B5" w:rsidP="00336EEC">
      <w:pPr>
        <w:jc w:val="center"/>
        <w:rPr>
          <w:rFonts w:ascii="Times New Roman" w:hAnsi="Times New Roman" w:cs="Times New Roman"/>
          <w:b/>
          <w:smallCaps/>
          <w:snapToGrid w:val="0"/>
          <w:spacing w:val="-14"/>
          <w:sz w:val="48"/>
          <w:szCs w:val="48"/>
        </w:rPr>
      </w:pPr>
      <w:r w:rsidRPr="00966601">
        <w:rPr>
          <w:rFonts w:ascii="Times New Roman" w:hAnsi="Times New Roman" w:cs="Times New Roman"/>
          <w:b/>
          <w:smallCaps/>
          <w:snapToGrid w:val="0"/>
          <w:spacing w:val="-6"/>
          <w:sz w:val="48"/>
          <w:szCs w:val="48"/>
        </w:rPr>
        <w:t>r</w:t>
      </w:r>
      <w:r w:rsidR="002C0500" w:rsidRPr="00966601">
        <w:rPr>
          <w:rFonts w:ascii="Times New Roman" w:hAnsi="Times New Roman" w:cs="Times New Roman"/>
          <w:b/>
          <w:smallCaps/>
          <w:snapToGrid w:val="0"/>
          <w:spacing w:val="-6"/>
          <w:sz w:val="48"/>
          <w:szCs w:val="48"/>
        </w:rPr>
        <w:t>ythmes</w:t>
      </w:r>
      <w:r w:rsidR="00966601" w:rsidRPr="00966601">
        <w:rPr>
          <w:rFonts w:ascii="Times New Roman" w:hAnsi="Times New Roman" w:cs="Times New Roman"/>
          <w:b/>
          <w:smallCaps/>
          <w:snapToGrid w:val="0"/>
          <w:spacing w:val="-6"/>
          <w:sz w:val="48"/>
          <w:szCs w:val="48"/>
        </w:rPr>
        <w:t xml:space="preserve"> et</w:t>
      </w:r>
      <w:r w:rsidRPr="00966601">
        <w:rPr>
          <w:rFonts w:ascii="Times New Roman" w:hAnsi="Times New Roman" w:cs="Times New Roman"/>
          <w:b/>
          <w:smallCaps/>
          <w:snapToGrid w:val="0"/>
          <w:spacing w:val="-6"/>
          <w:sz w:val="48"/>
          <w:szCs w:val="48"/>
        </w:rPr>
        <w:t xml:space="preserve"> f</w:t>
      </w:r>
      <w:r w:rsidR="002C0500" w:rsidRPr="00966601">
        <w:rPr>
          <w:rFonts w:ascii="Times New Roman" w:hAnsi="Times New Roman" w:cs="Times New Roman"/>
          <w:b/>
          <w:smallCaps/>
          <w:snapToGrid w:val="0"/>
          <w:spacing w:val="-6"/>
          <w:sz w:val="48"/>
          <w:szCs w:val="48"/>
        </w:rPr>
        <w:t>lux</w:t>
      </w:r>
      <w:r w:rsidRPr="00966601">
        <w:rPr>
          <w:rFonts w:ascii="Times New Roman" w:hAnsi="Times New Roman" w:cs="Times New Roman"/>
          <w:b/>
          <w:smallCaps/>
          <w:snapToGrid w:val="0"/>
          <w:spacing w:val="-14"/>
          <w:sz w:val="48"/>
          <w:szCs w:val="48"/>
        </w:rPr>
        <w:t xml:space="preserve"> </w:t>
      </w:r>
    </w:p>
    <w:p w:rsidR="00336EEC" w:rsidRPr="00966601" w:rsidRDefault="00966601" w:rsidP="00336EEC">
      <w:pPr>
        <w:jc w:val="center"/>
        <w:rPr>
          <w:rFonts w:ascii="Times New Roman" w:hAnsi="Times New Roman" w:cs="Times New Roman"/>
          <w:b/>
          <w:smallCaps/>
          <w:snapToGrid w:val="0"/>
          <w:spacing w:val="-14"/>
          <w:sz w:val="32"/>
          <w:szCs w:val="32"/>
        </w:rPr>
      </w:pPr>
      <w:r w:rsidRPr="00966601">
        <w:rPr>
          <w:rFonts w:ascii="Times New Roman" w:hAnsi="Times New Roman" w:cs="Times New Roman"/>
          <w:b/>
          <w:smallCaps/>
          <w:snapToGrid w:val="0"/>
          <w:spacing w:val="-14"/>
          <w:sz w:val="32"/>
          <w:szCs w:val="32"/>
        </w:rPr>
        <w:t xml:space="preserve">à l’épreuve des </w:t>
      </w:r>
      <w:r w:rsidR="00CD38B5" w:rsidRPr="00966601">
        <w:rPr>
          <w:rFonts w:ascii="Times New Roman" w:hAnsi="Times New Roman" w:cs="Times New Roman"/>
          <w:b/>
          <w:smallCaps/>
          <w:snapToGrid w:val="0"/>
          <w:spacing w:val="-14"/>
          <w:sz w:val="32"/>
          <w:szCs w:val="32"/>
        </w:rPr>
        <w:t>territoires</w:t>
      </w:r>
    </w:p>
    <w:p w:rsidR="007E7BD3" w:rsidRPr="00C605AE" w:rsidRDefault="007E7BD3" w:rsidP="00225785">
      <w:pPr>
        <w:jc w:val="center"/>
        <w:rPr>
          <w:rFonts w:ascii="Times New Roman" w:hAnsi="Times New Roman" w:cs="Times New Roman"/>
          <w:snapToGrid w:val="0"/>
          <w:spacing w:val="-10"/>
          <w:sz w:val="36"/>
          <w:szCs w:val="36"/>
        </w:rPr>
      </w:pPr>
    </w:p>
    <w:p w:rsidR="00225785" w:rsidRPr="00C605AE" w:rsidRDefault="00225785" w:rsidP="00225785">
      <w:pPr>
        <w:jc w:val="center"/>
        <w:rPr>
          <w:rFonts w:ascii="Times New Roman" w:hAnsi="Times New Roman" w:cs="Times New Roman"/>
          <w:snapToGrid w:val="0"/>
          <w:spacing w:val="-10"/>
          <w:sz w:val="36"/>
          <w:szCs w:val="36"/>
        </w:rPr>
      </w:pPr>
    </w:p>
    <w:p w:rsidR="007E7BD3" w:rsidRDefault="007E7BD3" w:rsidP="00225785">
      <w:pPr>
        <w:jc w:val="center"/>
        <w:rPr>
          <w:rFonts w:ascii="Times New Roman" w:hAnsi="Times New Roman" w:cs="Times New Roman"/>
          <w:snapToGrid w:val="0"/>
          <w:spacing w:val="-10"/>
          <w:sz w:val="36"/>
          <w:szCs w:val="36"/>
        </w:rPr>
      </w:pPr>
    </w:p>
    <w:p w:rsidR="00327B6D" w:rsidRDefault="00327B6D" w:rsidP="00225785">
      <w:pPr>
        <w:jc w:val="center"/>
        <w:rPr>
          <w:rFonts w:ascii="Times New Roman" w:hAnsi="Times New Roman" w:cs="Times New Roman"/>
          <w:snapToGrid w:val="0"/>
          <w:spacing w:val="-10"/>
          <w:sz w:val="36"/>
          <w:szCs w:val="36"/>
        </w:rPr>
      </w:pPr>
    </w:p>
    <w:p w:rsidR="004543C3" w:rsidRPr="00C605AE" w:rsidRDefault="004543C3" w:rsidP="00225785">
      <w:pPr>
        <w:jc w:val="center"/>
        <w:rPr>
          <w:rFonts w:ascii="Times New Roman" w:hAnsi="Times New Roman" w:cs="Times New Roman"/>
          <w:snapToGrid w:val="0"/>
          <w:spacing w:val="-10"/>
          <w:sz w:val="36"/>
          <w:szCs w:val="36"/>
        </w:rPr>
      </w:pPr>
    </w:p>
    <w:p w:rsidR="007E7BD3" w:rsidRDefault="007E7BD3" w:rsidP="00225785">
      <w:pPr>
        <w:jc w:val="center"/>
        <w:rPr>
          <w:rFonts w:ascii="Times New Roman" w:hAnsi="Times New Roman" w:cs="Times New Roman"/>
          <w:snapToGrid w:val="0"/>
          <w:spacing w:val="-10"/>
          <w:sz w:val="36"/>
          <w:szCs w:val="36"/>
        </w:rPr>
      </w:pPr>
    </w:p>
    <w:p w:rsidR="00D37057" w:rsidRDefault="00D37057" w:rsidP="00225785">
      <w:pPr>
        <w:jc w:val="center"/>
        <w:rPr>
          <w:rFonts w:ascii="Times New Roman" w:hAnsi="Times New Roman" w:cs="Times New Roman"/>
          <w:snapToGrid w:val="0"/>
          <w:spacing w:val="-10"/>
          <w:sz w:val="36"/>
          <w:szCs w:val="36"/>
        </w:rPr>
      </w:pPr>
    </w:p>
    <w:p w:rsidR="00966601" w:rsidRDefault="00966601" w:rsidP="00225785">
      <w:pPr>
        <w:jc w:val="center"/>
        <w:rPr>
          <w:rFonts w:ascii="Times New Roman" w:hAnsi="Times New Roman" w:cs="Times New Roman"/>
          <w:snapToGrid w:val="0"/>
          <w:spacing w:val="-10"/>
          <w:sz w:val="36"/>
          <w:szCs w:val="36"/>
        </w:rPr>
      </w:pPr>
    </w:p>
    <w:p w:rsidR="00966601" w:rsidRPr="00C605AE" w:rsidRDefault="00966601" w:rsidP="00225785">
      <w:pPr>
        <w:jc w:val="center"/>
        <w:rPr>
          <w:rFonts w:ascii="Times New Roman" w:hAnsi="Times New Roman" w:cs="Times New Roman"/>
          <w:snapToGrid w:val="0"/>
          <w:spacing w:val="-10"/>
          <w:sz w:val="36"/>
          <w:szCs w:val="36"/>
        </w:rPr>
      </w:pPr>
    </w:p>
    <w:p w:rsidR="007E7BD3" w:rsidRPr="00C605AE" w:rsidRDefault="007E7BD3" w:rsidP="00225785">
      <w:pPr>
        <w:jc w:val="center"/>
        <w:rPr>
          <w:rFonts w:ascii="Times New Roman" w:hAnsi="Times New Roman" w:cs="Times New Roman"/>
          <w:snapToGrid w:val="0"/>
          <w:spacing w:val="-10"/>
          <w:sz w:val="28"/>
          <w:szCs w:val="28"/>
        </w:rPr>
      </w:pPr>
      <w:r w:rsidRPr="00C605AE">
        <w:rPr>
          <w:rFonts w:ascii="Times New Roman" w:hAnsi="Times New Roman" w:cs="Times New Roman"/>
          <w:snapToGrid w:val="0"/>
          <w:spacing w:val="-10"/>
          <w:sz w:val="28"/>
          <w:szCs w:val="28"/>
        </w:rPr>
        <w:t>Rhuthmos</w:t>
      </w:r>
    </w:p>
    <w:p w:rsidR="003127B0" w:rsidRDefault="003127B0" w:rsidP="007E7BD3">
      <w:pPr>
        <w:rPr>
          <w:rFonts w:ascii="Times New Roman" w:hAnsi="Times New Roman" w:cs="Times New Roman"/>
          <w:b/>
          <w:snapToGrid w:val="0"/>
          <w:spacing w:val="-10"/>
          <w:sz w:val="22"/>
          <w:szCs w:val="22"/>
        </w:rPr>
        <w:sectPr w:rsidR="003127B0" w:rsidSect="00172BC5">
          <w:footerReference w:type="even" r:id="rId8"/>
          <w:footerReference w:type="default" r:id="rId9"/>
          <w:footnotePr>
            <w:numRestart w:val="eachPage"/>
          </w:footnotePr>
          <w:type w:val="oddPage"/>
          <w:pgSz w:w="8391" w:h="11906" w:code="11"/>
          <w:pgMar w:top="567" w:right="1418" w:bottom="851" w:left="1418" w:header="851" w:footer="851" w:gutter="113"/>
          <w:cols w:space="708"/>
          <w:titlePg/>
          <w:docGrid w:linePitch="360"/>
        </w:sectPr>
      </w:pPr>
    </w:p>
    <w:p w:rsidR="00225785" w:rsidRPr="00C605AE" w:rsidRDefault="00225785" w:rsidP="007E7BD3">
      <w:pPr>
        <w:rPr>
          <w:rFonts w:ascii="Times New Roman" w:hAnsi="Times New Roman" w:cs="Times New Roman"/>
          <w:b/>
          <w:snapToGrid w:val="0"/>
          <w:spacing w:val="-10"/>
          <w:sz w:val="22"/>
          <w:szCs w:val="22"/>
        </w:rPr>
      </w:pPr>
    </w:p>
    <w:sdt>
      <w:sdtPr>
        <w:rPr>
          <w:rFonts w:ascii="Times New Roman" w:eastAsiaTheme="minorEastAsia" w:hAnsi="Times New Roman" w:cs="Times New Roman"/>
          <w:b w:val="0"/>
          <w:bCs w:val="0"/>
          <w:color w:val="auto"/>
          <w:sz w:val="24"/>
          <w:szCs w:val="24"/>
          <w:lang w:eastAsia="fr-FR"/>
        </w:rPr>
        <w:id w:val="106450110"/>
        <w:docPartObj>
          <w:docPartGallery w:val="Table of Contents"/>
          <w:docPartUnique/>
        </w:docPartObj>
      </w:sdtPr>
      <w:sdtEndPr>
        <w:rPr>
          <w:sz w:val="20"/>
          <w:szCs w:val="20"/>
        </w:rPr>
      </w:sdtEndPr>
      <w:sdtContent>
        <w:p w:rsidR="00B957B3" w:rsidRDefault="00B957B3" w:rsidP="00B957B3">
          <w:pPr>
            <w:pStyle w:val="En-ttedetabledesmatires"/>
            <w:spacing w:before="0"/>
            <w:jc w:val="center"/>
            <w:rPr>
              <w:rFonts w:ascii="Times New Roman" w:eastAsiaTheme="minorEastAsia" w:hAnsi="Times New Roman" w:cs="Times New Roman"/>
              <w:b w:val="0"/>
              <w:bCs w:val="0"/>
              <w:color w:val="auto"/>
              <w:sz w:val="24"/>
              <w:szCs w:val="24"/>
              <w:lang w:eastAsia="fr-FR"/>
            </w:rPr>
          </w:pPr>
        </w:p>
        <w:p w:rsidR="004A3E47" w:rsidRPr="00C605AE" w:rsidRDefault="00225785" w:rsidP="00B957B3">
          <w:pPr>
            <w:pStyle w:val="En-ttedetabledesmatires"/>
            <w:spacing w:before="0"/>
            <w:jc w:val="center"/>
            <w:rPr>
              <w:rFonts w:ascii="Times New Roman" w:hAnsi="Times New Roman" w:cs="Times New Roman"/>
              <w:color w:val="auto"/>
              <w:sz w:val="36"/>
              <w:szCs w:val="36"/>
            </w:rPr>
          </w:pPr>
          <w:r w:rsidRPr="00C605AE">
            <w:rPr>
              <w:rFonts w:ascii="Times New Roman" w:hAnsi="Times New Roman" w:cs="Times New Roman"/>
              <w:color w:val="auto"/>
              <w:sz w:val="36"/>
              <w:szCs w:val="36"/>
            </w:rPr>
            <w:t>Sommaire</w:t>
          </w:r>
        </w:p>
        <w:p w:rsidR="00C93577" w:rsidRPr="00C93577" w:rsidRDefault="00C93577" w:rsidP="00C93577"/>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r w:rsidRPr="00BF7E08">
            <w:fldChar w:fldCharType="begin"/>
          </w:r>
          <w:r w:rsidR="004A3E47" w:rsidRPr="00957963">
            <w:instrText xml:space="preserve"> TOC \o "1-3" \h \z \u </w:instrText>
          </w:r>
          <w:r w:rsidRPr="00BF7E08">
            <w:fldChar w:fldCharType="separate"/>
          </w:r>
          <w:hyperlink w:anchor="_Toc154458435" w:history="1">
            <w:r w:rsidR="00957963" w:rsidRPr="00974F75">
              <w:rPr>
                <w:rStyle w:val="Lienhypertexte"/>
                <w:spacing w:val="-10"/>
              </w:rPr>
              <w:t>Introduction – Hypothèse de rythmes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_Toc154458435 \h </w:instrText>
            </w:r>
            <w:r w:rsidRPr="00974F75">
              <w:rPr>
                <w:webHidden/>
                <w:spacing w:val="-10"/>
              </w:rPr>
            </w:r>
            <w:r w:rsidRPr="00974F75">
              <w:rPr>
                <w:webHidden/>
                <w:spacing w:val="-10"/>
              </w:rPr>
              <w:fldChar w:fldCharType="separate"/>
            </w:r>
            <w:r w:rsidR="0024105B">
              <w:rPr>
                <w:webHidden/>
                <w:spacing w:val="-10"/>
              </w:rPr>
              <w:t>7</w:t>
            </w:r>
            <w:r w:rsidRPr="00974F75">
              <w:rPr>
                <w:webHidden/>
                <w:spacing w:val="-10"/>
              </w:rPr>
              <w:fldChar w:fldCharType="end"/>
            </w:r>
          </w:hyperlink>
        </w:p>
        <w:p w:rsidR="00957963" w:rsidRPr="00974F75" w:rsidRDefault="00957963" w:rsidP="00974F75">
          <w:pPr>
            <w:pStyle w:val="TM1"/>
            <w:tabs>
              <w:tab w:val="clear" w:pos="5387"/>
              <w:tab w:val="right" w:leader="dot" w:pos="6237"/>
            </w:tabs>
            <w:spacing w:line="220" w:lineRule="exact"/>
            <w:ind w:right="57"/>
            <w:rPr>
              <w:rStyle w:val="Lienhypertexte"/>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436" w:history="1">
            <w:r w:rsidR="00957963" w:rsidRPr="00974F75">
              <w:rPr>
                <w:rStyle w:val="Lienhypertexte"/>
                <w:spacing w:val="-10"/>
              </w:rPr>
              <w:t>Rythmes synergiques dans l’architecture des établissements humains</w:t>
            </w:r>
            <w:r w:rsidR="00E1455D" w:rsidRPr="00974F75">
              <w:rPr>
                <w:rStyle w:val="Lienhypertexte"/>
                <w:spacing w:val="-10"/>
              </w:rPr>
              <w:t xml:space="preserve"> – </w:t>
            </w:r>
            <w:r w:rsidR="00E1455D" w:rsidRPr="00974F75">
              <w:rPr>
                <w:bCs/>
                <w:i/>
                <w:spacing w:val="-10"/>
              </w:rPr>
              <w:t>Chris</w:t>
            </w:r>
            <w:r w:rsidR="00064878">
              <w:rPr>
                <w:bCs/>
                <w:i/>
                <w:spacing w:val="-10"/>
              </w:rPr>
              <w:t xml:space="preserve"> Younès</w:t>
            </w:r>
            <w:r w:rsidRPr="00974F75">
              <w:rPr>
                <w:b w:val="0"/>
                <w:bCs/>
                <w:i/>
                <w:spacing w:val="-10"/>
              </w:rPr>
              <w:fldChar w:fldCharType="begin"/>
            </w:r>
            <w:r w:rsidR="00E1455D" w:rsidRPr="00974F75">
              <w:rPr>
                <w:spacing w:val="-10"/>
              </w:rPr>
              <w:instrText xml:space="preserve"> XE "</w:instrText>
            </w:r>
            <w:r w:rsidR="00E1455D" w:rsidRPr="00974F75">
              <w:rPr>
                <w:bCs/>
                <w:spacing w:val="-10"/>
              </w:rPr>
              <w:instrText>Graff</w:instrText>
            </w:r>
            <w:r w:rsidR="00E1455D" w:rsidRPr="00974F75">
              <w:rPr>
                <w:spacing w:val="-10"/>
              </w:rPr>
              <w:instrText xml:space="preserve">" </w:instrText>
            </w:r>
            <w:r w:rsidRPr="00974F75">
              <w:rPr>
                <w:b w:val="0"/>
                <w:bCs/>
                <w:i/>
                <w:spacing w:val="-10"/>
              </w:rPr>
              <w:fldChar w:fldCharType="end"/>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_Toc154458436 \h </w:instrText>
            </w:r>
            <w:r w:rsidRPr="00974F75">
              <w:rPr>
                <w:webHidden/>
                <w:spacing w:val="-10"/>
              </w:rPr>
            </w:r>
            <w:r w:rsidRPr="00974F75">
              <w:rPr>
                <w:webHidden/>
                <w:spacing w:val="-10"/>
              </w:rPr>
              <w:fldChar w:fldCharType="separate"/>
            </w:r>
            <w:r w:rsidR="0024105B">
              <w:rPr>
                <w:webHidden/>
                <w:spacing w:val="-10"/>
              </w:rPr>
              <w:t>9</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437" w:history="1">
            <w:r w:rsidR="00957963" w:rsidRPr="00974F75">
              <w:rPr>
                <w:rStyle w:val="Lienhypertexte"/>
                <w:spacing w:val="-10"/>
              </w:rPr>
              <w:t>1. Controverses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_Toc154458437 \h </w:instrText>
            </w:r>
            <w:r w:rsidRPr="00974F75">
              <w:rPr>
                <w:webHidden/>
                <w:spacing w:val="-10"/>
              </w:rPr>
            </w:r>
            <w:r w:rsidRPr="00974F75">
              <w:rPr>
                <w:webHidden/>
                <w:spacing w:val="-10"/>
              </w:rPr>
              <w:fldChar w:fldCharType="separate"/>
            </w:r>
            <w:r w:rsidR="0024105B">
              <w:rPr>
                <w:webHidden/>
                <w:spacing w:val="-10"/>
              </w:rPr>
              <w:t>10</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438" w:history="1">
            <w:r w:rsidR="00957963" w:rsidRPr="00974F75">
              <w:rPr>
                <w:rStyle w:val="Lienhypertexte"/>
                <w:spacing w:val="-10"/>
              </w:rPr>
              <w:t>2. De l’harmonie de proportions aux dynamiques de croissance du vivant</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_Toc154458438 \h </w:instrText>
            </w:r>
            <w:r w:rsidRPr="00974F75">
              <w:rPr>
                <w:webHidden/>
                <w:spacing w:val="-10"/>
              </w:rPr>
            </w:r>
            <w:r w:rsidRPr="00974F75">
              <w:rPr>
                <w:webHidden/>
                <w:spacing w:val="-10"/>
              </w:rPr>
              <w:fldChar w:fldCharType="separate"/>
            </w:r>
            <w:r w:rsidR="0024105B">
              <w:rPr>
                <w:webHidden/>
                <w:spacing w:val="-10"/>
              </w:rPr>
              <w:t>10</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439" w:history="1">
            <w:r w:rsidR="00957963" w:rsidRPr="00974F75">
              <w:rPr>
                <w:rStyle w:val="Lienhypertexte"/>
                <w:spacing w:val="-10"/>
              </w:rPr>
              <w:t>3. L’épreuve esthétique du rythme comme ouverture existentielle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_Toc154458439 \h </w:instrText>
            </w:r>
            <w:r w:rsidRPr="00974F75">
              <w:rPr>
                <w:webHidden/>
                <w:spacing w:val="-10"/>
              </w:rPr>
            </w:r>
            <w:r w:rsidRPr="00974F75">
              <w:rPr>
                <w:webHidden/>
                <w:spacing w:val="-10"/>
              </w:rPr>
              <w:fldChar w:fldCharType="separate"/>
            </w:r>
            <w:r w:rsidR="0024105B">
              <w:rPr>
                <w:webHidden/>
                <w:spacing w:val="-10"/>
              </w:rPr>
              <w:t>11</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440" w:history="1">
            <w:r w:rsidR="00957963" w:rsidRPr="00974F75">
              <w:rPr>
                <w:rStyle w:val="Lienhypertexte"/>
                <w:spacing w:val="-10"/>
              </w:rPr>
              <w:t>4. En quête de synergies harmoniques spatio-temporelles : bio- et cosmo</w:t>
            </w:r>
            <w:r w:rsidR="003E6FAD" w:rsidRPr="00974F75">
              <w:rPr>
                <w:rStyle w:val="Lienhypertexte"/>
                <w:spacing w:val="-10"/>
              </w:rPr>
              <w:softHyphen/>
            </w:r>
            <w:r w:rsidR="00957963" w:rsidRPr="00974F75">
              <w:rPr>
                <w:rStyle w:val="Lienhypertexte"/>
                <w:spacing w:val="-10"/>
              </w:rPr>
              <w:t>rythmes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_Toc154458440 \h </w:instrText>
            </w:r>
            <w:r w:rsidRPr="00974F75">
              <w:rPr>
                <w:webHidden/>
                <w:spacing w:val="-10"/>
              </w:rPr>
            </w:r>
            <w:r w:rsidRPr="00974F75">
              <w:rPr>
                <w:webHidden/>
                <w:spacing w:val="-10"/>
              </w:rPr>
              <w:fldChar w:fldCharType="separate"/>
            </w:r>
            <w:r w:rsidR="0024105B">
              <w:rPr>
                <w:webHidden/>
                <w:spacing w:val="-10"/>
              </w:rPr>
              <w:t>15</w:t>
            </w:r>
            <w:r w:rsidRPr="00974F75">
              <w:rPr>
                <w:webHidden/>
                <w:spacing w:val="-10"/>
              </w:rPr>
              <w:fldChar w:fldCharType="end"/>
            </w:r>
          </w:hyperlink>
        </w:p>
        <w:p w:rsidR="00957963" w:rsidRPr="00974F75" w:rsidRDefault="00957963" w:rsidP="00974F75">
          <w:pPr>
            <w:pStyle w:val="TM1"/>
            <w:tabs>
              <w:tab w:val="clear" w:pos="5387"/>
              <w:tab w:val="right" w:leader="dot" w:pos="6237"/>
            </w:tabs>
            <w:spacing w:line="220" w:lineRule="exact"/>
            <w:ind w:right="57"/>
            <w:rPr>
              <w:rStyle w:val="Lienhypertexte"/>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441" w:history="1">
            <w:r w:rsidR="00957963" w:rsidRPr="00974F75">
              <w:rPr>
                <w:rStyle w:val="Lienhypertexte"/>
                <w:spacing w:val="-10"/>
              </w:rPr>
              <w:t>Contribution à une approche rythmique en géographie</w:t>
            </w:r>
            <w:r w:rsidR="00E1455D" w:rsidRPr="00974F75">
              <w:rPr>
                <w:rStyle w:val="Lienhypertexte"/>
                <w:spacing w:val="-10"/>
              </w:rPr>
              <w:t xml:space="preserve"> – </w:t>
            </w:r>
            <w:r w:rsidR="00E1455D" w:rsidRPr="00974F75">
              <w:rPr>
                <w:i/>
                <w:spacing w:val="-10"/>
              </w:rPr>
              <w:t>Luc Gwiazdzinski</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_Toc154458441 \h </w:instrText>
            </w:r>
            <w:r w:rsidRPr="00974F75">
              <w:rPr>
                <w:webHidden/>
                <w:spacing w:val="-10"/>
              </w:rPr>
            </w:r>
            <w:r w:rsidRPr="00974F75">
              <w:rPr>
                <w:webHidden/>
                <w:spacing w:val="-10"/>
              </w:rPr>
              <w:fldChar w:fldCharType="separate"/>
            </w:r>
            <w:r w:rsidR="0024105B">
              <w:rPr>
                <w:webHidden/>
                <w:spacing w:val="-10"/>
              </w:rPr>
              <w:t>19</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442" w:history="1">
            <w:r w:rsidR="00957963" w:rsidRPr="00974F75">
              <w:rPr>
                <w:rStyle w:val="Lienhypertexte"/>
                <w:spacing w:val="-10"/>
              </w:rPr>
              <w:t>1. Le pari du rythme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_Toc154458442 \h </w:instrText>
            </w:r>
            <w:r w:rsidRPr="00974F75">
              <w:rPr>
                <w:webHidden/>
                <w:spacing w:val="-10"/>
              </w:rPr>
            </w:r>
            <w:r w:rsidRPr="00974F75">
              <w:rPr>
                <w:webHidden/>
                <w:spacing w:val="-10"/>
              </w:rPr>
              <w:fldChar w:fldCharType="separate"/>
            </w:r>
            <w:r w:rsidR="0024105B">
              <w:rPr>
                <w:webHidden/>
                <w:spacing w:val="-10"/>
              </w:rPr>
              <w:t>19</w:t>
            </w:r>
            <w:r w:rsidRPr="00974F75">
              <w:rPr>
                <w:webHidden/>
                <w:spacing w:val="-10"/>
              </w:rPr>
              <w:fldChar w:fldCharType="end"/>
            </w:r>
          </w:hyperlink>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451" w:history="1">
            <w:r w:rsidR="00957963" w:rsidRPr="00974F75">
              <w:rPr>
                <w:rStyle w:val="Lienhypertexte"/>
                <w:spacing w:val="-10"/>
              </w:rPr>
              <w:t>2. Des rencontres avec le rythme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_Toc154458451 \h </w:instrText>
            </w:r>
            <w:r w:rsidRPr="00974F75">
              <w:rPr>
                <w:webHidden/>
                <w:spacing w:val="-10"/>
              </w:rPr>
            </w:r>
            <w:r w:rsidRPr="00974F75">
              <w:rPr>
                <w:webHidden/>
                <w:spacing w:val="-10"/>
              </w:rPr>
              <w:fldChar w:fldCharType="separate"/>
            </w:r>
            <w:r w:rsidR="0024105B">
              <w:rPr>
                <w:webHidden/>
                <w:spacing w:val="-10"/>
              </w:rPr>
              <w:t>24</w:t>
            </w:r>
            <w:r w:rsidRPr="00974F75">
              <w:rPr>
                <w:webHidden/>
                <w:spacing w:val="-10"/>
              </w:rPr>
              <w:fldChar w:fldCharType="end"/>
            </w:r>
          </w:hyperlink>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464" w:history="1">
            <w:r w:rsidR="00957963" w:rsidRPr="00974F75">
              <w:rPr>
                <w:rStyle w:val="Lienhypertexte"/>
                <w:spacing w:val="-10"/>
              </w:rPr>
              <w:t>3. Une approche appauvrie du rythme en géographie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_Toc154458464 \h </w:instrText>
            </w:r>
            <w:r w:rsidRPr="00974F75">
              <w:rPr>
                <w:webHidden/>
                <w:spacing w:val="-10"/>
              </w:rPr>
            </w:r>
            <w:r w:rsidRPr="00974F75">
              <w:rPr>
                <w:webHidden/>
                <w:spacing w:val="-10"/>
              </w:rPr>
              <w:fldChar w:fldCharType="separate"/>
            </w:r>
            <w:r w:rsidR="0024105B">
              <w:rPr>
                <w:webHidden/>
                <w:spacing w:val="-10"/>
              </w:rPr>
              <w:t>29</w:t>
            </w:r>
            <w:r w:rsidRPr="00974F75">
              <w:rPr>
                <w:webHidden/>
                <w:spacing w:val="-10"/>
              </w:rPr>
              <w:fldChar w:fldCharType="end"/>
            </w:r>
          </w:hyperlink>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473" w:history="1">
            <w:r w:rsidR="00957963" w:rsidRPr="00974F75">
              <w:rPr>
                <w:rStyle w:val="Lienhypertexte"/>
                <w:spacing w:val="-10"/>
              </w:rPr>
              <w:t>4. Une nouvelle proposition</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_Toc154458473 \h </w:instrText>
            </w:r>
            <w:r w:rsidRPr="00974F75">
              <w:rPr>
                <w:webHidden/>
                <w:spacing w:val="-10"/>
              </w:rPr>
            </w:r>
            <w:r w:rsidRPr="00974F75">
              <w:rPr>
                <w:webHidden/>
                <w:spacing w:val="-10"/>
              </w:rPr>
              <w:fldChar w:fldCharType="separate"/>
            </w:r>
            <w:r w:rsidR="0024105B">
              <w:rPr>
                <w:webHidden/>
                <w:spacing w:val="-10"/>
              </w:rPr>
              <w:t>32</w:t>
            </w:r>
            <w:r w:rsidRPr="00974F75">
              <w:rPr>
                <w:webHidden/>
                <w:spacing w:val="-10"/>
              </w:rPr>
              <w:fldChar w:fldCharType="end"/>
            </w:r>
          </w:hyperlink>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479" w:history="1">
            <w:r w:rsidR="00957963" w:rsidRPr="00974F75">
              <w:rPr>
                <w:rStyle w:val="Lienhypertexte"/>
                <w:spacing w:val="-10"/>
              </w:rPr>
              <w:t>5. Les chantiers du rythme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_Toc154458479 \h </w:instrText>
            </w:r>
            <w:r w:rsidRPr="00974F75">
              <w:rPr>
                <w:webHidden/>
                <w:spacing w:val="-10"/>
              </w:rPr>
            </w:r>
            <w:r w:rsidRPr="00974F75">
              <w:rPr>
                <w:webHidden/>
                <w:spacing w:val="-10"/>
              </w:rPr>
              <w:fldChar w:fldCharType="separate"/>
            </w:r>
            <w:r w:rsidR="0024105B">
              <w:rPr>
                <w:webHidden/>
                <w:spacing w:val="-10"/>
              </w:rPr>
              <w:t>35</w:t>
            </w:r>
            <w:r w:rsidRPr="00974F75">
              <w:rPr>
                <w:webHidden/>
                <w:spacing w:val="-10"/>
              </w:rPr>
              <w:fldChar w:fldCharType="end"/>
            </w:r>
          </w:hyperlink>
        </w:p>
        <w:p w:rsidR="00966601" w:rsidRPr="00974F75" w:rsidRDefault="00966601" w:rsidP="00974F75">
          <w:pPr>
            <w:pStyle w:val="TM1"/>
            <w:tabs>
              <w:tab w:val="clear" w:pos="5387"/>
              <w:tab w:val="right" w:leader="dot" w:pos="6237"/>
            </w:tabs>
            <w:spacing w:line="220" w:lineRule="exact"/>
            <w:ind w:right="57"/>
            <w:rPr>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486" w:history="1">
            <w:r w:rsidR="00957963" w:rsidRPr="00974F75">
              <w:rPr>
                <w:rStyle w:val="Lienhypertexte"/>
                <w:spacing w:val="-10"/>
              </w:rPr>
              <w:t>Les rythmes de l’océan : éléments factuels et extrapolations anthropologi</w:t>
            </w:r>
            <w:r w:rsidR="00957963" w:rsidRPr="00974F75">
              <w:rPr>
                <w:rStyle w:val="Lienhypertexte"/>
                <w:spacing w:val="-10"/>
              </w:rPr>
              <w:softHyphen/>
              <w:t>ques hasardeuses</w:t>
            </w:r>
            <w:r w:rsidR="00E1455D" w:rsidRPr="00974F75">
              <w:rPr>
                <w:rStyle w:val="Lienhypertexte"/>
                <w:spacing w:val="-10"/>
              </w:rPr>
              <w:t xml:space="preserve"> – </w:t>
            </w:r>
            <w:r w:rsidR="00E1455D" w:rsidRPr="00974F75">
              <w:rPr>
                <w:bCs/>
                <w:i/>
                <w:spacing w:val="-10"/>
              </w:rPr>
              <w:t>Jacques Verron</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_Toc154458486 \h </w:instrText>
            </w:r>
            <w:r w:rsidRPr="00974F75">
              <w:rPr>
                <w:webHidden/>
                <w:spacing w:val="-10"/>
              </w:rPr>
            </w:r>
            <w:r w:rsidRPr="00974F75">
              <w:rPr>
                <w:webHidden/>
                <w:spacing w:val="-10"/>
              </w:rPr>
              <w:fldChar w:fldCharType="separate"/>
            </w:r>
            <w:r w:rsidR="0024105B">
              <w:rPr>
                <w:webHidden/>
                <w:spacing w:val="-10"/>
              </w:rPr>
              <w:t>45</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487" w:history="1">
            <w:r w:rsidR="00957963" w:rsidRPr="00974F75">
              <w:rPr>
                <w:rStyle w:val="Lienhypertexte"/>
                <w:spacing w:val="-10"/>
              </w:rPr>
              <w:t>1. Des phénomènes observés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_Toc154458487 \h </w:instrText>
            </w:r>
            <w:r w:rsidRPr="00974F75">
              <w:rPr>
                <w:webHidden/>
                <w:spacing w:val="-10"/>
              </w:rPr>
            </w:r>
            <w:r w:rsidRPr="00974F75">
              <w:rPr>
                <w:webHidden/>
                <w:spacing w:val="-10"/>
              </w:rPr>
              <w:fldChar w:fldCharType="separate"/>
            </w:r>
            <w:r w:rsidR="0024105B">
              <w:rPr>
                <w:webHidden/>
                <w:spacing w:val="-10"/>
              </w:rPr>
              <w:t>46</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498" w:history="1">
            <w:r w:rsidR="00957963" w:rsidRPr="00974F75">
              <w:rPr>
                <w:rStyle w:val="Lienhypertexte"/>
                <w:spacing w:val="-10"/>
              </w:rPr>
              <w:t>2. Un apport possible à l’approche des rythmes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_Toc154458498 \h </w:instrText>
            </w:r>
            <w:r w:rsidRPr="00974F75">
              <w:rPr>
                <w:webHidden/>
                <w:spacing w:val="-10"/>
              </w:rPr>
            </w:r>
            <w:r w:rsidRPr="00974F75">
              <w:rPr>
                <w:webHidden/>
                <w:spacing w:val="-10"/>
              </w:rPr>
              <w:fldChar w:fldCharType="separate"/>
            </w:r>
            <w:r w:rsidR="0024105B">
              <w:rPr>
                <w:webHidden/>
                <w:spacing w:val="-10"/>
              </w:rPr>
              <w:t>57</w:t>
            </w:r>
            <w:r w:rsidRPr="00974F75">
              <w:rPr>
                <w:webHidden/>
                <w:spacing w:val="-10"/>
              </w:rPr>
              <w:fldChar w:fldCharType="end"/>
            </w:r>
          </w:hyperlink>
        </w:p>
        <w:p w:rsidR="00966601" w:rsidRPr="00974F75" w:rsidRDefault="00966601" w:rsidP="00974F75">
          <w:pPr>
            <w:pStyle w:val="TM1"/>
            <w:tabs>
              <w:tab w:val="clear" w:pos="5387"/>
              <w:tab w:val="right" w:leader="dot" w:pos="6237"/>
            </w:tabs>
            <w:spacing w:line="220" w:lineRule="exact"/>
            <w:ind w:right="57"/>
            <w:rPr>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04" w:history="1">
            <w:r w:rsidR="00957963" w:rsidRPr="00974F75">
              <w:rPr>
                <w:rStyle w:val="Lienhypertexte"/>
                <w:spacing w:val="-10"/>
              </w:rPr>
              <w:t>Cycles et rythmes climatiques : les pulsations des écosystèmes</w:t>
            </w:r>
            <w:r w:rsidR="00E1455D" w:rsidRPr="00974F75">
              <w:rPr>
                <w:rStyle w:val="Lienhypertexte"/>
                <w:spacing w:val="-10"/>
              </w:rPr>
              <w:t xml:space="preserve"> – </w:t>
            </w:r>
            <w:r w:rsidR="00E1455D" w:rsidRPr="00974F75">
              <w:rPr>
                <w:bCs/>
                <w:i/>
                <w:spacing w:val="-10"/>
              </w:rPr>
              <w:t>Sylvain Bigot</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_Toc154458504 \h </w:instrText>
            </w:r>
            <w:r w:rsidRPr="00974F75">
              <w:rPr>
                <w:webHidden/>
                <w:spacing w:val="-10"/>
              </w:rPr>
            </w:r>
            <w:r w:rsidRPr="00974F75">
              <w:rPr>
                <w:webHidden/>
                <w:spacing w:val="-10"/>
              </w:rPr>
              <w:fldChar w:fldCharType="separate"/>
            </w:r>
            <w:r w:rsidR="0024105B">
              <w:rPr>
                <w:webHidden/>
                <w:spacing w:val="-10"/>
              </w:rPr>
              <w:t>63</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505" w:history="1">
            <w:r w:rsidR="00957963" w:rsidRPr="00974F75">
              <w:rPr>
                <w:rStyle w:val="Lienhypertexte"/>
                <w:spacing w:val="-10"/>
              </w:rPr>
              <w:t>1. Rythmes et pulsations des écosystèmes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_Toc154458505 \h </w:instrText>
            </w:r>
            <w:r w:rsidRPr="00974F75">
              <w:rPr>
                <w:webHidden/>
                <w:spacing w:val="-10"/>
              </w:rPr>
            </w:r>
            <w:r w:rsidRPr="00974F75">
              <w:rPr>
                <w:webHidden/>
                <w:spacing w:val="-10"/>
              </w:rPr>
              <w:fldChar w:fldCharType="separate"/>
            </w:r>
            <w:r w:rsidR="0024105B">
              <w:rPr>
                <w:webHidden/>
                <w:spacing w:val="-10"/>
              </w:rPr>
              <w:t>64</w:t>
            </w:r>
            <w:r w:rsidRPr="00974F75">
              <w:rPr>
                <w:webHidden/>
                <w:spacing w:val="-10"/>
              </w:rPr>
              <w:fldChar w:fldCharType="end"/>
            </w:r>
          </w:hyperlink>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508" w:history="1">
            <w:r w:rsidR="00957963" w:rsidRPr="00974F75">
              <w:rPr>
                <w:rStyle w:val="Lienhypertexte"/>
                <w:spacing w:val="-10"/>
              </w:rPr>
              <w:t>2. La perception des rythmes est aussi un objet spatial</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_Toc154458508 \h </w:instrText>
            </w:r>
            <w:r w:rsidRPr="00974F75">
              <w:rPr>
                <w:webHidden/>
                <w:spacing w:val="-10"/>
              </w:rPr>
            </w:r>
            <w:r w:rsidRPr="00974F75">
              <w:rPr>
                <w:webHidden/>
                <w:spacing w:val="-10"/>
              </w:rPr>
              <w:fldChar w:fldCharType="separate"/>
            </w:r>
            <w:r w:rsidR="0024105B">
              <w:rPr>
                <w:webHidden/>
                <w:spacing w:val="-10"/>
              </w:rPr>
              <w:t>70</w:t>
            </w:r>
            <w:r w:rsidRPr="00974F75">
              <w:rPr>
                <w:webHidden/>
                <w:spacing w:val="-10"/>
              </w:rPr>
              <w:fldChar w:fldCharType="end"/>
            </w:r>
          </w:hyperlink>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509" w:history="1">
            <w:r w:rsidR="00957963" w:rsidRPr="00974F75">
              <w:rPr>
                <w:rStyle w:val="Lienhypertexte"/>
                <w:spacing w:val="-10"/>
              </w:rPr>
              <w:t>3. Le cas spécifique des écosystèmes forestiers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_Toc154458509 \h </w:instrText>
            </w:r>
            <w:r w:rsidRPr="00974F75">
              <w:rPr>
                <w:webHidden/>
                <w:spacing w:val="-10"/>
              </w:rPr>
            </w:r>
            <w:r w:rsidRPr="00974F75">
              <w:rPr>
                <w:webHidden/>
                <w:spacing w:val="-10"/>
              </w:rPr>
              <w:fldChar w:fldCharType="separate"/>
            </w:r>
            <w:r w:rsidR="0024105B">
              <w:rPr>
                <w:webHidden/>
                <w:spacing w:val="-10"/>
              </w:rPr>
              <w:t>72</w:t>
            </w:r>
            <w:r w:rsidRPr="00974F75">
              <w:rPr>
                <w:webHidden/>
                <w:spacing w:val="-10"/>
              </w:rPr>
              <w:fldChar w:fldCharType="end"/>
            </w:r>
          </w:hyperlink>
        </w:p>
        <w:p w:rsidR="003E6FAD" w:rsidRPr="00974F75" w:rsidRDefault="003E6FAD" w:rsidP="00974F75">
          <w:pPr>
            <w:pStyle w:val="TM1"/>
            <w:tabs>
              <w:tab w:val="clear" w:pos="5387"/>
              <w:tab w:val="right" w:leader="dot" w:pos="6237"/>
            </w:tabs>
            <w:spacing w:line="220" w:lineRule="exact"/>
            <w:ind w:right="57"/>
            <w:rPr>
              <w:rStyle w:val="Lienhypertexte"/>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11" w:history="1">
            <w:r w:rsidR="00957963" w:rsidRPr="00974F75">
              <w:rPr>
                <w:rStyle w:val="Lienhypertexte"/>
                <w:spacing w:val="-10"/>
              </w:rPr>
              <w:t>Rythmes et tourisme</w:t>
            </w:r>
            <w:r w:rsidR="00E1455D" w:rsidRPr="00974F75">
              <w:rPr>
                <w:rStyle w:val="Lienhypertexte"/>
                <w:spacing w:val="-10"/>
              </w:rPr>
              <w:t xml:space="preserve"> – </w:t>
            </w:r>
            <w:r w:rsidR="00E1455D" w:rsidRPr="00974F75">
              <w:rPr>
                <w:bCs/>
                <w:i/>
                <w:spacing w:val="-10"/>
              </w:rPr>
              <w:t>Céline Tritz</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_Toc154458511 \h </w:instrText>
            </w:r>
            <w:r w:rsidRPr="00974F75">
              <w:rPr>
                <w:webHidden/>
                <w:spacing w:val="-10"/>
              </w:rPr>
            </w:r>
            <w:r w:rsidRPr="00974F75">
              <w:rPr>
                <w:webHidden/>
                <w:spacing w:val="-10"/>
              </w:rPr>
              <w:fldChar w:fldCharType="separate"/>
            </w:r>
            <w:r w:rsidR="0024105B">
              <w:rPr>
                <w:webHidden/>
                <w:spacing w:val="-10"/>
              </w:rPr>
              <w:t>79</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12" w:history="1">
            <w:r w:rsidR="00957963" w:rsidRPr="00974F75">
              <w:rPr>
                <w:rStyle w:val="Lienhypertexte"/>
                <w:spacing w:val="-10"/>
              </w:rPr>
              <w:t>1. Des temporalités et des distances variées selon les usages : du loisir au tourisme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_Toc154458512 \h </w:instrText>
            </w:r>
            <w:r w:rsidRPr="00974F75">
              <w:rPr>
                <w:webHidden/>
                <w:spacing w:val="-10"/>
              </w:rPr>
            </w:r>
            <w:r w:rsidRPr="00974F75">
              <w:rPr>
                <w:webHidden/>
                <w:spacing w:val="-10"/>
              </w:rPr>
              <w:fldChar w:fldCharType="separate"/>
            </w:r>
            <w:r w:rsidR="0024105B">
              <w:rPr>
                <w:webHidden/>
                <w:spacing w:val="-10"/>
              </w:rPr>
              <w:t>79</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13" w:history="1">
            <w:r w:rsidR="00957963" w:rsidRPr="00974F75">
              <w:rPr>
                <w:rStyle w:val="Lienhypertexte"/>
                <w:spacing w:val="-10"/>
              </w:rPr>
              <w:t>2. Un rythme de développement et d’usages inégal selon les territoires : de la ressource ou du progrès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_Toc154458513 \h </w:instrText>
            </w:r>
            <w:r w:rsidRPr="00974F75">
              <w:rPr>
                <w:webHidden/>
                <w:spacing w:val="-10"/>
              </w:rPr>
            </w:r>
            <w:r w:rsidRPr="00974F75">
              <w:rPr>
                <w:webHidden/>
                <w:spacing w:val="-10"/>
              </w:rPr>
              <w:fldChar w:fldCharType="separate"/>
            </w:r>
            <w:r w:rsidR="0024105B">
              <w:rPr>
                <w:webHidden/>
                <w:spacing w:val="-10"/>
              </w:rPr>
              <w:t>81</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14" w:history="1">
            <w:r w:rsidR="00957963" w:rsidRPr="00974F75">
              <w:rPr>
                <w:rStyle w:val="Lienhypertexte"/>
                <w:spacing w:val="-10"/>
              </w:rPr>
              <w:t>3. Des modèles pour appréhender la diffusion des voyages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_Toc154458514 \h </w:instrText>
            </w:r>
            <w:r w:rsidRPr="00974F75">
              <w:rPr>
                <w:webHidden/>
                <w:spacing w:val="-10"/>
              </w:rPr>
            </w:r>
            <w:r w:rsidRPr="00974F75">
              <w:rPr>
                <w:webHidden/>
                <w:spacing w:val="-10"/>
              </w:rPr>
              <w:fldChar w:fldCharType="separate"/>
            </w:r>
            <w:r w:rsidR="0024105B">
              <w:rPr>
                <w:webHidden/>
                <w:spacing w:val="-10"/>
              </w:rPr>
              <w:t>84</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15" w:history="1">
            <w:r w:rsidR="00957963" w:rsidRPr="00974F75">
              <w:rPr>
                <w:rStyle w:val="Lienhypertexte"/>
                <w:spacing w:val="-10"/>
              </w:rPr>
              <w:t>4. L’individu au cœur des pratiques : pour une approche sensible et centrée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_Toc154458515 \h </w:instrText>
            </w:r>
            <w:r w:rsidRPr="00974F75">
              <w:rPr>
                <w:webHidden/>
                <w:spacing w:val="-10"/>
              </w:rPr>
            </w:r>
            <w:r w:rsidRPr="00974F75">
              <w:rPr>
                <w:webHidden/>
                <w:spacing w:val="-10"/>
              </w:rPr>
              <w:fldChar w:fldCharType="separate"/>
            </w:r>
            <w:r w:rsidR="0024105B">
              <w:rPr>
                <w:webHidden/>
                <w:spacing w:val="-10"/>
              </w:rPr>
              <w:t>86</w:t>
            </w:r>
            <w:r w:rsidRPr="00974F75">
              <w:rPr>
                <w:webHidden/>
                <w:spacing w:val="-10"/>
              </w:rPr>
              <w:fldChar w:fldCharType="end"/>
            </w:r>
          </w:hyperlink>
        </w:p>
        <w:p w:rsidR="00E1455D" w:rsidRPr="00974F75" w:rsidRDefault="00E1455D" w:rsidP="00974F75">
          <w:pPr>
            <w:pStyle w:val="TM1"/>
            <w:tabs>
              <w:tab w:val="clear" w:pos="5387"/>
              <w:tab w:val="right" w:leader="dot" w:pos="6237"/>
            </w:tabs>
            <w:spacing w:line="220" w:lineRule="exact"/>
            <w:ind w:right="57"/>
            <w:rPr>
              <w:spacing w:val="-10"/>
            </w:rPr>
          </w:pPr>
        </w:p>
        <w:p w:rsidR="00787CD6" w:rsidRPr="00974F75" w:rsidRDefault="00787CD6" w:rsidP="00974F75">
          <w:pPr>
            <w:pStyle w:val="TM1"/>
            <w:tabs>
              <w:tab w:val="clear" w:pos="5387"/>
              <w:tab w:val="right" w:leader="dot" w:pos="6237"/>
            </w:tabs>
            <w:spacing w:line="220" w:lineRule="exact"/>
            <w:ind w:right="57"/>
            <w:rPr>
              <w:spacing w:val="-10"/>
            </w:rPr>
          </w:pPr>
        </w:p>
        <w:p w:rsidR="00787CD6" w:rsidRPr="00974F75" w:rsidRDefault="00787CD6" w:rsidP="00974F75">
          <w:pPr>
            <w:pStyle w:val="TM1"/>
            <w:tabs>
              <w:tab w:val="clear" w:pos="5387"/>
              <w:tab w:val="right" w:leader="dot" w:pos="6237"/>
            </w:tabs>
            <w:spacing w:line="220" w:lineRule="exact"/>
            <w:ind w:right="57"/>
            <w:rPr>
              <w:spacing w:val="-10"/>
            </w:rPr>
          </w:pPr>
        </w:p>
        <w:p w:rsidR="00974F75" w:rsidRDefault="00974F75" w:rsidP="00974F75">
          <w:pPr>
            <w:pStyle w:val="TM1"/>
            <w:tabs>
              <w:tab w:val="clear" w:pos="5387"/>
              <w:tab w:val="right" w:leader="dot" w:pos="6237"/>
            </w:tabs>
            <w:spacing w:line="220" w:lineRule="exact"/>
            <w:ind w:right="57"/>
            <w:rPr>
              <w:spacing w:val="-10"/>
            </w:rPr>
          </w:pPr>
        </w:p>
        <w:p w:rsidR="00974F75" w:rsidRDefault="00974F75" w:rsidP="00974F75">
          <w:pPr>
            <w:pStyle w:val="TM1"/>
            <w:tabs>
              <w:tab w:val="clear" w:pos="5387"/>
              <w:tab w:val="right" w:leader="dot" w:pos="6237"/>
            </w:tabs>
            <w:spacing w:line="220" w:lineRule="exact"/>
            <w:ind w:right="57"/>
            <w:rPr>
              <w:spacing w:val="-10"/>
            </w:rPr>
          </w:pPr>
        </w:p>
        <w:p w:rsidR="00974F75" w:rsidRDefault="00974F75" w:rsidP="00974F75">
          <w:pPr>
            <w:pStyle w:val="TM1"/>
            <w:tabs>
              <w:tab w:val="clear" w:pos="5387"/>
              <w:tab w:val="right" w:leader="dot" w:pos="6237"/>
            </w:tabs>
            <w:spacing w:line="220" w:lineRule="exact"/>
            <w:ind w:right="57"/>
            <w:rPr>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17" w:history="1">
            <w:r w:rsidR="00957963" w:rsidRPr="00974F75">
              <w:rPr>
                <w:rStyle w:val="Lienhypertexte"/>
                <w:spacing w:val="-10"/>
              </w:rPr>
              <w:t>La diversité des rythmes dans la ville informelle. Faire un détour par la poésie pour explorer le rythme en architecture</w:t>
            </w:r>
            <w:r w:rsidR="00E1455D" w:rsidRPr="00974F75">
              <w:rPr>
                <w:rStyle w:val="Lienhypertexte"/>
                <w:spacing w:val="-10"/>
              </w:rPr>
              <w:t xml:space="preserve"> –</w:t>
            </w:r>
            <w:r w:rsidR="00E1455D" w:rsidRPr="00974F75">
              <w:rPr>
                <w:bCs/>
                <w:i/>
                <w:spacing w:val="-10"/>
              </w:rPr>
              <w:t xml:space="preserve"> Aysegül Cankat</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_Toc154458517 \h </w:instrText>
            </w:r>
            <w:r w:rsidRPr="00974F75">
              <w:rPr>
                <w:webHidden/>
                <w:spacing w:val="-10"/>
              </w:rPr>
            </w:r>
            <w:r w:rsidRPr="00974F75">
              <w:rPr>
                <w:webHidden/>
                <w:spacing w:val="-10"/>
              </w:rPr>
              <w:fldChar w:fldCharType="separate"/>
            </w:r>
            <w:r w:rsidR="0024105B">
              <w:rPr>
                <w:webHidden/>
                <w:spacing w:val="-10"/>
              </w:rPr>
              <w:t>91</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18" w:history="1">
            <w:r w:rsidR="00957963" w:rsidRPr="00974F75">
              <w:rPr>
                <w:rStyle w:val="Lienhypertexte"/>
                <w:spacing w:val="-10"/>
              </w:rPr>
              <w:t>1. L’impensé du rythme en architecture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_Toc154458518 \h </w:instrText>
            </w:r>
            <w:r w:rsidRPr="00974F75">
              <w:rPr>
                <w:webHidden/>
                <w:spacing w:val="-10"/>
              </w:rPr>
            </w:r>
            <w:r w:rsidRPr="00974F75">
              <w:rPr>
                <w:webHidden/>
                <w:spacing w:val="-10"/>
              </w:rPr>
              <w:fldChar w:fldCharType="separate"/>
            </w:r>
            <w:r w:rsidR="0024105B">
              <w:rPr>
                <w:webHidden/>
                <w:spacing w:val="-10"/>
              </w:rPr>
              <w:t>91</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19" w:history="1">
            <w:r w:rsidR="00957963" w:rsidRPr="00974F75">
              <w:rPr>
                <w:rStyle w:val="Lienhypertexte"/>
                <w:spacing w:val="-10"/>
              </w:rPr>
              <w:t>2. Les multiples possibilités de la ville informelle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_Toc154458519 \h </w:instrText>
            </w:r>
            <w:r w:rsidRPr="00974F75">
              <w:rPr>
                <w:webHidden/>
                <w:spacing w:val="-10"/>
              </w:rPr>
            </w:r>
            <w:r w:rsidRPr="00974F75">
              <w:rPr>
                <w:webHidden/>
                <w:spacing w:val="-10"/>
              </w:rPr>
              <w:fldChar w:fldCharType="separate"/>
            </w:r>
            <w:r w:rsidR="0024105B">
              <w:rPr>
                <w:webHidden/>
                <w:spacing w:val="-10"/>
              </w:rPr>
              <w:t>93</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20" w:history="1">
            <w:r w:rsidR="00957963" w:rsidRPr="00974F75">
              <w:rPr>
                <w:rStyle w:val="Lienhypertexte"/>
                <w:spacing w:val="-10"/>
              </w:rPr>
              <w:t>3. Séparer l’informel de la ville, une attitude salvatrice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_Toc154458520 \h </w:instrText>
            </w:r>
            <w:r w:rsidRPr="00974F75">
              <w:rPr>
                <w:webHidden/>
                <w:spacing w:val="-10"/>
              </w:rPr>
            </w:r>
            <w:r w:rsidRPr="00974F75">
              <w:rPr>
                <w:webHidden/>
                <w:spacing w:val="-10"/>
              </w:rPr>
              <w:fldChar w:fldCharType="separate"/>
            </w:r>
            <w:r w:rsidR="0024105B">
              <w:rPr>
                <w:webHidden/>
                <w:spacing w:val="-10"/>
              </w:rPr>
              <w:t>94</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21" w:history="1">
            <w:r w:rsidR="007203B3" w:rsidRPr="00974F75">
              <w:rPr>
                <w:rStyle w:val="Lienhypertexte"/>
                <w:spacing w:val="-10"/>
              </w:rPr>
              <w:t>4. La crise de</w:t>
            </w:r>
            <w:r w:rsidR="00957963" w:rsidRPr="00974F75">
              <w:rPr>
                <w:rStyle w:val="Lienhypertexte"/>
                <w:spacing w:val="-10"/>
              </w:rPr>
              <w:t xml:space="preserve"> vers, construire autrement le sens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_Toc154458521 \h </w:instrText>
            </w:r>
            <w:r w:rsidRPr="00974F75">
              <w:rPr>
                <w:webHidden/>
                <w:spacing w:val="-10"/>
              </w:rPr>
            </w:r>
            <w:r w:rsidRPr="00974F75">
              <w:rPr>
                <w:webHidden/>
                <w:spacing w:val="-10"/>
              </w:rPr>
              <w:fldChar w:fldCharType="separate"/>
            </w:r>
            <w:r w:rsidR="0024105B">
              <w:rPr>
                <w:webHidden/>
                <w:spacing w:val="-10"/>
              </w:rPr>
              <w:t>96</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22" w:history="1">
            <w:r w:rsidR="00957963" w:rsidRPr="00974F75">
              <w:rPr>
                <w:rStyle w:val="Lienhypertexte"/>
                <w:spacing w:val="-10"/>
              </w:rPr>
              <w:t>5. Les rencontres, faire lien entre architecture et poésie par la notion de rythme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_Toc154458522 \h </w:instrText>
            </w:r>
            <w:r w:rsidRPr="00974F75">
              <w:rPr>
                <w:webHidden/>
                <w:spacing w:val="-10"/>
              </w:rPr>
            </w:r>
            <w:r w:rsidRPr="00974F75">
              <w:rPr>
                <w:webHidden/>
                <w:spacing w:val="-10"/>
              </w:rPr>
              <w:fldChar w:fldCharType="separate"/>
            </w:r>
            <w:r w:rsidR="0024105B">
              <w:rPr>
                <w:webHidden/>
                <w:spacing w:val="-10"/>
              </w:rPr>
              <w:t>98</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26" w:history="1">
            <w:r w:rsidR="00957963" w:rsidRPr="00974F75">
              <w:rPr>
                <w:rStyle w:val="Lienhypertexte"/>
                <w:spacing w:val="-10"/>
              </w:rPr>
              <w:t>6. Les différences repérables, une possibilité ouverte par le rythme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_Toc154458526 \h </w:instrText>
            </w:r>
            <w:r w:rsidRPr="00974F75">
              <w:rPr>
                <w:webHidden/>
                <w:spacing w:val="-10"/>
              </w:rPr>
            </w:r>
            <w:r w:rsidRPr="00974F75">
              <w:rPr>
                <w:webHidden/>
                <w:spacing w:val="-10"/>
              </w:rPr>
              <w:fldChar w:fldCharType="separate"/>
            </w:r>
            <w:r w:rsidR="0024105B">
              <w:rPr>
                <w:webHidden/>
                <w:spacing w:val="-10"/>
              </w:rPr>
              <w:t>102</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29" w:history="1">
            <w:r w:rsidR="00957963" w:rsidRPr="00974F75">
              <w:rPr>
                <w:rStyle w:val="Lienhypertexte"/>
                <w:spacing w:val="-10"/>
              </w:rPr>
              <w:t>7. La figure en architecture comme outil d’expression de la diversité</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_Toc154458529 \h </w:instrText>
            </w:r>
            <w:r w:rsidRPr="00974F75">
              <w:rPr>
                <w:webHidden/>
                <w:spacing w:val="-10"/>
              </w:rPr>
            </w:r>
            <w:r w:rsidRPr="00974F75">
              <w:rPr>
                <w:webHidden/>
                <w:spacing w:val="-10"/>
              </w:rPr>
              <w:fldChar w:fldCharType="separate"/>
            </w:r>
            <w:r w:rsidR="0024105B">
              <w:rPr>
                <w:webHidden/>
                <w:spacing w:val="-10"/>
              </w:rPr>
              <w:t>104</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31" w:history="1">
            <w:r w:rsidR="00957963" w:rsidRPr="00974F75">
              <w:rPr>
                <w:rStyle w:val="Lienhypertexte"/>
                <w:spacing w:val="-10"/>
              </w:rPr>
              <w:t>8. Le rythme comme mode d’organisation de l’espace-temps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_Toc154458531 \h </w:instrText>
            </w:r>
            <w:r w:rsidRPr="00974F75">
              <w:rPr>
                <w:webHidden/>
                <w:spacing w:val="-10"/>
              </w:rPr>
            </w:r>
            <w:r w:rsidRPr="00974F75">
              <w:rPr>
                <w:webHidden/>
                <w:spacing w:val="-10"/>
              </w:rPr>
              <w:fldChar w:fldCharType="separate"/>
            </w:r>
            <w:r w:rsidR="0024105B">
              <w:rPr>
                <w:webHidden/>
                <w:spacing w:val="-10"/>
              </w:rPr>
              <w:t>106</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32" w:history="1">
            <w:r w:rsidR="00957963" w:rsidRPr="00974F75">
              <w:rPr>
                <w:rStyle w:val="Lienhypertexte"/>
                <w:spacing w:val="-10"/>
              </w:rPr>
              <w:t>9. La diversité des rythmes, vers une pensée de la ville inclusive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_Toc154458532 \h </w:instrText>
            </w:r>
            <w:r w:rsidRPr="00974F75">
              <w:rPr>
                <w:webHidden/>
                <w:spacing w:val="-10"/>
              </w:rPr>
            </w:r>
            <w:r w:rsidRPr="00974F75">
              <w:rPr>
                <w:webHidden/>
                <w:spacing w:val="-10"/>
              </w:rPr>
              <w:fldChar w:fldCharType="separate"/>
            </w:r>
            <w:r w:rsidR="0024105B">
              <w:rPr>
                <w:webHidden/>
                <w:spacing w:val="-10"/>
              </w:rPr>
              <w:t>108</w:t>
            </w:r>
            <w:r w:rsidRPr="00974F75">
              <w:rPr>
                <w:webHidden/>
                <w:spacing w:val="-10"/>
              </w:rPr>
              <w:fldChar w:fldCharType="end"/>
            </w:r>
          </w:hyperlink>
        </w:p>
        <w:p w:rsidR="00957963" w:rsidRPr="00974F75" w:rsidRDefault="00957963" w:rsidP="00974F75">
          <w:pPr>
            <w:pStyle w:val="TM1"/>
            <w:tabs>
              <w:tab w:val="clear" w:pos="5387"/>
              <w:tab w:val="right" w:leader="dot" w:pos="6237"/>
            </w:tabs>
            <w:spacing w:line="220" w:lineRule="exact"/>
            <w:ind w:right="57"/>
            <w:rPr>
              <w:rStyle w:val="Lienhypertexte"/>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33" w:history="1">
            <w:r w:rsidR="00957963" w:rsidRPr="00974F75">
              <w:rPr>
                <w:rStyle w:val="Lienhypertexte"/>
                <w:spacing w:val="-10"/>
              </w:rPr>
              <w:t>Adoucir le rythme et durcir l’improvisation face à l’imprévisible</w:t>
            </w:r>
            <w:r w:rsidR="00E1455D" w:rsidRPr="00974F75">
              <w:rPr>
                <w:rStyle w:val="Lienhypertexte"/>
                <w:spacing w:val="-10"/>
              </w:rPr>
              <w:t xml:space="preserve"> – </w:t>
            </w:r>
            <w:r w:rsidR="00E1455D" w:rsidRPr="00974F75">
              <w:rPr>
                <w:bCs/>
                <w:i/>
                <w:spacing w:val="-10"/>
                <w:lang w:val="es-ES"/>
              </w:rPr>
              <w:t>Olivier Soubeyran</w:t>
            </w:r>
            <w:r w:rsidRPr="00974F75">
              <w:rPr>
                <w:b w:val="0"/>
                <w:bCs/>
                <w:i/>
                <w:spacing w:val="-10"/>
              </w:rPr>
              <w:fldChar w:fldCharType="begin"/>
            </w:r>
            <w:r w:rsidR="00E1455D" w:rsidRPr="00974F75">
              <w:rPr>
                <w:spacing w:val="-10"/>
                <w:lang w:val="es-ES"/>
              </w:rPr>
              <w:instrText xml:space="preserve"> XE "</w:instrText>
            </w:r>
            <w:r w:rsidR="00E1455D" w:rsidRPr="00974F75">
              <w:rPr>
                <w:bCs/>
                <w:iCs/>
                <w:spacing w:val="-10"/>
                <w:lang w:val="es-ES"/>
              </w:rPr>
              <w:instrText>Soubeyran</w:instrText>
            </w:r>
            <w:r w:rsidR="00E1455D" w:rsidRPr="00974F75">
              <w:rPr>
                <w:spacing w:val="-10"/>
                <w:lang w:val="es-ES"/>
              </w:rPr>
              <w:instrText xml:space="preserve">" </w:instrText>
            </w:r>
            <w:r w:rsidRPr="00974F75">
              <w:rPr>
                <w:b w:val="0"/>
                <w:bCs/>
                <w:i/>
                <w:spacing w:val="-10"/>
              </w:rPr>
              <w:fldChar w:fldCharType="end"/>
            </w:r>
            <w:r w:rsidR="00E1455D" w:rsidRPr="00974F75">
              <w:rPr>
                <w:bCs/>
                <w:i/>
                <w:spacing w:val="-10"/>
                <w:lang w:val="es-ES"/>
              </w:rPr>
              <w:t xml:space="preserve"> &amp; Sébastien de Pertat</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_Toc154458533 \h </w:instrText>
            </w:r>
            <w:r w:rsidRPr="00974F75">
              <w:rPr>
                <w:webHidden/>
                <w:spacing w:val="-10"/>
              </w:rPr>
            </w:r>
            <w:r w:rsidRPr="00974F75">
              <w:rPr>
                <w:webHidden/>
                <w:spacing w:val="-10"/>
              </w:rPr>
              <w:fldChar w:fldCharType="separate"/>
            </w:r>
            <w:r w:rsidR="0024105B">
              <w:rPr>
                <w:webHidden/>
                <w:spacing w:val="-10"/>
              </w:rPr>
              <w:t>111</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34" w:history="1">
            <w:r w:rsidR="00957963" w:rsidRPr="00974F75">
              <w:rPr>
                <w:rStyle w:val="Lienhypertexte"/>
                <w:spacing w:val="-10"/>
              </w:rPr>
              <w:t>1. Pourquoi l’improvisation en aménagement ? Pourquoi y associer le rythme ?</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_Toc154458534 \h </w:instrText>
            </w:r>
            <w:r w:rsidRPr="00974F75">
              <w:rPr>
                <w:webHidden/>
                <w:spacing w:val="-10"/>
              </w:rPr>
            </w:r>
            <w:r w:rsidRPr="00974F75">
              <w:rPr>
                <w:webHidden/>
                <w:spacing w:val="-10"/>
              </w:rPr>
              <w:fldChar w:fldCharType="separate"/>
            </w:r>
            <w:r w:rsidR="0024105B">
              <w:rPr>
                <w:webHidden/>
                <w:spacing w:val="-10"/>
              </w:rPr>
              <w:t>111</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35" w:history="1">
            <w:r w:rsidR="00957963" w:rsidRPr="00974F75">
              <w:rPr>
                <w:rStyle w:val="Lienhypertexte"/>
                <w:spacing w:val="-10"/>
              </w:rPr>
              <w:t>2. Le monde incertain et la question environnementale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_Toc154458535 \h </w:instrText>
            </w:r>
            <w:r w:rsidRPr="00974F75">
              <w:rPr>
                <w:webHidden/>
                <w:spacing w:val="-10"/>
              </w:rPr>
            </w:r>
            <w:r w:rsidRPr="00974F75">
              <w:rPr>
                <w:webHidden/>
                <w:spacing w:val="-10"/>
              </w:rPr>
              <w:fldChar w:fldCharType="separate"/>
            </w:r>
            <w:r w:rsidR="0024105B">
              <w:rPr>
                <w:webHidden/>
                <w:spacing w:val="-10"/>
              </w:rPr>
              <w:t>114</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38" w:history="1">
            <w:r w:rsidR="00957963" w:rsidRPr="00974F75">
              <w:rPr>
                <w:rStyle w:val="Lienhypertexte"/>
                <w:spacing w:val="-10"/>
              </w:rPr>
              <w:t>3. Assouplir le rythme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_Toc154458538 \h </w:instrText>
            </w:r>
            <w:r w:rsidRPr="00974F75">
              <w:rPr>
                <w:webHidden/>
                <w:spacing w:val="-10"/>
              </w:rPr>
            </w:r>
            <w:r w:rsidRPr="00974F75">
              <w:rPr>
                <w:webHidden/>
                <w:spacing w:val="-10"/>
              </w:rPr>
              <w:fldChar w:fldCharType="separate"/>
            </w:r>
            <w:r w:rsidR="0024105B">
              <w:rPr>
                <w:webHidden/>
                <w:spacing w:val="-10"/>
              </w:rPr>
              <w:t>122</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41" w:history="1">
            <w:r w:rsidR="00957963" w:rsidRPr="00974F75">
              <w:rPr>
                <w:rStyle w:val="Lienhypertexte"/>
                <w:spacing w:val="-10"/>
              </w:rPr>
              <w:t>4. Durcir l’improvisation</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_Toc154458541 \h </w:instrText>
            </w:r>
            <w:r w:rsidRPr="00974F75">
              <w:rPr>
                <w:webHidden/>
                <w:spacing w:val="-10"/>
              </w:rPr>
            </w:r>
            <w:r w:rsidRPr="00974F75">
              <w:rPr>
                <w:webHidden/>
                <w:spacing w:val="-10"/>
              </w:rPr>
              <w:fldChar w:fldCharType="separate"/>
            </w:r>
            <w:r w:rsidR="0024105B">
              <w:rPr>
                <w:webHidden/>
                <w:spacing w:val="-10"/>
              </w:rPr>
              <w:t>129</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44" w:history="1">
            <w:r w:rsidR="00957963" w:rsidRPr="00974F75">
              <w:rPr>
                <w:rStyle w:val="Lienhypertexte"/>
                <w:spacing w:val="-10"/>
              </w:rPr>
              <w:t>5. Autres points critiques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_Toc154458544 \h </w:instrText>
            </w:r>
            <w:r w:rsidRPr="00974F75">
              <w:rPr>
                <w:webHidden/>
                <w:spacing w:val="-10"/>
              </w:rPr>
            </w:r>
            <w:r w:rsidRPr="00974F75">
              <w:rPr>
                <w:webHidden/>
                <w:spacing w:val="-10"/>
              </w:rPr>
              <w:fldChar w:fldCharType="separate"/>
            </w:r>
            <w:r w:rsidR="0024105B">
              <w:rPr>
                <w:webHidden/>
                <w:spacing w:val="-10"/>
              </w:rPr>
              <w:t>133</w:t>
            </w:r>
            <w:r w:rsidRPr="00974F75">
              <w:rPr>
                <w:webHidden/>
                <w:spacing w:val="-10"/>
              </w:rPr>
              <w:fldChar w:fldCharType="end"/>
            </w:r>
          </w:hyperlink>
        </w:p>
        <w:p w:rsidR="00966601" w:rsidRPr="00974F75" w:rsidRDefault="00966601" w:rsidP="00974F75">
          <w:pPr>
            <w:pStyle w:val="TM1"/>
            <w:tabs>
              <w:tab w:val="clear" w:pos="5387"/>
              <w:tab w:val="right" w:leader="dot" w:pos="6237"/>
            </w:tabs>
            <w:spacing w:line="220" w:lineRule="exact"/>
            <w:ind w:right="57"/>
            <w:rPr>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52" w:history="1">
            <w:r w:rsidR="00957963" w:rsidRPr="00974F75">
              <w:rPr>
                <w:rStyle w:val="Lienhypertexte"/>
                <w:spacing w:val="-10"/>
              </w:rPr>
              <w:t>Clarification de quelques concepts. Séquence, cycle, rythme et rythme périodique</w:t>
            </w:r>
            <w:r w:rsidR="00E1455D" w:rsidRPr="00974F75">
              <w:rPr>
                <w:rStyle w:val="Lienhypertexte"/>
                <w:spacing w:val="-10"/>
              </w:rPr>
              <w:t xml:space="preserve"> – </w:t>
            </w:r>
            <w:r w:rsidR="00E1455D" w:rsidRPr="00974F75">
              <w:rPr>
                <w:rStyle w:val="Lienhypertexte"/>
                <w:i/>
                <w:spacing w:val="-10"/>
              </w:rPr>
              <w:t>Christian Graff</w:t>
            </w:r>
            <w:r w:rsidR="00957963" w:rsidRPr="00974F75">
              <w:rPr>
                <w:rStyle w:val="Lienhypertexte"/>
                <w:i/>
                <w:spacing w:val="-10"/>
              </w:rPr>
              <w:t>.</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_Toc154458552 \h </w:instrText>
            </w:r>
            <w:r w:rsidRPr="00974F75">
              <w:rPr>
                <w:webHidden/>
                <w:spacing w:val="-10"/>
              </w:rPr>
            </w:r>
            <w:r w:rsidRPr="00974F75">
              <w:rPr>
                <w:webHidden/>
                <w:spacing w:val="-10"/>
              </w:rPr>
              <w:fldChar w:fldCharType="separate"/>
            </w:r>
            <w:r w:rsidR="0024105B">
              <w:rPr>
                <w:webHidden/>
                <w:spacing w:val="-10"/>
              </w:rPr>
              <w:t>147</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54" w:history="1">
            <w:r w:rsidR="00957963" w:rsidRPr="00974F75">
              <w:rPr>
                <w:rStyle w:val="Lienhypertexte"/>
                <w:spacing w:val="-10"/>
              </w:rPr>
              <w:t>1. Identification des formes des objets, répétition des phénomènes temporels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_Toc154458554 \h </w:instrText>
            </w:r>
            <w:r w:rsidRPr="00974F75">
              <w:rPr>
                <w:webHidden/>
                <w:spacing w:val="-10"/>
              </w:rPr>
            </w:r>
            <w:r w:rsidRPr="00974F75">
              <w:rPr>
                <w:webHidden/>
                <w:spacing w:val="-10"/>
              </w:rPr>
              <w:fldChar w:fldCharType="separate"/>
            </w:r>
            <w:r w:rsidR="0024105B">
              <w:rPr>
                <w:webHidden/>
                <w:spacing w:val="-10"/>
              </w:rPr>
              <w:t>148</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55" w:history="1">
            <w:r w:rsidR="00957963" w:rsidRPr="00974F75">
              <w:rPr>
                <w:rStyle w:val="Lienhypertexte"/>
                <w:spacing w:val="-10"/>
              </w:rPr>
              <w:t>2. Séquences et relation d’ordre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_Toc154458555 \h </w:instrText>
            </w:r>
            <w:r w:rsidRPr="00974F75">
              <w:rPr>
                <w:webHidden/>
                <w:spacing w:val="-10"/>
              </w:rPr>
            </w:r>
            <w:r w:rsidRPr="00974F75">
              <w:rPr>
                <w:webHidden/>
                <w:spacing w:val="-10"/>
              </w:rPr>
              <w:fldChar w:fldCharType="separate"/>
            </w:r>
            <w:r w:rsidR="0024105B">
              <w:rPr>
                <w:webHidden/>
                <w:spacing w:val="-10"/>
              </w:rPr>
              <w:t>149</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56" w:history="1">
            <w:r w:rsidR="00957963" w:rsidRPr="00974F75">
              <w:rPr>
                <w:rStyle w:val="Lienhypertexte"/>
                <w:spacing w:val="-10"/>
              </w:rPr>
              <w:t>3. Succession et séquences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_Toc154458556 \h </w:instrText>
            </w:r>
            <w:r w:rsidRPr="00974F75">
              <w:rPr>
                <w:webHidden/>
                <w:spacing w:val="-10"/>
              </w:rPr>
            </w:r>
            <w:r w:rsidRPr="00974F75">
              <w:rPr>
                <w:webHidden/>
                <w:spacing w:val="-10"/>
              </w:rPr>
              <w:fldChar w:fldCharType="separate"/>
            </w:r>
            <w:r w:rsidR="0024105B">
              <w:rPr>
                <w:webHidden/>
                <w:spacing w:val="-10"/>
              </w:rPr>
              <w:t>151</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57" w:history="1">
            <w:r w:rsidR="00957963" w:rsidRPr="00974F75">
              <w:rPr>
                <w:rStyle w:val="Lienhypertexte"/>
                <w:spacing w:val="-10"/>
              </w:rPr>
              <w:t>4. Cycle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_Toc154458557 \h </w:instrText>
            </w:r>
            <w:r w:rsidRPr="00974F75">
              <w:rPr>
                <w:webHidden/>
                <w:spacing w:val="-10"/>
              </w:rPr>
            </w:r>
            <w:r w:rsidRPr="00974F75">
              <w:rPr>
                <w:webHidden/>
                <w:spacing w:val="-10"/>
              </w:rPr>
              <w:fldChar w:fldCharType="separate"/>
            </w:r>
            <w:r w:rsidR="0024105B">
              <w:rPr>
                <w:webHidden/>
                <w:spacing w:val="-10"/>
              </w:rPr>
              <w:t>152</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58" w:history="1">
            <w:r w:rsidR="00957963" w:rsidRPr="00974F75">
              <w:rPr>
                <w:rStyle w:val="Lienhypertexte"/>
                <w:spacing w:val="-10"/>
              </w:rPr>
              <w:t>5. Rythme et durée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_Toc154458558 \h </w:instrText>
            </w:r>
            <w:r w:rsidRPr="00974F75">
              <w:rPr>
                <w:webHidden/>
                <w:spacing w:val="-10"/>
              </w:rPr>
            </w:r>
            <w:r w:rsidRPr="00974F75">
              <w:rPr>
                <w:webHidden/>
                <w:spacing w:val="-10"/>
              </w:rPr>
              <w:fldChar w:fldCharType="separate"/>
            </w:r>
            <w:r w:rsidR="0024105B">
              <w:rPr>
                <w:webHidden/>
                <w:spacing w:val="-10"/>
              </w:rPr>
              <w:t>153</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59" w:history="1">
            <w:r w:rsidR="00957963" w:rsidRPr="00974F75">
              <w:rPr>
                <w:rStyle w:val="Lienhypertexte"/>
                <w:spacing w:val="-10"/>
              </w:rPr>
              <w:t>6. Rythme périodique</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_Toc154458559 \h </w:instrText>
            </w:r>
            <w:r w:rsidRPr="00974F75">
              <w:rPr>
                <w:webHidden/>
                <w:spacing w:val="-10"/>
              </w:rPr>
            </w:r>
            <w:r w:rsidRPr="00974F75">
              <w:rPr>
                <w:webHidden/>
                <w:spacing w:val="-10"/>
              </w:rPr>
              <w:fldChar w:fldCharType="separate"/>
            </w:r>
            <w:r w:rsidR="0024105B">
              <w:rPr>
                <w:webHidden/>
                <w:spacing w:val="-10"/>
              </w:rPr>
              <w:t>154</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60" w:history="1">
            <w:r w:rsidR="00957963" w:rsidRPr="00974F75">
              <w:rPr>
                <w:rStyle w:val="Lienhypertexte"/>
                <w:spacing w:val="-10"/>
              </w:rPr>
              <w:t>7. Rythmes non périodiques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_Toc154458560 \h </w:instrText>
            </w:r>
            <w:r w:rsidRPr="00974F75">
              <w:rPr>
                <w:webHidden/>
                <w:spacing w:val="-10"/>
              </w:rPr>
            </w:r>
            <w:r w:rsidRPr="00974F75">
              <w:rPr>
                <w:webHidden/>
                <w:spacing w:val="-10"/>
              </w:rPr>
              <w:fldChar w:fldCharType="separate"/>
            </w:r>
            <w:r w:rsidR="0024105B">
              <w:rPr>
                <w:webHidden/>
                <w:spacing w:val="-10"/>
              </w:rPr>
              <w:t>157</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61" w:history="1">
            <w:r w:rsidR="00957963" w:rsidRPr="00974F75">
              <w:rPr>
                <w:rStyle w:val="Lienhypertexte"/>
                <w:spacing w:val="-10"/>
              </w:rPr>
              <w:t>8. Rythmes ponctuels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_Toc154458561 \h </w:instrText>
            </w:r>
            <w:r w:rsidRPr="00974F75">
              <w:rPr>
                <w:webHidden/>
                <w:spacing w:val="-10"/>
              </w:rPr>
            </w:r>
            <w:r w:rsidRPr="00974F75">
              <w:rPr>
                <w:webHidden/>
                <w:spacing w:val="-10"/>
              </w:rPr>
              <w:fldChar w:fldCharType="separate"/>
            </w:r>
            <w:r w:rsidR="0024105B">
              <w:rPr>
                <w:webHidden/>
                <w:spacing w:val="-10"/>
              </w:rPr>
              <w:t>161</w:t>
            </w:r>
            <w:r w:rsidRPr="00974F75">
              <w:rPr>
                <w:webHidden/>
                <w:spacing w:val="-10"/>
              </w:rPr>
              <w:fldChar w:fldCharType="end"/>
            </w:r>
          </w:hyperlink>
        </w:p>
        <w:p w:rsidR="00957963" w:rsidRPr="00974F75" w:rsidRDefault="00BF7E08" w:rsidP="00E21510">
          <w:pPr>
            <w:pStyle w:val="TM2"/>
            <w:tabs>
              <w:tab w:val="clear" w:pos="5432"/>
              <w:tab w:val="right" w:leader="dot" w:pos="6237"/>
            </w:tabs>
            <w:spacing w:line="220" w:lineRule="exact"/>
            <w:ind w:left="284" w:right="57"/>
            <w:rPr>
              <w:rFonts w:eastAsiaTheme="minorEastAsia"/>
              <w:snapToGrid/>
              <w:spacing w:val="-10"/>
              <w:lang w:eastAsia="ja-JP"/>
            </w:rPr>
          </w:pPr>
          <w:hyperlink w:anchor="_Toc154458562" w:history="1">
            <w:r w:rsidR="00957963" w:rsidRPr="00974F75">
              <w:rPr>
                <w:rStyle w:val="Lienhypertexte"/>
                <w:spacing w:val="-10"/>
              </w:rPr>
              <w:t>9. Rythmes et temporalité ?</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_Toc154458562 \h </w:instrText>
            </w:r>
            <w:r w:rsidRPr="00974F75">
              <w:rPr>
                <w:webHidden/>
                <w:spacing w:val="-10"/>
              </w:rPr>
            </w:r>
            <w:r w:rsidRPr="00974F75">
              <w:rPr>
                <w:webHidden/>
                <w:spacing w:val="-10"/>
              </w:rPr>
              <w:fldChar w:fldCharType="separate"/>
            </w:r>
            <w:r w:rsidR="0024105B">
              <w:rPr>
                <w:webHidden/>
                <w:spacing w:val="-10"/>
              </w:rPr>
              <w:t>163</w:t>
            </w:r>
            <w:r w:rsidRPr="00974F75">
              <w:rPr>
                <w:webHidden/>
                <w:spacing w:val="-10"/>
              </w:rPr>
              <w:fldChar w:fldCharType="end"/>
            </w:r>
          </w:hyperlink>
        </w:p>
        <w:p w:rsidR="00966601" w:rsidRPr="00974F75" w:rsidRDefault="00966601" w:rsidP="00974F75">
          <w:pPr>
            <w:pStyle w:val="TM1"/>
            <w:tabs>
              <w:tab w:val="clear" w:pos="5387"/>
              <w:tab w:val="right" w:leader="dot" w:pos="6237"/>
            </w:tabs>
            <w:spacing w:line="220" w:lineRule="exact"/>
            <w:ind w:right="57"/>
            <w:rPr>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64" w:history="1">
            <w:r w:rsidR="00957963" w:rsidRPr="00974F75">
              <w:rPr>
                <w:rStyle w:val="Lienhypertexte"/>
                <w:spacing w:val="-10"/>
              </w:rPr>
              <w:t xml:space="preserve">Conclusion – Des rythmes </w:t>
            </w:r>
            <w:r w:rsidR="00467729" w:rsidRPr="00974F75">
              <w:rPr>
                <w:rStyle w:val="Lienhypertexte"/>
                <w:spacing w:val="-10"/>
              </w:rPr>
              <w:t>outre-mesure</w:t>
            </w:r>
            <w:r w:rsidR="00A128B0" w:rsidRPr="00974F75">
              <w:rPr>
                <w:rStyle w:val="Lienhypertexte"/>
                <w:spacing w:val="-10"/>
              </w:rPr>
              <w:t xml:space="preserve"> – </w:t>
            </w:r>
            <w:r w:rsidR="00A128B0" w:rsidRPr="00974F75">
              <w:rPr>
                <w:rStyle w:val="Lienhypertexte"/>
                <w:i/>
                <w:spacing w:val="-10"/>
              </w:rPr>
              <w:t>Christian Graff</w:t>
            </w:r>
            <w:r w:rsidRPr="00974F75">
              <w:rPr>
                <w:rStyle w:val="Lienhypertexte"/>
                <w:i/>
                <w:spacing w:val="-10"/>
              </w:rPr>
              <w:fldChar w:fldCharType="begin"/>
            </w:r>
            <w:r w:rsidR="00A128B0" w:rsidRPr="00974F75">
              <w:rPr>
                <w:rStyle w:val="Lienhypertexte"/>
                <w:i/>
                <w:spacing w:val="-10"/>
              </w:rPr>
              <w:instrText xml:space="preserve"> XE "Graff" </w:instrText>
            </w:r>
            <w:r w:rsidRPr="00974F75">
              <w:rPr>
                <w:rStyle w:val="Lienhypertexte"/>
                <w:i/>
                <w:spacing w:val="-10"/>
              </w:rPr>
              <w:fldChar w:fldCharType="end"/>
            </w:r>
            <w:r w:rsidR="00A128B0" w:rsidRPr="00974F75">
              <w:rPr>
                <w:rStyle w:val="Lienhypertexte"/>
                <w:i/>
                <w:spacing w:val="-10"/>
              </w:rPr>
              <w:t xml:space="preserve"> &amp; Luc Gwiazdzinski</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_Toc154458564 \h </w:instrText>
            </w:r>
            <w:r w:rsidRPr="00974F75">
              <w:rPr>
                <w:webHidden/>
                <w:spacing w:val="-10"/>
              </w:rPr>
            </w:r>
            <w:r w:rsidRPr="00974F75">
              <w:rPr>
                <w:webHidden/>
                <w:spacing w:val="-10"/>
              </w:rPr>
              <w:fldChar w:fldCharType="separate"/>
            </w:r>
            <w:r w:rsidR="0024105B">
              <w:rPr>
                <w:webHidden/>
                <w:spacing w:val="-10"/>
              </w:rPr>
              <w:t>169</w:t>
            </w:r>
            <w:r w:rsidRPr="00974F75">
              <w:rPr>
                <w:webHidden/>
                <w:spacing w:val="-10"/>
              </w:rPr>
              <w:fldChar w:fldCharType="end"/>
            </w:r>
          </w:hyperlink>
        </w:p>
        <w:p w:rsidR="00957963" w:rsidRPr="00974F75" w:rsidRDefault="00957963" w:rsidP="00974F75">
          <w:pPr>
            <w:pStyle w:val="TM2"/>
            <w:tabs>
              <w:tab w:val="clear" w:pos="5432"/>
              <w:tab w:val="right" w:leader="dot" w:pos="6237"/>
            </w:tabs>
            <w:spacing w:line="220" w:lineRule="exact"/>
            <w:ind w:right="57"/>
            <w:rPr>
              <w:rStyle w:val="Lienhypertexte"/>
              <w:spacing w:val="-10"/>
            </w:rPr>
          </w:pPr>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565" w:history="1">
            <w:r w:rsidR="00957963" w:rsidRPr="00974F75">
              <w:rPr>
                <w:rStyle w:val="Lienhypertexte"/>
                <w:spacing w:val="-10"/>
              </w:rPr>
              <w:t>1. Des apports multiples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_Toc154458565 \h </w:instrText>
            </w:r>
            <w:r w:rsidRPr="00974F75">
              <w:rPr>
                <w:webHidden/>
                <w:spacing w:val="-10"/>
              </w:rPr>
            </w:r>
            <w:r w:rsidRPr="00974F75">
              <w:rPr>
                <w:webHidden/>
                <w:spacing w:val="-10"/>
              </w:rPr>
              <w:fldChar w:fldCharType="separate"/>
            </w:r>
            <w:r w:rsidR="0024105B">
              <w:rPr>
                <w:webHidden/>
                <w:spacing w:val="-10"/>
              </w:rPr>
              <w:t>169</w:t>
            </w:r>
            <w:r w:rsidRPr="00974F75">
              <w:rPr>
                <w:webHidden/>
                <w:spacing w:val="-10"/>
              </w:rPr>
              <w:fldChar w:fldCharType="end"/>
            </w:r>
          </w:hyperlink>
        </w:p>
        <w:p w:rsidR="00957963" w:rsidRPr="00974F75" w:rsidRDefault="00BF7E08" w:rsidP="003D53CB">
          <w:pPr>
            <w:pStyle w:val="TM2"/>
            <w:tabs>
              <w:tab w:val="clear" w:pos="5432"/>
              <w:tab w:val="right" w:leader="dot" w:pos="6237"/>
            </w:tabs>
            <w:spacing w:line="220" w:lineRule="exact"/>
            <w:ind w:left="284" w:right="57"/>
            <w:rPr>
              <w:rFonts w:eastAsiaTheme="minorEastAsia"/>
              <w:snapToGrid/>
              <w:spacing w:val="-10"/>
              <w:lang w:eastAsia="ja-JP"/>
            </w:rPr>
          </w:pPr>
          <w:hyperlink w:anchor="_Toc154458566" w:history="1">
            <w:r w:rsidR="00957963" w:rsidRPr="00974F75">
              <w:rPr>
                <w:rStyle w:val="Lienhypertexte"/>
                <w:spacing w:val="-10"/>
              </w:rPr>
              <w:t>2. Mise en perspective et pistes pour demain</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_Toc154458566 \h </w:instrText>
            </w:r>
            <w:r w:rsidRPr="00974F75">
              <w:rPr>
                <w:webHidden/>
                <w:spacing w:val="-10"/>
              </w:rPr>
            </w:r>
            <w:r w:rsidRPr="00974F75">
              <w:rPr>
                <w:webHidden/>
                <w:spacing w:val="-10"/>
              </w:rPr>
              <w:fldChar w:fldCharType="separate"/>
            </w:r>
            <w:r w:rsidR="0024105B">
              <w:rPr>
                <w:webHidden/>
                <w:spacing w:val="-10"/>
              </w:rPr>
              <w:t>179</w:t>
            </w:r>
            <w:r w:rsidRPr="00974F75">
              <w:rPr>
                <w:webHidden/>
                <w:spacing w:val="-10"/>
              </w:rPr>
              <w:fldChar w:fldCharType="end"/>
            </w:r>
          </w:hyperlink>
        </w:p>
        <w:p w:rsidR="00957963" w:rsidRPr="00974F75" w:rsidRDefault="00957963" w:rsidP="00974F75">
          <w:pPr>
            <w:pStyle w:val="TM1"/>
            <w:tabs>
              <w:tab w:val="clear" w:pos="5387"/>
              <w:tab w:val="right" w:leader="dot" w:pos="6237"/>
            </w:tabs>
            <w:spacing w:line="220" w:lineRule="exact"/>
            <w:ind w:right="57"/>
            <w:rPr>
              <w:rStyle w:val="Lienhypertexte"/>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74" w:history="1">
            <w:r w:rsidR="00957963" w:rsidRPr="00974F75">
              <w:rPr>
                <w:rStyle w:val="Lienhypertexte"/>
                <w:spacing w:val="-10"/>
              </w:rPr>
              <w:t>Remerciements</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_Toc154458574 \h </w:instrText>
            </w:r>
            <w:r w:rsidRPr="00974F75">
              <w:rPr>
                <w:webHidden/>
                <w:spacing w:val="-10"/>
              </w:rPr>
            </w:r>
            <w:r w:rsidRPr="00974F75">
              <w:rPr>
                <w:webHidden/>
                <w:spacing w:val="-10"/>
              </w:rPr>
              <w:fldChar w:fldCharType="separate"/>
            </w:r>
            <w:r w:rsidR="0024105B">
              <w:rPr>
                <w:webHidden/>
                <w:spacing w:val="-10"/>
              </w:rPr>
              <w:t>185</w:t>
            </w:r>
            <w:r w:rsidRPr="00974F75">
              <w:rPr>
                <w:webHidden/>
                <w:spacing w:val="-10"/>
              </w:rPr>
              <w:fldChar w:fldCharType="end"/>
            </w:r>
          </w:hyperlink>
        </w:p>
        <w:p w:rsidR="00957963" w:rsidRPr="00974F75" w:rsidRDefault="00957963" w:rsidP="00974F75">
          <w:pPr>
            <w:pStyle w:val="TM1"/>
            <w:tabs>
              <w:tab w:val="clear" w:pos="5387"/>
              <w:tab w:val="right" w:leader="dot" w:pos="6237"/>
            </w:tabs>
            <w:spacing w:line="220" w:lineRule="exact"/>
            <w:ind w:right="57"/>
            <w:rPr>
              <w:rStyle w:val="Lienhypertexte"/>
              <w:spacing w:val="-10"/>
            </w:rPr>
          </w:pPr>
        </w:p>
        <w:p w:rsidR="00957963" w:rsidRPr="00974F75" w:rsidRDefault="00BF7E08" w:rsidP="00974F75">
          <w:pPr>
            <w:pStyle w:val="TM1"/>
            <w:tabs>
              <w:tab w:val="clear" w:pos="5387"/>
              <w:tab w:val="right" w:leader="dot" w:pos="6237"/>
            </w:tabs>
            <w:spacing w:line="220" w:lineRule="exact"/>
            <w:ind w:right="57"/>
            <w:rPr>
              <w:rFonts w:eastAsiaTheme="minorEastAsia"/>
              <w:snapToGrid/>
              <w:spacing w:val="-10"/>
              <w:lang w:eastAsia="ja-JP"/>
            </w:rPr>
          </w:pPr>
          <w:hyperlink w:anchor="_Toc154458575" w:history="1">
            <w:r w:rsidR="00957963" w:rsidRPr="00974F75">
              <w:rPr>
                <w:rStyle w:val="Lienhypertexte"/>
                <w:spacing w:val="-10"/>
                <w:lang w:val="pt-PT"/>
              </w:rPr>
              <w:t>Index</w:t>
            </w:r>
            <w:r w:rsidR="00957963" w:rsidRPr="00974F75">
              <w:rPr>
                <w:webHidden/>
                <w:spacing w:val="-10"/>
              </w:rPr>
              <w:tab/>
            </w:r>
            <w:r w:rsidRPr="00974F75">
              <w:rPr>
                <w:webHidden/>
                <w:spacing w:val="-10"/>
              </w:rPr>
              <w:fldChar w:fldCharType="begin"/>
            </w:r>
            <w:r w:rsidR="00957963" w:rsidRPr="00974F75">
              <w:rPr>
                <w:webHidden/>
                <w:spacing w:val="-10"/>
              </w:rPr>
              <w:instrText xml:space="preserve"> PAGEREF _Toc154458575 \h </w:instrText>
            </w:r>
            <w:r w:rsidRPr="00974F75">
              <w:rPr>
                <w:webHidden/>
                <w:spacing w:val="-10"/>
              </w:rPr>
            </w:r>
            <w:r w:rsidRPr="00974F75">
              <w:rPr>
                <w:webHidden/>
                <w:spacing w:val="-10"/>
              </w:rPr>
              <w:fldChar w:fldCharType="separate"/>
            </w:r>
            <w:r w:rsidR="0024105B">
              <w:rPr>
                <w:webHidden/>
                <w:spacing w:val="-10"/>
              </w:rPr>
              <w:t>187</w:t>
            </w:r>
            <w:r w:rsidRPr="00974F75">
              <w:rPr>
                <w:webHidden/>
                <w:spacing w:val="-10"/>
              </w:rPr>
              <w:fldChar w:fldCharType="end"/>
            </w:r>
          </w:hyperlink>
        </w:p>
        <w:p w:rsidR="004A3E47" w:rsidRPr="00957963" w:rsidRDefault="00BF7E08" w:rsidP="00974F75">
          <w:pPr>
            <w:tabs>
              <w:tab w:val="right" w:leader="dot" w:pos="6237"/>
            </w:tabs>
            <w:spacing w:line="220" w:lineRule="exact"/>
            <w:ind w:right="57"/>
            <w:jc w:val="both"/>
            <w:rPr>
              <w:rFonts w:ascii="Times New Roman" w:hAnsi="Times New Roman" w:cs="Times New Roman"/>
              <w:sz w:val="20"/>
              <w:szCs w:val="20"/>
            </w:rPr>
          </w:pPr>
          <w:r w:rsidRPr="00957963">
            <w:rPr>
              <w:rFonts w:ascii="Times New Roman" w:hAnsi="Times New Roman" w:cs="Times New Roman"/>
              <w:sz w:val="20"/>
              <w:szCs w:val="20"/>
            </w:rPr>
            <w:fldChar w:fldCharType="end"/>
          </w:r>
        </w:p>
      </w:sdtContent>
    </w:sdt>
    <w:p w:rsidR="00634585" w:rsidRPr="00C605AE" w:rsidRDefault="00634585" w:rsidP="008D38E0">
      <w:pPr>
        <w:rPr>
          <w:rFonts w:ascii="Times New Roman" w:hAnsi="Times New Roman" w:cs="Times New Roman"/>
          <w:b/>
          <w:snapToGrid w:val="0"/>
          <w:spacing w:val="-10"/>
          <w:sz w:val="22"/>
          <w:szCs w:val="22"/>
        </w:rPr>
      </w:pPr>
    </w:p>
    <w:p w:rsidR="00634585" w:rsidRPr="00C605AE" w:rsidRDefault="00634585" w:rsidP="008D38E0">
      <w:pPr>
        <w:rPr>
          <w:rFonts w:ascii="Times New Roman" w:hAnsi="Times New Roman" w:cs="Times New Roman"/>
          <w:b/>
          <w:bCs/>
          <w:i/>
          <w:snapToGrid w:val="0"/>
          <w:spacing w:val="-10"/>
          <w:sz w:val="22"/>
          <w:szCs w:val="22"/>
        </w:rPr>
      </w:pPr>
    </w:p>
    <w:p w:rsidR="00E627B4" w:rsidRPr="00C605AE" w:rsidRDefault="00E627B4" w:rsidP="001543AD">
      <w:pPr>
        <w:spacing w:line="276" w:lineRule="auto"/>
        <w:rPr>
          <w:rFonts w:ascii="Times New Roman" w:hAnsi="Times New Roman" w:cs="Times New Roman"/>
          <w:b/>
          <w:bCs/>
          <w:snapToGrid w:val="0"/>
          <w:spacing w:val="-10"/>
          <w:sz w:val="22"/>
          <w:szCs w:val="22"/>
        </w:rPr>
      </w:pPr>
    </w:p>
    <w:p w:rsidR="00E627B4" w:rsidRPr="00C605AE" w:rsidRDefault="00E627B4" w:rsidP="001543AD">
      <w:pPr>
        <w:spacing w:line="276" w:lineRule="auto"/>
        <w:rPr>
          <w:rFonts w:ascii="Times New Roman" w:hAnsi="Times New Roman" w:cs="Times New Roman"/>
          <w:b/>
          <w:bCs/>
          <w:snapToGrid w:val="0"/>
          <w:spacing w:val="-10"/>
          <w:sz w:val="22"/>
          <w:szCs w:val="22"/>
        </w:rPr>
      </w:pPr>
    </w:p>
    <w:p w:rsidR="0067351D" w:rsidRPr="00C605AE" w:rsidRDefault="0067351D" w:rsidP="001543AD">
      <w:pPr>
        <w:spacing w:line="276" w:lineRule="auto"/>
        <w:rPr>
          <w:rFonts w:ascii="Times New Roman" w:hAnsi="Times New Roman" w:cs="Times New Roman"/>
          <w:b/>
          <w:bCs/>
          <w:snapToGrid w:val="0"/>
          <w:spacing w:val="-10"/>
          <w:sz w:val="22"/>
          <w:szCs w:val="22"/>
        </w:rPr>
        <w:sectPr w:rsidR="0067351D" w:rsidRPr="00C605AE" w:rsidSect="00974F75">
          <w:footnotePr>
            <w:numRestart w:val="eachPage"/>
          </w:footnotePr>
          <w:type w:val="evenPage"/>
          <w:pgSz w:w="8391" w:h="11906" w:code="11"/>
          <w:pgMar w:top="851" w:right="1021" w:bottom="851" w:left="1021" w:header="567" w:footer="567" w:gutter="113"/>
          <w:cols w:space="708"/>
          <w:titlePg/>
          <w:docGrid w:linePitch="360"/>
        </w:sectPr>
      </w:pPr>
    </w:p>
    <w:p w:rsidR="002B14CC" w:rsidRPr="00C605AE" w:rsidRDefault="00A41C28" w:rsidP="004601D9">
      <w:pPr>
        <w:pStyle w:val="Titre1"/>
        <w:rPr>
          <w:snapToGrid w:val="0"/>
          <w:spacing w:val="-10"/>
          <w:szCs w:val="22"/>
        </w:rPr>
      </w:pPr>
      <w:bookmarkStart w:id="0" w:name="_Toc154458435"/>
      <w:r w:rsidRPr="00C605AE">
        <w:rPr>
          <w:snapToGrid w:val="0"/>
          <w:spacing w:val="-10"/>
          <w:szCs w:val="22"/>
        </w:rPr>
        <w:t>Introduction</w:t>
      </w:r>
      <w:r w:rsidR="004601D9" w:rsidRPr="00C605AE">
        <w:rPr>
          <w:snapToGrid w:val="0"/>
          <w:spacing w:val="-10"/>
          <w:szCs w:val="22"/>
        </w:rPr>
        <w:t xml:space="preserve"> – </w:t>
      </w:r>
      <w:r w:rsidR="00797317" w:rsidRPr="00C605AE">
        <w:rPr>
          <w:snapToGrid w:val="0"/>
          <w:spacing w:val="-10"/>
          <w:szCs w:val="22"/>
        </w:rPr>
        <w:t>H</w:t>
      </w:r>
      <w:r w:rsidR="00E02692" w:rsidRPr="00C605AE">
        <w:rPr>
          <w:snapToGrid w:val="0"/>
          <w:spacing w:val="-10"/>
          <w:szCs w:val="22"/>
        </w:rPr>
        <w:t>ypothèse de rythmes</w:t>
      </w:r>
      <w:bookmarkEnd w:id="0"/>
    </w:p>
    <w:p w:rsidR="00E81864" w:rsidRPr="00C605AE" w:rsidRDefault="00E81864" w:rsidP="00A64EF3">
      <w:pPr>
        <w:adjustRightInd w:val="0"/>
        <w:snapToGrid w:val="0"/>
        <w:spacing w:line="236" w:lineRule="exact"/>
        <w:ind w:firstLine="397"/>
        <w:jc w:val="both"/>
        <w:rPr>
          <w:rFonts w:ascii="Times New Roman" w:hAnsi="Times New Roman" w:cs="Times New Roman"/>
          <w:b/>
          <w:bCs/>
          <w:snapToGrid w:val="0"/>
          <w:spacing w:val="-10"/>
          <w:sz w:val="22"/>
          <w:szCs w:val="22"/>
        </w:rPr>
      </w:pPr>
    </w:p>
    <w:p w:rsidR="002B14CC" w:rsidRPr="00C605AE" w:rsidRDefault="002B14CC" w:rsidP="00A64EF3">
      <w:pPr>
        <w:adjustRightInd w:val="0"/>
        <w:snapToGrid w:val="0"/>
        <w:spacing w:line="236" w:lineRule="exact"/>
        <w:ind w:firstLine="397"/>
        <w:jc w:val="right"/>
        <w:rPr>
          <w:rFonts w:ascii="Times New Roman" w:hAnsi="Times New Roman" w:cs="Times New Roman"/>
          <w:b/>
          <w:bCs/>
          <w:i/>
          <w:snapToGrid w:val="0"/>
          <w:spacing w:val="-10"/>
          <w:sz w:val="22"/>
          <w:szCs w:val="22"/>
        </w:rPr>
      </w:pPr>
      <w:r w:rsidRPr="00C605AE">
        <w:rPr>
          <w:rFonts w:ascii="Times New Roman" w:hAnsi="Times New Roman" w:cs="Times New Roman"/>
          <w:b/>
          <w:bCs/>
          <w:i/>
          <w:snapToGrid w:val="0"/>
          <w:spacing w:val="-10"/>
          <w:sz w:val="22"/>
          <w:szCs w:val="22"/>
        </w:rPr>
        <w:t>Christian Graff</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b/>
          <w:bCs/>
          <w:i/>
          <w:snapToGrid w:val="0"/>
          <w:spacing w:val="-10"/>
          <w:sz w:val="22"/>
          <w:szCs w:val="22"/>
        </w:rPr>
        <w:fldChar w:fldCharType="end"/>
      </w:r>
      <w:r w:rsidR="004601D9" w:rsidRPr="00C605AE">
        <w:rPr>
          <w:rFonts w:ascii="Times New Roman" w:hAnsi="Times New Roman" w:cs="Times New Roman"/>
          <w:b/>
          <w:bCs/>
          <w:i/>
          <w:snapToGrid w:val="0"/>
          <w:spacing w:val="-10"/>
          <w:sz w:val="22"/>
          <w:szCs w:val="22"/>
        </w:rPr>
        <w:t xml:space="preserve"> &amp;</w:t>
      </w:r>
      <w:r w:rsidRPr="00C605AE">
        <w:rPr>
          <w:rFonts w:ascii="Times New Roman" w:hAnsi="Times New Roman" w:cs="Times New Roman"/>
          <w:b/>
          <w:bCs/>
          <w:i/>
          <w:snapToGrid w:val="0"/>
          <w:spacing w:val="-10"/>
          <w:sz w:val="22"/>
          <w:szCs w:val="22"/>
        </w:rPr>
        <w:t xml:space="preserve"> Luc Gwiazdzinski</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1A306F" w:rsidRPr="00C605AE" w:rsidRDefault="001A306F" w:rsidP="00A64EF3">
      <w:pPr>
        <w:adjustRightInd w:val="0"/>
        <w:snapToGrid w:val="0"/>
        <w:spacing w:line="236" w:lineRule="exact"/>
        <w:ind w:firstLine="397"/>
        <w:jc w:val="both"/>
        <w:rPr>
          <w:rFonts w:ascii="Times New Roman" w:hAnsi="Times New Roman" w:cs="Times New Roman"/>
          <w:b/>
          <w:bCs/>
          <w:snapToGrid w:val="0"/>
          <w:spacing w:val="-10"/>
          <w:sz w:val="22"/>
          <w:szCs w:val="22"/>
        </w:rPr>
      </w:pPr>
    </w:p>
    <w:p w:rsidR="00E81864" w:rsidRPr="00C605AE" w:rsidRDefault="00E81864" w:rsidP="00A64EF3">
      <w:pPr>
        <w:adjustRightInd w:val="0"/>
        <w:snapToGrid w:val="0"/>
        <w:spacing w:line="236" w:lineRule="exact"/>
        <w:ind w:firstLine="397"/>
        <w:jc w:val="both"/>
        <w:rPr>
          <w:rFonts w:ascii="Times New Roman" w:hAnsi="Times New Roman" w:cs="Times New Roman"/>
          <w:b/>
          <w:bCs/>
          <w:snapToGrid w:val="0"/>
          <w:spacing w:val="-10"/>
          <w:sz w:val="22"/>
          <w:szCs w:val="22"/>
        </w:rPr>
      </w:pPr>
    </w:p>
    <w:p w:rsidR="00625399" w:rsidRDefault="001A306F" w:rsidP="00F2176B">
      <w:pPr>
        <w:adjustRightInd w:val="0"/>
        <w:snapToGrid w:val="0"/>
        <w:spacing w:line="220" w:lineRule="exact"/>
        <w:jc w:val="right"/>
        <w:rPr>
          <w:rFonts w:ascii="Times New Roman" w:hAnsi="Times New Roman" w:cs="Times New Roman"/>
          <w:bCs/>
          <w:i/>
          <w:snapToGrid w:val="0"/>
          <w:spacing w:val="-10"/>
          <w:sz w:val="18"/>
          <w:szCs w:val="18"/>
        </w:rPr>
      </w:pPr>
      <w:r w:rsidRPr="00C605AE">
        <w:rPr>
          <w:rFonts w:ascii="Times New Roman" w:hAnsi="Times New Roman" w:cs="Times New Roman"/>
          <w:bCs/>
          <w:i/>
          <w:snapToGrid w:val="0"/>
          <w:spacing w:val="-10"/>
          <w:sz w:val="18"/>
          <w:szCs w:val="18"/>
        </w:rPr>
        <w:t>Notre vie n</w:t>
      </w:r>
      <w:r w:rsidR="004601D9" w:rsidRPr="00C605AE">
        <w:rPr>
          <w:rFonts w:ascii="Times New Roman" w:hAnsi="Times New Roman" w:cs="Times New Roman"/>
          <w:bCs/>
          <w:i/>
          <w:snapToGrid w:val="0"/>
          <w:spacing w:val="-10"/>
          <w:sz w:val="18"/>
          <w:szCs w:val="18"/>
        </w:rPr>
        <w:t>’</w:t>
      </w:r>
      <w:r w:rsidRPr="00C605AE">
        <w:rPr>
          <w:rFonts w:ascii="Times New Roman" w:hAnsi="Times New Roman" w:cs="Times New Roman"/>
          <w:bCs/>
          <w:i/>
          <w:snapToGrid w:val="0"/>
          <w:spacing w:val="-10"/>
          <w:sz w:val="18"/>
          <w:szCs w:val="18"/>
        </w:rPr>
        <w:t xml:space="preserve">est que </w:t>
      </w:r>
      <w:r w:rsidR="00625399" w:rsidRPr="00C605AE">
        <w:rPr>
          <w:rFonts w:ascii="Times New Roman" w:hAnsi="Times New Roman" w:cs="Times New Roman"/>
          <w:bCs/>
          <w:i/>
          <w:snapToGrid w:val="0"/>
          <w:spacing w:val="-10"/>
          <w:sz w:val="18"/>
          <w:szCs w:val="18"/>
        </w:rPr>
        <w:t>mouvement</w:t>
      </w:r>
      <w:r w:rsidR="00625399" w:rsidRPr="00F2176B">
        <w:rPr>
          <w:rFonts w:ascii="Times New Roman" w:hAnsi="Times New Roman" w:cs="Times New Roman"/>
          <w:bCs/>
          <w:snapToGrid w:val="0"/>
          <w:spacing w:val="-10"/>
          <w:sz w:val="18"/>
          <w:szCs w:val="18"/>
        </w:rPr>
        <w:t>.</w:t>
      </w:r>
    </w:p>
    <w:p w:rsidR="00CA79FD" w:rsidRPr="00C605AE" w:rsidRDefault="00CA79FD" w:rsidP="00F2176B">
      <w:pPr>
        <w:adjustRightInd w:val="0"/>
        <w:snapToGrid w:val="0"/>
        <w:spacing w:line="220" w:lineRule="exact"/>
        <w:jc w:val="right"/>
        <w:rPr>
          <w:rFonts w:ascii="Times New Roman" w:hAnsi="Times New Roman" w:cs="Times New Roman"/>
          <w:bCs/>
          <w:i/>
          <w:snapToGrid w:val="0"/>
          <w:spacing w:val="-10"/>
          <w:sz w:val="18"/>
          <w:szCs w:val="18"/>
        </w:rPr>
      </w:pPr>
    </w:p>
    <w:p w:rsidR="001A306F" w:rsidRPr="00C605AE" w:rsidRDefault="001A306F" w:rsidP="00F2176B">
      <w:pPr>
        <w:adjustRightInd w:val="0"/>
        <w:snapToGrid w:val="0"/>
        <w:spacing w:line="220" w:lineRule="exact"/>
        <w:jc w:val="right"/>
        <w:rPr>
          <w:rFonts w:ascii="Times New Roman" w:hAnsi="Times New Roman" w:cs="Times New Roman"/>
          <w:bCs/>
          <w:snapToGrid w:val="0"/>
          <w:spacing w:val="-10"/>
          <w:sz w:val="18"/>
          <w:szCs w:val="18"/>
        </w:rPr>
      </w:pPr>
      <w:r w:rsidRPr="00C605AE">
        <w:rPr>
          <w:rFonts w:ascii="Times New Roman" w:hAnsi="Times New Roman" w:cs="Times New Roman"/>
          <w:bCs/>
          <w:snapToGrid w:val="0"/>
          <w:spacing w:val="-10"/>
          <w:sz w:val="18"/>
          <w:szCs w:val="18"/>
        </w:rPr>
        <w:t>Montaigne</w:t>
      </w:r>
      <w:r w:rsidR="00BF7E08">
        <w:rPr>
          <w:rFonts w:ascii="Times New Roman" w:hAnsi="Times New Roman" w:cs="Times New Roman"/>
          <w:bCs/>
          <w:snapToGrid w:val="0"/>
          <w:spacing w:val="-10"/>
          <w:sz w:val="18"/>
          <w:szCs w:val="18"/>
        </w:rPr>
        <w:fldChar w:fldCharType="begin"/>
      </w:r>
      <w:r w:rsidR="005E010D">
        <w:instrText xml:space="preserve"> XE "</w:instrText>
      </w:r>
      <w:r w:rsidR="005E010D" w:rsidRPr="00543CEE">
        <w:rPr>
          <w:rFonts w:ascii="Times New Roman" w:hAnsi="Times New Roman" w:cs="Times New Roman"/>
          <w:bCs/>
          <w:snapToGrid w:val="0"/>
          <w:spacing w:val="-10"/>
          <w:sz w:val="18"/>
          <w:szCs w:val="18"/>
        </w:rPr>
        <w:instrText>Montaigne</w:instrText>
      </w:r>
      <w:r w:rsidR="005E010D">
        <w:instrText xml:space="preserve">" </w:instrText>
      </w:r>
      <w:r w:rsidR="00BF7E08">
        <w:rPr>
          <w:rFonts w:ascii="Times New Roman" w:hAnsi="Times New Roman" w:cs="Times New Roman"/>
          <w:bCs/>
          <w:snapToGrid w:val="0"/>
          <w:spacing w:val="-10"/>
          <w:sz w:val="18"/>
          <w:szCs w:val="18"/>
        </w:rPr>
        <w:fldChar w:fldCharType="end"/>
      </w:r>
    </w:p>
    <w:p w:rsidR="00E81864" w:rsidRDefault="00E81864" w:rsidP="00A64EF3">
      <w:pPr>
        <w:adjustRightInd w:val="0"/>
        <w:snapToGrid w:val="0"/>
        <w:spacing w:line="236" w:lineRule="exact"/>
        <w:ind w:firstLine="397"/>
        <w:jc w:val="both"/>
        <w:rPr>
          <w:rFonts w:ascii="Times New Roman" w:hAnsi="Times New Roman" w:cs="Times New Roman"/>
          <w:b/>
          <w:bCs/>
          <w:snapToGrid w:val="0"/>
          <w:spacing w:val="-10"/>
          <w:sz w:val="22"/>
          <w:szCs w:val="22"/>
        </w:rPr>
      </w:pPr>
    </w:p>
    <w:p w:rsidR="00FA1838" w:rsidRPr="00A64EF3" w:rsidRDefault="00FA1838" w:rsidP="00A64EF3">
      <w:pPr>
        <w:adjustRightInd w:val="0"/>
        <w:snapToGrid w:val="0"/>
        <w:spacing w:line="236" w:lineRule="exact"/>
        <w:ind w:firstLine="397"/>
        <w:jc w:val="both"/>
        <w:rPr>
          <w:rFonts w:ascii="Times New Roman" w:hAnsi="Times New Roman" w:cs="Times New Roman"/>
          <w:bCs/>
          <w:snapToGrid w:val="0"/>
          <w:spacing w:val="-14"/>
          <w:sz w:val="22"/>
          <w:szCs w:val="22"/>
        </w:rPr>
      </w:pPr>
      <w:r w:rsidRPr="00A64EF3">
        <w:rPr>
          <w:rFonts w:ascii="Times New Roman" w:hAnsi="Times New Roman" w:cs="Times New Roman"/>
          <w:bCs/>
          <w:iCs/>
          <w:snapToGrid w:val="0"/>
          <w:spacing w:val="-14"/>
          <w:sz w:val="22"/>
          <w:szCs w:val="22"/>
        </w:rPr>
        <w:t>F</w:t>
      </w:r>
      <w:r w:rsidRPr="00A64EF3">
        <w:rPr>
          <w:rFonts w:ascii="Times New Roman" w:hAnsi="Times New Roman" w:cs="Times New Roman"/>
          <w:bCs/>
          <w:snapToGrid w:val="0"/>
          <w:spacing w:val="-14"/>
          <w:sz w:val="22"/>
          <w:szCs w:val="22"/>
        </w:rPr>
        <w:t>ace aux mutations accélérées de nos temps, de nos espaces et modes de vie, on doit imaginer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autres manières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observer, de représenter et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analyser les mondes en mouvement, chercher à construire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autres formes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intelligence colle</w:t>
      </w:r>
      <w:r w:rsidRPr="00A64EF3">
        <w:rPr>
          <w:rFonts w:ascii="Times New Roman" w:hAnsi="Times New Roman" w:cs="Times New Roman"/>
          <w:bCs/>
          <w:snapToGrid w:val="0"/>
          <w:spacing w:val="-14"/>
          <w:sz w:val="22"/>
          <w:szCs w:val="22"/>
        </w:rPr>
        <w:t>c</w:t>
      </w:r>
      <w:r w:rsidRPr="00A64EF3">
        <w:rPr>
          <w:rFonts w:ascii="Times New Roman" w:hAnsi="Times New Roman" w:cs="Times New Roman"/>
          <w:bCs/>
          <w:snapToGrid w:val="0"/>
          <w:spacing w:val="-14"/>
          <w:sz w:val="22"/>
          <w:szCs w:val="22"/>
        </w:rPr>
        <w:t>tive,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organisations et de coopérations pour « habiter » au sens d</w:t>
      </w:r>
      <w:r w:rsidR="004601D9" w:rsidRPr="00A64EF3">
        <w:rPr>
          <w:rFonts w:ascii="Times New Roman" w:hAnsi="Times New Roman" w:cs="Times New Roman"/>
          <w:bCs/>
          <w:snapToGrid w:val="0"/>
          <w:spacing w:val="-14"/>
          <w:sz w:val="22"/>
          <w:szCs w:val="22"/>
        </w:rPr>
        <w:t>’</w:t>
      </w:r>
      <w:r w:rsidR="00530211">
        <w:rPr>
          <w:rFonts w:ascii="Times New Roman" w:hAnsi="Times New Roman" w:cs="Times New Roman"/>
          <w:bCs/>
          <w:snapToGrid w:val="0"/>
          <w:spacing w:val="-14"/>
          <w:sz w:val="22"/>
          <w:szCs w:val="22"/>
        </w:rPr>
        <w:t>É</w:t>
      </w:r>
      <w:r w:rsidRPr="00A64EF3">
        <w:rPr>
          <w:rFonts w:ascii="Times New Roman" w:hAnsi="Times New Roman" w:cs="Times New Roman"/>
          <w:bCs/>
          <w:snapToGrid w:val="0"/>
          <w:spacing w:val="-14"/>
          <w:sz w:val="22"/>
          <w:szCs w:val="22"/>
        </w:rPr>
        <w:t>ric Dardel</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Dardel</w:instrText>
      </w:r>
      <w:r w:rsidR="005E010D">
        <w:instrText xml:space="preserve">" </w:instrText>
      </w:r>
      <w:r w:rsidR="00BF7E08">
        <w:rPr>
          <w:rFonts w:ascii="Times New Roman" w:hAnsi="Times New Roman" w:cs="Times New Roman"/>
          <w:bCs/>
          <w:snapToGrid w:val="0"/>
          <w:spacing w:val="-14"/>
          <w:sz w:val="22"/>
          <w:szCs w:val="22"/>
        </w:rPr>
        <w:fldChar w:fldCharType="end"/>
      </w:r>
      <w:r w:rsidRPr="00A64EF3">
        <w:rPr>
          <w:rFonts w:ascii="Times New Roman" w:hAnsi="Times New Roman" w:cs="Times New Roman"/>
          <w:bCs/>
          <w:snapToGrid w:val="0"/>
          <w:spacing w:val="-14"/>
          <w:sz w:val="22"/>
          <w:szCs w:val="22"/>
        </w:rPr>
        <w:t xml:space="preserve"> c</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est-à-dire « un mode de connaissance du monde et un type de relations affectives loin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une approche abstraite ou technocratique de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espace » (Dardel, 1952).</w:t>
      </w:r>
    </w:p>
    <w:p w:rsidR="00FA1838" w:rsidRPr="00A64EF3" w:rsidRDefault="00FA1838" w:rsidP="00A64EF3">
      <w:pPr>
        <w:adjustRightInd w:val="0"/>
        <w:snapToGrid w:val="0"/>
        <w:spacing w:line="236" w:lineRule="exact"/>
        <w:ind w:firstLine="397"/>
        <w:jc w:val="both"/>
        <w:rPr>
          <w:rFonts w:ascii="Times New Roman" w:hAnsi="Times New Roman" w:cs="Times New Roman"/>
          <w:bCs/>
          <w:snapToGrid w:val="0"/>
          <w:spacing w:val="-14"/>
          <w:sz w:val="22"/>
          <w:szCs w:val="22"/>
        </w:rPr>
      </w:pPr>
      <w:r w:rsidRPr="00A64EF3">
        <w:rPr>
          <w:rFonts w:ascii="Times New Roman" w:hAnsi="Times New Roman" w:cs="Times New Roman"/>
          <w:bCs/>
          <w:snapToGrid w:val="0"/>
          <w:spacing w:val="-14"/>
          <w:sz w:val="22"/>
          <w:szCs w:val="22"/>
        </w:rPr>
        <w:t>Le projet explore la notion de « rythme » comme grille de lecture des mondes contemporains, mode de représentation et de transformation actif par la pratique voire</w:t>
      </w:r>
      <w:r w:rsidRPr="00A64EF3">
        <w:rPr>
          <w:rFonts w:ascii="Times New Roman" w:hAnsi="Times New Roman" w:cs="Times New Roman"/>
          <w:bCs/>
          <w:iCs/>
          <w:snapToGrid w:val="0"/>
          <w:spacing w:val="-14"/>
          <w:sz w:val="22"/>
          <w:szCs w:val="22"/>
        </w:rPr>
        <w:t xml:space="preserve"> paradigme nouveau (Michon</w:t>
      </w:r>
      <w:r w:rsidR="00BF7E08">
        <w:rPr>
          <w:rFonts w:ascii="Times New Roman" w:hAnsi="Times New Roman" w:cs="Times New Roman"/>
          <w:bCs/>
          <w:iCs/>
          <w:snapToGrid w:val="0"/>
          <w:spacing w:val="-14"/>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bCs/>
          <w:iCs/>
          <w:snapToGrid w:val="0"/>
          <w:spacing w:val="-14"/>
          <w:sz w:val="22"/>
          <w:szCs w:val="22"/>
        </w:rPr>
        <w:fldChar w:fldCharType="end"/>
      </w:r>
      <w:r w:rsidRPr="00A64EF3">
        <w:rPr>
          <w:rFonts w:ascii="Times New Roman" w:hAnsi="Times New Roman" w:cs="Times New Roman"/>
          <w:bCs/>
          <w:iCs/>
          <w:snapToGrid w:val="0"/>
          <w:spacing w:val="-14"/>
          <w:sz w:val="22"/>
          <w:szCs w:val="22"/>
        </w:rPr>
        <w:t xml:space="preserve">, 2013). </w:t>
      </w:r>
      <w:r w:rsidRPr="00A64EF3">
        <w:rPr>
          <w:rFonts w:ascii="Times New Roman" w:hAnsi="Times New Roman" w:cs="Times New Roman"/>
          <w:bCs/>
          <w:snapToGrid w:val="0"/>
          <w:spacing w:val="-14"/>
          <w:sz w:val="22"/>
          <w:szCs w:val="22"/>
          <w:lang w:val="fr-CH"/>
        </w:rPr>
        <w:t>Le concept de « rythme » au sens de « </w:t>
      </w:r>
      <w:r w:rsidRPr="008136CD">
        <w:rPr>
          <w:rFonts w:ascii="Times New Roman" w:hAnsi="Times New Roman" w:cs="Times New Roman"/>
          <w:bCs/>
          <w:i/>
          <w:snapToGrid w:val="0"/>
          <w:spacing w:val="-14"/>
          <w:sz w:val="22"/>
          <w:szCs w:val="22"/>
          <w:lang w:val="fr-CH"/>
        </w:rPr>
        <w:t>rh</w:t>
      </w:r>
      <w:r w:rsidR="00BA7E4B" w:rsidRPr="008136CD">
        <w:rPr>
          <w:rFonts w:ascii="Times New Roman" w:hAnsi="Times New Roman" w:cs="Times New Roman"/>
          <w:bCs/>
          <w:i/>
          <w:snapToGrid w:val="0"/>
          <w:spacing w:val="-14"/>
          <w:sz w:val="22"/>
          <w:szCs w:val="22"/>
          <w:lang w:val="fr-CH"/>
        </w:rPr>
        <w:t>u</w:t>
      </w:r>
      <w:r w:rsidRPr="008136CD">
        <w:rPr>
          <w:rFonts w:ascii="Times New Roman" w:hAnsi="Times New Roman" w:cs="Times New Roman"/>
          <w:bCs/>
          <w:i/>
          <w:snapToGrid w:val="0"/>
          <w:spacing w:val="-14"/>
          <w:sz w:val="22"/>
          <w:szCs w:val="22"/>
          <w:lang w:val="fr-CH"/>
        </w:rPr>
        <w:t>thmos</w:t>
      </w:r>
      <w:r w:rsidRPr="00A64EF3">
        <w:rPr>
          <w:rFonts w:ascii="Times New Roman" w:hAnsi="Times New Roman" w:cs="Times New Roman"/>
          <w:bCs/>
          <w:snapToGrid w:val="0"/>
          <w:spacing w:val="-14"/>
          <w:sz w:val="22"/>
          <w:szCs w:val="22"/>
          <w:lang w:val="fr-CH"/>
        </w:rPr>
        <w:t> » ne se limite pas à la définition platonicienne « d</w:t>
      </w:r>
      <w:r w:rsidR="004601D9" w:rsidRPr="00A64EF3">
        <w:rPr>
          <w:rFonts w:ascii="Times New Roman" w:hAnsi="Times New Roman" w:cs="Times New Roman"/>
          <w:bCs/>
          <w:snapToGrid w:val="0"/>
          <w:spacing w:val="-14"/>
          <w:sz w:val="22"/>
          <w:szCs w:val="22"/>
          <w:lang w:val="fr-CH"/>
        </w:rPr>
        <w:t>’</w:t>
      </w:r>
      <w:r w:rsidRPr="00A64EF3">
        <w:rPr>
          <w:rFonts w:ascii="Times New Roman" w:hAnsi="Times New Roman" w:cs="Times New Roman"/>
          <w:bCs/>
          <w:snapToGrid w:val="0"/>
          <w:spacing w:val="-14"/>
          <w:sz w:val="22"/>
          <w:szCs w:val="22"/>
          <w:lang w:val="fr-CH"/>
        </w:rPr>
        <w:t xml:space="preserve">ordre du mouvement » </w:t>
      </w:r>
      <w:r w:rsidRPr="00A64EF3">
        <w:rPr>
          <w:rFonts w:ascii="Times New Roman" w:hAnsi="Times New Roman" w:cs="Times New Roman"/>
          <w:bCs/>
          <w:snapToGrid w:val="0"/>
          <w:spacing w:val="-14"/>
          <w:sz w:val="22"/>
          <w:szCs w:val="22"/>
        </w:rPr>
        <w:t>mais s</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élargit à « manière de fluer » (Benveniste</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bCs/>
          <w:snapToGrid w:val="0"/>
          <w:spacing w:val="-14"/>
          <w:sz w:val="22"/>
          <w:szCs w:val="22"/>
        </w:rPr>
        <w:fldChar w:fldCharType="end"/>
      </w:r>
      <w:r w:rsidRPr="00A64EF3">
        <w:rPr>
          <w:rFonts w:ascii="Times New Roman" w:hAnsi="Times New Roman" w:cs="Times New Roman"/>
          <w:bCs/>
          <w:snapToGrid w:val="0"/>
          <w:spacing w:val="-14"/>
          <w:sz w:val="22"/>
          <w:szCs w:val="22"/>
        </w:rPr>
        <w:t>, 1974), « configur</w:t>
      </w:r>
      <w:r w:rsidRPr="00A64EF3">
        <w:rPr>
          <w:rFonts w:ascii="Times New Roman" w:hAnsi="Times New Roman" w:cs="Times New Roman"/>
          <w:bCs/>
          <w:snapToGrid w:val="0"/>
          <w:spacing w:val="-14"/>
          <w:sz w:val="22"/>
          <w:szCs w:val="22"/>
        </w:rPr>
        <w:t>a</w:t>
      </w:r>
      <w:r w:rsidRPr="00A64EF3">
        <w:rPr>
          <w:rFonts w:ascii="Times New Roman" w:hAnsi="Times New Roman" w:cs="Times New Roman"/>
          <w:bCs/>
          <w:snapToGrid w:val="0"/>
          <w:spacing w:val="-14"/>
          <w:sz w:val="22"/>
          <w:szCs w:val="22"/>
        </w:rPr>
        <w:t>tions particulières du mouvant », une sorte de forme de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instant qui n</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aurait pas de conception organique, un arrangement. Il ouvre à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éprouver, à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expérience, aux sens, à la présence, à la « corporéité » (Hoyaux</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Hoyaux</w:instrText>
      </w:r>
      <w:r w:rsidR="005E010D">
        <w:instrText xml:space="preserve">" </w:instrText>
      </w:r>
      <w:r w:rsidR="00BF7E08">
        <w:rPr>
          <w:rFonts w:ascii="Times New Roman" w:hAnsi="Times New Roman" w:cs="Times New Roman"/>
          <w:bCs/>
          <w:snapToGrid w:val="0"/>
          <w:spacing w:val="-14"/>
          <w:sz w:val="22"/>
          <w:szCs w:val="22"/>
        </w:rPr>
        <w:fldChar w:fldCharType="end"/>
      </w:r>
      <w:r w:rsidRPr="00A64EF3">
        <w:rPr>
          <w:rFonts w:ascii="Times New Roman" w:hAnsi="Times New Roman" w:cs="Times New Roman"/>
          <w:bCs/>
          <w:snapToGrid w:val="0"/>
          <w:spacing w:val="-14"/>
          <w:sz w:val="22"/>
          <w:szCs w:val="22"/>
        </w:rPr>
        <w:t>,</w:t>
      </w:r>
      <w:r w:rsidR="00530211">
        <w:rPr>
          <w:rFonts w:ascii="Times New Roman" w:hAnsi="Times New Roman" w:cs="Times New Roman"/>
          <w:bCs/>
          <w:snapToGrid w:val="0"/>
          <w:spacing w:val="-14"/>
          <w:sz w:val="22"/>
          <w:szCs w:val="22"/>
        </w:rPr>
        <w:t xml:space="preserve"> </w:t>
      </w:r>
      <w:r w:rsidRPr="00A64EF3">
        <w:rPr>
          <w:rFonts w:ascii="Times New Roman" w:hAnsi="Times New Roman" w:cs="Times New Roman"/>
          <w:bCs/>
          <w:snapToGrid w:val="0"/>
          <w:spacing w:val="-14"/>
          <w:sz w:val="22"/>
          <w:szCs w:val="22"/>
        </w:rPr>
        <w:t>2010) et à «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exister » «</w:t>
      </w:r>
      <w:r w:rsidR="00530211">
        <w:rPr>
          <w:rFonts w:ascii="Times New Roman" w:hAnsi="Times New Roman" w:cs="Times New Roman"/>
          <w:bCs/>
          <w:snapToGrid w:val="0"/>
          <w:spacing w:val="-14"/>
          <w:sz w:val="22"/>
          <w:szCs w:val="22"/>
        </w:rPr>
        <w:t> </w:t>
      </w:r>
      <w:r w:rsidRPr="00A64EF3">
        <w:rPr>
          <w:rFonts w:ascii="Times New Roman" w:hAnsi="Times New Roman" w:cs="Times New Roman"/>
          <w:bCs/>
          <w:snapToGrid w:val="0"/>
          <w:spacing w:val="-14"/>
          <w:sz w:val="22"/>
          <w:szCs w:val="22"/>
        </w:rPr>
        <w:t>avoir sa tenue hors de soi, dans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ouverture</w:t>
      </w:r>
      <w:r w:rsidR="00530211">
        <w:rPr>
          <w:rFonts w:ascii="Times New Roman" w:hAnsi="Times New Roman" w:cs="Times New Roman"/>
          <w:bCs/>
          <w:snapToGrid w:val="0"/>
          <w:spacing w:val="-14"/>
          <w:sz w:val="22"/>
          <w:szCs w:val="22"/>
          <w:vertAlign w:val="superscript"/>
        </w:rPr>
        <w:t> </w:t>
      </w:r>
      <w:r w:rsidRPr="00A64EF3">
        <w:rPr>
          <w:rFonts w:ascii="Times New Roman" w:hAnsi="Times New Roman" w:cs="Times New Roman"/>
          <w:bCs/>
          <w:snapToGrid w:val="0"/>
          <w:spacing w:val="-14"/>
          <w:sz w:val="22"/>
          <w:szCs w:val="22"/>
        </w:rPr>
        <w:t>» (Maldiney</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bCs/>
          <w:snapToGrid w:val="0"/>
          <w:spacing w:val="-14"/>
          <w:sz w:val="22"/>
          <w:szCs w:val="22"/>
        </w:rPr>
        <w:fldChar w:fldCharType="end"/>
      </w:r>
      <w:r w:rsidRPr="00A64EF3">
        <w:rPr>
          <w:rFonts w:ascii="Times New Roman" w:hAnsi="Times New Roman" w:cs="Times New Roman"/>
          <w:bCs/>
          <w:snapToGrid w:val="0"/>
          <w:spacing w:val="-14"/>
          <w:sz w:val="22"/>
          <w:szCs w:val="22"/>
        </w:rPr>
        <w:t>, 2007). Il permet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 xml:space="preserve">aborder </w:t>
      </w:r>
      <w:r w:rsidR="0096479D" w:rsidRPr="00A64EF3">
        <w:rPr>
          <w:rFonts w:ascii="Times New Roman" w:hAnsi="Times New Roman" w:cs="Times New Roman"/>
          <w:bCs/>
          <w:snapToGrid w:val="0"/>
          <w:spacing w:val="-14"/>
          <w:sz w:val="22"/>
          <w:szCs w:val="22"/>
        </w:rPr>
        <w:t>nombre</w:t>
      </w:r>
      <w:r w:rsidRPr="00A64EF3">
        <w:rPr>
          <w:rFonts w:ascii="Times New Roman" w:hAnsi="Times New Roman" w:cs="Times New Roman"/>
          <w:bCs/>
          <w:snapToGrid w:val="0"/>
          <w:spacing w:val="-14"/>
          <w:sz w:val="22"/>
          <w:szCs w:val="22"/>
        </w:rPr>
        <w:t xml:space="preserve"> de mobilisations politiques,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expériences ou de performances artistiques en termes de « communautés d</w:t>
      </w:r>
      <w:r w:rsidR="004601D9" w:rsidRPr="00A64EF3">
        <w:rPr>
          <w:rFonts w:ascii="Times New Roman" w:hAnsi="Times New Roman" w:cs="Times New Roman"/>
          <w:bCs/>
          <w:snapToGrid w:val="0"/>
          <w:spacing w:val="-14"/>
          <w:sz w:val="22"/>
          <w:szCs w:val="22"/>
        </w:rPr>
        <w:t>’</w:t>
      </w:r>
      <w:r w:rsidR="008136CD" w:rsidRPr="00A64EF3">
        <w:rPr>
          <w:rFonts w:ascii="Times New Roman" w:hAnsi="Times New Roman" w:cs="Times New Roman"/>
          <w:bCs/>
          <w:snapToGrid w:val="0"/>
          <w:spacing w:val="-14"/>
          <w:sz w:val="22"/>
          <w:szCs w:val="22"/>
        </w:rPr>
        <w:t>expé</w:t>
      </w:r>
      <w:r w:rsidR="008136CD">
        <w:rPr>
          <w:rFonts w:ascii="Times New Roman" w:hAnsi="Times New Roman" w:cs="Times New Roman"/>
          <w:bCs/>
          <w:snapToGrid w:val="0"/>
          <w:spacing w:val="-14"/>
          <w:sz w:val="22"/>
          <w:szCs w:val="22"/>
        </w:rPr>
        <w:t>r</w:t>
      </w:r>
      <w:r w:rsidR="008136CD" w:rsidRPr="00A64EF3">
        <w:rPr>
          <w:rFonts w:ascii="Times New Roman" w:hAnsi="Times New Roman" w:cs="Times New Roman"/>
          <w:bCs/>
          <w:snapToGrid w:val="0"/>
          <w:spacing w:val="-14"/>
          <w:sz w:val="22"/>
          <w:szCs w:val="22"/>
        </w:rPr>
        <w:t>ience</w:t>
      </w:r>
      <w:r w:rsidRPr="00A64EF3">
        <w:rPr>
          <w:rFonts w:ascii="Times New Roman" w:hAnsi="Times New Roman" w:cs="Times New Roman"/>
          <w:bCs/>
          <w:snapToGrid w:val="0"/>
          <w:spacing w:val="-14"/>
          <w:sz w:val="22"/>
          <w:szCs w:val="22"/>
        </w:rPr>
        <w:t> » (Dewey</w:t>
      </w:r>
      <w:r w:rsidR="00BF7E08">
        <w:rPr>
          <w:rFonts w:ascii="Times New Roman" w:hAnsi="Times New Roman" w:cs="Times New Roman"/>
          <w:bCs/>
          <w:snapToGrid w:val="0"/>
          <w:spacing w:val="-14"/>
          <w:sz w:val="22"/>
          <w:szCs w:val="22"/>
        </w:rPr>
        <w:fldChar w:fldCharType="begin"/>
      </w:r>
      <w:r w:rsidR="006F0F31">
        <w:instrText xml:space="preserve"> XE "</w:instrText>
      </w:r>
      <w:r w:rsidR="006F0F31" w:rsidRPr="006F0F31">
        <w:rPr>
          <w:rFonts w:ascii="Times New Roman" w:hAnsi="Times New Roman" w:cs="Times New Roman"/>
          <w:bCs/>
          <w:iCs/>
          <w:snapToGrid w:val="0"/>
          <w:spacing w:val="-10"/>
          <w:sz w:val="22"/>
          <w:szCs w:val="22"/>
        </w:rPr>
        <w:instrText>Dewey</w:instrText>
      </w:r>
      <w:r w:rsidR="006F0F31">
        <w:instrText xml:space="preserve">" </w:instrText>
      </w:r>
      <w:r w:rsidR="00BF7E08">
        <w:rPr>
          <w:rFonts w:ascii="Times New Roman" w:hAnsi="Times New Roman" w:cs="Times New Roman"/>
          <w:bCs/>
          <w:snapToGrid w:val="0"/>
          <w:spacing w:val="-14"/>
          <w:sz w:val="22"/>
          <w:szCs w:val="22"/>
        </w:rPr>
        <w:fldChar w:fldCharType="end"/>
      </w:r>
      <w:r w:rsidRPr="00A64EF3">
        <w:rPr>
          <w:rFonts w:ascii="Times New Roman" w:hAnsi="Times New Roman" w:cs="Times New Roman"/>
          <w:bCs/>
          <w:snapToGrid w:val="0"/>
          <w:spacing w:val="-14"/>
          <w:sz w:val="22"/>
          <w:szCs w:val="22"/>
        </w:rPr>
        <w:t>, 1980) et de «</w:t>
      </w:r>
      <w:r w:rsidR="00530211">
        <w:rPr>
          <w:rFonts w:ascii="Times New Roman" w:hAnsi="Times New Roman" w:cs="Times New Roman"/>
          <w:bCs/>
          <w:snapToGrid w:val="0"/>
          <w:spacing w:val="-14"/>
          <w:sz w:val="22"/>
          <w:szCs w:val="22"/>
        </w:rPr>
        <w:t> </w:t>
      </w:r>
      <w:r w:rsidRPr="00A64EF3">
        <w:rPr>
          <w:rFonts w:ascii="Times New Roman" w:hAnsi="Times New Roman" w:cs="Times New Roman"/>
          <w:bCs/>
          <w:snapToGrid w:val="0"/>
          <w:spacing w:val="-14"/>
          <w:sz w:val="22"/>
          <w:szCs w:val="22"/>
        </w:rPr>
        <w:t>politique de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événement, un désir d</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agir avec les autres pour ouvrir le champ du possible et interrompre la répétition immuable du temps et de la servitude</w:t>
      </w:r>
      <w:r w:rsidR="00530211">
        <w:rPr>
          <w:rFonts w:ascii="Times New Roman" w:hAnsi="Times New Roman" w:cs="Times New Roman"/>
          <w:bCs/>
          <w:snapToGrid w:val="0"/>
          <w:spacing w:val="-14"/>
          <w:sz w:val="22"/>
          <w:szCs w:val="22"/>
        </w:rPr>
        <w:t> </w:t>
      </w:r>
      <w:r w:rsidRPr="00A64EF3">
        <w:rPr>
          <w:rFonts w:ascii="Times New Roman" w:hAnsi="Times New Roman" w:cs="Times New Roman"/>
          <w:bCs/>
          <w:snapToGrid w:val="0"/>
          <w:spacing w:val="-14"/>
          <w:sz w:val="22"/>
          <w:szCs w:val="22"/>
        </w:rPr>
        <w:t>» (</w:t>
      </w:r>
      <w:proofErr w:type="spellStart"/>
      <w:r w:rsidRPr="00A64EF3">
        <w:rPr>
          <w:rFonts w:ascii="Times New Roman" w:hAnsi="Times New Roman" w:cs="Times New Roman"/>
          <w:bCs/>
          <w:snapToGrid w:val="0"/>
          <w:spacing w:val="-14"/>
          <w:sz w:val="22"/>
          <w:szCs w:val="22"/>
        </w:rPr>
        <w:t>Dollé</w:t>
      </w:r>
      <w:proofErr w:type="spellEnd"/>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Dollé</w:instrText>
      </w:r>
      <w:r w:rsidR="005E010D">
        <w:instrText xml:space="preserve">" </w:instrText>
      </w:r>
      <w:r w:rsidR="00BF7E08">
        <w:rPr>
          <w:rFonts w:ascii="Times New Roman" w:hAnsi="Times New Roman" w:cs="Times New Roman"/>
          <w:bCs/>
          <w:snapToGrid w:val="0"/>
          <w:spacing w:val="-14"/>
          <w:sz w:val="22"/>
          <w:szCs w:val="22"/>
        </w:rPr>
        <w:fldChar w:fldCharType="end"/>
      </w:r>
      <w:r w:rsidRPr="00A64EF3">
        <w:rPr>
          <w:rFonts w:ascii="Times New Roman" w:hAnsi="Times New Roman" w:cs="Times New Roman"/>
          <w:bCs/>
          <w:snapToGrid w:val="0"/>
          <w:spacing w:val="-14"/>
          <w:sz w:val="22"/>
          <w:szCs w:val="22"/>
        </w:rPr>
        <w:t>, 2005).</w:t>
      </w:r>
    </w:p>
    <w:p w:rsidR="00E02692" w:rsidRPr="00F2176B" w:rsidRDefault="00FA1838" w:rsidP="00A64EF3">
      <w:pPr>
        <w:adjustRightInd w:val="0"/>
        <w:snapToGrid w:val="0"/>
        <w:spacing w:line="236" w:lineRule="exact"/>
        <w:ind w:firstLine="397"/>
        <w:jc w:val="both"/>
        <w:rPr>
          <w:rFonts w:ascii="Times New Roman" w:hAnsi="Times New Roman" w:cs="Times New Roman"/>
          <w:bCs/>
          <w:snapToGrid w:val="0"/>
          <w:spacing w:val="-12"/>
          <w:sz w:val="22"/>
          <w:szCs w:val="22"/>
        </w:rPr>
      </w:pPr>
      <w:r w:rsidRPr="00F2176B">
        <w:rPr>
          <w:rFonts w:ascii="Times New Roman" w:hAnsi="Times New Roman" w:cs="Times New Roman"/>
          <w:bCs/>
          <w:snapToGrid w:val="0"/>
          <w:spacing w:val="-12"/>
          <w:sz w:val="22"/>
          <w:szCs w:val="22"/>
        </w:rPr>
        <w:t xml:space="preserve">Le rythme est tout à la fois </w:t>
      </w:r>
      <w:r w:rsidR="00EF77C2" w:rsidRPr="00F2176B">
        <w:rPr>
          <w:rFonts w:ascii="Times New Roman" w:hAnsi="Times New Roman" w:cs="Times New Roman"/>
          <w:bCs/>
          <w:snapToGrid w:val="0"/>
          <w:spacing w:val="-12"/>
          <w:sz w:val="22"/>
          <w:szCs w:val="22"/>
        </w:rPr>
        <w:t>celui</w:t>
      </w:r>
      <w:r w:rsidRPr="00F2176B">
        <w:rPr>
          <w:rFonts w:ascii="Times New Roman" w:hAnsi="Times New Roman" w:cs="Times New Roman"/>
          <w:bCs/>
          <w:snapToGrid w:val="0"/>
          <w:spacing w:val="-12"/>
          <w:sz w:val="22"/>
          <w:szCs w:val="22"/>
        </w:rPr>
        <w:t xml:space="preserve"> des corps, du langage, du social et du terr</w:t>
      </w:r>
      <w:r w:rsidRPr="00F2176B">
        <w:rPr>
          <w:rFonts w:ascii="Times New Roman" w:hAnsi="Times New Roman" w:cs="Times New Roman"/>
          <w:bCs/>
          <w:snapToGrid w:val="0"/>
          <w:spacing w:val="-12"/>
          <w:sz w:val="22"/>
          <w:szCs w:val="22"/>
        </w:rPr>
        <w:t>i</w:t>
      </w:r>
      <w:r w:rsidRPr="00F2176B">
        <w:rPr>
          <w:rFonts w:ascii="Times New Roman" w:hAnsi="Times New Roman" w:cs="Times New Roman"/>
          <w:bCs/>
          <w:snapToGrid w:val="0"/>
          <w:spacing w:val="-12"/>
          <w:sz w:val="22"/>
          <w:szCs w:val="22"/>
        </w:rPr>
        <w:t>toire</w:t>
      </w:r>
      <w:r w:rsidR="00EF77C2" w:rsidRPr="00F2176B">
        <w:rPr>
          <w:rFonts w:ascii="Times New Roman" w:hAnsi="Times New Roman" w:cs="Times New Roman"/>
          <w:bCs/>
          <w:snapToGrid w:val="0"/>
          <w:spacing w:val="-12"/>
          <w:sz w:val="22"/>
          <w:szCs w:val="22"/>
        </w:rPr>
        <w:t>,</w:t>
      </w:r>
      <w:r w:rsidRPr="00F2176B">
        <w:rPr>
          <w:rFonts w:ascii="Times New Roman" w:hAnsi="Times New Roman" w:cs="Times New Roman"/>
          <w:bCs/>
          <w:snapToGrid w:val="0"/>
          <w:spacing w:val="-12"/>
          <w:sz w:val="22"/>
          <w:szCs w:val="22"/>
        </w:rPr>
        <w:t xml:space="preserve"> soit autant d</w:t>
      </w:r>
      <w:r w:rsidR="004601D9" w:rsidRPr="00F2176B">
        <w:rPr>
          <w:rFonts w:ascii="Times New Roman" w:hAnsi="Times New Roman" w:cs="Times New Roman"/>
          <w:bCs/>
          <w:snapToGrid w:val="0"/>
          <w:spacing w:val="-12"/>
          <w:sz w:val="22"/>
          <w:szCs w:val="22"/>
        </w:rPr>
        <w:t>’</w:t>
      </w:r>
      <w:r w:rsidRPr="00F2176B">
        <w:rPr>
          <w:rFonts w:ascii="Times New Roman" w:hAnsi="Times New Roman" w:cs="Times New Roman"/>
          <w:bCs/>
          <w:snapToGrid w:val="0"/>
          <w:spacing w:val="-12"/>
          <w:sz w:val="22"/>
          <w:szCs w:val="22"/>
        </w:rPr>
        <w:t>éléments à articuler et à redéfinir. C</w:t>
      </w:r>
      <w:r w:rsidR="004601D9" w:rsidRPr="00F2176B">
        <w:rPr>
          <w:rFonts w:ascii="Times New Roman" w:hAnsi="Times New Roman" w:cs="Times New Roman"/>
          <w:bCs/>
          <w:snapToGrid w:val="0"/>
          <w:spacing w:val="-12"/>
          <w:sz w:val="22"/>
          <w:szCs w:val="22"/>
        </w:rPr>
        <w:t>’</w:t>
      </w:r>
      <w:r w:rsidRPr="00F2176B">
        <w:rPr>
          <w:rFonts w:ascii="Times New Roman" w:hAnsi="Times New Roman" w:cs="Times New Roman"/>
          <w:bCs/>
          <w:snapToGrid w:val="0"/>
          <w:spacing w:val="-12"/>
          <w:sz w:val="22"/>
          <w:szCs w:val="22"/>
        </w:rPr>
        <w:t xml:space="preserve">est </w:t>
      </w:r>
      <w:r w:rsidRPr="00F2176B">
        <w:rPr>
          <w:rFonts w:ascii="Times New Roman" w:hAnsi="Times New Roman" w:cs="Times New Roman"/>
          <w:bCs/>
          <w:snapToGrid w:val="0"/>
          <w:spacing w:val="-12"/>
          <w:sz w:val="22"/>
          <w:szCs w:val="22"/>
          <w:lang w:val="fr-CH"/>
        </w:rPr>
        <w:t>un enjeu de « chron</w:t>
      </w:r>
      <w:r w:rsidRPr="00F2176B">
        <w:rPr>
          <w:rFonts w:ascii="Times New Roman" w:hAnsi="Times New Roman" w:cs="Times New Roman"/>
          <w:bCs/>
          <w:snapToGrid w:val="0"/>
          <w:spacing w:val="-12"/>
          <w:sz w:val="22"/>
          <w:szCs w:val="22"/>
          <w:lang w:val="fr-CH"/>
        </w:rPr>
        <w:t>o</w:t>
      </w:r>
      <w:r w:rsidRPr="00F2176B">
        <w:rPr>
          <w:rFonts w:ascii="Times New Roman" w:hAnsi="Times New Roman" w:cs="Times New Roman"/>
          <w:bCs/>
          <w:snapToGrid w:val="0"/>
          <w:spacing w:val="-12"/>
          <w:sz w:val="22"/>
          <w:szCs w:val="22"/>
          <w:lang w:val="fr-CH"/>
        </w:rPr>
        <w:t>politique » (</w:t>
      </w:r>
      <w:proofErr w:type="spellStart"/>
      <w:r w:rsidRPr="00F2176B">
        <w:rPr>
          <w:rFonts w:ascii="Times New Roman" w:hAnsi="Times New Roman" w:cs="Times New Roman"/>
          <w:bCs/>
          <w:snapToGrid w:val="0"/>
          <w:spacing w:val="-12"/>
          <w:sz w:val="22"/>
          <w:szCs w:val="22"/>
          <w:lang w:val="fr-CH"/>
        </w:rPr>
        <w:t>Inneraty</w:t>
      </w:r>
      <w:proofErr w:type="spellEnd"/>
      <w:r w:rsidR="00BF7E08" w:rsidRPr="00F2176B">
        <w:rPr>
          <w:rFonts w:ascii="Times New Roman" w:hAnsi="Times New Roman" w:cs="Times New Roman"/>
          <w:bCs/>
          <w:snapToGrid w:val="0"/>
          <w:spacing w:val="-12"/>
          <w:sz w:val="22"/>
          <w:szCs w:val="22"/>
          <w:lang w:val="fr-CH"/>
        </w:rPr>
        <w:fldChar w:fldCharType="begin"/>
      </w:r>
      <w:r w:rsidR="005E010D" w:rsidRPr="00F2176B">
        <w:rPr>
          <w:spacing w:val="-12"/>
        </w:rPr>
        <w:instrText xml:space="preserve"> XE "</w:instrText>
      </w:r>
      <w:r w:rsidR="005E010D" w:rsidRPr="00F2176B">
        <w:rPr>
          <w:rFonts w:ascii="Times New Roman" w:hAnsi="Times New Roman" w:cs="Times New Roman"/>
          <w:bCs/>
          <w:snapToGrid w:val="0"/>
          <w:spacing w:val="-12"/>
          <w:sz w:val="22"/>
          <w:szCs w:val="22"/>
          <w:lang w:val="fr-CH"/>
        </w:rPr>
        <w:instrText>Inneraty</w:instrText>
      </w:r>
      <w:r w:rsidR="005E010D" w:rsidRPr="00F2176B">
        <w:rPr>
          <w:spacing w:val="-12"/>
        </w:rPr>
        <w:instrText xml:space="preserve">" </w:instrText>
      </w:r>
      <w:r w:rsidR="00BF7E08" w:rsidRPr="00F2176B">
        <w:rPr>
          <w:rFonts w:ascii="Times New Roman" w:hAnsi="Times New Roman" w:cs="Times New Roman"/>
          <w:bCs/>
          <w:snapToGrid w:val="0"/>
          <w:spacing w:val="-12"/>
          <w:sz w:val="22"/>
          <w:szCs w:val="22"/>
          <w:lang w:val="fr-CH"/>
        </w:rPr>
        <w:fldChar w:fldCharType="end"/>
      </w:r>
      <w:r w:rsidRPr="00F2176B">
        <w:rPr>
          <w:rFonts w:ascii="Times New Roman" w:hAnsi="Times New Roman" w:cs="Times New Roman"/>
          <w:bCs/>
          <w:snapToGrid w:val="0"/>
          <w:spacing w:val="-12"/>
          <w:sz w:val="22"/>
          <w:szCs w:val="22"/>
          <w:lang w:val="fr-CH"/>
        </w:rPr>
        <w:t xml:space="preserve">, 2008) qui renvoie aux interrogations sur le « bien vivre » et </w:t>
      </w:r>
      <w:r w:rsidRPr="00F2176B">
        <w:rPr>
          <w:rFonts w:ascii="Times New Roman" w:hAnsi="Times New Roman" w:cs="Times New Roman"/>
          <w:bCs/>
          <w:snapToGrid w:val="0"/>
          <w:spacing w:val="-12"/>
          <w:sz w:val="22"/>
          <w:szCs w:val="22"/>
        </w:rPr>
        <w:t>la recherche d</w:t>
      </w:r>
      <w:r w:rsidR="004601D9" w:rsidRPr="00F2176B">
        <w:rPr>
          <w:rFonts w:ascii="Times New Roman" w:hAnsi="Times New Roman" w:cs="Times New Roman"/>
          <w:bCs/>
          <w:snapToGrid w:val="0"/>
          <w:spacing w:val="-12"/>
          <w:sz w:val="22"/>
          <w:szCs w:val="22"/>
        </w:rPr>
        <w:t>’</w:t>
      </w:r>
      <w:r w:rsidRPr="00F2176B">
        <w:rPr>
          <w:rFonts w:ascii="Times New Roman" w:hAnsi="Times New Roman" w:cs="Times New Roman"/>
          <w:bCs/>
          <w:snapToGrid w:val="0"/>
          <w:spacing w:val="-12"/>
          <w:sz w:val="22"/>
          <w:szCs w:val="22"/>
        </w:rPr>
        <w:t>un équilibre entre « </w:t>
      </w:r>
      <w:r w:rsidR="00A90863" w:rsidRPr="00F2176B">
        <w:rPr>
          <w:rFonts w:ascii="Times New Roman" w:hAnsi="Times New Roman" w:cs="Times New Roman"/>
          <w:bCs/>
          <w:snapToGrid w:val="0"/>
          <w:spacing w:val="-12"/>
          <w:sz w:val="22"/>
          <w:szCs w:val="22"/>
        </w:rPr>
        <w:t>ralentissement</w:t>
      </w:r>
      <w:r w:rsidRPr="00F2176B">
        <w:rPr>
          <w:rFonts w:ascii="Times New Roman" w:hAnsi="Times New Roman" w:cs="Times New Roman"/>
          <w:bCs/>
          <w:snapToGrid w:val="0"/>
          <w:spacing w:val="-12"/>
          <w:sz w:val="22"/>
          <w:szCs w:val="22"/>
        </w:rPr>
        <w:t> » (</w:t>
      </w:r>
      <w:proofErr w:type="spellStart"/>
      <w:r w:rsidRPr="00F2176B">
        <w:rPr>
          <w:rFonts w:ascii="Times New Roman" w:hAnsi="Times New Roman" w:cs="Times New Roman"/>
          <w:bCs/>
          <w:iCs/>
          <w:snapToGrid w:val="0"/>
          <w:spacing w:val="-12"/>
          <w:sz w:val="22"/>
          <w:szCs w:val="22"/>
        </w:rPr>
        <w:t>Sansot</w:t>
      </w:r>
      <w:proofErr w:type="spellEnd"/>
      <w:r w:rsidR="00BF7E08" w:rsidRPr="00F2176B">
        <w:rPr>
          <w:rFonts w:ascii="Times New Roman" w:hAnsi="Times New Roman" w:cs="Times New Roman"/>
          <w:bCs/>
          <w:iCs/>
          <w:snapToGrid w:val="0"/>
          <w:spacing w:val="-12"/>
          <w:sz w:val="22"/>
          <w:szCs w:val="22"/>
        </w:rPr>
        <w:fldChar w:fldCharType="begin"/>
      </w:r>
      <w:r w:rsidR="005E010D" w:rsidRPr="00F2176B">
        <w:rPr>
          <w:spacing w:val="-12"/>
        </w:rPr>
        <w:instrText xml:space="preserve"> XE "</w:instrText>
      </w:r>
      <w:r w:rsidR="005E010D" w:rsidRPr="00F2176B">
        <w:rPr>
          <w:rFonts w:ascii="Times New Roman" w:hAnsi="Times New Roman" w:cs="Times New Roman"/>
          <w:bCs/>
          <w:iCs/>
          <w:snapToGrid w:val="0"/>
          <w:spacing w:val="-12"/>
          <w:sz w:val="22"/>
          <w:szCs w:val="22"/>
        </w:rPr>
        <w:instrText>Sansot</w:instrText>
      </w:r>
      <w:r w:rsidR="005E010D" w:rsidRPr="00F2176B">
        <w:rPr>
          <w:spacing w:val="-12"/>
        </w:rPr>
        <w:instrText xml:space="preserve">" </w:instrText>
      </w:r>
      <w:r w:rsidR="00BF7E08" w:rsidRPr="00F2176B">
        <w:rPr>
          <w:rFonts w:ascii="Times New Roman" w:hAnsi="Times New Roman" w:cs="Times New Roman"/>
          <w:bCs/>
          <w:iCs/>
          <w:snapToGrid w:val="0"/>
          <w:spacing w:val="-12"/>
          <w:sz w:val="22"/>
          <w:szCs w:val="22"/>
        </w:rPr>
        <w:fldChar w:fldCharType="end"/>
      </w:r>
      <w:r w:rsidRPr="00F2176B">
        <w:rPr>
          <w:rFonts w:ascii="Times New Roman" w:hAnsi="Times New Roman" w:cs="Times New Roman"/>
          <w:bCs/>
          <w:iCs/>
          <w:snapToGrid w:val="0"/>
          <w:spacing w:val="-12"/>
          <w:sz w:val="22"/>
          <w:szCs w:val="22"/>
        </w:rPr>
        <w:t xml:space="preserve">, 2000) </w:t>
      </w:r>
      <w:r w:rsidRPr="00F2176B">
        <w:rPr>
          <w:rFonts w:ascii="Times New Roman" w:hAnsi="Times New Roman" w:cs="Times New Roman"/>
          <w:bCs/>
          <w:snapToGrid w:val="0"/>
          <w:spacing w:val="-12"/>
          <w:sz w:val="22"/>
          <w:szCs w:val="22"/>
        </w:rPr>
        <w:t>et « accélération » (</w:t>
      </w:r>
      <w:r w:rsidRPr="00F2176B">
        <w:rPr>
          <w:rFonts w:ascii="Times New Roman" w:hAnsi="Times New Roman" w:cs="Times New Roman"/>
          <w:bCs/>
          <w:iCs/>
          <w:snapToGrid w:val="0"/>
          <w:spacing w:val="-12"/>
          <w:sz w:val="22"/>
          <w:szCs w:val="22"/>
        </w:rPr>
        <w:t>Williams</w:t>
      </w:r>
      <w:r w:rsidR="00BF7E08" w:rsidRPr="00F2176B">
        <w:rPr>
          <w:rFonts w:ascii="Times New Roman" w:hAnsi="Times New Roman" w:cs="Times New Roman"/>
          <w:bCs/>
          <w:iCs/>
          <w:snapToGrid w:val="0"/>
          <w:spacing w:val="-12"/>
          <w:sz w:val="22"/>
          <w:szCs w:val="22"/>
        </w:rPr>
        <w:fldChar w:fldCharType="begin"/>
      </w:r>
      <w:r w:rsidR="005E010D" w:rsidRPr="00F2176B">
        <w:rPr>
          <w:spacing w:val="-12"/>
        </w:rPr>
        <w:instrText xml:space="preserve"> XE "</w:instrText>
      </w:r>
      <w:r w:rsidR="005E010D" w:rsidRPr="00F2176B">
        <w:rPr>
          <w:rFonts w:ascii="Times New Roman" w:hAnsi="Times New Roman" w:cs="Times New Roman"/>
          <w:bCs/>
          <w:iCs/>
          <w:snapToGrid w:val="0"/>
          <w:spacing w:val="-12"/>
          <w:sz w:val="22"/>
          <w:szCs w:val="22"/>
        </w:rPr>
        <w:instrText>Williams</w:instrText>
      </w:r>
      <w:r w:rsidR="005E010D" w:rsidRPr="00F2176B">
        <w:rPr>
          <w:spacing w:val="-12"/>
        </w:rPr>
        <w:instrText xml:space="preserve">" </w:instrText>
      </w:r>
      <w:r w:rsidR="00BF7E08" w:rsidRPr="00F2176B">
        <w:rPr>
          <w:rFonts w:ascii="Times New Roman" w:hAnsi="Times New Roman" w:cs="Times New Roman"/>
          <w:bCs/>
          <w:iCs/>
          <w:snapToGrid w:val="0"/>
          <w:spacing w:val="-12"/>
          <w:sz w:val="22"/>
          <w:szCs w:val="22"/>
        </w:rPr>
        <w:fldChar w:fldCharType="end"/>
      </w:r>
      <w:r w:rsidRPr="00F2176B">
        <w:rPr>
          <w:rFonts w:ascii="Times New Roman" w:hAnsi="Times New Roman" w:cs="Times New Roman"/>
          <w:bCs/>
          <w:iCs/>
          <w:snapToGrid w:val="0"/>
          <w:spacing w:val="-12"/>
          <w:sz w:val="22"/>
          <w:szCs w:val="22"/>
        </w:rPr>
        <w:t xml:space="preserve">, </w:t>
      </w:r>
      <w:proofErr w:type="spellStart"/>
      <w:r w:rsidRPr="00F2176B">
        <w:rPr>
          <w:rFonts w:ascii="Times New Roman" w:hAnsi="Times New Roman" w:cs="Times New Roman"/>
          <w:bCs/>
          <w:iCs/>
          <w:snapToGrid w:val="0"/>
          <w:spacing w:val="-12"/>
          <w:sz w:val="22"/>
          <w:szCs w:val="22"/>
        </w:rPr>
        <w:t>Srineck</w:t>
      </w:r>
      <w:proofErr w:type="spellEnd"/>
      <w:r w:rsidR="00BF7E08" w:rsidRPr="00F2176B">
        <w:rPr>
          <w:rFonts w:ascii="Times New Roman" w:hAnsi="Times New Roman" w:cs="Times New Roman"/>
          <w:bCs/>
          <w:iCs/>
          <w:snapToGrid w:val="0"/>
          <w:spacing w:val="-12"/>
          <w:sz w:val="22"/>
          <w:szCs w:val="22"/>
        </w:rPr>
        <w:fldChar w:fldCharType="begin"/>
      </w:r>
      <w:r w:rsidR="005E010D" w:rsidRPr="00F2176B">
        <w:rPr>
          <w:spacing w:val="-12"/>
        </w:rPr>
        <w:instrText xml:space="preserve"> XE "</w:instrText>
      </w:r>
      <w:r w:rsidR="005E010D" w:rsidRPr="00F2176B">
        <w:rPr>
          <w:rFonts w:ascii="Times New Roman" w:hAnsi="Times New Roman" w:cs="Times New Roman"/>
          <w:bCs/>
          <w:iCs/>
          <w:snapToGrid w:val="0"/>
          <w:spacing w:val="-12"/>
          <w:sz w:val="22"/>
          <w:szCs w:val="22"/>
        </w:rPr>
        <w:instrText>Srineck</w:instrText>
      </w:r>
      <w:r w:rsidR="005E010D" w:rsidRPr="00F2176B">
        <w:rPr>
          <w:spacing w:val="-12"/>
        </w:rPr>
        <w:instrText xml:space="preserve">" </w:instrText>
      </w:r>
      <w:r w:rsidR="00BF7E08" w:rsidRPr="00F2176B">
        <w:rPr>
          <w:rFonts w:ascii="Times New Roman" w:hAnsi="Times New Roman" w:cs="Times New Roman"/>
          <w:bCs/>
          <w:iCs/>
          <w:snapToGrid w:val="0"/>
          <w:spacing w:val="-12"/>
          <w:sz w:val="22"/>
          <w:szCs w:val="22"/>
        </w:rPr>
        <w:fldChar w:fldCharType="end"/>
      </w:r>
      <w:r w:rsidRPr="00F2176B">
        <w:rPr>
          <w:rFonts w:ascii="Times New Roman" w:hAnsi="Times New Roman" w:cs="Times New Roman"/>
          <w:bCs/>
          <w:iCs/>
          <w:snapToGrid w:val="0"/>
          <w:spacing w:val="-12"/>
          <w:sz w:val="22"/>
          <w:szCs w:val="22"/>
        </w:rPr>
        <w:t>, 2014)</w:t>
      </w:r>
      <w:r w:rsidRPr="00F2176B">
        <w:rPr>
          <w:rFonts w:ascii="Times New Roman" w:hAnsi="Times New Roman" w:cs="Times New Roman"/>
          <w:bCs/>
          <w:snapToGrid w:val="0"/>
          <w:spacing w:val="-12"/>
          <w:sz w:val="22"/>
          <w:szCs w:val="22"/>
        </w:rPr>
        <w:t>, entre « planification » et « improvis</w:t>
      </w:r>
      <w:r w:rsidRPr="00F2176B">
        <w:rPr>
          <w:rFonts w:ascii="Times New Roman" w:hAnsi="Times New Roman" w:cs="Times New Roman"/>
          <w:bCs/>
          <w:snapToGrid w:val="0"/>
          <w:spacing w:val="-12"/>
          <w:sz w:val="22"/>
          <w:szCs w:val="22"/>
        </w:rPr>
        <w:t>a</w:t>
      </w:r>
      <w:r w:rsidRPr="00F2176B">
        <w:rPr>
          <w:rFonts w:ascii="Times New Roman" w:hAnsi="Times New Roman" w:cs="Times New Roman"/>
          <w:bCs/>
          <w:snapToGrid w:val="0"/>
          <w:spacing w:val="-12"/>
          <w:sz w:val="22"/>
          <w:szCs w:val="22"/>
        </w:rPr>
        <w:t>tion » (Soubeyran</w:t>
      </w:r>
      <w:r w:rsidR="00BF7E08" w:rsidRPr="00F2176B">
        <w:rPr>
          <w:rFonts w:ascii="Times New Roman" w:hAnsi="Times New Roman" w:cs="Times New Roman"/>
          <w:bCs/>
          <w:snapToGrid w:val="0"/>
          <w:spacing w:val="-12"/>
          <w:sz w:val="22"/>
          <w:szCs w:val="22"/>
        </w:rPr>
        <w:fldChar w:fldCharType="begin"/>
      </w:r>
      <w:r w:rsidR="005E010D" w:rsidRPr="00F2176B">
        <w:rPr>
          <w:spacing w:val="-12"/>
        </w:rPr>
        <w:instrText xml:space="preserve"> XE "</w:instrText>
      </w:r>
      <w:r w:rsidR="005E010D" w:rsidRPr="00F2176B">
        <w:rPr>
          <w:rFonts w:ascii="Times New Roman" w:hAnsi="Times New Roman" w:cs="Times New Roman"/>
          <w:bCs/>
          <w:iCs/>
          <w:snapToGrid w:val="0"/>
          <w:spacing w:val="-12"/>
          <w:sz w:val="22"/>
          <w:szCs w:val="22"/>
        </w:rPr>
        <w:instrText>Soubeyran</w:instrText>
      </w:r>
      <w:r w:rsidR="005E010D" w:rsidRPr="00F2176B">
        <w:rPr>
          <w:spacing w:val="-12"/>
        </w:rPr>
        <w:instrText xml:space="preserve">" </w:instrText>
      </w:r>
      <w:r w:rsidR="00BF7E08" w:rsidRPr="00F2176B">
        <w:rPr>
          <w:rFonts w:ascii="Times New Roman" w:hAnsi="Times New Roman" w:cs="Times New Roman"/>
          <w:bCs/>
          <w:snapToGrid w:val="0"/>
          <w:spacing w:val="-12"/>
          <w:sz w:val="22"/>
          <w:szCs w:val="22"/>
        </w:rPr>
        <w:fldChar w:fldCharType="end"/>
      </w:r>
      <w:r w:rsidRPr="00F2176B">
        <w:rPr>
          <w:rFonts w:ascii="Times New Roman" w:hAnsi="Times New Roman" w:cs="Times New Roman"/>
          <w:bCs/>
          <w:snapToGrid w:val="0"/>
          <w:spacing w:val="-12"/>
          <w:sz w:val="22"/>
          <w:szCs w:val="22"/>
        </w:rPr>
        <w:t>, 2015), ordre et désordre,</w:t>
      </w:r>
      <w:r w:rsidR="00797317" w:rsidRPr="00F2176B">
        <w:rPr>
          <w:rFonts w:ascii="Times New Roman" w:hAnsi="Times New Roman" w:cs="Times New Roman"/>
          <w:bCs/>
          <w:snapToGrid w:val="0"/>
          <w:spacing w:val="-12"/>
          <w:sz w:val="22"/>
          <w:szCs w:val="22"/>
        </w:rPr>
        <w:t xml:space="preserve"> </w:t>
      </w:r>
      <w:r w:rsidRPr="00F2176B">
        <w:rPr>
          <w:rFonts w:ascii="Times New Roman" w:hAnsi="Times New Roman" w:cs="Times New Roman"/>
          <w:bCs/>
          <w:snapToGrid w:val="0"/>
          <w:spacing w:val="-12"/>
          <w:sz w:val="22"/>
          <w:szCs w:val="22"/>
        </w:rPr>
        <w:t>« aventure » (</w:t>
      </w:r>
      <w:r w:rsidR="00786EA0" w:rsidRPr="00F2176B">
        <w:rPr>
          <w:rFonts w:ascii="Times New Roman" w:hAnsi="Times New Roman" w:cs="Times New Roman"/>
          <w:bCs/>
          <w:snapToGrid w:val="0"/>
          <w:spacing w:val="-12"/>
          <w:sz w:val="22"/>
          <w:szCs w:val="22"/>
        </w:rPr>
        <w:t>Jankélévitch</w:t>
      </w:r>
      <w:r w:rsidR="00BF7E08" w:rsidRPr="00F2176B">
        <w:rPr>
          <w:rFonts w:ascii="Times New Roman" w:hAnsi="Times New Roman" w:cs="Times New Roman"/>
          <w:bCs/>
          <w:snapToGrid w:val="0"/>
          <w:spacing w:val="-12"/>
          <w:sz w:val="22"/>
          <w:szCs w:val="22"/>
        </w:rPr>
        <w:fldChar w:fldCharType="begin"/>
      </w:r>
      <w:r w:rsidR="005E010D" w:rsidRPr="00F2176B">
        <w:rPr>
          <w:spacing w:val="-12"/>
        </w:rPr>
        <w:instrText xml:space="preserve"> XE "</w:instrText>
      </w:r>
      <w:r w:rsidR="005E010D" w:rsidRPr="00F2176B">
        <w:rPr>
          <w:rFonts w:ascii="Times New Roman" w:hAnsi="Times New Roman" w:cs="Times New Roman"/>
          <w:bCs/>
          <w:snapToGrid w:val="0"/>
          <w:spacing w:val="-12"/>
          <w:sz w:val="22"/>
          <w:szCs w:val="22"/>
        </w:rPr>
        <w:instrText>Jankélévitch</w:instrText>
      </w:r>
      <w:r w:rsidR="005E010D" w:rsidRPr="00F2176B">
        <w:rPr>
          <w:spacing w:val="-12"/>
        </w:rPr>
        <w:instrText xml:space="preserve">" </w:instrText>
      </w:r>
      <w:r w:rsidR="00BF7E08" w:rsidRPr="00F2176B">
        <w:rPr>
          <w:rFonts w:ascii="Times New Roman" w:hAnsi="Times New Roman" w:cs="Times New Roman"/>
          <w:bCs/>
          <w:snapToGrid w:val="0"/>
          <w:spacing w:val="-12"/>
          <w:sz w:val="22"/>
          <w:szCs w:val="22"/>
        </w:rPr>
        <w:fldChar w:fldCharType="end"/>
      </w:r>
      <w:r w:rsidRPr="00F2176B">
        <w:rPr>
          <w:rFonts w:ascii="Times New Roman" w:hAnsi="Times New Roman" w:cs="Times New Roman"/>
          <w:bCs/>
          <w:snapToGrid w:val="0"/>
          <w:spacing w:val="-12"/>
          <w:sz w:val="22"/>
          <w:szCs w:val="22"/>
        </w:rPr>
        <w:t>, 2017) et « habitude »</w:t>
      </w:r>
      <w:r w:rsidRPr="00F2176B">
        <w:rPr>
          <w:rFonts w:ascii="Times New Roman" w:hAnsi="Times New Roman" w:cs="Times New Roman"/>
          <w:bCs/>
          <w:iCs/>
          <w:snapToGrid w:val="0"/>
          <w:spacing w:val="-12"/>
          <w:sz w:val="22"/>
          <w:szCs w:val="22"/>
        </w:rPr>
        <w:t>.</w:t>
      </w:r>
      <w:r w:rsidRPr="00F2176B">
        <w:rPr>
          <w:rFonts w:ascii="Times New Roman" w:hAnsi="Times New Roman" w:cs="Times New Roman"/>
          <w:bCs/>
          <w:snapToGrid w:val="0"/>
          <w:spacing w:val="-12"/>
          <w:sz w:val="22"/>
          <w:szCs w:val="22"/>
        </w:rPr>
        <w:t xml:space="preserve"> La notion </w:t>
      </w:r>
      <w:r w:rsidR="00A90863" w:rsidRPr="00F2176B">
        <w:rPr>
          <w:rFonts w:ascii="Times New Roman" w:hAnsi="Times New Roman" w:cs="Times New Roman"/>
          <w:bCs/>
          <w:snapToGrid w:val="0"/>
          <w:spacing w:val="-12"/>
          <w:sz w:val="22"/>
          <w:szCs w:val="22"/>
        </w:rPr>
        <w:t>permet</w:t>
      </w:r>
      <w:r w:rsidRPr="00F2176B">
        <w:rPr>
          <w:rFonts w:ascii="Times New Roman" w:hAnsi="Times New Roman" w:cs="Times New Roman"/>
          <w:bCs/>
          <w:snapToGrid w:val="0"/>
          <w:spacing w:val="-12"/>
          <w:sz w:val="22"/>
          <w:szCs w:val="22"/>
        </w:rPr>
        <w:t xml:space="preserve"> d</w:t>
      </w:r>
      <w:r w:rsidR="004601D9" w:rsidRPr="00F2176B">
        <w:rPr>
          <w:rFonts w:ascii="Times New Roman" w:hAnsi="Times New Roman" w:cs="Times New Roman"/>
          <w:bCs/>
          <w:snapToGrid w:val="0"/>
          <w:spacing w:val="-12"/>
          <w:sz w:val="22"/>
          <w:szCs w:val="22"/>
        </w:rPr>
        <w:t>’</w:t>
      </w:r>
      <w:r w:rsidRPr="00F2176B">
        <w:rPr>
          <w:rFonts w:ascii="Times New Roman" w:hAnsi="Times New Roman" w:cs="Times New Roman"/>
          <w:bCs/>
          <w:snapToGrid w:val="0"/>
          <w:spacing w:val="-12"/>
          <w:sz w:val="22"/>
          <w:szCs w:val="22"/>
        </w:rPr>
        <w:t>explorer les risques de saturation (Gwiazdzin</w:t>
      </w:r>
      <w:r w:rsidRPr="00F2176B">
        <w:rPr>
          <w:rFonts w:ascii="Times New Roman" w:hAnsi="Times New Roman" w:cs="Times New Roman"/>
          <w:bCs/>
          <w:snapToGrid w:val="0"/>
          <w:spacing w:val="-12"/>
          <w:sz w:val="22"/>
          <w:szCs w:val="22"/>
        </w:rPr>
        <w:t>s</w:t>
      </w:r>
      <w:r w:rsidRPr="00F2176B">
        <w:rPr>
          <w:rFonts w:ascii="Times New Roman" w:hAnsi="Times New Roman" w:cs="Times New Roman"/>
          <w:bCs/>
          <w:snapToGrid w:val="0"/>
          <w:spacing w:val="-12"/>
          <w:sz w:val="22"/>
          <w:szCs w:val="22"/>
        </w:rPr>
        <w:t>ki</w:t>
      </w:r>
      <w:r w:rsidR="00BF7E08" w:rsidRPr="00F2176B">
        <w:rPr>
          <w:rFonts w:ascii="Times New Roman" w:hAnsi="Times New Roman" w:cs="Times New Roman"/>
          <w:bCs/>
          <w:snapToGrid w:val="0"/>
          <w:spacing w:val="-12"/>
          <w:sz w:val="22"/>
          <w:szCs w:val="22"/>
        </w:rPr>
        <w:fldChar w:fldCharType="begin"/>
      </w:r>
      <w:r w:rsidR="005E010D" w:rsidRPr="00F2176B">
        <w:rPr>
          <w:spacing w:val="-12"/>
        </w:rPr>
        <w:instrText xml:space="preserve"> XE "</w:instrText>
      </w:r>
      <w:r w:rsidR="005E010D" w:rsidRPr="00F2176B">
        <w:rPr>
          <w:rFonts w:ascii="Times New Roman" w:hAnsi="Times New Roman" w:cs="Times New Roman"/>
          <w:bCs/>
          <w:snapToGrid w:val="0"/>
          <w:spacing w:val="-12"/>
          <w:sz w:val="22"/>
          <w:szCs w:val="22"/>
        </w:rPr>
        <w:instrText>Gwiazdzinski</w:instrText>
      </w:r>
      <w:r w:rsidR="005E010D" w:rsidRPr="00F2176B">
        <w:rPr>
          <w:spacing w:val="-12"/>
        </w:rPr>
        <w:instrText xml:space="preserve">" </w:instrText>
      </w:r>
      <w:r w:rsidR="00BF7E08" w:rsidRPr="00F2176B">
        <w:rPr>
          <w:rFonts w:ascii="Times New Roman" w:hAnsi="Times New Roman" w:cs="Times New Roman"/>
          <w:bCs/>
          <w:snapToGrid w:val="0"/>
          <w:spacing w:val="-12"/>
          <w:sz w:val="22"/>
          <w:szCs w:val="22"/>
        </w:rPr>
        <w:fldChar w:fldCharType="end"/>
      </w:r>
      <w:r w:rsidRPr="00F2176B">
        <w:rPr>
          <w:rFonts w:ascii="Times New Roman" w:hAnsi="Times New Roman" w:cs="Times New Roman"/>
          <w:bCs/>
          <w:snapToGrid w:val="0"/>
          <w:spacing w:val="-12"/>
          <w:sz w:val="22"/>
          <w:szCs w:val="22"/>
        </w:rPr>
        <w:t>, 2018) et de réfléchir à «</w:t>
      </w:r>
      <w:r w:rsidR="00530211" w:rsidRPr="00F2176B">
        <w:rPr>
          <w:rFonts w:ascii="Times New Roman" w:hAnsi="Times New Roman" w:cs="Times New Roman"/>
          <w:bCs/>
          <w:snapToGrid w:val="0"/>
          <w:spacing w:val="-12"/>
          <w:sz w:val="22"/>
          <w:szCs w:val="22"/>
        </w:rPr>
        <w:t> </w:t>
      </w:r>
      <w:r w:rsidRPr="00F2176B">
        <w:rPr>
          <w:rFonts w:ascii="Times New Roman" w:hAnsi="Times New Roman" w:cs="Times New Roman"/>
          <w:bCs/>
          <w:snapToGrid w:val="0"/>
          <w:spacing w:val="-12"/>
          <w:sz w:val="22"/>
          <w:szCs w:val="22"/>
        </w:rPr>
        <w:t>l</w:t>
      </w:r>
      <w:r w:rsidR="004601D9" w:rsidRPr="00F2176B">
        <w:rPr>
          <w:rFonts w:ascii="Times New Roman" w:hAnsi="Times New Roman" w:cs="Times New Roman"/>
          <w:bCs/>
          <w:snapToGrid w:val="0"/>
          <w:spacing w:val="-12"/>
          <w:sz w:val="22"/>
          <w:szCs w:val="22"/>
        </w:rPr>
        <w:t>’</w:t>
      </w:r>
      <w:r w:rsidRPr="00F2176B">
        <w:rPr>
          <w:rFonts w:ascii="Times New Roman" w:hAnsi="Times New Roman" w:cs="Times New Roman"/>
          <w:bCs/>
          <w:snapToGrid w:val="0"/>
          <w:spacing w:val="-12"/>
          <w:sz w:val="22"/>
          <w:szCs w:val="22"/>
        </w:rPr>
        <w:t>eurythmie</w:t>
      </w:r>
      <w:r w:rsidR="00530211" w:rsidRPr="00F2176B">
        <w:rPr>
          <w:rFonts w:ascii="Times New Roman" w:hAnsi="Times New Roman" w:cs="Times New Roman"/>
          <w:bCs/>
          <w:snapToGrid w:val="0"/>
          <w:spacing w:val="-12"/>
          <w:sz w:val="22"/>
          <w:szCs w:val="22"/>
        </w:rPr>
        <w:t> </w:t>
      </w:r>
      <w:r w:rsidRPr="00F2176B">
        <w:rPr>
          <w:rFonts w:ascii="Times New Roman" w:hAnsi="Times New Roman" w:cs="Times New Roman"/>
          <w:bCs/>
          <w:snapToGrid w:val="0"/>
          <w:spacing w:val="-12"/>
          <w:sz w:val="22"/>
          <w:szCs w:val="22"/>
        </w:rPr>
        <w:t>», «</w:t>
      </w:r>
      <w:r w:rsidR="00530211" w:rsidRPr="00F2176B">
        <w:rPr>
          <w:rFonts w:ascii="Times New Roman" w:hAnsi="Times New Roman" w:cs="Times New Roman"/>
          <w:bCs/>
          <w:snapToGrid w:val="0"/>
          <w:spacing w:val="-12"/>
          <w:sz w:val="22"/>
          <w:szCs w:val="22"/>
        </w:rPr>
        <w:t> </w:t>
      </w:r>
      <w:r w:rsidRPr="00F2176B">
        <w:rPr>
          <w:rFonts w:ascii="Times New Roman" w:hAnsi="Times New Roman" w:cs="Times New Roman"/>
          <w:bCs/>
          <w:i/>
          <w:snapToGrid w:val="0"/>
          <w:spacing w:val="-12"/>
          <w:sz w:val="22"/>
          <w:szCs w:val="22"/>
        </w:rPr>
        <w:t>beauté harmonieuse résultant d</w:t>
      </w:r>
      <w:r w:rsidR="004601D9" w:rsidRPr="00F2176B">
        <w:rPr>
          <w:rFonts w:ascii="Times New Roman" w:hAnsi="Times New Roman" w:cs="Times New Roman"/>
          <w:bCs/>
          <w:i/>
          <w:snapToGrid w:val="0"/>
          <w:spacing w:val="-12"/>
          <w:sz w:val="22"/>
          <w:szCs w:val="22"/>
        </w:rPr>
        <w:t>’</w:t>
      </w:r>
      <w:r w:rsidRPr="00F2176B">
        <w:rPr>
          <w:rFonts w:ascii="Times New Roman" w:hAnsi="Times New Roman" w:cs="Times New Roman"/>
          <w:bCs/>
          <w:i/>
          <w:snapToGrid w:val="0"/>
          <w:spacing w:val="-12"/>
          <w:sz w:val="22"/>
          <w:szCs w:val="22"/>
        </w:rPr>
        <w:t>un agencement heureux et équilibré, de lignes, de formes, de gestes ou de sons</w:t>
      </w:r>
      <w:r w:rsidR="00A64EF3" w:rsidRPr="00F2176B">
        <w:rPr>
          <w:rFonts w:ascii="Times New Roman" w:hAnsi="Times New Roman" w:cs="Times New Roman"/>
          <w:bCs/>
          <w:snapToGrid w:val="0"/>
          <w:spacing w:val="-12"/>
          <w:sz w:val="22"/>
          <w:szCs w:val="22"/>
        </w:rPr>
        <w:t> </w:t>
      </w:r>
      <w:r w:rsidRPr="00F2176B">
        <w:rPr>
          <w:rFonts w:ascii="Times New Roman" w:hAnsi="Times New Roman" w:cs="Times New Roman"/>
          <w:bCs/>
          <w:snapToGrid w:val="0"/>
          <w:spacing w:val="-12"/>
          <w:sz w:val="22"/>
          <w:szCs w:val="22"/>
        </w:rPr>
        <w:t>»</w:t>
      </w:r>
      <w:r w:rsidR="001543AD" w:rsidRPr="00F2176B">
        <w:rPr>
          <w:rStyle w:val="Appelnotedebasdep"/>
          <w:rFonts w:ascii="Times New Roman" w:hAnsi="Times New Roman" w:cs="Times New Roman"/>
          <w:bCs/>
          <w:snapToGrid w:val="0"/>
          <w:spacing w:val="-12"/>
          <w:sz w:val="22"/>
          <w:szCs w:val="22"/>
        </w:rPr>
        <w:footnoteReference w:id="1"/>
      </w:r>
      <w:r w:rsidRPr="00F2176B">
        <w:rPr>
          <w:rFonts w:ascii="Times New Roman" w:hAnsi="Times New Roman" w:cs="Times New Roman"/>
          <w:bCs/>
          <w:snapToGrid w:val="0"/>
          <w:spacing w:val="-12"/>
          <w:sz w:val="22"/>
          <w:szCs w:val="22"/>
        </w:rPr>
        <w:t>.</w:t>
      </w:r>
    </w:p>
    <w:p w:rsidR="00E02692" w:rsidRPr="00A64EF3" w:rsidRDefault="00E02692" w:rsidP="00A64EF3">
      <w:pPr>
        <w:adjustRightInd w:val="0"/>
        <w:snapToGrid w:val="0"/>
        <w:spacing w:line="236" w:lineRule="exact"/>
        <w:ind w:firstLine="397"/>
        <w:jc w:val="both"/>
        <w:rPr>
          <w:rFonts w:ascii="Times New Roman" w:hAnsi="Times New Roman" w:cs="Times New Roman"/>
          <w:bCs/>
          <w:snapToGrid w:val="0"/>
          <w:spacing w:val="-14"/>
          <w:sz w:val="22"/>
          <w:szCs w:val="22"/>
        </w:rPr>
      </w:pPr>
      <w:r w:rsidRPr="00A64EF3">
        <w:rPr>
          <w:rFonts w:ascii="Times New Roman" w:hAnsi="Times New Roman" w:cs="Times New Roman"/>
          <w:bCs/>
          <w:snapToGrid w:val="0"/>
          <w:spacing w:val="-14"/>
          <w:sz w:val="22"/>
          <w:szCs w:val="22"/>
        </w:rPr>
        <w:t>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ouvrage propose une première approche « </w:t>
      </w:r>
      <w:proofErr w:type="spellStart"/>
      <w:r w:rsidRPr="00A64EF3">
        <w:rPr>
          <w:rFonts w:ascii="Times New Roman" w:hAnsi="Times New Roman" w:cs="Times New Roman"/>
          <w:bCs/>
          <w:snapToGrid w:val="0"/>
          <w:spacing w:val="-14"/>
          <w:sz w:val="22"/>
          <w:szCs w:val="22"/>
        </w:rPr>
        <w:t>indisciplinaire</w:t>
      </w:r>
      <w:proofErr w:type="spellEnd"/>
      <w:r w:rsidRPr="00A64EF3">
        <w:rPr>
          <w:rFonts w:ascii="Times New Roman" w:hAnsi="Times New Roman" w:cs="Times New Roman"/>
          <w:bCs/>
          <w:snapToGrid w:val="0"/>
          <w:spacing w:val="-14"/>
          <w:sz w:val="22"/>
          <w:szCs w:val="22"/>
        </w:rPr>
        <w:t> » du rythme à pa</w:t>
      </w:r>
      <w:r w:rsidRPr="00A64EF3">
        <w:rPr>
          <w:rFonts w:ascii="Times New Roman" w:hAnsi="Times New Roman" w:cs="Times New Roman"/>
          <w:bCs/>
          <w:snapToGrid w:val="0"/>
          <w:spacing w:val="-14"/>
          <w:sz w:val="22"/>
          <w:szCs w:val="22"/>
        </w:rPr>
        <w:t>r</w:t>
      </w:r>
      <w:r w:rsidRPr="00A64EF3">
        <w:rPr>
          <w:rFonts w:ascii="Times New Roman" w:hAnsi="Times New Roman" w:cs="Times New Roman"/>
          <w:bCs/>
          <w:snapToGrid w:val="0"/>
          <w:spacing w:val="-14"/>
          <w:sz w:val="22"/>
          <w:szCs w:val="22"/>
        </w:rPr>
        <w:t xml:space="preserve">tir de regards croisés depuis des </w:t>
      </w:r>
      <w:r w:rsidR="00EF77C2" w:rsidRPr="00A64EF3">
        <w:rPr>
          <w:rFonts w:ascii="Times New Roman" w:hAnsi="Times New Roman" w:cs="Times New Roman"/>
          <w:bCs/>
          <w:snapToGrid w:val="0"/>
          <w:spacing w:val="-14"/>
          <w:sz w:val="22"/>
          <w:szCs w:val="22"/>
        </w:rPr>
        <w:t>champs</w:t>
      </w:r>
      <w:r w:rsidRPr="00A64EF3">
        <w:rPr>
          <w:rFonts w:ascii="Times New Roman" w:hAnsi="Times New Roman" w:cs="Times New Roman"/>
          <w:bCs/>
          <w:snapToGrid w:val="0"/>
          <w:spacing w:val="-14"/>
          <w:sz w:val="22"/>
          <w:szCs w:val="22"/>
        </w:rPr>
        <w:t xml:space="preserve"> aussi divers que la philosophie, la géogr</w:t>
      </w:r>
      <w:r w:rsidRPr="00A64EF3">
        <w:rPr>
          <w:rFonts w:ascii="Times New Roman" w:hAnsi="Times New Roman" w:cs="Times New Roman"/>
          <w:bCs/>
          <w:snapToGrid w:val="0"/>
          <w:spacing w:val="-14"/>
          <w:sz w:val="22"/>
          <w:szCs w:val="22"/>
        </w:rPr>
        <w:t>a</w:t>
      </w:r>
      <w:r w:rsidRPr="00A64EF3">
        <w:rPr>
          <w:rFonts w:ascii="Times New Roman" w:hAnsi="Times New Roman" w:cs="Times New Roman"/>
          <w:bCs/>
          <w:snapToGrid w:val="0"/>
          <w:spacing w:val="-14"/>
          <w:sz w:val="22"/>
          <w:szCs w:val="22"/>
        </w:rPr>
        <w:t>phie,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océanographie,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architecture, la biologie et la poésie. La notion est appliquée comme clé de lecture pour différents objets comme les océans, la ville, le territoire, le tourisme ou le climat. Elle est</w:t>
      </w:r>
      <w:r w:rsidR="002B4E8E" w:rsidRPr="00A64EF3">
        <w:rPr>
          <w:rFonts w:ascii="Times New Roman" w:hAnsi="Times New Roman" w:cs="Times New Roman"/>
          <w:bCs/>
          <w:snapToGrid w:val="0"/>
          <w:spacing w:val="-14"/>
          <w:sz w:val="22"/>
          <w:szCs w:val="22"/>
        </w:rPr>
        <w:t xml:space="preserve"> également</w:t>
      </w:r>
      <w:r w:rsidRPr="00A64EF3">
        <w:rPr>
          <w:rFonts w:ascii="Times New Roman" w:hAnsi="Times New Roman" w:cs="Times New Roman"/>
          <w:bCs/>
          <w:snapToGrid w:val="0"/>
          <w:spacing w:val="-14"/>
          <w:sz w:val="22"/>
          <w:szCs w:val="22"/>
        </w:rPr>
        <w:t xml:space="preserve"> mobilisée dans le domaine de l</w:t>
      </w:r>
      <w:r w:rsidR="004601D9"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action aménagiste</w:t>
      </w:r>
      <w:r w:rsidR="00EF77C2" w:rsidRPr="00A64EF3">
        <w:rPr>
          <w:rFonts w:ascii="Times New Roman" w:hAnsi="Times New Roman" w:cs="Times New Roman"/>
          <w:bCs/>
          <w:snapToGrid w:val="0"/>
          <w:spacing w:val="-14"/>
          <w:sz w:val="22"/>
          <w:szCs w:val="22"/>
        </w:rPr>
        <w:t>,</w:t>
      </w:r>
      <w:r w:rsidRPr="00A64EF3">
        <w:rPr>
          <w:rFonts w:ascii="Times New Roman" w:hAnsi="Times New Roman" w:cs="Times New Roman"/>
          <w:bCs/>
          <w:snapToGrid w:val="0"/>
          <w:spacing w:val="-14"/>
          <w:sz w:val="22"/>
          <w:szCs w:val="22"/>
        </w:rPr>
        <w:t xml:space="preserve"> </w:t>
      </w:r>
      <w:r w:rsidR="00EF77C2" w:rsidRPr="00A64EF3">
        <w:rPr>
          <w:rFonts w:ascii="Times New Roman" w:hAnsi="Times New Roman" w:cs="Times New Roman"/>
          <w:bCs/>
          <w:snapToGrid w:val="0"/>
          <w:spacing w:val="-14"/>
          <w:sz w:val="22"/>
          <w:szCs w:val="22"/>
        </w:rPr>
        <w:t xml:space="preserve">et dans </w:t>
      </w:r>
      <w:r w:rsidRPr="00A64EF3">
        <w:rPr>
          <w:rFonts w:ascii="Times New Roman" w:hAnsi="Times New Roman" w:cs="Times New Roman"/>
          <w:bCs/>
          <w:snapToGrid w:val="0"/>
          <w:spacing w:val="-14"/>
          <w:sz w:val="22"/>
          <w:szCs w:val="22"/>
        </w:rPr>
        <w:t>une première tentative de définition et de classification du rythme et des notions associées.</w:t>
      </w:r>
    </w:p>
    <w:p w:rsidR="00E772EA" w:rsidRPr="00A64EF3" w:rsidRDefault="003517F0" w:rsidP="00A64EF3">
      <w:pPr>
        <w:adjustRightInd w:val="0"/>
        <w:snapToGrid w:val="0"/>
        <w:spacing w:line="236" w:lineRule="exact"/>
        <w:ind w:firstLine="397"/>
        <w:jc w:val="both"/>
        <w:rPr>
          <w:rFonts w:ascii="Times New Roman" w:hAnsi="Times New Roman" w:cs="Times New Roman"/>
          <w:bCs/>
          <w:snapToGrid w:val="0"/>
          <w:spacing w:val="-14"/>
          <w:sz w:val="22"/>
          <w:szCs w:val="22"/>
        </w:rPr>
      </w:pPr>
      <w:r w:rsidRPr="00A64EF3">
        <w:rPr>
          <w:rFonts w:ascii="Times New Roman" w:hAnsi="Times New Roman" w:cs="Times New Roman"/>
          <w:bCs/>
          <w:snapToGrid w:val="0"/>
          <w:spacing w:val="-14"/>
          <w:sz w:val="22"/>
          <w:szCs w:val="22"/>
        </w:rPr>
        <w:t>En ouverture, l</w:t>
      </w:r>
      <w:r w:rsidR="002B4E8E" w:rsidRPr="00A64EF3">
        <w:rPr>
          <w:rFonts w:ascii="Times New Roman" w:hAnsi="Times New Roman" w:cs="Times New Roman"/>
          <w:bCs/>
          <w:snapToGrid w:val="0"/>
          <w:spacing w:val="-14"/>
          <w:sz w:val="22"/>
          <w:szCs w:val="22"/>
        </w:rPr>
        <w:t>a</w:t>
      </w:r>
      <w:r w:rsidR="008171EA" w:rsidRPr="00A64EF3">
        <w:rPr>
          <w:rFonts w:ascii="Times New Roman" w:hAnsi="Times New Roman" w:cs="Times New Roman"/>
          <w:bCs/>
          <w:snapToGrid w:val="0"/>
          <w:spacing w:val="-14"/>
          <w:sz w:val="22"/>
          <w:szCs w:val="22"/>
        </w:rPr>
        <w:t xml:space="preserve"> philosophe </w:t>
      </w:r>
      <w:r w:rsidR="008171EA" w:rsidRPr="00A64EF3">
        <w:rPr>
          <w:rFonts w:ascii="Times New Roman" w:hAnsi="Times New Roman" w:cs="Times New Roman"/>
          <w:b/>
          <w:bCs/>
          <w:snapToGrid w:val="0"/>
          <w:spacing w:val="-14"/>
          <w:sz w:val="22"/>
          <w:szCs w:val="22"/>
        </w:rPr>
        <w:t xml:space="preserve">Chris </w:t>
      </w:r>
      <w:r w:rsidR="008171EA" w:rsidRPr="005E010D">
        <w:rPr>
          <w:rFonts w:ascii="Times New Roman" w:hAnsi="Times New Roman" w:cs="Times New Roman"/>
          <w:b/>
          <w:bCs/>
          <w:snapToGrid w:val="0"/>
          <w:spacing w:val="-14"/>
          <w:sz w:val="22"/>
          <w:szCs w:val="22"/>
        </w:rPr>
        <w:t>Youn</w:t>
      </w:r>
      <w:r w:rsidR="00530211" w:rsidRPr="005E010D">
        <w:rPr>
          <w:rFonts w:ascii="Times New Roman" w:hAnsi="Times New Roman" w:cs="Times New Roman"/>
          <w:b/>
          <w:bCs/>
          <w:snapToGrid w:val="0"/>
          <w:spacing w:val="-14"/>
          <w:sz w:val="22"/>
          <w:szCs w:val="22"/>
        </w:rPr>
        <w:t>è</w:t>
      </w:r>
      <w:r w:rsidR="008171EA" w:rsidRPr="005E010D">
        <w:rPr>
          <w:rFonts w:ascii="Times New Roman" w:hAnsi="Times New Roman" w:cs="Times New Roman"/>
          <w:b/>
          <w:bCs/>
          <w:snapToGrid w:val="0"/>
          <w:spacing w:val="-14"/>
          <w:sz w:val="22"/>
          <w:szCs w:val="22"/>
        </w:rPr>
        <w:t>s</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Cs/>
          <w:snapToGrid w:val="0"/>
          <w:spacing w:val="-14"/>
          <w:sz w:val="22"/>
          <w:szCs w:val="22"/>
        </w:rPr>
        <w:fldChar w:fldCharType="end"/>
      </w:r>
      <w:r w:rsidR="008171EA" w:rsidRPr="00A64EF3">
        <w:rPr>
          <w:rFonts w:ascii="Times New Roman" w:hAnsi="Times New Roman" w:cs="Times New Roman"/>
          <w:bCs/>
          <w:snapToGrid w:val="0"/>
          <w:spacing w:val="-14"/>
          <w:sz w:val="22"/>
          <w:szCs w:val="22"/>
        </w:rPr>
        <w:t xml:space="preserve"> propose une approche des rythmes synergiques dans l</w:t>
      </w:r>
      <w:r w:rsidR="004601D9" w:rsidRPr="00A64EF3">
        <w:rPr>
          <w:rFonts w:ascii="Times New Roman" w:hAnsi="Times New Roman" w:cs="Times New Roman"/>
          <w:bCs/>
          <w:snapToGrid w:val="0"/>
          <w:spacing w:val="-14"/>
          <w:sz w:val="22"/>
          <w:szCs w:val="22"/>
        </w:rPr>
        <w:t>’</w:t>
      </w:r>
      <w:r w:rsidR="008171EA" w:rsidRPr="00A64EF3">
        <w:rPr>
          <w:rFonts w:ascii="Times New Roman" w:hAnsi="Times New Roman" w:cs="Times New Roman"/>
          <w:bCs/>
          <w:snapToGrid w:val="0"/>
          <w:spacing w:val="-14"/>
          <w:sz w:val="22"/>
          <w:szCs w:val="22"/>
        </w:rPr>
        <w:t>architecture des établissements urbains.</w:t>
      </w:r>
      <w:r w:rsidR="002B4E8E" w:rsidRPr="00A64EF3">
        <w:rPr>
          <w:rFonts w:ascii="Times New Roman" w:hAnsi="Times New Roman" w:cs="Times New Roman"/>
          <w:bCs/>
          <w:snapToGrid w:val="0"/>
          <w:spacing w:val="-14"/>
          <w:sz w:val="22"/>
          <w:szCs w:val="22"/>
        </w:rPr>
        <w:t xml:space="preserve"> </w:t>
      </w:r>
      <w:r w:rsidR="008171EA" w:rsidRPr="00A64EF3">
        <w:rPr>
          <w:rFonts w:ascii="Times New Roman" w:hAnsi="Times New Roman" w:cs="Times New Roman"/>
          <w:b/>
          <w:bCs/>
          <w:snapToGrid w:val="0"/>
          <w:spacing w:val="-14"/>
          <w:sz w:val="22"/>
          <w:szCs w:val="22"/>
        </w:rPr>
        <w:t>Luc Gwiaz</w:t>
      </w:r>
      <w:r w:rsidR="008171EA" w:rsidRPr="00A64EF3">
        <w:rPr>
          <w:rFonts w:ascii="Times New Roman" w:hAnsi="Times New Roman" w:cs="Times New Roman"/>
          <w:b/>
          <w:bCs/>
          <w:snapToGrid w:val="0"/>
          <w:spacing w:val="-14"/>
          <w:sz w:val="22"/>
          <w:szCs w:val="22"/>
        </w:rPr>
        <w:t>d</w:t>
      </w:r>
      <w:r w:rsidR="008171EA" w:rsidRPr="00A64EF3">
        <w:rPr>
          <w:rFonts w:ascii="Times New Roman" w:hAnsi="Times New Roman" w:cs="Times New Roman"/>
          <w:b/>
          <w:bCs/>
          <w:snapToGrid w:val="0"/>
          <w:spacing w:val="-14"/>
          <w:sz w:val="22"/>
          <w:szCs w:val="22"/>
        </w:rPr>
        <w:t>zinski</w:t>
      </w:r>
      <w:r w:rsidR="00BF7E08">
        <w:rPr>
          <w:rFonts w:ascii="Times New Roman" w:hAnsi="Times New Roman" w:cs="Times New Roman"/>
          <w:b/>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
          <w:bCs/>
          <w:snapToGrid w:val="0"/>
          <w:spacing w:val="-14"/>
          <w:sz w:val="22"/>
          <w:szCs w:val="22"/>
        </w:rPr>
        <w:fldChar w:fldCharType="end"/>
      </w:r>
      <w:r w:rsidR="008171EA" w:rsidRPr="00A64EF3">
        <w:rPr>
          <w:rFonts w:ascii="Times New Roman" w:hAnsi="Times New Roman" w:cs="Times New Roman"/>
          <w:bCs/>
          <w:snapToGrid w:val="0"/>
          <w:spacing w:val="-14"/>
          <w:sz w:val="22"/>
          <w:szCs w:val="22"/>
        </w:rPr>
        <w:t xml:space="preserve"> </w:t>
      </w:r>
      <w:r w:rsidR="009046B8" w:rsidRPr="00A64EF3">
        <w:rPr>
          <w:rFonts w:ascii="Times New Roman" w:hAnsi="Times New Roman" w:cs="Times New Roman"/>
          <w:bCs/>
          <w:snapToGrid w:val="0"/>
          <w:spacing w:val="-14"/>
          <w:sz w:val="22"/>
          <w:szCs w:val="22"/>
        </w:rPr>
        <w:t>avance une première contribution à une approche rythmique en géographie</w:t>
      </w:r>
      <w:r w:rsidR="002B4E8E" w:rsidRPr="00A64EF3">
        <w:rPr>
          <w:rFonts w:ascii="Times New Roman" w:hAnsi="Times New Roman" w:cs="Times New Roman"/>
          <w:bCs/>
          <w:snapToGrid w:val="0"/>
          <w:spacing w:val="-14"/>
          <w:sz w:val="22"/>
          <w:szCs w:val="22"/>
        </w:rPr>
        <w:t xml:space="preserve"> dans un contexte en mutation rapide qui nécessite un changement de regard. </w:t>
      </w:r>
      <w:r w:rsidR="009046B8" w:rsidRPr="00A64EF3">
        <w:rPr>
          <w:rFonts w:ascii="Times New Roman" w:hAnsi="Times New Roman" w:cs="Times New Roman"/>
          <w:bCs/>
          <w:snapToGrid w:val="0"/>
          <w:spacing w:val="-14"/>
          <w:sz w:val="22"/>
          <w:szCs w:val="22"/>
        </w:rPr>
        <w:t>L</w:t>
      </w:r>
      <w:r w:rsidR="004601D9" w:rsidRPr="00A64EF3">
        <w:rPr>
          <w:rFonts w:ascii="Times New Roman" w:hAnsi="Times New Roman" w:cs="Times New Roman"/>
          <w:bCs/>
          <w:snapToGrid w:val="0"/>
          <w:spacing w:val="-14"/>
          <w:sz w:val="22"/>
          <w:szCs w:val="22"/>
        </w:rPr>
        <w:t>’</w:t>
      </w:r>
      <w:r w:rsidR="009046B8" w:rsidRPr="00A64EF3">
        <w:rPr>
          <w:rFonts w:ascii="Times New Roman" w:hAnsi="Times New Roman" w:cs="Times New Roman"/>
          <w:bCs/>
          <w:snapToGrid w:val="0"/>
          <w:spacing w:val="-14"/>
          <w:sz w:val="22"/>
          <w:szCs w:val="22"/>
        </w:rPr>
        <w:t xml:space="preserve">océanographe </w:t>
      </w:r>
      <w:r w:rsidR="009046B8" w:rsidRPr="00A64EF3">
        <w:rPr>
          <w:rFonts w:ascii="Times New Roman" w:hAnsi="Times New Roman" w:cs="Times New Roman"/>
          <w:b/>
          <w:bCs/>
          <w:snapToGrid w:val="0"/>
          <w:spacing w:val="-14"/>
          <w:sz w:val="22"/>
          <w:szCs w:val="22"/>
        </w:rPr>
        <w:t xml:space="preserve">Jacques </w:t>
      </w:r>
      <w:r w:rsidR="009046B8" w:rsidRPr="005E010D">
        <w:rPr>
          <w:rFonts w:ascii="Times New Roman" w:hAnsi="Times New Roman" w:cs="Times New Roman"/>
          <w:b/>
          <w:bCs/>
          <w:snapToGrid w:val="0"/>
          <w:spacing w:val="-14"/>
          <w:sz w:val="22"/>
          <w:szCs w:val="22"/>
        </w:rPr>
        <w:t>Verron</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Verron</w:instrText>
      </w:r>
      <w:r w:rsidR="005E010D">
        <w:instrText xml:space="preserve">" </w:instrText>
      </w:r>
      <w:r w:rsidR="00BF7E08">
        <w:rPr>
          <w:rFonts w:ascii="Times New Roman" w:hAnsi="Times New Roman" w:cs="Times New Roman"/>
          <w:bCs/>
          <w:snapToGrid w:val="0"/>
          <w:spacing w:val="-14"/>
          <w:sz w:val="22"/>
          <w:szCs w:val="22"/>
        </w:rPr>
        <w:fldChar w:fldCharType="end"/>
      </w:r>
      <w:r w:rsidR="009046B8" w:rsidRPr="00A64EF3">
        <w:rPr>
          <w:rFonts w:ascii="Times New Roman" w:hAnsi="Times New Roman" w:cs="Times New Roman"/>
          <w:bCs/>
          <w:snapToGrid w:val="0"/>
          <w:spacing w:val="-14"/>
          <w:sz w:val="22"/>
          <w:szCs w:val="22"/>
        </w:rPr>
        <w:t xml:space="preserve"> s</w:t>
      </w:r>
      <w:r w:rsidR="004601D9" w:rsidRPr="00A64EF3">
        <w:rPr>
          <w:rFonts w:ascii="Times New Roman" w:hAnsi="Times New Roman" w:cs="Times New Roman"/>
          <w:bCs/>
          <w:snapToGrid w:val="0"/>
          <w:spacing w:val="-14"/>
          <w:sz w:val="22"/>
          <w:szCs w:val="22"/>
        </w:rPr>
        <w:t>’</w:t>
      </w:r>
      <w:r w:rsidR="009046B8" w:rsidRPr="00A64EF3">
        <w:rPr>
          <w:rFonts w:ascii="Times New Roman" w:hAnsi="Times New Roman" w:cs="Times New Roman"/>
          <w:bCs/>
          <w:snapToGrid w:val="0"/>
          <w:spacing w:val="-14"/>
          <w:sz w:val="22"/>
          <w:szCs w:val="22"/>
        </w:rPr>
        <w:t>intéresse</w:t>
      </w:r>
      <w:r w:rsidR="00F15E85" w:rsidRPr="00A64EF3">
        <w:rPr>
          <w:rFonts w:ascii="Times New Roman" w:hAnsi="Times New Roman" w:cs="Times New Roman"/>
          <w:bCs/>
          <w:snapToGrid w:val="0"/>
          <w:spacing w:val="-14"/>
          <w:sz w:val="22"/>
          <w:szCs w:val="22"/>
        </w:rPr>
        <w:t xml:space="preserve"> </w:t>
      </w:r>
      <w:r w:rsidR="009046B8" w:rsidRPr="00A64EF3">
        <w:rPr>
          <w:rFonts w:ascii="Times New Roman" w:hAnsi="Times New Roman" w:cs="Times New Roman"/>
          <w:bCs/>
          <w:snapToGrid w:val="0"/>
          <w:spacing w:val="-14"/>
          <w:sz w:val="22"/>
          <w:szCs w:val="22"/>
        </w:rPr>
        <w:t>aux r</w:t>
      </w:r>
      <w:r w:rsidR="002B4E8E" w:rsidRPr="00A64EF3">
        <w:rPr>
          <w:rFonts w:ascii="Times New Roman" w:hAnsi="Times New Roman" w:cs="Times New Roman"/>
          <w:bCs/>
          <w:snapToGrid w:val="0"/>
          <w:spacing w:val="-14"/>
          <w:sz w:val="22"/>
          <w:szCs w:val="22"/>
        </w:rPr>
        <w:t xml:space="preserve">ythmes </w:t>
      </w:r>
      <w:r w:rsidR="00E50A4F" w:rsidRPr="00A64EF3">
        <w:rPr>
          <w:rFonts w:ascii="Times New Roman" w:hAnsi="Times New Roman" w:cs="Times New Roman"/>
          <w:bCs/>
          <w:snapToGrid w:val="0"/>
          <w:spacing w:val="-14"/>
          <w:sz w:val="22"/>
          <w:szCs w:val="22"/>
        </w:rPr>
        <w:t>observables dans l</w:t>
      </w:r>
      <w:r w:rsidR="004601D9" w:rsidRPr="00A64EF3">
        <w:rPr>
          <w:rFonts w:ascii="Times New Roman" w:hAnsi="Times New Roman" w:cs="Times New Roman"/>
          <w:bCs/>
          <w:snapToGrid w:val="0"/>
          <w:spacing w:val="-14"/>
          <w:sz w:val="22"/>
          <w:szCs w:val="22"/>
        </w:rPr>
        <w:t>’</w:t>
      </w:r>
      <w:r w:rsidR="00E50A4F" w:rsidRPr="00A64EF3">
        <w:rPr>
          <w:rFonts w:ascii="Times New Roman" w:hAnsi="Times New Roman" w:cs="Times New Roman"/>
          <w:bCs/>
          <w:snapToGrid w:val="0"/>
          <w:spacing w:val="-14"/>
          <w:sz w:val="22"/>
          <w:szCs w:val="22"/>
        </w:rPr>
        <w:t>océan avec l</w:t>
      </w:r>
      <w:r w:rsidR="004601D9" w:rsidRPr="00A64EF3">
        <w:rPr>
          <w:rFonts w:ascii="Times New Roman" w:hAnsi="Times New Roman" w:cs="Times New Roman"/>
          <w:bCs/>
          <w:snapToGrid w:val="0"/>
          <w:spacing w:val="-14"/>
          <w:sz w:val="22"/>
          <w:szCs w:val="22"/>
        </w:rPr>
        <w:t>’</w:t>
      </w:r>
      <w:r w:rsidR="00E50A4F" w:rsidRPr="00A64EF3">
        <w:rPr>
          <w:rFonts w:ascii="Times New Roman" w:hAnsi="Times New Roman" w:cs="Times New Roman"/>
          <w:bCs/>
          <w:snapToGrid w:val="0"/>
          <w:spacing w:val="-14"/>
          <w:sz w:val="22"/>
          <w:szCs w:val="22"/>
        </w:rPr>
        <w:t>exposé de</w:t>
      </w:r>
      <w:r w:rsidR="002B4E8E" w:rsidRPr="00A64EF3">
        <w:rPr>
          <w:rFonts w:ascii="Times New Roman" w:hAnsi="Times New Roman" w:cs="Times New Roman"/>
          <w:bCs/>
          <w:snapToGrid w:val="0"/>
          <w:spacing w:val="-14"/>
          <w:sz w:val="22"/>
          <w:szCs w:val="22"/>
        </w:rPr>
        <w:t xml:space="preserve"> représentations </w:t>
      </w:r>
      <w:r w:rsidR="00191EB1" w:rsidRPr="00A64EF3">
        <w:rPr>
          <w:rFonts w:ascii="Times New Roman" w:hAnsi="Times New Roman" w:cs="Times New Roman"/>
          <w:bCs/>
          <w:snapToGrid w:val="0"/>
          <w:spacing w:val="-14"/>
          <w:sz w:val="22"/>
          <w:szCs w:val="22"/>
        </w:rPr>
        <w:t xml:space="preserve">souvent </w:t>
      </w:r>
      <w:r w:rsidR="002B4E8E" w:rsidRPr="00A64EF3">
        <w:rPr>
          <w:rFonts w:ascii="Times New Roman" w:hAnsi="Times New Roman" w:cs="Times New Roman"/>
          <w:bCs/>
          <w:snapToGrid w:val="0"/>
          <w:spacing w:val="-14"/>
          <w:sz w:val="22"/>
          <w:szCs w:val="22"/>
        </w:rPr>
        <w:t xml:space="preserve">spectaculaires. </w:t>
      </w:r>
      <w:r w:rsidR="007A041E" w:rsidRPr="00A64EF3">
        <w:rPr>
          <w:rFonts w:ascii="Times New Roman" w:hAnsi="Times New Roman" w:cs="Times New Roman"/>
          <w:bCs/>
          <w:snapToGrid w:val="0"/>
          <w:spacing w:val="-14"/>
          <w:sz w:val="22"/>
          <w:szCs w:val="22"/>
        </w:rPr>
        <w:t>Le climatologue</w:t>
      </w:r>
      <w:r w:rsidR="0040557B" w:rsidRPr="00A64EF3">
        <w:rPr>
          <w:rFonts w:ascii="Times New Roman" w:hAnsi="Times New Roman" w:cs="Times New Roman"/>
          <w:bCs/>
          <w:snapToGrid w:val="0"/>
          <w:spacing w:val="-14"/>
          <w:sz w:val="22"/>
          <w:szCs w:val="22"/>
        </w:rPr>
        <w:t xml:space="preserve"> et géographe</w:t>
      </w:r>
      <w:r w:rsidR="007A041E" w:rsidRPr="00A64EF3">
        <w:rPr>
          <w:rFonts w:ascii="Times New Roman" w:hAnsi="Times New Roman" w:cs="Times New Roman"/>
          <w:bCs/>
          <w:snapToGrid w:val="0"/>
          <w:spacing w:val="-14"/>
          <w:sz w:val="22"/>
          <w:szCs w:val="22"/>
        </w:rPr>
        <w:t xml:space="preserve"> </w:t>
      </w:r>
      <w:r w:rsidR="009046B8" w:rsidRPr="00A64EF3">
        <w:rPr>
          <w:rFonts w:ascii="Times New Roman" w:hAnsi="Times New Roman" w:cs="Times New Roman"/>
          <w:b/>
          <w:bCs/>
          <w:snapToGrid w:val="0"/>
          <w:spacing w:val="-14"/>
          <w:sz w:val="22"/>
          <w:szCs w:val="22"/>
        </w:rPr>
        <w:t xml:space="preserve">Sylvain </w:t>
      </w:r>
      <w:r w:rsidR="009046B8" w:rsidRPr="005E010D">
        <w:rPr>
          <w:rFonts w:ascii="Times New Roman" w:hAnsi="Times New Roman" w:cs="Times New Roman"/>
          <w:b/>
          <w:bCs/>
          <w:snapToGrid w:val="0"/>
          <w:spacing w:val="-14"/>
          <w:sz w:val="22"/>
          <w:szCs w:val="22"/>
        </w:rPr>
        <w:t>Bigot</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Bigot</w:instrText>
      </w:r>
      <w:r w:rsidR="005E010D">
        <w:instrText xml:space="preserve">" </w:instrText>
      </w:r>
      <w:r w:rsidR="00BF7E08">
        <w:rPr>
          <w:rFonts w:ascii="Times New Roman" w:hAnsi="Times New Roman" w:cs="Times New Roman"/>
          <w:bCs/>
          <w:snapToGrid w:val="0"/>
          <w:spacing w:val="-14"/>
          <w:sz w:val="22"/>
          <w:szCs w:val="22"/>
        </w:rPr>
        <w:fldChar w:fldCharType="end"/>
      </w:r>
      <w:r w:rsidR="009046B8" w:rsidRPr="00A64EF3">
        <w:rPr>
          <w:rFonts w:ascii="Times New Roman" w:hAnsi="Times New Roman" w:cs="Times New Roman"/>
          <w:bCs/>
          <w:snapToGrid w:val="0"/>
          <w:spacing w:val="-14"/>
          <w:sz w:val="22"/>
          <w:szCs w:val="22"/>
        </w:rPr>
        <w:t xml:space="preserve"> </w:t>
      </w:r>
      <w:r w:rsidR="009046B8" w:rsidRPr="00A64EF3">
        <w:rPr>
          <w:rFonts w:ascii="Times New Roman" w:hAnsi="Times New Roman" w:cs="Times New Roman"/>
          <w:bCs/>
          <w:iCs/>
          <w:snapToGrid w:val="0"/>
          <w:spacing w:val="-14"/>
          <w:sz w:val="22"/>
          <w:szCs w:val="22"/>
        </w:rPr>
        <w:t>cherche à mieux définir ce qui peut être rythmes des organismes et rythmes environnementaux, naturels et/ou anthropiques et s</w:t>
      </w:r>
      <w:r w:rsidR="004601D9" w:rsidRPr="00A64EF3">
        <w:rPr>
          <w:rFonts w:ascii="Times New Roman" w:hAnsi="Times New Roman" w:cs="Times New Roman"/>
          <w:bCs/>
          <w:iCs/>
          <w:snapToGrid w:val="0"/>
          <w:spacing w:val="-14"/>
          <w:sz w:val="22"/>
          <w:szCs w:val="22"/>
        </w:rPr>
        <w:t>’</w:t>
      </w:r>
      <w:r w:rsidR="009046B8" w:rsidRPr="00A64EF3">
        <w:rPr>
          <w:rFonts w:ascii="Times New Roman" w:hAnsi="Times New Roman" w:cs="Times New Roman"/>
          <w:bCs/>
          <w:iCs/>
          <w:snapToGrid w:val="0"/>
          <w:spacing w:val="-14"/>
          <w:sz w:val="22"/>
          <w:szCs w:val="22"/>
        </w:rPr>
        <w:t>intéresse tout particulièrement aux impulsions dynamiques et à la plasticité des écosystèmes forestiers.</w:t>
      </w:r>
      <w:r w:rsidR="002B4E8E" w:rsidRPr="00A64EF3">
        <w:rPr>
          <w:rFonts w:ascii="Times New Roman" w:hAnsi="Times New Roman" w:cs="Times New Roman"/>
          <w:bCs/>
          <w:snapToGrid w:val="0"/>
          <w:spacing w:val="-14"/>
          <w:sz w:val="22"/>
          <w:szCs w:val="22"/>
        </w:rPr>
        <w:t xml:space="preserve"> </w:t>
      </w:r>
      <w:r w:rsidR="009046B8" w:rsidRPr="00A64EF3">
        <w:rPr>
          <w:rFonts w:ascii="Times New Roman" w:hAnsi="Times New Roman" w:cs="Times New Roman"/>
          <w:bCs/>
          <w:iCs/>
          <w:snapToGrid w:val="0"/>
          <w:spacing w:val="-14"/>
          <w:sz w:val="22"/>
          <w:szCs w:val="22"/>
        </w:rPr>
        <w:t xml:space="preserve">La géographe </w:t>
      </w:r>
      <w:r w:rsidR="009046B8" w:rsidRPr="00A64EF3">
        <w:rPr>
          <w:rFonts w:ascii="Times New Roman" w:hAnsi="Times New Roman" w:cs="Times New Roman"/>
          <w:b/>
          <w:bCs/>
          <w:iCs/>
          <w:snapToGrid w:val="0"/>
          <w:spacing w:val="-14"/>
          <w:sz w:val="22"/>
          <w:szCs w:val="22"/>
        </w:rPr>
        <w:t xml:space="preserve">Céline </w:t>
      </w:r>
      <w:r w:rsidR="009046B8" w:rsidRPr="005E010D">
        <w:rPr>
          <w:rFonts w:ascii="Times New Roman" w:hAnsi="Times New Roman" w:cs="Times New Roman"/>
          <w:b/>
          <w:bCs/>
          <w:iCs/>
          <w:snapToGrid w:val="0"/>
          <w:spacing w:val="-14"/>
          <w:sz w:val="22"/>
          <w:szCs w:val="22"/>
        </w:rPr>
        <w:t>Tritz</w:t>
      </w:r>
      <w:r w:rsidR="00BF7E08">
        <w:rPr>
          <w:rFonts w:ascii="Times New Roman" w:hAnsi="Times New Roman" w:cs="Times New Roman"/>
          <w:bCs/>
          <w:iCs/>
          <w:snapToGrid w:val="0"/>
          <w:spacing w:val="-14"/>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Tritz</w:instrText>
      </w:r>
      <w:r w:rsidR="005E010D">
        <w:instrText xml:space="preserve">" </w:instrText>
      </w:r>
      <w:r w:rsidR="00BF7E08">
        <w:rPr>
          <w:rFonts w:ascii="Times New Roman" w:hAnsi="Times New Roman" w:cs="Times New Roman"/>
          <w:bCs/>
          <w:iCs/>
          <w:snapToGrid w:val="0"/>
          <w:spacing w:val="-14"/>
          <w:sz w:val="22"/>
          <w:szCs w:val="22"/>
        </w:rPr>
        <w:fldChar w:fldCharType="end"/>
      </w:r>
      <w:r w:rsidR="009046B8" w:rsidRPr="00A64EF3">
        <w:rPr>
          <w:rFonts w:ascii="Times New Roman" w:hAnsi="Times New Roman" w:cs="Times New Roman"/>
          <w:bCs/>
          <w:iCs/>
          <w:snapToGrid w:val="0"/>
          <w:spacing w:val="-14"/>
          <w:sz w:val="22"/>
          <w:szCs w:val="22"/>
        </w:rPr>
        <w:t xml:space="preserve"> </w:t>
      </w:r>
      <w:r w:rsidR="00191EB1" w:rsidRPr="00A64EF3">
        <w:rPr>
          <w:rFonts w:ascii="Times New Roman" w:hAnsi="Times New Roman" w:cs="Times New Roman"/>
          <w:bCs/>
          <w:iCs/>
          <w:snapToGrid w:val="0"/>
          <w:spacing w:val="-14"/>
          <w:sz w:val="22"/>
          <w:szCs w:val="22"/>
        </w:rPr>
        <w:t>identifie le</w:t>
      </w:r>
      <w:r w:rsidR="0077608C" w:rsidRPr="00A64EF3">
        <w:rPr>
          <w:rFonts w:ascii="Times New Roman" w:hAnsi="Times New Roman" w:cs="Times New Roman"/>
          <w:bCs/>
          <w:iCs/>
          <w:snapToGrid w:val="0"/>
          <w:spacing w:val="-14"/>
          <w:sz w:val="22"/>
          <w:szCs w:val="22"/>
        </w:rPr>
        <w:t xml:space="preserve">s rythmes qui découlent </w:t>
      </w:r>
      <w:r w:rsidR="00F15E85" w:rsidRPr="00A64EF3">
        <w:rPr>
          <w:rFonts w:ascii="Times New Roman" w:hAnsi="Times New Roman" w:cs="Times New Roman"/>
          <w:bCs/>
          <w:iCs/>
          <w:snapToGrid w:val="0"/>
          <w:spacing w:val="-14"/>
          <w:sz w:val="22"/>
          <w:szCs w:val="22"/>
        </w:rPr>
        <w:t>du to</w:t>
      </w:r>
      <w:r w:rsidR="00F15E85" w:rsidRPr="00A64EF3">
        <w:rPr>
          <w:rFonts w:ascii="Times New Roman" w:hAnsi="Times New Roman" w:cs="Times New Roman"/>
          <w:bCs/>
          <w:iCs/>
          <w:snapToGrid w:val="0"/>
          <w:spacing w:val="-14"/>
          <w:sz w:val="22"/>
          <w:szCs w:val="22"/>
        </w:rPr>
        <w:t>u</w:t>
      </w:r>
      <w:r w:rsidR="00F15E85" w:rsidRPr="00A64EF3">
        <w:rPr>
          <w:rFonts w:ascii="Times New Roman" w:hAnsi="Times New Roman" w:cs="Times New Roman"/>
          <w:bCs/>
          <w:iCs/>
          <w:snapToGrid w:val="0"/>
          <w:spacing w:val="-14"/>
          <w:sz w:val="22"/>
          <w:szCs w:val="22"/>
        </w:rPr>
        <w:t>risme et ceux auxquels il participe</w:t>
      </w:r>
      <w:r w:rsidR="0077608C" w:rsidRPr="00A64EF3">
        <w:rPr>
          <w:rFonts w:ascii="Times New Roman" w:hAnsi="Times New Roman" w:cs="Times New Roman"/>
          <w:bCs/>
          <w:iCs/>
          <w:snapToGrid w:val="0"/>
          <w:spacing w:val="-14"/>
          <w:sz w:val="22"/>
          <w:szCs w:val="22"/>
        </w:rPr>
        <w:t>.</w:t>
      </w:r>
      <w:r w:rsidR="002B4E8E" w:rsidRPr="00A64EF3">
        <w:rPr>
          <w:rFonts w:ascii="Times New Roman" w:hAnsi="Times New Roman" w:cs="Times New Roman"/>
          <w:bCs/>
          <w:snapToGrid w:val="0"/>
          <w:spacing w:val="-14"/>
          <w:sz w:val="22"/>
          <w:szCs w:val="22"/>
        </w:rPr>
        <w:t xml:space="preserve"> </w:t>
      </w:r>
      <w:r w:rsidR="00530211">
        <w:rPr>
          <w:rFonts w:ascii="Times New Roman" w:hAnsi="Times New Roman" w:cs="Times New Roman"/>
          <w:bCs/>
          <w:iCs/>
          <w:snapToGrid w:val="0"/>
          <w:spacing w:val="-14"/>
          <w:sz w:val="22"/>
          <w:szCs w:val="22"/>
        </w:rPr>
        <w:t>À</w:t>
      </w:r>
      <w:r w:rsidR="00C04C3A">
        <w:rPr>
          <w:rFonts w:ascii="Times New Roman" w:hAnsi="Times New Roman" w:cs="Times New Roman"/>
          <w:bCs/>
          <w:iCs/>
          <w:snapToGrid w:val="0"/>
          <w:spacing w:val="-14"/>
          <w:sz w:val="22"/>
          <w:szCs w:val="22"/>
        </w:rPr>
        <w:t> </w:t>
      </w:r>
      <w:r w:rsidR="0077608C" w:rsidRPr="00A64EF3">
        <w:rPr>
          <w:rFonts w:ascii="Times New Roman" w:hAnsi="Times New Roman" w:cs="Times New Roman"/>
          <w:bCs/>
          <w:iCs/>
          <w:snapToGrid w:val="0"/>
          <w:spacing w:val="-14"/>
          <w:sz w:val="22"/>
          <w:szCs w:val="22"/>
        </w:rPr>
        <w:t>partir d</w:t>
      </w:r>
      <w:r w:rsidR="004601D9" w:rsidRPr="00A64EF3">
        <w:rPr>
          <w:rFonts w:ascii="Times New Roman" w:hAnsi="Times New Roman" w:cs="Times New Roman"/>
          <w:bCs/>
          <w:iCs/>
          <w:snapToGrid w:val="0"/>
          <w:spacing w:val="-14"/>
          <w:sz w:val="22"/>
          <w:szCs w:val="22"/>
        </w:rPr>
        <w:t>’</w:t>
      </w:r>
      <w:r w:rsidR="0077608C" w:rsidRPr="00A64EF3">
        <w:rPr>
          <w:rFonts w:ascii="Times New Roman" w:hAnsi="Times New Roman" w:cs="Times New Roman"/>
          <w:bCs/>
          <w:iCs/>
          <w:snapToGrid w:val="0"/>
          <w:spacing w:val="-14"/>
          <w:sz w:val="22"/>
          <w:szCs w:val="22"/>
        </w:rPr>
        <w:t>un détour par la poésie, l</w:t>
      </w:r>
      <w:r w:rsidR="004601D9" w:rsidRPr="00A64EF3">
        <w:rPr>
          <w:rFonts w:ascii="Times New Roman" w:hAnsi="Times New Roman" w:cs="Times New Roman"/>
          <w:bCs/>
          <w:iCs/>
          <w:snapToGrid w:val="0"/>
          <w:spacing w:val="-14"/>
          <w:sz w:val="22"/>
          <w:szCs w:val="22"/>
        </w:rPr>
        <w:t>’</w:t>
      </w:r>
      <w:r w:rsidR="0077608C" w:rsidRPr="00A64EF3">
        <w:rPr>
          <w:rFonts w:ascii="Times New Roman" w:hAnsi="Times New Roman" w:cs="Times New Roman"/>
          <w:bCs/>
          <w:iCs/>
          <w:snapToGrid w:val="0"/>
          <w:spacing w:val="-14"/>
          <w:sz w:val="22"/>
          <w:szCs w:val="22"/>
        </w:rPr>
        <w:t xml:space="preserve">architecte </w:t>
      </w:r>
      <w:proofErr w:type="spellStart"/>
      <w:r w:rsidR="0077608C" w:rsidRPr="00A64EF3">
        <w:rPr>
          <w:rFonts w:ascii="Times New Roman" w:hAnsi="Times New Roman" w:cs="Times New Roman"/>
          <w:b/>
          <w:bCs/>
          <w:iCs/>
          <w:snapToGrid w:val="0"/>
          <w:spacing w:val="-14"/>
          <w:sz w:val="22"/>
          <w:szCs w:val="22"/>
        </w:rPr>
        <w:t>Ayseg</w:t>
      </w:r>
      <w:r w:rsidR="00530211">
        <w:rPr>
          <w:rFonts w:ascii="Times New Roman" w:hAnsi="Times New Roman" w:cs="Times New Roman"/>
          <w:b/>
          <w:bCs/>
          <w:iCs/>
          <w:snapToGrid w:val="0"/>
          <w:spacing w:val="-14"/>
          <w:sz w:val="22"/>
          <w:szCs w:val="22"/>
        </w:rPr>
        <w:t>ül</w:t>
      </w:r>
      <w:proofErr w:type="spellEnd"/>
      <w:r w:rsidR="0077608C" w:rsidRPr="00A64EF3">
        <w:rPr>
          <w:rFonts w:ascii="Times New Roman" w:hAnsi="Times New Roman" w:cs="Times New Roman"/>
          <w:b/>
          <w:bCs/>
          <w:iCs/>
          <w:snapToGrid w:val="0"/>
          <w:spacing w:val="-14"/>
          <w:sz w:val="22"/>
          <w:szCs w:val="22"/>
        </w:rPr>
        <w:t xml:space="preserve"> </w:t>
      </w:r>
      <w:r w:rsidR="0077608C" w:rsidRPr="005E010D">
        <w:rPr>
          <w:rFonts w:ascii="Times New Roman" w:hAnsi="Times New Roman" w:cs="Times New Roman"/>
          <w:b/>
          <w:bCs/>
          <w:iCs/>
          <w:snapToGrid w:val="0"/>
          <w:spacing w:val="-14"/>
          <w:sz w:val="22"/>
          <w:szCs w:val="22"/>
        </w:rPr>
        <w:t>Cankat</w:t>
      </w:r>
      <w:r w:rsidR="00BF7E08">
        <w:rPr>
          <w:rFonts w:ascii="Times New Roman" w:hAnsi="Times New Roman" w:cs="Times New Roman"/>
          <w:bCs/>
          <w:iCs/>
          <w:snapToGrid w:val="0"/>
          <w:spacing w:val="-14"/>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Cankat</w:instrText>
      </w:r>
      <w:r w:rsidR="005E010D">
        <w:instrText xml:space="preserve">" </w:instrText>
      </w:r>
      <w:r w:rsidR="00BF7E08">
        <w:rPr>
          <w:rFonts w:ascii="Times New Roman" w:hAnsi="Times New Roman" w:cs="Times New Roman"/>
          <w:bCs/>
          <w:iCs/>
          <w:snapToGrid w:val="0"/>
          <w:spacing w:val="-14"/>
          <w:sz w:val="22"/>
          <w:szCs w:val="22"/>
        </w:rPr>
        <w:fldChar w:fldCharType="end"/>
      </w:r>
      <w:r w:rsidR="00191EB1" w:rsidRPr="00A64EF3">
        <w:rPr>
          <w:rFonts w:ascii="Times New Roman" w:hAnsi="Times New Roman" w:cs="Times New Roman"/>
          <w:bCs/>
          <w:iCs/>
          <w:snapToGrid w:val="0"/>
          <w:spacing w:val="-14"/>
          <w:sz w:val="22"/>
          <w:szCs w:val="22"/>
        </w:rPr>
        <w:t xml:space="preserve"> met</w:t>
      </w:r>
      <w:r w:rsidR="0077608C" w:rsidRPr="00A64EF3">
        <w:rPr>
          <w:rFonts w:ascii="Times New Roman" w:hAnsi="Times New Roman" w:cs="Times New Roman"/>
          <w:bCs/>
          <w:iCs/>
          <w:snapToGrid w:val="0"/>
          <w:spacing w:val="-14"/>
          <w:sz w:val="22"/>
          <w:szCs w:val="22"/>
        </w:rPr>
        <w:t xml:space="preserve"> en évidence la diversité des rythmes dans la ville informelle.</w:t>
      </w:r>
      <w:r w:rsidR="00EF77C2" w:rsidRPr="00A64EF3">
        <w:rPr>
          <w:rFonts w:ascii="Times New Roman" w:hAnsi="Times New Roman" w:cs="Times New Roman"/>
          <w:bCs/>
          <w:snapToGrid w:val="0"/>
          <w:spacing w:val="-14"/>
          <w:sz w:val="22"/>
          <w:szCs w:val="22"/>
        </w:rPr>
        <w:t xml:space="preserve"> </w:t>
      </w:r>
      <w:r w:rsidR="0077608C" w:rsidRPr="00A64EF3">
        <w:rPr>
          <w:rFonts w:ascii="Times New Roman" w:hAnsi="Times New Roman" w:cs="Times New Roman"/>
          <w:bCs/>
          <w:iCs/>
          <w:snapToGrid w:val="0"/>
          <w:spacing w:val="-14"/>
          <w:sz w:val="22"/>
          <w:szCs w:val="22"/>
        </w:rPr>
        <w:t xml:space="preserve">Au-delà des constats et face à un monde de moins en moins prévisible et de plus en plus menaçant, les géographes et aménageurs </w:t>
      </w:r>
      <w:r w:rsidR="0077608C" w:rsidRPr="00A64EF3">
        <w:rPr>
          <w:rFonts w:ascii="Times New Roman" w:hAnsi="Times New Roman" w:cs="Times New Roman"/>
          <w:b/>
          <w:bCs/>
          <w:iCs/>
          <w:snapToGrid w:val="0"/>
          <w:spacing w:val="-14"/>
          <w:sz w:val="22"/>
          <w:szCs w:val="22"/>
        </w:rPr>
        <w:t xml:space="preserve">Olivier </w:t>
      </w:r>
      <w:r w:rsidR="0077608C" w:rsidRPr="005E010D">
        <w:rPr>
          <w:rFonts w:ascii="Times New Roman" w:hAnsi="Times New Roman" w:cs="Times New Roman"/>
          <w:b/>
          <w:bCs/>
          <w:iCs/>
          <w:snapToGrid w:val="0"/>
          <w:spacing w:val="-14"/>
          <w:sz w:val="22"/>
          <w:szCs w:val="22"/>
        </w:rPr>
        <w:t>Soubeyran</w:t>
      </w:r>
      <w:r w:rsidR="00BF7E08">
        <w:rPr>
          <w:rFonts w:ascii="Times New Roman" w:hAnsi="Times New Roman" w:cs="Times New Roman"/>
          <w:bCs/>
          <w:iCs/>
          <w:snapToGrid w:val="0"/>
          <w:spacing w:val="-14"/>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iCs/>
          <w:snapToGrid w:val="0"/>
          <w:spacing w:val="-14"/>
          <w:sz w:val="22"/>
          <w:szCs w:val="22"/>
        </w:rPr>
        <w:fldChar w:fldCharType="end"/>
      </w:r>
      <w:r w:rsidR="0077608C" w:rsidRPr="00A64EF3">
        <w:rPr>
          <w:rFonts w:ascii="Times New Roman" w:hAnsi="Times New Roman" w:cs="Times New Roman"/>
          <w:b/>
          <w:bCs/>
          <w:iCs/>
          <w:snapToGrid w:val="0"/>
          <w:spacing w:val="-14"/>
          <w:sz w:val="22"/>
          <w:szCs w:val="22"/>
        </w:rPr>
        <w:t xml:space="preserve"> </w:t>
      </w:r>
      <w:r w:rsidR="0077608C" w:rsidRPr="00C04C3A">
        <w:rPr>
          <w:rFonts w:ascii="Times New Roman" w:hAnsi="Times New Roman" w:cs="Times New Roman"/>
          <w:bCs/>
          <w:iCs/>
          <w:snapToGrid w:val="0"/>
          <w:spacing w:val="-14"/>
          <w:sz w:val="22"/>
          <w:szCs w:val="22"/>
        </w:rPr>
        <w:t>et</w:t>
      </w:r>
      <w:r w:rsidR="0077608C" w:rsidRPr="00A64EF3">
        <w:rPr>
          <w:rFonts w:ascii="Times New Roman" w:hAnsi="Times New Roman" w:cs="Times New Roman"/>
          <w:b/>
          <w:bCs/>
          <w:snapToGrid w:val="0"/>
          <w:spacing w:val="-14"/>
          <w:sz w:val="22"/>
          <w:szCs w:val="22"/>
        </w:rPr>
        <w:t xml:space="preserve"> Sébastien </w:t>
      </w:r>
      <w:r w:rsidR="000274F6">
        <w:rPr>
          <w:rFonts w:ascii="Times New Roman" w:hAnsi="Times New Roman" w:cs="Times New Roman"/>
          <w:b/>
          <w:bCs/>
          <w:snapToGrid w:val="0"/>
          <w:spacing w:val="-14"/>
          <w:sz w:val="22"/>
          <w:szCs w:val="22"/>
        </w:rPr>
        <w:t>d</w:t>
      </w:r>
      <w:r w:rsidR="0077608C" w:rsidRPr="005E010D">
        <w:rPr>
          <w:rFonts w:ascii="Times New Roman" w:hAnsi="Times New Roman" w:cs="Times New Roman"/>
          <w:b/>
          <w:bCs/>
          <w:snapToGrid w:val="0"/>
          <w:spacing w:val="-14"/>
          <w:sz w:val="22"/>
          <w:szCs w:val="22"/>
        </w:rPr>
        <w:t>e Pertat</w:t>
      </w:r>
      <w:r w:rsidR="00BF7E08">
        <w:rPr>
          <w:rFonts w:ascii="Times New Roman" w:hAnsi="Times New Roman" w:cs="Times New Roman"/>
          <w:bCs/>
          <w:snapToGrid w:val="0"/>
          <w:spacing w:val="-14"/>
          <w:sz w:val="22"/>
          <w:szCs w:val="22"/>
        </w:rPr>
        <w:fldChar w:fldCharType="begin"/>
      </w:r>
      <w:r w:rsidR="005E010D">
        <w:instrText xml:space="preserve"> XE "</w:instrText>
      </w:r>
      <w:r w:rsidR="000274F6">
        <w:rPr>
          <w:rFonts w:ascii="Times New Roman" w:hAnsi="Times New Roman" w:cs="Times New Roman"/>
          <w:bCs/>
          <w:snapToGrid w:val="0"/>
          <w:spacing w:val="-14"/>
          <w:sz w:val="22"/>
          <w:szCs w:val="22"/>
        </w:rPr>
        <w:instrText>d</w:instrText>
      </w:r>
      <w:r w:rsidR="005E010D" w:rsidRPr="00543CEE">
        <w:rPr>
          <w:rFonts w:ascii="Times New Roman" w:hAnsi="Times New Roman" w:cs="Times New Roman"/>
          <w:bCs/>
          <w:snapToGrid w:val="0"/>
          <w:spacing w:val="-14"/>
          <w:sz w:val="22"/>
          <w:szCs w:val="22"/>
        </w:rPr>
        <w:instrText>e Pertat</w:instrText>
      </w:r>
      <w:r w:rsidR="005E010D">
        <w:instrText xml:space="preserve">" </w:instrText>
      </w:r>
      <w:r w:rsidR="00BF7E08">
        <w:rPr>
          <w:rFonts w:ascii="Times New Roman" w:hAnsi="Times New Roman" w:cs="Times New Roman"/>
          <w:bCs/>
          <w:snapToGrid w:val="0"/>
          <w:spacing w:val="-14"/>
          <w:sz w:val="22"/>
          <w:szCs w:val="22"/>
        </w:rPr>
        <w:fldChar w:fldCharType="end"/>
      </w:r>
      <w:r w:rsidR="0077608C" w:rsidRPr="00A64EF3">
        <w:rPr>
          <w:rFonts w:ascii="Times New Roman" w:hAnsi="Times New Roman" w:cs="Times New Roman"/>
          <w:bCs/>
          <w:snapToGrid w:val="0"/>
          <w:spacing w:val="-14"/>
          <w:sz w:val="22"/>
          <w:szCs w:val="22"/>
        </w:rPr>
        <w:t xml:space="preserve"> </w:t>
      </w:r>
      <w:r w:rsidR="002B4E8E" w:rsidRPr="00A64EF3">
        <w:rPr>
          <w:rFonts w:ascii="Times New Roman" w:hAnsi="Times New Roman" w:cs="Times New Roman"/>
          <w:bCs/>
          <w:snapToGrid w:val="0"/>
          <w:spacing w:val="-14"/>
          <w:sz w:val="22"/>
          <w:szCs w:val="22"/>
        </w:rPr>
        <w:t>se positionnent</w:t>
      </w:r>
      <w:r w:rsidR="00E50A4F" w:rsidRPr="00A64EF3">
        <w:rPr>
          <w:rFonts w:ascii="Times New Roman" w:hAnsi="Times New Roman" w:cs="Times New Roman"/>
          <w:bCs/>
          <w:snapToGrid w:val="0"/>
          <w:spacing w:val="-14"/>
          <w:sz w:val="22"/>
          <w:szCs w:val="22"/>
        </w:rPr>
        <w:t xml:space="preserve"> au </w:t>
      </w:r>
      <w:r w:rsidR="007A041E" w:rsidRPr="00A64EF3">
        <w:rPr>
          <w:rFonts w:ascii="Times New Roman" w:hAnsi="Times New Roman" w:cs="Times New Roman"/>
          <w:bCs/>
          <w:snapToGrid w:val="0"/>
          <w:spacing w:val="-14"/>
          <w:sz w:val="22"/>
          <w:szCs w:val="22"/>
        </w:rPr>
        <w:t>cœur</w:t>
      </w:r>
      <w:r w:rsidR="00E50A4F" w:rsidRPr="00A64EF3">
        <w:rPr>
          <w:rFonts w:ascii="Times New Roman" w:hAnsi="Times New Roman" w:cs="Times New Roman"/>
          <w:bCs/>
          <w:snapToGrid w:val="0"/>
          <w:spacing w:val="-14"/>
          <w:sz w:val="22"/>
          <w:szCs w:val="22"/>
        </w:rPr>
        <w:t xml:space="preserve"> de l</w:t>
      </w:r>
      <w:r w:rsidR="004601D9" w:rsidRPr="00A64EF3">
        <w:rPr>
          <w:rFonts w:ascii="Times New Roman" w:hAnsi="Times New Roman" w:cs="Times New Roman"/>
          <w:bCs/>
          <w:snapToGrid w:val="0"/>
          <w:spacing w:val="-14"/>
          <w:sz w:val="22"/>
          <w:szCs w:val="22"/>
        </w:rPr>
        <w:t>’</w:t>
      </w:r>
      <w:r w:rsidR="00E50A4F" w:rsidRPr="00A64EF3">
        <w:rPr>
          <w:rFonts w:ascii="Times New Roman" w:hAnsi="Times New Roman" w:cs="Times New Roman"/>
          <w:bCs/>
          <w:snapToGrid w:val="0"/>
          <w:spacing w:val="-14"/>
          <w:sz w:val="22"/>
          <w:szCs w:val="22"/>
        </w:rPr>
        <w:t>action aménagiste en proposa</w:t>
      </w:r>
      <w:r w:rsidR="0077608C" w:rsidRPr="00A64EF3">
        <w:rPr>
          <w:rFonts w:ascii="Times New Roman" w:hAnsi="Times New Roman" w:cs="Times New Roman"/>
          <w:bCs/>
          <w:snapToGrid w:val="0"/>
          <w:spacing w:val="-14"/>
          <w:sz w:val="22"/>
          <w:szCs w:val="22"/>
        </w:rPr>
        <w:t>nt d</w:t>
      </w:r>
      <w:r w:rsidR="004601D9" w:rsidRPr="00A64EF3">
        <w:rPr>
          <w:rFonts w:ascii="Times New Roman" w:hAnsi="Times New Roman" w:cs="Times New Roman"/>
          <w:bCs/>
          <w:snapToGrid w:val="0"/>
          <w:spacing w:val="-14"/>
          <w:sz w:val="22"/>
          <w:szCs w:val="22"/>
        </w:rPr>
        <w:t>’</w:t>
      </w:r>
      <w:r w:rsidR="0077608C" w:rsidRPr="00A64EF3">
        <w:rPr>
          <w:rFonts w:ascii="Times New Roman" w:hAnsi="Times New Roman" w:cs="Times New Roman"/>
          <w:bCs/>
          <w:snapToGrid w:val="0"/>
          <w:spacing w:val="-14"/>
          <w:sz w:val="22"/>
          <w:szCs w:val="22"/>
        </w:rPr>
        <w:t>adoucir le rythme et de durcir l</w:t>
      </w:r>
      <w:r w:rsidR="004601D9" w:rsidRPr="00A64EF3">
        <w:rPr>
          <w:rFonts w:ascii="Times New Roman" w:hAnsi="Times New Roman" w:cs="Times New Roman"/>
          <w:bCs/>
          <w:snapToGrid w:val="0"/>
          <w:spacing w:val="-14"/>
          <w:sz w:val="22"/>
          <w:szCs w:val="22"/>
        </w:rPr>
        <w:t>’</w:t>
      </w:r>
      <w:r w:rsidR="0077608C" w:rsidRPr="00A64EF3">
        <w:rPr>
          <w:rFonts w:ascii="Times New Roman" w:hAnsi="Times New Roman" w:cs="Times New Roman"/>
          <w:bCs/>
          <w:snapToGrid w:val="0"/>
          <w:spacing w:val="-14"/>
          <w:sz w:val="22"/>
          <w:szCs w:val="22"/>
        </w:rPr>
        <w:t>improvisation.</w:t>
      </w:r>
      <w:r w:rsidR="00EF77C2" w:rsidRPr="00A64EF3">
        <w:rPr>
          <w:rFonts w:ascii="Times New Roman" w:hAnsi="Times New Roman" w:cs="Times New Roman"/>
          <w:bCs/>
          <w:snapToGrid w:val="0"/>
          <w:spacing w:val="-14"/>
          <w:sz w:val="22"/>
          <w:szCs w:val="22"/>
        </w:rPr>
        <w:t xml:space="preserve"> Enfin, dans une</w:t>
      </w:r>
      <w:r w:rsidR="0040557B" w:rsidRPr="00A64EF3">
        <w:rPr>
          <w:rFonts w:ascii="Times New Roman" w:hAnsi="Times New Roman" w:cs="Times New Roman"/>
          <w:bCs/>
          <w:snapToGrid w:val="0"/>
          <w:spacing w:val="-14"/>
          <w:sz w:val="22"/>
          <w:szCs w:val="22"/>
        </w:rPr>
        <w:t xml:space="preserve"> posture interdisciplinaire </w:t>
      </w:r>
      <w:r w:rsidR="002B4E8E" w:rsidRPr="00A64EF3">
        <w:rPr>
          <w:rFonts w:ascii="Times New Roman" w:hAnsi="Times New Roman" w:cs="Times New Roman"/>
          <w:bCs/>
          <w:snapToGrid w:val="0"/>
          <w:spacing w:val="-14"/>
          <w:sz w:val="22"/>
          <w:szCs w:val="22"/>
        </w:rPr>
        <w:t>affichée, le biologiste</w:t>
      </w:r>
      <w:r w:rsidR="002B4E8E" w:rsidRPr="00A64EF3">
        <w:rPr>
          <w:rFonts w:ascii="Times New Roman" w:hAnsi="Times New Roman" w:cs="Times New Roman"/>
          <w:b/>
          <w:bCs/>
          <w:snapToGrid w:val="0"/>
          <w:spacing w:val="-14"/>
          <w:sz w:val="22"/>
          <w:szCs w:val="22"/>
        </w:rPr>
        <w:t xml:space="preserve"> Christian </w:t>
      </w:r>
      <w:r w:rsidR="002B4E8E" w:rsidRPr="005E010D">
        <w:rPr>
          <w:rFonts w:ascii="Times New Roman" w:hAnsi="Times New Roman" w:cs="Times New Roman"/>
          <w:b/>
          <w:bCs/>
          <w:snapToGrid w:val="0"/>
          <w:spacing w:val="-14"/>
          <w:sz w:val="22"/>
          <w:szCs w:val="22"/>
        </w:rPr>
        <w:t>Graff</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bCs/>
          <w:snapToGrid w:val="0"/>
          <w:spacing w:val="-14"/>
          <w:sz w:val="22"/>
          <w:szCs w:val="22"/>
        </w:rPr>
        <w:fldChar w:fldCharType="end"/>
      </w:r>
      <w:r w:rsidR="002B4E8E" w:rsidRPr="00A64EF3">
        <w:rPr>
          <w:rFonts w:ascii="Times New Roman" w:hAnsi="Times New Roman" w:cs="Times New Roman"/>
          <w:bCs/>
          <w:snapToGrid w:val="0"/>
          <w:spacing w:val="-14"/>
          <w:sz w:val="22"/>
          <w:szCs w:val="22"/>
        </w:rPr>
        <w:t xml:space="preserve"> propose</w:t>
      </w:r>
      <w:r w:rsidR="00191EB1" w:rsidRPr="00A64EF3">
        <w:rPr>
          <w:rFonts w:ascii="Times New Roman" w:hAnsi="Times New Roman" w:cs="Times New Roman"/>
          <w:bCs/>
          <w:snapToGrid w:val="0"/>
          <w:spacing w:val="-14"/>
          <w:sz w:val="22"/>
          <w:szCs w:val="22"/>
        </w:rPr>
        <w:t xml:space="preserve"> de définir et de classifier dans un premier glossaire </w:t>
      </w:r>
      <w:r w:rsidR="0040557B" w:rsidRPr="00A64EF3">
        <w:rPr>
          <w:rFonts w:ascii="Times New Roman" w:hAnsi="Times New Roman" w:cs="Times New Roman"/>
          <w:bCs/>
          <w:snapToGrid w:val="0"/>
          <w:spacing w:val="-14"/>
          <w:sz w:val="22"/>
          <w:szCs w:val="22"/>
        </w:rPr>
        <w:t>quelques concepts permettant de poursuivre le dialogue et la recherche.</w:t>
      </w:r>
    </w:p>
    <w:p w:rsidR="00FE5384" w:rsidRDefault="00EF77C2" w:rsidP="00A64EF3">
      <w:pPr>
        <w:adjustRightInd w:val="0"/>
        <w:snapToGrid w:val="0"/>
        <w:spacing w:line="236" w:lineRule="exact"/>
        <w:ind w:firstLine="397"/>
        <w:jc w:val="both"/>
        <w:rPr>
          <w:rFonts w:ascii="Times New Roman" w:hAnsi="Times New Roman" w:cs="Times New Roman"/>
          <w:bCs/>
          <w:i/>
          <w:snapToGrid w:val="0"/>
          <w:spacing w:val="-14"/>
          <w:sz w:val="22"/>
          <w:szCs w:val="22"/>
        </w:rPr>
      </w:pPr>
      <w:r w:rsidRPr="00A64EF3">
        <w:rPr>
          <w:rFonts w:ascii="Times New Roman" w:hAnsi="Times New Roman" w:cs="Times New Roman"/>
          <w:bCs/>
          <w:snapToGrid w:val="0"/>
          <w:spacing w:val="-14"/>
          <w:sz w:val="22"/>
          <w:szCs w:val="22"/>
        </w:rPr>
        <w:t>L</w:t>
      </w:r>
      <w:r w:rsidR="00191EB1" w:rsidRPr="00A64EF3">
        <w:rPr>
          <w:rFonts w:ascii="Times New Roman" w:hAnsi="Times New Roman" w:cs="Times New Roman"/>
          <w:bCs/>
          <w:snapToGrid w:val="0"/>
          <w:spacing w:val="-14"/>
          <w:sz w:val="22"/>
          <w:szCs w:val="22"/>
        </w:rPr>
        <w:t>e</w:t>
      </w:r>
      <w:r w:rsidR="00E772EA" w:rsidRPr="00A64EF3">
        <w:rPr>
          <w:rFonts w:ascii="Times New Roman" w:hAnsi="Times New Roman" w:cs="Times New Roman"/>
          <w:bCs/>
          <w:snapToGrid w:val="0"/>
          <w:spacing w:val="-14"/>
          <w:sz w:val="22"/>
          <w:szCs w:val="22"/>
        </w:rPr>
        <w:t xml:space="preserve"> </w:t>
      </w:r>
      <w:r w:rsidRPr="00A64EF3">
        <w:rPr>
          <w:rFonts w:ascii="Times New Roman" w:hAnsi="Times New Roman" w:cs="Times New Roman"/>
          <w:bCs/>
          <w:snapToGrid w:val="0"/>
          <w:spacing w:val="-14"/>
          <w:sz w:val="22"/>
          <w:szCs w:val="22"/>
        </w:rPr>
        <w:t>recueil</w:t>
      </w:r>
      <w:r w:rsidR="00E772EA" w:rsidRPr="00A64EF3">
        <w:rPr>
          <w:rFonts w:ascii="Times New Roman" w:hAnsi="Times New Roman" w:cs="Times New Roman"/>
          <w:bCs/>
          <w:snapToGrid w:val="0"/>
          <w:spacing w:val="-14"/>
          <w:sz w:val="22"/>
          <w:szCs w:val="22"/>
        </w:rPr>
        <w:t xml:space="preserve"> </w:t>
      </w:r>
      <w:r w:rsidRPr="00A64EF3">
        <w:rPr>
          <w:rFonts w:ascii="Times New Roman" w:hAnsi="Times New Roman" w:cs="Times New Roman"/>
          <w:bCs/>
          <w:snapToGrid w:val="0"/>
          <w:spacing w:val="-14"/>
          <w:sz w:val="22"/>
          <w:szCs w:val="22"/>
        </w:rPr>
        <w:t>débouche sur une</w:t>
      </w:r>
      <w:r w:rsidR="00E772EA" w:rsidRPr="00A64EF3">
        <w:rPr>
          <w:rFonts w:ascii="Times New Roman" w:hAnsi="Times New Roman" w:cs="Times New Roman"/>
          <w:bCs/>
          <w:snapToGrid w:val="0"/>
          <w:spacing w:val="-14"/>
          <w:sz w:val="22"/>
          <w:szCs w:val="22"/>
        </w:rPr>
        <w:t xml:space="preserve"> proposition de </w:t>
      </w:r>
      <w:r w:rsidR="00EE6BEB" w:rsidRPr="00A64EF3">
        <w:rPr>
          <w:rFonts w:ascii="Times New Roman" w:hAnsi="Times New Roman" w:cs="Times New Roman"/>
          <w:bCs/>
          <w:snapToGrid w:val="0"/>
          <w:spacing w:val="-14"/>
          <w:sz w:val="22"/>
          <w:szCs w:val="22"/>
        </w:rPr>
        <w:t>conciliation</w:t>
      </w:r>
      <w:r w:rsidR="00E772EA" w:rsidRPr="00A64EF3">
        <w:rPr>
          <w:rFonts w:ascii="Times New Roman" w:hAnsi="Times New Roman" w:cs="Times New Roman"/>
          <w:bCs/>
          <w:snapToGrid w:val="0"/>
          <w:spacing w:val="-14"/>
          <w:sz w:val="22"/>
          <w:szCs w:val="22"/>
        </w:rPr>
        <w:t xml:space="preserve"> </w:t>
      </w:r>
      <w:r w:rsidR="00EE6BEB" w:rsidRPr="00A64EF3">
        <w:rPr>
          <w:rFonts w:ascii="Times New Roman" w:hAnsi="Times New Roman" w:cs="Times New Roman"/>
          <w:bCs/>
          <w:snapToGrid w:val="0"/>
          <w:spacing w:val="-14"/>
          <w:sz w:val="22"/>
          <w:szCs w:val="22"/>
        </w:rPr>
        <w:t>du</w:t>
      </w:r>
      <w:r w:rsidR="00E772EA" w:rsidRPr="00A64EF3">
        <w:rPr>
          <w:rFonts w:ascii="Times New Roman" w:hAnsi="Times New Roman" w:cs="Times New Roman"/>
          <w:bCs/>
          <w:snapToGrid w:val="0"/>
          <w:spacing w:val="-14"/>
          <w:sz w:val="22"/>
          <w:szCs w:val="22"/>
        </w:rPr>
        <w:t xml:space="preserve"> </w:t>
      </w:r>
      <w:proofErr w:type="spellStart"/>
      <w:r w:rsidR="00E772EA" w:rsidRPr="00A64EF3">
        <w:rPr>
          <w:rFonts w:ascii="Times New Roman" w:hAnsi="Times New Roman" w:cs="Times New Roman"/>
          <w:bCs/>
          <w:i/>
          <w:snapToGrid w:val="0"/>
          <w:spacing w:val="-14"/>
          <w:sz w:val="22"/>
          <w:szCs w:val="22"/>
        </w:rPr>
        <w:t>m</w:t>
      </w:r>
      <w:r w:rsidR="00500B58">
        <w:rPr>
          <w:rFonts w:ascii="Times New Roman" w:hAnsi="Times New Roman" w:cs="Times New Roman"/>
          <w:bCs/>
          <w:i/>
          <w:snapToGrid w:val="0"/>
          <w:spacing w:val="-14"/>
          <w:sz w:val="22"/>
          <w:szCs w:val="22"/>
        </w:rPr>
        <w:t>ét</w:t>
      </w:r>
      <w:r w:rsidR="00E772EA" w:rsidRPr="00A64EF3">
        <w:rPr>
          <w:rFonts w:ascii="Times New Roman" w:hAnsi="Times New Roman" w:cs="Times New Roman"/>
          <w:bCs/>
          <w:i/>
          <w:snapToGrid w:val="0"/>
          <w:spacing w:val="-14"/>
          <w:sz w:val="22"/>
          <w:szCs w:val="22"/>
        </w:rPr>
        <w:t>ron</w:t>
      </w:r>
      <w:proofErr w:type="spellEnd"/>
      <w:r w:rsidR="00E772EA" w:rsidRPr="00A64EF3">
        <w:rPr>
          <w:rFonts w:ascii="Times New Roman" w:hAnsi="Times New Roman" w:cs="Times New Roman"/>
          <w:bCs/>
          <w:i/>
          <w:snapToGrid w:val="0"/>
          <w:spacing w:val="-14"/>
          <w:sz w:val="22"/>
          <w:szCs w:val="22"/>
        </w:rPr>
        <w:t xml:space="preserve"> </w:t>
      </w:r>
      <w:r w:rsidR="00EE6BEB" w:rsidRPr="00A64EF3">
        <w:rPr>
          <w:rFonts w:ascii="Times New Roman" w:hAnsi="Times New Roman" w:cs="Times New Roman"/>
          <w:bCs/>
          <w:snapToGrid w:val="0"/>
          <w:spacing w:val="-14"/>
          <w:sz w:val="22"/>
          <w:szCs w:val="22"/>
        </w:rPr>
        <w:t>et</w:t>
      </w:r>
      <w:r w:rsidR="00E772EA" w:rsidRPr="00A64EF3">
        <w:rPr>
          <w:rFonts w:ascii="Times New Roman" w:hAnsi="Times New Roman" w:cs="Times New Roman"/>
          <w:bCs/>
          <w:snapToGrid w:val="0"/>
          <w:spacing w:val="-14"/>
          <w:sz w:val="22"/>
          <w:szCs w:val="22"/>
        </w:rPr>
        <w:t xml:space="preserve"> </w:t>
      </w:r>
      <w:r w:rsidR="00EE6BEB" w:rsidRPr="00A64EF3">
        <w:rPr>
          <w:rFonts w:ascii="Times New Roman" w:hAnsi="Times New Roman" w:cs="Times New Roman"/>
          <w:bCs/>
          <w:snapToGrid w:val="0"/>
          <w:spacing w:val="-14"/>
          <w:sz w:val="22"/>
          <w:szCs w:val="22"/>
        </w:rPr>
        <w:t xml:space="preserve">du </w:t>
      </w:r>
      <w:r w:rsidR="00E772EA" w:rsidRPr="00A64EF3">
        <w:rPr>
          <w:rFonts w:ascii="Times New Roman" w:hAnsi="Times New Roman" w:cs="Times New Roman"/>
          <w:bCs/>
          <w:i/>
          <w:snapToGrid w:val="0"/>
          <w:spacing w:val="-14"/>
          <w:sz w:val="22"/>
          <w:szCs w:val="22"/>
        </w:rPr>
        <w:t>rhuthmos</w:t>
      </w:r>
      <w:r w:rsidR="00EE6BEB" w:rsidRPr="00A64EF3">
        <w:rPr>
          <w:rFonts w:ascii="Times New Roman" w:hAnsi="Times New Roman" w:cs="Times New Roman"/>
          <w:bCs/>
          <w:i/>
          <w:snapToGrid w:val="0"/>
          <w:spacing w:val="-14"/>
          <w:sz w:val="22"/>
          <w:szCs w:val="22"/>
        </w:rPr>
        <w:t>.</w:t>
      </w:r>
    </w:p>
    <w:p w:rsidR="004331A8" w:rsidRDefault="004331A8" w:rsidP="00A64EF3">
      <w:pPr>
        <w:adjustRightInd w:val="0"/>
        <w:snapToGrid w:val="0"/>
        <w:spacing w:line="236" w:lineRule="exact"/>
        <w:ind w:firstLine="397"/>
        <w:jc w:val="both"/>
        <w:rPr>
          <w:rFonts w:ascii="Times New Roman" w:hAnsi="Times New Roman" w:cs="Times New Roman"/>
          <w:bCs/>
          <w:snapToGrid w:val="0"/>
          <w:spacing w:val="-14"/>
          <w:sz w:val="22"/>
          <w:szCs w:val="22"/>
        </w:rPr>
        <w:sectPr w:rsidR="004331A8" w:rsidSect="00B4222C">
          <w:headerReference w:type="even" r:id="rId10"/>
          <w:headerReference w:type="default" r:id="rId11"/>
          <w:headerReference w:type="first" r:id="rId12"/>
          <w:footnotePr>
            <w:numRestart w:val="eachPage"/>
          </w:footnotePr>
          <w:type w:val="oddPage"/>
          <w:pgSz w:w="8391" w:h="11906" w:code="11"/>
          <w:pgMar w:top="1134" w:right="1021" w:bottom="1134" w:left="1021" w:header="851" w:footer="851" w:gutter="113"/>
          <w:cols w:space="708"/>
          <w:titlePg/>
          <w:docGrid w:linePitch="360"/>
        </w:sectPr>
      </w:pPr>
    </w:p>
    <w:p w:rsidR="00E772EA" w:rsidRPr="00C605AE" w:rsidRDefault="00E772EA" w:rsidP="004601D9">
      <w:pPr>
        <w:pStyle w:val="Titre1"/>
        <w:rPr>
          <w:snapToGrid w:val="0"/>
          <w:spacing w:val="-10"/>
          <w:szCs w:val="22"/>
        </w:rPr>
      </w:pPr>
      <w:bookmarkStart w:id="1" w:name="_Toc154458436"/>
      <w:r w:rsidRPr="00C605AE">
        <w:rPr>
          <w:snapToGrid w:val="0"/>
          <w:spacing w:val="-10"/>
          <w:szCs w:val="22"/>
        </w:rPr>
        <w:t>Rythmes synergiques dans l</w:t>
      </w:r>
      <w:r w:rsidR="004601D9" w:rsidRPr="00C605AE">
        <w:rPr>
          <w:snapToGrid w:val="0"/>
          <w:spacing w:val="-10"/>
          <w:szCs w:val="22"/>
        </w:rPr>
        <w:t>’</w:t>
      </w:r>
      <w:r w:rsidRPr="00C605AE">
        <w:rPr>
          <w:snapToGrid w:val="0"/>
          <w:spacing w:val="-10"/>
          <w:szCs w:val="22"/>
        </w:rPr>
        <w:t>architecture des établissements humains</w:t>
      </w:r>
      <w:bookmarkEnd w:id="1"/>
    </w:p>
    <w:p w:rsidR="00FE5384" w:rsidRPr="00C605AE" w:rsidRDefault="00FE5384" w:rsidP="00FE5384">
      <w:pPr>
        <w:adjustRightInd w:val="0"/>
        <w:snapToGrid w:val="0"/>
        <w:spacing w:line="240" w:lineRule="exact"/>
        <w:ind w:firstLine="397"/>
        <w:jc w:val="both"/>
        <w:rPr>
          <w:rFonts w:ascii="Times New Roman" w:hAnsi="Times New Roman" w:cs="Times New Roman"/>
          <w:b/>
          <w:bCs/>
          <w:i/>
          <w:snapToGrid w:val="0"/>
          <w:spacing w:val="-10"/>
          <w:sz w:val="22"/>
          <w:szCs w:val="22"/>
        </w:rPr>
      </w:pPr>
    </w:p>
    <w:p w:rsidR="00E772EA" w:rsidRPr="00C605AE" w:rsidRDefault="00E772EA" w:rsidP="004601D9">
      <w:pPr>
        <w:adjustRightInd w:val="0"/>
        <w:snapToGrid w:val="0"/>
        <w:spacing w:line="240" w:lineRule="exact"/>
        <w:ind w:firstLine="397"/>
        <w:jc w:val="right"/>
        <w:rPr>
          <w:rFonts w:ascii="Times New Roman" w:hAnsi="Times New Roman" w:cs="Times New Roman"/>
          <w:b/>
          <w:bCs/>
          <w:i/>
          <w:snapToGrid w:val="0"/>
          <w:spacing w:val="-10"/>
          <w:sz w:val="22"/>
          <w:szCs w:val="22"/>
        </w:rPr>
      </w:pPr>
      <w:r w:rsidRPr="00C605AE">
        <w:rPr>
          <w:rFonts w:ascii="Times New Roman" w:hAnsi="Times New Roman" w:cs="Times New Roman"/>
          <w:b/>
          <w:bCs/>
          <w:i/>
          <w:snapToGrid w:val="0"/>
          <w:spacing w:val="-10"/>
          <w:sz w:val="22"/>
          <w:szCs w:val="22"/>
        </w:rPr>
        <w:t>Chris Younès</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B570B4" w:rsidRPr="00C605AE" w:rsidRDefault="00B570B4" w:rsidP="00F444BC">
      <w:pPr>
        <w:adjustRightInd w:val="0"/>
        <w:snapToGrid w:val="0"/>
        <w:spacing w:line="232" w:lineRule="exact"/>
        <w:ind w:firstLine="397"/>
        <w:jc w:val="both"/>
        <w:rPr>
          <w:rFonts w:ascii="Times New Roman" w:hAnsi="Times New Roman" w:cs="Times New Roman"/>
          <w:b/>
          <w:bCs/>
          <w:snapToGrid w:val="0"/>
          <w:spacing w:val="-10"/>
          <w:sz w:val="22"/>
          <w:szCs w:val="22"/>
        </w:rPr>
      </w:pPr>
    </w:p>
    <w:p w:rsidR="00E81864" w:rsidRPr="00C605AE" w:rsidRDefault="00E81864" w:rsidP="00F444BC">
      <w:pPr>
        <w:adjustRightInd w:val="0"/>
        <w:snapToGrid w:val="0"/>
        <w:spacing w:line="232" w:lineRule="exact"/>
        <w:ind w:firstLine="397"/>
        <w:jc w:val="both"/>
        <w:rPr>
          <w:rFonts w:ascii="Times New Roman" w:hAnsi="Times New Roman" w:cs="Times New Roman"/>
          <w:b/>
          <w:bCs/>
          <w:snapToGrid w:val="0"/>
          <w:spacing w:val="-10"/>
          <w:sz w:val="22"/>
          <w:szCs w:val="22"/>
        </w:rPr>
      </w:pPr>
    </w:p>
    <w:p w:rsidR="00B570B4" w:rsidRPr="00871DD8" w:rsidRDefault="00B570B4" w:rsidP="00F444BC">
      <w:pPr>
        <w:adjustRightInd w:val="0"/>
        <w:snapToGrid w:val="0"/>
        <w:spacing w:line="232" w:lineRule="exact"/>
        <w:jc w:val="both"/>
        <w:rPr>
          <w:rFonts w:ascii="Times New Roman" w:hAnsi="Times New Roman" w:cs="Times New Roman"/>
          <w:bCs/>
          <w:snapToGrid w:val="0"/>
          <w:spacing w:val="-14"/>
          <w:sz w:val="18"/>
          <w:szCs w:val="18"/>
        </w:rPr>
      </w:pPr>
      <w:r w:rsidRPr="00871DD8">
        <w:rPr>
          <w:rFonts w:ascii="Times New Roman" w:hAnsi="Times New Roman" w:cs="Times New Roman"/>
          <w:b/>
          <w:bCs/>
          <w:snapToGrid w:val="0"/>
          <w:spacing w:val="-14"/>
          <w:sz w:val="18"/>
          <w:szCs w:val="18"/>
        </w:rPr>
        <w:t>Résumé</w:t>
      </w:r>
      <w:r w:rsidR="00FE5384" w:rsidRPr="00871DD8">
        <w:rPr>
          <w:rFonts w:ascii="Times New Roman" w:hAnsi="Times New Roman" w:cs="Times New Roman"/>
          <w:b/>
          <w:bCs/>
          <w:snapToGrid w:val="0"/>
          <w:spacing w:val="-14"/>
          <w:sz w:val="18"/>
          <w:szCs w:val="18"/>
        </w:rPr>
        <w:t xml:space="preserve"> : </w:t>
      </w:r>
      <w:r w:rsidRPr="00871DD8">
        <w:rPr>
          <w:rFonts w:ascii="Times New Roman" w:hAnsi="Times New Roman" w:cs="Times New Roman"/>
          <w:bCs/>
          <w:snapToGrid w:val="0"/>
          <w:spacing w:val="-14"/>
          <w:sz w:val="18"/>
          <w:szCs w:val="18"/>
        </w:rPr>
        <w:t>Nous considérons comment le philosophe Henri Maldiney</w:t>
      </w:r>
      <w:r w:rsidR="00BF7E08">
        <w:rPr>
          <w:rFonts w:ascii="Times New Roman" w:hAnsi="Times New Roman" w:cs="Times New Roman"/>
          <w:bCs/>
          <w:snapToGrid w:val="0"/>
          <w:spacing w:val="-14"/>
          <w:sz w:val="18"/>
          <w:szCs w:val="18"/>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bCs/>
          <w:snapToGrid w:val="0"/>
          <w:spacing w:val="-14"/>
          <w:sz w:val="18"/>
          <w:szCs w:val="18"/>
        </w:rPr>
        <w:fldChar w:fldCharType="end"/>
      </w:r>
      <w:r w:rsidRPr="00871DD8">
        <w:rPr>
          <w:rFonts w:ascii="Times New Roman" w:hAnsi="Times New Roman" w:cs="Times New Roman"/>
          <w:bCs/>
          <w:snapToGrid w:val="0"/>
          <w:spacing w:val="-14"/>
          <w:sz w:val="18"/>
          <w:szCs w:val="18"/>
        </w:rPr>
        <w:t xml:space="preserve"> a mis le rythme au cœur de ce qui relie art et existence en tant que manières de fluer, en développant deux concepts à l</w:t>
      </w:r>
      <w:r w:rsidR="004601D9" w:rsidRPr="00871DD8">
        <w:rPr>
          <w:rFonts w:ascii="Times New Roman" w:hAnsi="Times New Roman" w:cs="Times New Roman"/>
          <w:bCs/>
          <w:snapToGrid w:val="0"/>
          <w:spacing w:val="-14"/>
          <w:sz w:val="18"/>
          <w:szCs w:val="18"/>
        </w:rPr>
        <w:t>’</w:t>
      </w:r>
      <w:r w:rsidRPr="00871DD8">
        <w:rPr>
          <w:rFonts w:ascii="Times New Roman" w:hAnsi="Times New Roman" w:cs="Times New Roman"/>
          <w:bCs/>
          <w:snapToGrid w:val="0"/>
          <w:spacing w:val="-14"/>
          <w:sz w:val="18"/>
          <w:szCs w:val="18"/>
        </w:rPr>
        <w:t>œuvre : mutation et articulation. Comment agencer échelles et milieux ? Est envisagé dans quelle mesure ces articulations et ouvertures rythmiques constituent des formes actives. La question de l</w:t>
      </w:r>
      <w:r w:rsidR="004601D9" w:rsidRPr="00871DD8">
        <w:rPr>
          <w:rFonts w:ascii="Times New Roman" w:hAnsi="Times New Roman" w:cs="Times New Roman"/>
          <w:bCs/>
          <w:snapToGrid w:val="0"/>
          <w:spacing w:val="-14"/>
          <w:sz w:val="18"/>
          <w:szCs w:val="18"/>
        </w:rPr>
        <w:t>’</w:t>
      </w:r>
      <w:r w:rsidRPr="00871DD8">
        <w:rPr>
          <w:rFonts w:ascii="Times New Roman" w:hAnsi="Times New Roman" w:cs="Times New Roman"/>
          <w:bCs/>
          <w:snapToGrid w:val="0"/>
          <w:spacing w:val="-14"/>
          <w:sz w:val="18"/>
          <w:szCs w:val="18"/>
        </w:rPr>
        <w:t xml:space="preserve">harmonie, qui vient avec celle des synergies régénératrices et des </w:t>
      </w:r>
      <w:proofErr w:type="spellStart"/>
      <w:r w:rsidRPr="00871DD8">
        <w:rPr>
          <w:rFonts w:ascii="Times New Roman" w:hAnsi="Times New Roman" w:cs="Times New Roman"/>
          <w:bCs/>
          <w:snapToGrid w:val="0"/>
          <w:spacing w:val="-14"/>
          <w:sz w:val="18"/>
          <w:szCs w:val="18"/>
        </w:rPr>
        <w:t>corythmes</w:t>
      </w:r>
      <w:proofErr w:type="spellEnd"/>
      <w:r w:rsidRPr="00871DD8">
        <w:rPr>
          <w:rFonts w:ascii="Times New Roman" w:hAnsi="Times New Roman" w:cs="Times New Roman"/>
          <w:bCs/>
          <w:snapToGrid w:val="0"/>
          <w:spacing w:val="-14"/>
          <w:sz w:val="18"/>
          <w:szCs w:val="18"/>
        </w:rPr>
        <w:t xml:space="preserve"> en jeu, interroge des manières de</w:t>
      </w:r>
      <w:r w:rsidR="00C27062" w:rsidRPr="00871DD8">
        <w:rPr>
          <w:rFonts w:ascii="Times New Roman" w:hAnsi="Times New Roman" w:cs="Times New Roman"/>
          <w:bCs/>
          <w:snapToGrid w:val="0"/>
          <w:spacing w:val="-14"/>
          <w:sz w:val="18"/>
          <w:szCs w:val="18"/>
        </w:rPr>
        <w:t xml:space="preserve"> </w:t>
      </w:r>
      <w:r w:rsidRPr="00871DD8">
        <w:rPr>
          <w:rFonts w:ascii="Times New Roman" w:hAnsi="Times New Roman" w:cs="Times New Roman"/>
          <w:bCs/>
          <w:snapToGrid w:val="0"/>
          <w:spacing w:val="-14"/>
          <w:sz w:val="18"/>
          <w:szCs w:val="18"/>
        </w:rPr>
        <w:t xml:space="preserve">faire tenir ensemble ce qui est en devenir, entre hasard et nécessité, biorythmes, </w:t>
      </w:r>
      <w:proofErr w:type="spellStart"/>
      <w:r w:rsidRPr="00871DD8">
        <w:rPr>
          <w:rFonts w:ascii="Times New Roman" w:hAnsi="Times New Roman" w:cs="Times New Roman"/>
          <w:bCs/>
          <w:snapToGrid w:val="0"/>
          <w:spacing w:val="-14"/>
          <w:sz w:val="18"/>
          <w:szCs w:val="18"/>
        </w:rPr>
        <w:t>cosmorythmes</w:t>
      </w:r>
      <w:proofErr w:type="spellEnd"/>
      <w:r w:rsidRPr="00871DD8">
        <w:rPr>
          <w:rFonts w:ascii="Times New Roman" w:hAnsi="Times New Roman" w:cs="Times New Roman"/>
          <w:bCs/>
          <w:snapToGrid w:val="0"/>
          <w:spacing w:val="-14"/>
          <w:sz w:val="18"/>
          <w:szCs w:val="18"/>
        </w:rPr>
        <w:t xml:space="preserve"> et rituels.</w:t>
      </w:r>
    </w:p>
    <w:p w:rsidR="00B570B4" w:rsidRPr="00C605AE" w:rsidRDefault="00B570B4" w:rsidP="000D2F6C">
      <w:pPr>
        <w:adjustRightInd w:val="0"/>
        <w:snapToGrid w:val="0"/>
        <w:spacing w:line="250" w:lineRule="exact"/>
        <w:ind w:firstLine="397"/>
        <w:jc w:val="both"/>
        <w:rPr>
          <w:rFonts w:ascii="Times New Roman" w:hAnsi="Times New Roman" w:cs="Times New Roman"/>
          <w:bCs/>
          <w:snapToGrid w:val="0"/>
          <w:spacing w:val="-10"/>
          <w:sz w:val="22"/>
          <w:szCs w:val="22"/>
        </w:rPr>
      </w:pPr>
    </w:p>
    <w:p w:rsidR="00FE5384" w:rsidRPr="00C605AE" w:rsidRDefault="00FE5384" w:rsidP="000D2F6C">
      <w:pPr>
        <w:adjustRightInd w:val="0"/>
        <w:snapToGrid w:val="0"/>
        <w:spacing w:line="250" w:lineRule="exact"/>
        <w:ind w:firstLine="397"/>
        <w:jc w:val="both"/>
        <w:rPr>
          <w:rFonts w:ascii="Times New Roman" w:hAnsi="Times New Roman" w:cs="Times New Roman"/>
          <w:bCs/>
          <w:snapToGrid w:val="0"/>
          <w:spacing w:val="-10"/>
          <w:sz w:val="22"/>
          <w:szCs w:val="22"/>
        </w:rPr>
      </w:pPr>
    </w:p>
    <w:p w:rsidR="00B570B4" w:rsidRPr="00C605AE" w:rsidRDefault="00B570B4" w:rsidP="000D2F6C">
      <w:pPr>
        <w:adjustRightInd w:val="0"/>
        <w:snapToGrid w:val="0"/>
        <w:spacing w:line="25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notion de rythme amplement inscrite dans de nombreux champs de r</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cherche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avère protéiforme. Son questionnement lié aux caractéristiques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organisation du mouvant/mouvement, est sujet à nombre de controverses, reprises notamment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ouvrage </w:t>
      </w:r>
      <w:r w:rsidRPr="00C605AE">
        <w:rPr>
          <w:rFonts w:ascii="Times New Roman" w:hAnsi="Times New Roman" w:cs="Times New Roman"/>
          <w:bCs/>
          <w:i/>
          <w:iCs/>
          <w:snapToGrid w:val="0"/>
          <w:spacing w:val="-10"/>
          <w:sz w:val="22"/>
          <w:szCs w:val="22"/>
        </w:rPr>
        <w:t>Rythmanalyses</w:t>
      </w:r>
      <w:r w:rsidR="000450AA" w:rsidRPr="00C605AE">
        <w:rPr>
          <w:rFonts w:ascii="Times New Roman" w:hAnsi="Times New Roman" w:cs="Times New Roman"/>
          <w:bCs/>
          <w:i/>
          <w:iCs/>
          <w:snapToGrid w:val="0"/>
          <w:spacing w:val="-10"/>
          <w:sz w:val="22"/>
          <w:szCs w:val="22"/>
          <w:vertAlign w:val="superscript"/>
        </w:rPr>
        <w:t xml:space="preserve"> </w:t>
      </w:r>
      <w:r w:rsidR="000450AA" w:rsidRPr="00C605AE">
        <w:rPr>
          <w:rFonts w:ascii="Times New Roman" w:hAnsi="Times New Roman" w:cs="Times New Roman"/>
          <w:snapToGrid w:val="0"/>
          <w:spacing w:val="-10"/>
          <w:sz w:val="22"/>
          <w:szCs w:val="22"/>
        </w:rPr>
        <w:t>(Wunenburger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hAnsi="Times New Roman" w:cs="Times New Roman"/>
          <w:snapToGrid w:val="0"/>
          <w:spacing w:val="-10"/>
          <w:sz w:val="22"/>
          <w:szCs w:val="22"/>
        </w:rPr>
        <w:fldChar w:fldCharType="end"/>
      </w:r>
      <w:r w:rsidR="000450AA" w:rsidRPr="00C605AE">
        <w:rPr>
          <w:rFonts w:ascii="Times New Roman" w:hAnsi="Times New Roman" w:cs="Times New Roman"/>
          <w:snapToGrid w:val="0"/>
          <w:spacing w:val="-10"/>
          <w:sz w:val="22"/>
          <w:szCs w:val="22"/>
        </w:rPr>
        <w:t>, Lamy</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Lamy</w:instrText>
      </w:r>
      <w:r w:rsidR="005E010D">
        <w:instrText xml:space="preserve">" </w:instrText>
      </w:r>
      <w:r w:rsidR="00BF7E08">
        <w:rPr>
          <w:rFonts w:ascii="Times New Roman" w:hAnsi="Times New Roman" w:cs="Times New Roman"/>
          <w:snapToGrid w:val="0"/>
          <w:spacing w:val="-10"/>
          <w:sz w:val="22"/>
          <w:szCs w:val="22"/>
        </w:rPr>
        <w:fldChar w:fldCharType="end"/>
      </w:r>
      <w:r w:rsidR="000450AA" w:rsidRPr="00C605AE">
        <w:rPr>
          <w:rFonts w:ascii="Times New Roman" w:hAnsi="Times New Roman" w:cs="Times New Roman"/>
          <w:snapToGrid w:val="0"/>
          <w:spacing w:val="-10"/>
          <w:sz w:val="22"/>
          <w:szCs w:val="22"/>
        </w:rPr>
        <w:t>, 2018)</w:t>
      </w:r>
      <w:r w:rsidRPr="00C605AE">
        <w:rPr>
          <w:rFonts w:ascii="Times New Roman" w:hAnsi="Times New Roman" w:cs="Times New Roman"/>
          <w:bCs/>
          <w:snapToGrid w:val="0"/>
          <w:spacing w:val="-10"/>
          <w:sz w:val="22"/>
          <w:szCs w:val="22"/>
        </w:rPr>
        <w:t>. Ainsi que mentionné par Jean-Jacques Wunenburger dans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introduc</w:t>
      </w:r>
      <w:r w:rsidR="00B4222C">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tion</w:t>
      </w:r>
      <w:proofErr w:type="spellEnd"/>
      <w:r w:rsidRPr="00C605AE">
        <w:rPr>
          <w:rFonts w:ascii="Times New Roman" w:hAnsi="Times New Roman" w:cs="Times New Roman"/>
          <w:bCs/>
          <w:snapToGrid w:val="0"/>
          <w:spacing w:val="-10"/>
          <w:sz w:val="22"/>
          <w:szCs w:val="22"/>
        </w:rPr>
        <w:t>, le rythme se</w:t>
      </w:r>
      <w:r w:rsidR="006A157E">
        <w:rPr>
          <w:rFonts w:ascii="Times New Roman" w:hAnsi="Times New Roman" w:cs="Times New Roman"/>
          <w:bCs/>
          <w:snapToGrid w:val="0"/>
          <w:spacing w:val="-10"/>
          <w:sz w:val="22"/>
          <w:szCs w:val="22"/>
        </w:rPr>
        <w:t xml:space="preserve"> rattache au sens inaugural </w:t>
      </w:r>
      <w:proofErr w:type="spellStart"/>
      <w:r w:rsidR="006A157E">
        <w:rPr>
          <w:rFonts w:ascii="Times New Roman" w:hAnsi="Times New Roman" w:cs="Times New Roman"/>
          <w:bCs/>
          <w:snapToGrid w:val="0"/>
          <w:spacing w:val="-10"/>
          <w:sz w:val="22"/>
          <w:szCs w:val="22"/>
        </w:rPr>
        <w:t>pré</w:t>
      </w:r>
      <w:r w:rsidRPr="00C605AE">
        <w:rPr>
          <w:rFonts w:ascii="Times New Roman" w:hAnsi="Times New Roman" w:cs="Times New Roman"/>
          <w:bCs/>
          <w:snapToGrid w:val="0"/>
          <w:spacing w:val="-10"/>
          <w:sz w:val="22"/>
          <w:szCs w:val="22"/>
        </w:rPr>
        <w:t>platonicien</w:t>
      </w:r>
      <w:proofErr w:type="spellEnd"/>
      <w:r w:rsidRPr="00C605AE">
        <w:rPr>
          <w:rFonts w:ascii="Times New Roman" w:hAnsi="Times New Roman" w:cs="Times New Roman"/>
          <w:bCs/>
          <w:snapToGrid w:val="0"/>
          <w:spacing w:val="-10"/>
          <w:sz w:val="22"/>
          <w:szCs w:val="22"/>
        </w:rPr>
        <w:t xml:space="preserve"> «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organisation du mouvant » plus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à celui «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ordre du mouvement » ou « ordre dans le mo</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vement » développé par Platon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Platon</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dans </w:t>
      </w:r>
      <w:r w:rsidRPr="00C605AE">
        <w:rPr>
          <w:rFonts w:ascii="Times New Roman" w:hAnsi="Times New Roman" w:cs="Times New Roman"/>
          <w:bCs/>
          <w:i/>
          <w:snapToGrid w:val="0"/>
          <w:spacing w:val="-10"/>
          <w:sz w:val="22"/>
          <w:szCs w:val="22"/>
        </w:rPr>
        <w:t>Les Lois</w:t>
      </w:r>
      <w:r w:rsidRPr="00C605AE">
        <w:rPr>
          <w:rFonts w:ascii="Times New Roman" w:hAnsi="Times New Roman" w:cs="Times New Roman"/>
          <w:bCs/>
          <w:snapToGrid w:val="0"/>
          <w:spacing w:val="-10"/>
          <w:sz w:val="22"/>
          <w:szCs w:val="22"/>
        </w:rPr>
        <w:t>, amorçant une base de définition à des générations de rythmologues que ce soit du point de vue musical, psych</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logique ou cosmologique, alors même que la mention du mot « rythme »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apparaît chez Platon que dans de rares passages isolés sans constituer une théorie en tant que telle.</w:t>
      </w:r>
    </w:p>
    <w:p w:rsidR="00B4222C" w:rsidRPr="00C605AE" w:rsidRDefault="00B570B4" w:rsidP="000D2F6C">
      <w:pPr>
        <w:adjustRightInd w:val="0"/>
        <w:snapToGrid w:val="0"/>
        <w:spacing w:line="250" w:lineRule="exact"/>
        <w:ind w:firstLine="397"/>
        <w:jc w:val="both"/>
        <w:rPr>
          <w:rFonts w:ascii="Times New Roman" w:hAnsi="Times New Roman" w:cs="Times New Roman"/>
          <w:bCs/>
          <w:iCs/>
          <w:snapToGrid w:val="0"/>
          <w:spacing w:val="-10"/>
          <w:sz w:val="22"/>
          <w:szCs w:val="22"/>
        </w:rPr>
      </w:pPr>
      <w:r w:rsidRPr="00C605AE">
        <w:rPr>
          <w:rFonts w:ascii="Times New Roman" w:hAnsi="Times New Roman" w:cs="Times New Roman"/>
          <w:bCs/>
          <w:snapToGrid w:val="0"/>
          <w:spacing w:val="-10"/>
          <w:sz w:val="22"/>
          <w:szCs w:val="22"/>
        </w:rPr>
        <w:t>Nous proposons de considérer plus particulièrement comment Maldiney</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a mis le rythme au cœur de ce qui relie art et existence en tant que manières de fluer, en développant deux concepts clefs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œuvre, ceux de mutation et artic</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lation. À partir de ces travaux, nous envisageons dans quelle mesure ces artic</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lations et ouvertures rythmiques constituent des formes actives de synergie. Ce qui fait suite à deux contributions aux recherches sur le rythme, précédemment publiées,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en 2010,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ouvrage </w:t>
      </w:r>
      <w:r w:rsidRPr="00C605AE">
        <w:rPr>
          <w:rFonts w:ascii="Times New Roman" w:hAnsi="Times New Roman" w:cs="Times New Roman"/>
          <w:bCs/>
          <w:i/>
          <w:iCs/>
          <w:snapToGrid w:val="0"/>
          <w:spacing w:val="-10"/>
          <w:sz w:val="22"/>
          <w:szCs w:val="22"/>
        </w:rPr>
        <w:t>Rythmes de l</w:t>
      </w:r>
      <w:r w:rsidR="004601D9" w:rsidRPr="00C605AE">
        <w:rPr>
          <w:rFonts w:ascii="Times New Roman" w:hAnsi="Times New Roman" w:cs="Times New Roman"/>
          <w:bCs/>
          <w:i/>
          <w:iCs/>
          <w:snapToGrid w:val="0"/>
          <w:spacing w:val="-10"/>
          <w:sz w:val="22"/>
          <w:szCs w:val="22"/>
        </w:rPr>
        <w:t>’</w:t>
      </w:r>
      <w:r w:rsidRPr="00C605AE">
        <w:rPr>
          <w:rFonts w:ascii="Times New Roman" w:hAnsi="Times New Roman" w:cs="Times New Roman"/>
          <w:bCs/>
          <w:i/>
          <w:iCs/>
          <w:snapToGrid w:val="0"/>
          <w:spacing w:val="-10"/>
          <w:sz w:val="22"/>
          <w:szCs w:val="22"/>
        </w:rPr>
        <w:t>homme, rythmes du monde</w:t>
      </w:r>
      <w:r w:rsidR="000450AA" w:rsidRPr="00C605AE">
        <w:rPr>
          <w:rFonts w:ascii="Times New Roman" w:hAnsi="Times New Roman" w:cs="Times New Roman"/>
          <w:bCs/>
          <w:iCs/>
          <w:snapToGrid w:val="0"/>
          <w:spacing w:val="-10"/>
          <w:sz w:val="22"/>
          <w:szCs w:val="22"/>
        </w:rPr>
        <w:t xml:space="preserve"> (Younès</w:t>
      </w:r>
      <w:r w:rsidR="00BF7E08">
        <w:rPr>
          <w:rFonts w:ascii="Times New Roman" w:hAnsi="Times New Roman" w:cs="Times New Roman"/>
          <w:bCs/>
          <w:i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Cs/>
          <w:iCs/>
          <w:snapToGrid w:val="0"/>
          <w:spacing w:val="-10"/>
          <w:sz w:val="22"/>
          <w:szCs w:val="22"/>
        </w:rPr>
        <w:fldChar w:fldCharType="end"/>
      </w:r>
      <w:r w:rsidR="000450AA" w:rsidRPr="00C605AE">
        <w:rPr>
          <w:rFonts w:ascii="Times New Roman" w:hAnsi="Times New Roman" w:cs="Times New Roman"/>
          <w:bCs/>
          <w:iCs/>
          <w:snapToGrid w:val="0"/>
          <w:spacing w:val="-10"/>
          <w:sz w:val="22"/>
          <w:szCs w:val="22"/>
        </w:rPr>
        <w:t>, 2010)</w:t>
      </w:r>
      <w:r w:rsidRPr="00C605AE">
        <w:rPr>
          <w:rFonts w:ascii="Times New Roman" w:hAnsi="Times New Roman" w:cs="Times New Roman"/>
          <w:bCs/>
          <w:snapToGrid w:val="0"/>
          <w:spacing w:val="-10"/>
          <w:sz w:val="22"/>
          <w:szCs w:val="22"/>
        </w:rPr>
        <w:t>,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autre en 2018 dans </w:t>
      </w:r>
      <w:r w:rsidRPr="00C605AE">
        <w:rPr>
          <w:rFonts w:ascii="Times New Roman" w:hAnsi="Times New Roman" w:cs="Times New Roman"/>
          <w:bCs/>
          <w:i/>
          <w:iCs/>
          <w:snapToGrid w:val="0"/>
          <w:spacing w:val="-10"/>
          <w:sz w:val="22"/>
          <w:szCs w:val="22"/>
        </w:rPr>
        <w:t>Rythmanalyses</w:t>
      </w:r>
      <w:r w:rsidR="000450AA" w:rsidRPr="00C605AE">
        <w:rPr>
          <w:rFonts w:ascii="Times New Roman" w:hAnsi="Times New Roman" w:cs="Times New Roman"/>
          <w:bCs/>
          <w:i/>
          <w:iCs/>
          <w:snapToGrid w:val="0"/>
          <w:spacing w:val="-10"/>
          <w:sz w:val="22"/>
          <w:szCs w:val="22"/>
        </w:rPr>
        <w:t xml:space="preserve"> </w:t>
      </w:r>
      <w:r w:rsidR="000450AA" w:rsidRPr="00C605AE">
        <w:rPr>
          <w:rFonts w:ascii="Times New Roman" w:hAnsi="Times New Roman" w:cs="Times New Roman"/>
          <w:bCs/>
          <w:iCs/>
          <w:snapToGrid w:val="0"/>
          <w:spacing w:val="-10"/>
          <w:sz w:val="22"/>
          <w:szCs w:val="22"/>
        </w:rPr>
        <w:t>(Youn</w:t>
      </w:r>
      <w:r w:rsidR="00C27062" w:rsidRPr="00C605AE">
        <w:rPr>
          <w:rFonts w:ascii="Times New Roman" w:hAnsi="Times New Roman" w:cs="Times New Roman"/>
          <w:bCs/>
          <w:iCs/>
          <w:snapToGrid w:val="0"/>
          <w:spacing w:val="-10"/>
          <w:sz w:val="22"/>
          <w:szCs w:val="22"/>
        </w:rPr>
        <w:t>è</w:t>
      </w:r>
      <w:r w:rsidR="000450AA" w:rsidRPr="00C605AE">
        <w:rPr>
          <w:rFonts w:ascii="Times New Roman" w:hAnsi="Times New Roman" w:cs="Times New Roman"/>
          <w:bCs/>
          <w:iCs/>
          <w:snapToGrid w:val="0"/>
          <w:spacing w:val="-10"/>
          <w:sz w:val="22"/>
          <w:szCs w:val="22"/>
        </w:rPr>
        <w:t>s, 2018).</w:t>
      </w:r>
    </w:p>
    <w:p w:rsidR="00B4222C" w:rsidRDefault="00B4222C">
      <w:pPr>
        <w:rPr>
          <w:snapToGrid w:val="0"/>
          <w:spacing w:val="-10"/>
        </w:rPr>
      </w:pPr>
      <w:bookmarkStart w:id="2" w:name="_Toc154458437"/>
      <w:bookmarkStart w:id="3" w:name="_Hlk63667915"/>
    </w:p>
    <w:p w:rsidR="000D2F6C" w:rsidRDefault="000D2F6C">
      <w:pPr>
        <w:rPr>
          <w:rFonts w:ascii="Times New Roman" w:eastAsia="Times New Roman" w:hAnsi="Times New Roman" w:cs="Times New Roman"/>
          <w:b/>
          <w:bCs/>
          <w:snapToGrid w:val="0"/>
          <w:spacing w:val="-10"/>
          <w:sz w:val="22"/>
          <w:szCs w:val="22"/>
          <w:lang w:eastAsia="en-US"/>
        </w:rPr>
      </w:pPr>
    </w:p>
    <w:p w:rsidR="00B570B4" w:rsidRPr="00C605AE" w:rsidRDefault="00AE66BC" w:rsidP="004601D9">
      <w:pPr>
        <w:pStyle w:val="Titre2"/>
        <w:rPr>
          <w:snapToGrid w:val="0"/>
          <w:spacing w:val="-10"/>
        </w:rPr>
      </w:pPr>
      <w:r>
        <w:rPr>
          <w:snapToGrid w:val="0"/>
          <w:spacing w:val="-10"/>
        </w:rPr>
        <w:t xml:space="preserve">1. </w:t>
      </w:r>
      <w:r w:rsidR="00B570B4" w:rsidRPr="00C605AE">
        <w:rPr>
          <w:snapToGrid w:val="0"/>
          <w:spacing w:val="-10"/>
        </w:rPr>
        <w:t>Controverses</w:t>
      </w:r>
      <w:bookmarkEnd w:id="2"/>
    </w:p>
    <w:p w:rsidR="004E0080" w:rsidRPr="00C605AE" w:rsidRDefault="004E0080"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bookmarkEnd w:id="3"/>
    <w:p w:rsidR="00B570B4" w:rsidRPr="00C605AE"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Positionner le rythme comme « organisation du mouvant » conduit à mettre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accent sur la dynamique des flux, qui a été souvent rattachée à la vision héraclitéenne du devenir, traité dans sa multiplicité et dans la façon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organiser pour le décrire ou le produire. Même si le mot de rythme est absent des fragments qui nous sont parvenus, la question de la nature profonde des choses comme devenir est au cœur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école ionienne qui a démarré dès le début du </w:t>
      </w:r>
      <w:r w:rsidR="002D3CEE" w:rsidRPr="00C605AE">
        <w:rPr>
          <w:rFonts w:ascii="Times New Roman" w:hAnsi="Times New Roman" w:cs="Times New Roman"/>
          <w:bCs/>
          <w:snapToGrid w:val="0"/>
          <w:spacing w:val="-10"/>
          <w:sz w:val="22"/>
          <w:szCs w:val="22"/>
        </w:rPr>
        <w:t>VI</w:t>
      </w:r>
      <w:r w:rsidR="002D3CEE" w:rsidRPr="006A157E">
        <w:rPr>
          <w:rFonts w:ascii="Times New Roman" w:hAnsi="Times New Roman" w:cs="Times New Roman"/>
          <w:bCs/>
          <w:snapToGrid w:val="0"/>
          <w:spacing w:val="-10"/>
          <w:sz w:val="22"/>
          <w:szCs w:val="22"/>
          <w:vertAlign w:val="superscript"/>
        </w:rPr>
        <w:t>e</w:t>
      </w:r>
      <w:r w:rsidR="00FB79BE">
        <w:rPr>
          <w:rFonts w:ascii="Times New Roman" w:hAnsi="Times New Roman" w:cs="Times New Roman"/>
          <w:bCs/>
          <w:snapToGrid w:val="0"/>
          <w:spacing w:val="-10"/>
          <w:sz w:val="22"/>
          <w:szCs w:val="22"/>
        </w:rPr>
        <w:t> </w:t>
      </w:r>
      <w:r w:rsidR="002D3CEE">
        <w:rPr>
          <w:rFonts w:ascii="Times New Roman" w:hAnsi="Times New Roman" w:cs="Times New Roman"/>
          <w:bCs/>
          <w:snapToGrid w:val="0"/>
          <w:spacing w:val="-10"/>
          <w:sz w:val="22"/>
          <w:szCs w:val="22"/>
        </w:rPr>
        <w:t>siècle</w:t>
      </w:r>
      <w:r w:rsidRPr="00C605AE">
        <w:rPr>
          <w:rFonts w:ascii="Times New Roman" w:hAnsi="Times New Roman" w:cs="Times New Roman"/>
          <w:bCs/>
          <w:snapToGrid w:val="0"/>
          <w:spacing w:val="-10"/>
          <w:sz w:val="22"/>
          <w:szCs w:val="22"/>
        </w:rPr>
        <w:t xml:space="preserve"> av. </w:t>
      </w:r>
      <w:r w:rsidR="00FB79BE">
        <w:rPr>
          <w:rFonts w:ascii="Times New Roman" w:hAnsi="Times New Roman" w:cs="Times New Roman"/>
          <w:bCs/>
          <w:snapToGrid w:val="0"/>
          <w:spacing w:val="-10"/>
          <w:sz w:val="22"/>
          <w:szCs w:val="22"/>
        </w:rPr>
        <w:t>n. è.</w:t>
      </w:r>
      <w:r w:rsidRPr="00C605AE">
        <w:rPr>
          <w:rFonts w:ascii="Times New Roman" w:hAnsi="Times New Roman" w:cs="Times New Roman"/>
          <w:bCs/>
          <w:snapToGrid w:val="0"/>
          <w:spacing w:val="-10"/>
          <w:sz w:val="22"/>
          <w:szCs w:val="22"/>
        </w:rPr>
        <w:t xml:space="preserv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époque présocratique, en particulier chez les </w:t>
      </w:r>
      <w:proofErr w:type="spellStart"/>
      <w:r w:rsidRPr="00C605AE">
        <w:rPr>
          <w:rFonts w:ascii="Times New Roman" w:hAnsi="Times New Roman" w:cs="Times New Roman"/>
          <w:bCs/>
          <w:snapToGrid w:val="0"/>
          <w:spacing w:val="-10"/>
          <w:sz w:val="22"/>
          <w:szCs w:val="22"/>
        </w:rPr>
        <w:t>Ioni</w:t>
      </w:r>
      <w:r w:rsidR="00F444BC">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ens</w:t>
      </w:r>
      <w:proofErr w:type="spellEnd"/>
      <w:r w:rsidRPr="00C605AE">
        <w:rPr>
          <w:rFonts w:ascii="Times New Roman" w:hAnsi="Times New Roman" w:cs="Times New Roman"/>
          <w:bCs/>
          <w:snapToGrid w:val="0"/>
          <w:spacing w:val="-10"/>
          <w:sz w:val="22"/>
          <w:szCs w:val="22"/>
        </w:rPr>
        <w:t>, ainsi que rappelé par Bernard Stevens</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Stevens</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la caractérisation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être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étant était liée à la notion de croissance inhérente à la </w:t>
      </w:r>
      <w:proofErr w:type="spellStart"/>
      <w:r w:rsidRPr="00C605AE">
        <w:rPr>
          <w:rFonts w:ascii="Times New Roman" w:hAnsi="Times New Roman" w:cs="Times New Roman"/>
          <w:bCs/>
          <w:i/>
          <w:iCs/>
          <w:snapToGrid w:val="0"/>
          <w:spacing w:val="-10"/>
          <w:sz w:val="22"/>
          <w:szCs w:val="22"/>
        </w:rPr>
        <w:t>ph</w:t>
      </w:r>
      <w:r w:rsidR="00FB79BE">
        <w:rPr>
          <w:rFonts w:ascii="Times New Roman" w:hAnsi="Times New Roman" w:cs="Times New Roman"/>
          <w:bCs/>
          <w:i/>
          <w:iCs/>
          <w:snapToGrid w:val="0"/>
          <w:spacing w:val="-10"/>
          <w:sz w:val="22"/>
          <w:szCs w:val="22"/>
        </w:rPr>
        <w:t>u</w:t>
      </w:r>
      <w:r w:rsidRPr="00C605AE">
        <w:rPr>
          <w:rFonts w:ascii="Times New Roman" w:hAnsi="Times New Roman" w:cs="Times New Roman"/>
          <w:bCs/>
          <w:i/>
          <w:iCs/>
          <w:snapToGrid w:val="0"/>
          <w:spacing w:val="-10"/>
          <w:sz w:val="22"/>
          <w:szCs w:val="22"/>
        </w:rPr>
        <w:t>sis</w:t>
      </w:r>
      <w:proofErr w:type="spellEnd"/>
      <w:r w:rsidRPr="00C605AE">
        <w:rPr>
          <w:rFonts w:ascii="Times New Roman" w:hAnsi="Times New Roman" w:cs="Times New Roman"/>
          <w:bCs/>
          <w:i/>
          <w:iCs/>
          <w:snapToGrid w:val="0"/>
          <w:spacing w:val="-10"/>
          <w:sz w:val="22"/>
          <w:szCs w:val="22"/>
        </w:rPr>
        <w:t xml:space="preserve">, </w:t>
      </w:r>
      <w:r w:rsidRPr="00C605AE">
        <w:rPr>
          <w:rFonts w:ascii="Times New Roman" w:hAnsi="Times New Roman" w:cs="Times New Roman"/>
          <w:bCs/>
          <w:snapToGrid w:val="0"/>
          <w:spacing w:val="-10"/>
          <w:sz w:val="22"/>
          <w:szCs w:val="22"/>
        </w:rPr>
        <w:t>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opposé de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identité à soi, </w:t>
      </w:r>
      <w:proofErr w:type="spellStart"/>
      <w:r w:rsidRPr="00C605AE">
        <w:rPr>
          <w:rFonts w:ascii="Times New Roman" w:hAnsi="Times New Roman" w:cs="Times New Roman"/>
          <w:bCs/>
          <w:i/>
          <w:iCs/>
          <w:snapToGrid w:val="0"/>
          <w:spacing w:val="-10"/>
          <w:sz w:val="22"/>
          <w:szCs w:val="22"/>
        </w:rPr>
        <w:t>ousia</w:t>
      </w:r>
      <w:proofErr w:type="spellEnd"/>
      <w:r w:rsidRPr="00C605AE">
        <w:rPr>
          <w:rFonts w:ascii="Times New Roman" w:hAnsi="Times New Roman" w:cs="Times New Roman"/>
          <w:bCs/>
          <w:snapToGrid w:val="0"/>
          <w:spacing w:val="-10"/>
          <w:sz w:val="22"/>
          <w:szCs w:val="22"/>
        </w:rPr>
        <w:t>, dans la stabilité de la présence constante, ainsi que cela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affirme chez les Éléates dont un des </w:t>
      </w:r>
      <w:r w:rsidR="00B3796E" w:rsidRPr="00C605AE">
        <w:rPr>
          <w:rFonts w:ascii="Times New Roman" w:hAnsi="Times New Roman" w:cs="Times New Roman"/>
          <w:bCs/>
          <w:snapToGrid w:val="0"/>
          <w:spacing w:val="-10"/>
          <w:sz w:val="22"/>
          <w:szCs w:val="22"/>
        </w:rPr>
        <w:t>mem</w:t>
      </w:r>
      <w:r w:rsidR="00B3796E">
        <w:rPr>
          <w:rFonts w:ascii="Times New Roman" w:hAnsi="Times New Roman" w:cs="Times New Roman"/>
          <w:bCs/>
          <w:snapToGrid w:val="0"/>
          <w:spacing w:val="-10"/>
          <w:sz w:val="22"/>
          <w:szCs w:val="22"/>
        </w:rPr>
        <w:t>b</w:t>
      </w:r>
      <w:r w:rsidR="00B3796E" w:rsidRPr="00C605AE">
        <w:rPr>
          <w:rFonts w:ascii="Times New Roman" w:hAnsi="Times New Roman" w:cs="Times New Roman"/>
          <w:bCs/>
          <w:snapToGrid w:val="0"/>
          <w:spacing w:val="-10"/>
          <w:sz w:val="22"/>
          <w:szCs w:val="22"/>
        </w:rPr>
        <w:t>res</w:t>
      </w:r>
      <w:r w:rsidRPr="00C605AE">
        <w:rPr>
          <w:rFonts w:ascii="Times New Roman" w:hAnsi="Times New Roman" w:cs="Times New Roman"/>
          <w:bCs/>
          <w:snapToGrid w:val="0"/>
          <w:spacing w:val="-10"/>
          <w:sz w:val="22"/>
          <w:szCs w:val="22"/>
        </w:rPr>
        <w:t xml:space="preserve"> les plus éminents était Parm</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nide</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Parménide</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w:t>
      </w:r>
      <w:r w:rsidR="000450AA" w:rsidRPr="00C605AE">
        <w:rPr>
          <w:rFonts w:ascii="Times New Roman" w:hAnsi="Times New Roman" w:cs="Times New Roman"/>
          <w:bCs/>
          <w:snapToGrid w:val="0"/>
          <w:spacing w:val="-10"/>
          <w:sz w:val="22"/>
          <w:szCs w:val="22"/>
        </w:rPr>
        <w:t xml:space="preserve"> (Stevens, 2020)</w:t>
      </w:r>
      <w:r w:rsidR="001B537E">
        <w:rPr>
          <w:rFonts w:ascii="Times New Roman" w:hAnsi="Times New Roman" w:cs="Times New Roman"/>
          <w:bCs/>
          <w:snapToGrid w:val="0"/>
          <w:spacing w:val="-10"/>
          <w:sz w:val="22"/>
          <w:szCs w:val="22"/>
        </w:rPr>
        <w:t>.</w:t>
      </w:r>
    </w:p>
    <w:p w:rsidR="00B570B4" w:rsidRPr="00C605AE"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Comme le précise Pascal Michon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bCs/>
          <w:snapToGrid w:val="0"/>
          <w:spacing w:val="-10"/>
          <w:sz w:val="22"/>
          <w:szCs w:val="22"/>
        </w:rPr>
        <w:fldChar w:fldCharType="end"/>
      </w:r>
      <w:r w:rsidR="000450AA" w:rsidRPr="00C605AE">
        <w:rPr>
          <w:rFonts w:ascii="Times New Roman" w:hAnsi="Times New Roman" w:cs="Times New Roman"/>
          <w:bCs/>
          <w:snapToGrid w:val="0"/>
          <w:spacing w:val="-10"/>
          <w:sz w:val="22"/>
          <w:szCs w:val="22"/>
        </w:rPr>
        <w:t xml:space="preserve"> (2018),</w:t>
      </w:r>
      <w:r w:rsidRPr="00C605AE">
        <w:rPr>
          <w:rFonts w:ascii="Times New Roman" w:hAnsi="Times New Roman" w:cs="Times New Roman"/>
          <w:bCs/>
          <w:snapToGrid w:val="0"/>
          <w:spacing w:val="-10"/>
          <w:sz w:val="22"/>
          <w:szCs w:val="22"/>
        </w:rPr>
        <w:t xml:space="preserve"> ce sens </w:t>
      </w:r>
      <w:proofErr w:type="spellStart"/>
      <w:r w:rsidRPr="00C605AE">
        <w:rPr>
          <w:rFonts w:ascii="Times New Roman" w:hAnsi="Times New Roman" w:cs="Times New Roman"/>
          <w:bCs/>
          <w:snapToGrid w:val="0"/>
          <w:spacing w:val="-10"/>
          <w:sz w:val="22"/>
          <w:szCs w:val="22"/>
        </w:rPr>
        <w:t>préplatonicien</w:t>
      </w:r>
      <w:proofErr w:type="spellEnd"/>
      <w:r w:rsidRPr="00C605AE">
        <w:rPr>
          <w:rFonts w:ascii="Times New Roman" w:hAnsi="Times New Roman" w:cs="Times New Roman"/>
          <w:bCs/>
          <w:snapToGrid w:val="0"/>
          <w:spacing w:val="-10"/>
          <w:sz w:val="22"/>
          <w:szCs w:val="22"/>
        </w:rPr>
        <w:t xml:space="preserve"> de </w:t>
      </w:r>
      <w:proofErr w:type="spellStart"/>
      <w:r w:rsidR="00D27B14" w:rsidRPr="00C605AE">
        <w:rPr>
          <w:rFonts w:ascii="Times New Roman" w:hAnsi="Times New Roman" w:cs="Times New Roman"/>
          <w:bCs/>
          <w:i/>
          <w:iCs/>
          <w:snapToGrid w:val="0"/>
          <w:spacing w:val="-10"/>
          <w:sz w:val="22"/>
          <w:szCs w:val="22"/>
        </w:rPr>
        <w:t>r</w:t>
      </w:r>
      <w:r w:rsidRPr="00C605AE">
        <w:rPr>
          <w:rFonts w:ascii="Times New Roman" w:hAnsi="Times New Roman" w:cs="Times New Roman"/>
          <w:bCs/>
          <w:i/>
          <w:iCs/>
          <w:snapToGrid w:val="0"/>
          <w:spacing w:val="-10"/>
          <w:sz w:val="22"/>
          <w:szCs w:val="22"/>
        </w:rPr>
        <w:t>hut</w:t>
      </w:r>
      <w:r w:rsidR="00D27B14" w:rsidRPr="00C605AE">
        <w:rPr>
          <w:rFonts w:ascii="Times New Roman" w:hAnsi="Times New Roman" w:cs="Times New Roman"/>
          <w:bCs/>
          <w:i/>
          <w:iCs/>
          <w:snapToGrid w:val="0"/>
          <w:spacing w:val="-10"/>
          <w:sz w:val="22"/>
          <w:szCs w:val="22"/>
        </w:rPr>
        <w:t>h</w:t>
      </w:r>
      <w:r w:rsidR="007629FA">
        <w:rPr>
          <w:rFonts w:ascii="Times New Roman" w:hAnsi="Times New Roman" w:cs="Times New Roman"/>
          <w:bCs/>
          <w:i/>
          <w:iCs/>
          <w:snapToGrid w:val="0"/>
          <w:spacing w:val="-10"/>
          <w:sz w:val="22"/>
          <w:szCs w:val="22"/>
        </w:rPr>
        <w:softHyphen/>
      </w:r>
      <w:r w:rsidRPr="00C605AE">
        <w:rPr>
          <w:rFonts w:ascii="Times New Roman" w:hAnsi="Times New Roman" w:cs="Times New Roman"/>
          <w:bCs/>
          <w:i/>
          <w:iCs/>
          <w:snapToGrid w:val="0"/>
          <w:spacing w:val="-10"/>
          <w:sz w:val="22"/>
          <w:szCs w:val="22"/>
        </w:rPr>
        <w:t>mos</w:t>
      </w:r>
      <w:proofErr w:type="spellEnd"/>
      <w:r w:rsidRPr="00C605AE">
        <w:rPr>
          <w:rFonts w:ascii="Times New Roman" w:hAnsi="Times New Roman" w:cs="Times New Roman"/>
          <w:bCs/>
          <w:snapToGrid w:val="0"/>
          <w:spacing w:val="-10"/>
          <w:sz w:val="22"/>
          <w:szCs w:val="22"/>
        </w:rPr>
        <w:t xml:space="preserve"> considéré comme manière de fluer a été relancé par </w:t>
      </w:r>
      <w:r w:rsidR="00D27B14" w:rsidRPr="00C605AE">
        <w:rPr>
          <w:rFonts w:ascii="Times New Roman" w:hAnsi="Times New Roman" w:cs="Times New Roman"/>
          <w:bCs/>
          <w:snapToGrid w:val="0"/>
          <w:spacing w:val="-10"/>
          <w:sz w:val="22"/>
          <w:szCs w:val="22"/>
        </w:rPr>
        <w:t>É</w:t>
      </w:r>
      <w:r w:rsidR="00B94BD2" w:rsidRPr="00C605AE">
        <w:rPr>
          <w:rFonts w:ascii="Times New Roman" w:hAnsi="Times New Roman" w:cs="Times New Roman"/>
          <w:bCs/>
          <w:snapToGrid w:val="0"/>
          <w:spacing w:val="-10"/>
          <w:sz w:val="22"/>
          <w:szCs w:val="22"/>
        </w:rPr>
        <w:t xml:space="preserve">mile </w:t>
      </w:r>
      <w:r w:rsidRPr="00C605AE">
        <w:rPr>
          <w:rFonts w:ascii="Times New Roman" w:hAnsi="Times New Roman" w:cs="Times New Roman"/>
          <w:bCs/>
          <w:snapToGrid w:val="0"/>
          <w:spacing w:val="-10"/>
          <w:sz w:val="22"/>
          <w:szCs w:val="22"/>
        </w:rPr>
        <w:t>Benveniste</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dont les travaux ont été repris et commentés par Henri Maldiney</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dans ses </w:t>
      </w:r>
      <w:proofErr w:type="spellStart"/>
      <w:r w:rsidRPr="00C605AE">
        <w:rPr>
          <w:rFonts w:ascii="Times New Roman" w:hAnsi="Times New Roman" w:cs="Times New Roman"/>
          <w:bCs/>
          <w:snapToGrid w:val="0"/>
          <w:spacing w:val="-10"/>
          <w:sz w:val="22"/>
          <w:szCs w:val="22"/>
        </w:rPr>
        <w:t>ana</w:t>
      </w:r>
      <w:r w:rsidR="007629FA">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lyses</w:t>
      </w:r>
      <w:proofErr w:type="spellEnd"/>
      <w:r w:rsidRPr="00C605AE">
        <w:rPr>
          <w:rFonts w:ascii="Times New Roman" w:hAnsi="Times New Roman" w:cs="Times New Roman"/>
          <w:bCs/>
          <w:snapToGrid w:val="0"/>
          <w:spacing w:val="-10"/>
          <w:sz w:val="22"/>
          <w:szCs w:val="22"/>
        </w:rPr>
        <w:t xml:space="preserve"> et </w:t>
      </w:r>
      <w:r w:rsidR="004601D9" w:rsidRPr="00C605AE">
        <w:rPr>
          <w:rFonts w:ascii="Times New Roman" w:hAnsi="Times New Roman" w:cs="Times New Roman"/>
          <w:bCs/>
          <w:snapToGrid w:val="0"/>
          <w:spacing w:val="-10"/>
          <w:sz w:val="22"/>
          <w:szCs w:val="22"/>
        </w:rPr>
        <w:t>enseignements</w:t>
      </w:r>
      <w:r w:rsidRPr="00C605AE">
        <w:rPr>
          <w:rFonts w:ascii="Times New Roman" w:hAnsi="Times New Roman" w:cs="Times New Roman"/>
          <w:bCs/>
          <w:snapToGrid w:val="0"/>
          <w:spacing w:val="-10"/>
          <w:sz w:val="22"/>
          <w:szCs w:val="22"/>
        </w:rPr>
        <w:t xml:space="preserve"> à propos de la pensée de la transformation de la langue.</w:t>
      </w:r>
    </w:p>
    <w:p w:rsidR="004601D9" w:rsidRPr="00C605AE" w:rsidRDefault="004601D9">
      <w:pPr>
        <w:rPr>
          <w:rFonts w:ascii="Times New Roman" w:hAnsi="Times New Roman" w:cs="Times New Roman"/>
          <w:b/>
          <w:bCs/>
          <w:snapToGrid w:val="0"/>
          <w:spacing w:val="-10"/>
          <w:sz w:val="22"/>
          <w:szCs w:val="22"/>
        </w:rPr>
      </w:pPr>
      <w:bookmarkStart w:id="4" w:name="_Hlk63668087"/>
    </w:p>
    <w:p w:rsidR="004601D9" w:rsidRPr="00C605AE" w:rsidRDefault="004601D9">
      <w:pPr>
        <w:rPr>
          <w:rFonts w:ascii="Times New Roman" w:hAnsi="Times New Roman" w:cs="Times New Roman"/>
          <w:b/>
          <w:bCs/>
          <w:snapToGrid w:val="0"/>
          <w:spacing w:val="-10"/>
          <w:sz w:val="22"/>
          <w:szCs w:val="22"/>
        </w:rPr>
      </w:pPr>
    </w:p>
    <w:p w:rsidR="00B570B4" w:rsidRPr="00C605AE" w:rsidRDefault="00AE66BC" w:rsidP="004601D9">
      <w:pPr>
        <w:pStyle w:val="Titre2"/>
        <w:rPr>
          <w:snapToGrid w:val="0"/>
          <w:spacing w:val="-10"/>
        </w:rPr>
      </w:pPr>
      <w:bookmarkStart w:id="5" w:name="_Toc154458438"/>
      <w:r>
        <w:rPr>
          <w:snapToGrid w:val="0"/>
          <w:spacing w:val="-10"/>
        </w:rPr>
        <w:t xml:space="preserve">2. </w:t>
      </w:r>
      <w:r w:rsidR="00B570B4" w:rsidRPr="00C605AE">
        <w:rPr>
          <w:snapToGrid w:val="0"/>
          <w:spacing w:val="-10"/>
        </w:rPr>
        <w:t>De l</w:t>
      </w:r>
      <w:r w:rsidR="004601D9" w:rsidRPr="00C605AE">
        <w:rPr>
          <w:snapToGrid w:val="0"/>
          <w:spacing w:val="-10"/>
        </w:rPr>
        <w:t>’</w:t>
      </w:r>
      <w:r w:rsidR="00B570B4" w:rsidRPr="00C605AE">
        <w:rPr>
          <w:snapToGrid w:val="0"/>
          <w:spacing w:val="-10"/>
        </w:rPr>
        <w:t>harmonie de proportions aux dynamiques de croissance du vivant</w:t>
      </w:r>
      <w:bookmarkEnd w:id="5"/>
    </w:p>
    <w:p w:rsidR="004E0080" w:rsidRPr="00C605AE" w:rsidRDefault="004E0080"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bookmarkEnd w:id="4"/>
    <w:p w:rsidR="00B570B4" w:rsidRPr="00A90863" w:rsidRDefault="00B570B4"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A90863">
        <w:rPr>
          <w:rFonts w:ascii="Times New Roman" w:hAnsi="Times New Roman" w:cs="Times New Roman"/>
          <w:bCs/>
          <w:snapToGrid w:val="0"/>
          <w:spacing w:val="-12"/>
          <w:sz w:val="22"/>
          <w:szCs w:val="22"/>
        </w:rPr>
        <w:t>En architecture, la question des proportions, qui a été pensée en termes m</w:t>
      </w:r>
      <w:r w:rsidRPr="00A90863">
        <w:rPr>
          <w:rFonts w:ascii="Times New Roman" w:hAnsi="Times New Roman" w:cs="Times New Roman"/>
          <w:bCs/>
          <w:snapToGrid w:val="0"/>
          <w:spacing w:val="-12"/>
          <w:sz w:val="22"/>
          <w:szCs w:val="22"/>
        </w:rPr>
        <w:t>a</w:t>
      </w:r>
      <w:r w:rsidRPr="00A90863">
        <w:rPr>
          <w:rFonts w:ascii="Times New Roman" w:hAnsi="Times New Roman" w:cs="Times New Roman"/>
          <w:bCs/>
          <w:snapToGrid w:val="0"/>
          <w:spacing w:val="-12"/>
          <w:sz w:val="22"/>
          <w:szCs w:val="22"/>
        </w:rPr>
        <w:t xml:space="preserve">thématiques, a donné lieu à de nombreuses interprétations et investigations </w:t>
      </w:r>
      <w:proofErr w:type="spellStart"/>
      <w:r w:rsidRPr="00A90863">
        <w:rPr>
          <w:rFonts w:ascii="Times New Roman" w:hAnsi="Times New Roman" w:cs="Times New Roman"/>
          <w:bCs/>
          <w:snapToGrid w:val="0"/>
          <w:spacing w:val="-12"/>
          <w:sz w:val="22"/>
          <w:szCs w:val="22"/>
        </w:rPr>
        <w:t>anta</w:t>
      </w:r>
      <w:r w:rsidR="00A90863">
        <w:rPr>
          <w:rFonts w:ascii="Times New Roman" w:hAnsi="Times New Roman" w:cs="Times New Roman"/>
          <w:bCs/>
          <w:snapToGrid w:val="0"/>
          <w:spacing w:val="-12"/>
          <w:sz w:val="22"/>
          <w:szCs w:val="22"/>
        </w:rPr>
        <w:softHyphen/>
      </w:r>
      <w:r w:rsidRPr="00A90863">
        <w:rPr>
          <w:rFonts w:ascii="Times New Roman" w:hAnsi="Times New Roman" w:cs="Times New Roman"/>
          <w:bCs/>
          <w:snapToGrid w:val="0"/>
          <w:spacing w:val="-12"/>
          <w:sz w:val="22"/>
          <w:szCs w:val="22"/>
        </w:rPr>
        <w:t>gonistes</w:t>
      </w:r>
      <w:proofErr w:type="spellEnd"/>
      <w:r w:rsidRPr="00A90863">
        <w:rPr>
          <w:rFonts w:ascii="Times New Roman" w:hAnsi="Times New Roman" w:cs="Times New Roman"/>
          <w:bCs/>
          <w:snapToGrid w:val="0"/>
          <w:spacing w:val="-12"/>
          <w:sz w:val="22"/>
          <w:szCs w:val="22"/>
        </w:rPr>
        <w:t>, surtout à propos de la figure de la symétrie privilégiant l</w:t>
      </w:r>
      <w:r w:rsidR="00AF797F" w:rsidRPr="00A90863">
        <w:rPr>
          <w:rFonts w:ascii="Times New Roman" w:hAnsi="Times New Roman" w:cs="Times New Roman"/>
          <w:bCs/>
          <w:snapToGrid w:val="0"/>
          <w:spacing w:val="-12"/>
          <w:sz w:val="22"/>
          <w:szCs w:val="22"/>
        </w:rPr>
        <w:t>a</w:t>
      </w:r>
      <w:r w:rsidRPr="00A90863">
        <w:rPr>
          <w:rFonts w:ascii="Times New Roman" w:hAnsi="Times New Roman" w:cs="Times New Roman"/>
          <w:bCs/>
          <w:snapToGrid w:val="0"/>
          <w:spacing w:val="-12"/>
          <w:sz w:val="22"/>
          <w:szCs w:val="22"/>
        </w:rPr>
        <w:t xml:space="preserve"> dynamique ou l</w:t>
      </w:r>
      <w:r w:rsidR="00AF797F" w:rsidRPr="00A90863">
        <w:rPr>
          <w:rFonts w:ascii="Times New Roman" w:hAnsi="Times New Roman" w:cs="Times New Roman"/>
          <w:bCs/>
          <w:snapToGrid w:val="0"/>
          <w:spacing w:val="-12"/>
          <w:sz w:val="22"/>
          <w:szCs w:val="22"/>
        </w:rPr>
        <w:t>a</w:t>
      </w:r>
      <w:r w:rsidRPr="00A90863">
        <w:rPr>
          <w:rFonts w:ascii="Times New Roman" w:hAnsi="Times New Roman" w:cs="Times New Roman"/>
          <w:bCs/>
          <w:snapToGrid w:val="0"/>
          <w:spacing w:val="-12"/>
          <w:sz w:val="22"/>
          <w:szCs w:val="22"/>
        </w:rPr>
        <w:t xml:space="preserve"> statique.</w:t>
      </w:r>
    </w:p>
    <w:p w:rsidR="008136CD"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Ainsi, </w:t>
      </w:r>
      <w:proofErr w:type="spellStart"/>
      <w:r w:rsidRPr="00C605AE">
        <w:rPr>
          <w:rFonts w:ascii="Times New Roman" w:hAnsi="Times New Roman" w:cs="Times New Roman"/>
          <w:bCs/>
          <w:snapToGrid w:val="0"/>
          <w:spacing w:val="-10"/>
          <w:sz w:val="22"/>
          <w:szCs w:val="22"/>
        </w:rPr>
        <w:t>Matila</w:t>
      </w:r>
      <w:proofErr w:type="spellEnd"/>
      <w:r w:rsidRPr="00C605AE">
        <w:rPr>
          <w:rFonts w:ascii="Times New Roman" w:hAnsi="Times New Roman" w:cs="Times New Roman"/>
          <w:bCs/>
          <w:snapToGrid w:val="0"/>
          <w:spacing w:val="-10"/>
          <w:sz w:val="22"/>
          <w:szCs w:val="22"/>
        </w:rPr>
        <w:t xml:space="preserve"> C. </w:t>
      </w:r>
      <w:proofErr w:type="spellStart"/>
      <w:r w:rsidRPr="00C605AE">
        <w:rPr>
          <w:rFonts w:ascii="Times New Roman" w:hAnsi="Times New Roman" w:cs="Times New Roman"/>
          <w:bCs/>
          <w:snapToGrid w:val="0"/>
          <w:spacing w:val="-10"/>
          <w:sz w:val="22"/>
          <w:szCs w:val="22"/>
        </w:rPr>
        <w:t>Ghyka</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Ghyka</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dans son essai sur le rythme, se positionne dans la suite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tradition méditerranéenne et occidentale, qui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attachée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étude des rythmes dans les proportions architecturales et plus particulièrement à la proportion de la « symétrie dynamique » pythagoricienne définie comme :</w:t>
      </w:r>
    </w:p>
    <w:p w:rsidR="008136CD" w:rsidRDefault="008136C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136CD" w:rsidRDefault="00B570B4" w:rsidP="00AA3F76">
      <w:pPr>
        <w:pStyle w:val="Citation"/>
      </w:pPr>
      <w:r w:rsidRPr="00AA3F76">
        <w:t>Agencement harmonieux, symphonique de surfaces reliées entre elles par une proportion c</w:t>
      </w:r>
      <w:r w:rsidRPr="00AA3F76">
        <w:t>a</w:t>
      </w:r>
      <w:r w:rsidRPr="00AA3F76">
        <w:t>ractéristique ou un enchaînement de proportions dérivées d</w:t>
      </w:r>
      <w:r w:rsidR="004601D9" w:rsidRPr="00AA3F76">
        <w:t>’</w:t>
      </w:r>
      <w:r w:rsidR="008136CD" w:rsidRPr="00AA3F76">
        <w:t>un même thème.</w:t>
      </w:r>
      <w:r w:rsidR="000450AA" w:rsidRPr="00AA3F76">
        <w:t xml:space="preserve"> (</w:t>
      </w:r>
      <w:proofErr w:type="spellStart"/>
      <w:r w:rsidR="000450AA" w:rsidRPr="00AA3F76">
        <w:t>Ghy</w:t>
      </w:r>
      <w:r w:rsidR="001B537E" w:rsidRPr="00AA3F76">
        <w:t>k</w:t>
      </w:r>
      <w:r w:rsidR="000450AA" w:rsidRPr="00AA3F76">
        <w:t>a</w:t>
      </w:r>
      <w:proofErr w:type="spellEnd"/>
      <w:r w:rsidR="000450AA" w:rsidRPr="00AA3F76">
        <w:t>, 1938)</w:t>
      </w:r>
    </w:p>
    <w:p w:rsidR="00A90863" w:rsidRPr="00A90863" w:rsidRDefault="00A90863" w:rsidP="00A90863"/>
    <w:p w:rsidR="00B570B4" w:rsidRPr="00C605AE"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Ces récurrences « dynamiques » réglées sont analysées comme découlant de proportions irrationnelles et de rapports incommensurables – opposition communément appelée « section dorée ». Ce qui produit des séries dyn</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miques </w:t>
      </w:r>
      <w:r w:rsidR="008136CD" w:rsidRPr="00C605AE">
        <w:rPr>
          <w:rFonts w:ascii="Times New Roman" w:hAnsi="Times New Roman" w:cs="Times New Roman"/>
          <w:bCs/>
          <w:snapToGrid w:val="0"/>
          <w:spacing w:val="-10"/>
          <w:sz w:val="22"/>
          <w:szCs w:val="22"/>
        </w:rPr>
        <w:t>analo</w:t>
      </w:r>
      <w:r w:rsidR="008136CD">
        <w:rPr>
          <w:rFonts w:ascii="Times New Roman" w:hAnsi="Times New Roman" w:cs="Times New Roman"/>
          <w:bCs/>
          <w:snapToGrid w:val="0"/>
          <w:spacing w:val="-10"/>
          <w:sz w:val="22"/>
          <w:szCs w:val="22"/>
        </w:rPr>
        <w:t>g</w:t>
      </w:r>
      <w:r w:rsidR="008136CD" w:rsidRPr="00C605AE">
        <w:rPr>
          <w:rFonts w:ascii="Times New Roman" w:hAnsi="Times New Roman" w:cs="Times New Roman"/>
          <w:bCs/>
          <w:snapToGrid w:val="0"/>
          <w:spacing w:val="-10"/>
          <w:sz w:val="22"/>
          <w:szCs w:val="22"/>
        </w:rPr>
        <w:t>ues</w:t>
      </w:r>
      <w:r w:rsidRPr="00C605AE">
        <w:rPr>
          <w:rFonts w:ascii="Times New Roman" w:hAnsi="Times New Roman" w:cs="Times New Roman"/>
          <w:bCs/>
          <w:snapToGrid w:val="0"/>
          <w:spacing w:val="-10"/>
          <w:sz w:val="22"/>
          <w:szCs w:val="22"/>
        </w:rPr>
        <w:t xml:space="preserve"> à celles qui gouvernent les pulsations de croissance des </w:t>
      </w:r>
      <w:proofErr w:type="spellStart"/>
      <w:r w:rsidR="008136CD" w:rsidRPr="00C605AE">
        <w:rPr>
          <w:rFonts w:ascii="Times New Roman" w:hAnsi="Times New Roman" w:cs="Times New Roman"/>
          <w:bCs/>
          <w:snapToGrid w:val="0"/>
          <w:spacing w:val="-10"/>
          <w:sz w:val="22"/>
          <w:szCs w:val="22"/>
        </w:rPr>
        <w:t>orga</w:t>
      </w:r>
      <w:r w:rsidR="00A90863">
        <w:rPr>
          <w:rFonts w:ascii="Times New Roman" w:hAnsi="Times New Roman" w:cs="Times New Roman"/>
          <w:bCs/>
          <w:snapToGrid w:val="0"/>
          <w:spacing w:val="-10"/>
          <w:sz w:val="22"/>
          <w:szCs w:val="22"/>
        </w:rPr>
        <w:softHyphen/>
      </w:r>
      <w:r w:rsidR="008136CD" w:rsidRPr="00C605AE">
        <w:rPr>
          <w:rFonts w:ascii="Times New Roman" w:hAnsi="Times New Roman" w:cs="Times New Roman"/>
          <w:bCs/>
          <w:snapToGrid w:val="0"/>
          <w:spacing w:val="-10"/>
          <w:sz w:val="22"/>
          <w:szCs w:val="22"/>
        </w:rPr>
        <w:t>nis</w:t>
      </w:r>
      <w:r w:rsidR="008136CD">
        <w:rPr>
          <w:rFonts w:ascii="Times New Roman" w:hAnsi="Times New Roman" w:cs="Times New Roman"/>
          <w:bCs/>
          <w:snapToGrid w:val="0"/>
          <w:spacing w:val="-10"/>
          <w:sz w:val="22"/>
          <w:szCs w:val="22"/>
        </w:rPr>
        <w:t>m</w:t>
      </w:r>
      <w:r w:rsidR="008136CD" w:rsidRPr="00C605AE">
        <w:rPr>
          <w:rFonts w:ascii="Times New Roman" w:hAnsi="Times New Roman" w:cs="Times New Roman"/>
          <w:bCs/>
          <w:snapToGrid w:val="0"/>
          <w:spacing w:val="-10"/>
          <w:sz w:val="22"/>
          <w:szCs w:val="22"/>
        </w:rPr>
        <w:t>es</w:t>
      </w:r>
      <w:proofErr w:type="spellEnd"/>
      <w:r w:rsidRPr="00C605AE">
        <w:rPr>
          <w:rFonts w:ascii="Times New Roman" w:hAnsi="Times New Roman" w:cs="Times New Roman"/>
          <w:bCs/>
          <w:snapToGrid w:val="0"/>
          <w:spacing w:val="-10"/>
          <w:sz w:val="22"/>
          <w:szCs w:val="22"/>
        </w:rPr>
        <w:t xml:space="preserve"> vivants.</w:t>
      </w:r>
    </w:p>
    <w:p w:rsidR="00E10DC9"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proofErr w:type="spellStart"/>
      <w:r w:rsidRPr="00C605AE">
        <w:rPr>
          <w:rFonts w:ascii="Times New Roman" w:hAnsi="Times New Roman" w:cs="Times New Roman"/>
          <w:bCs/>
          <w:snapToGrid w:val="0"/>
          <w:spacing w:val="-10"/>
          <w:sz w:val="22"/>
          <w:szCs w:val="22"/>
        </w:rPr>
        <w:t>Ghyka</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Ghyka</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désigne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écart qui est ainsi opéré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avec Vitruve</w:t>
      </w:r>
      <w:r w:rsidR="00BF7E08">
        <w:rPr>
          <w:rFonts w:ascii="Times New Roman" w:hAnsi="Times New Roman" w:cs="Times New Roman"/>
          <w:bCs/>
          <w:snapToGrid w:val="0"/>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Vitruve</w:instrText>
      </w:r>
      <w:r w:rsidR="00A400E0">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suivant lequel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harmonie en tant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eurythmie est un enchaînement de </w:t>
      </w:r>
      <w:r w:rsidR="00A90863" w:rsidRPr="00C605AE">
        <w:rPr>
          <w:rFonts w:ascii="Times New Roman" w:hAnsi="Times New Roman" w:cs="Times New Roman"/>
          <w:bCs/>
          <w:snapToGrid w:val="0"/>
          <w:spacing w:val="-10"/>
          <w:sz w:val="22"/>
          <w:szCs w:val="22"/>
        </w:rPr>
        <w:t>pro</w:t>
      </w:r>
      <w:r w:rsidR="00A90863">
        <w:rPr>
          <w:rFonts w:ascii="Times New Roman" w:hAnsi="Times New Roman" w:cs="Times New Roman"/>
          <w:bCs/>
          <w:snapToGrid w:val="0"/>
          <w:spacing w:val="-10"/>
          <w:sz w:val="22"/>
          <w:szCs w:val="22"/>
        </w:rPr>
        <w:t>p</w:t>
      </w:r>
      <w:r w:rsidR="00A90863" w:rsidRPr="00C605AE">
        <w:rPr>
          <w:rFonts w:ascii="Times New Roman" w:hAnsi="Times New Roman" w:cs="Times New Roman"/>
          <w:bCs/>
          <w:snapToGrid w:val="0"/>
          <w:spacing w:val="-10"/>
          <w:sz w:val="22"/>
          <w:szCs w:val="22"/>
        </w:rPr>
        <w:t>ortions</w:t>
      </w:r>
      <w:r w:rsidRPr="00C605AE">
        <w:rPr>
          <w:rFonts w:ascii="Times New Roman" w:hAnsi="Times New Roman" w:cs="Times New Roman"/>
          <w:bCs/>
          <w:snapToGrid w:val="0"/>
          <w:spacing w:val="-10"/>
          <w:sz w:val="22"/>
          <w:szCs w:val="22"/>
        </w:rPr>
        <w:t xml:space="preserve"> mathém</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tiques justes fondées sur des nombres entiers et de simples répétitions mod</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laires plutôt que sur des récurrences dynamiques. La symétrie est déterminée en tant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accord proportionnel de mesures</w:t>
      </w:r>
      <w:r w:rsidR="00E10DC9">
        <w:rPr>
          <w:rFonts w:ascii="Times New Roman" w:hAnsi="Times New Roman" w:cs="Times New Roman"/>
          <w:bCs/>
          <w:snapToGrid w:val="0"/>
          <w:spacing w:val="-10"/>
          <w:sz w:val="22"/>
          <w:szCs w:val="22"/>
        </w:rPr>
        <w:t>.</w:t>
      </w:r>
    </w:p>
    <w:p w:rsidR="00E10DC9" w:rsidRDefault="00E10DC9"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B570B4" w:rsidRPr="00E10DC9" w:rsidRDefault="00507F37" w:rsidP="00AA3F76">
      <w:pPr>
        <w:pStyle w:val="Citation"/>
      </w:pPr>
      <w:r w:rsidRPr="00E10DC9">
        <w:t>L</w:t>
      </w:r>
      <w:r w:rsidR="00B570B4" w:rsidRPr="00E10DC9">
        <w:t>a symétrie consiste en l</w:t>
      </w:r>
      <w:r w:rsidR="004601D9" w:rsidRPr="00E10DC9">
        <w:t>’</w:t>
      </w:r>
      <w:r w:rsidR="00B570B4" w:rsidRPr="00E10DC9">
        <w:t>accord de mesure entre les divers éléments de l</w:t>
      </w:r>
      <w:r w:rsidR="004601D9" w:rsidRPr="00E10DC9">
        <w:t>’</w:t>
      </w:r>
      <w:r w:rsidR="00B570B4" w:rsidRPr="00E10DC9">
        <w:t>œuvre</w:t>
      </w:r>
      <w:r w:rsidR="001B537E" w:rsidRPr="00E10DC9">
        <w:t xml:space="preserve"> [</w:t>
      </w:r>
      <w:r w:rsidR="00B570B4" w:rsidRPr="00E10DC9">
        <w:t>…</w:t>
      </w:r>
      <w:r w:rsidR="001B537E" w:rsidRPr="00E10DC9">
        <w:t>]</w:t>
      </w:r>
      <w:r w:rsidR="00B570B4" w:rsidRPr="00E10DC9">
        <w:t xml:space="preserve"> comme dans le corps humain</w:t>
      </w:r>
      <w:r w:rsidR="001B537E" w:rsidRPr="00E10DC9">
        <w:t xml:space="preserve"> [</w:t>
      </w:r>
      <w:r w:rsidR="00B570B4" w:rsidRPr="00E10DC9">
        <w:t>…</w:t>
      </w:r>
      <w:r w:rsidR="001B537E" w:rsidRPr="00E10DC9">
        <w:t>]</w:t>
      </w:r>
      <w:r w:rsidR="00B570B4" w:rsidRPr="00E10DC9">
        <w:t xml:space="preserve"> elle découle de la proportion, celle que les Grecs appellent </w:t>
      </w:r>
      <w:proofErr w:type="spellStart"/>
      <w:r w:rsidR="00B570B4" w:rsidRPr="00E10DC9">
        <w:rPr>
          <w:i/>
          <w:iCs/>
        </w:rPr>
        <w:t>analogia</w:t>
      </w:r>
      <w:proofErr w:type="spellEnd"/>
      <w:r w:rsidR="00B570B4" w:rsidRPr="00E10DC9">
        <w:t>, consonance entre chaque partie et le tout</w:t>
      </w:r>
      <w:r w:rsidRPr="00E10DC9">
        <w:t>.</w:t>
      </w:r>
      <w:r w:rsidR="00E10DC9">
        <w:t xml:space="preserve"> </w:t>
      </w:r>
      <w:r w:rsidR="00E10DC9" w:rsidRPr="008136CD">
        <w:t>(</w:t>
      </w:r>
      <w:proofErr w:type="spellStart"/>
      <w:r w:rsidR="00E10DC9" w:rsidRPr="008136CD">
        <w:t>Ghyka</w:t>
      </w:r>
      <w:proofErr w:type="spellEnd"/>
      <w:r w:rsidR="00E10DC9" w:rsidRPr="008136CD">
        <w:t>, 1938)</w:t>
      </w:r>
    </w:p>
    <w:p w:rsidR="00B570B4" w:rsidRPr="00C605AE"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E5384" w:rsidRPr="00C605AE" w:rsidRDefault="00FE5384"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B570B4" w:rsidRPr="00F444BC" w:rsidRDefault="00AE66BC" w:rsidP="004601D9">
      <w:pPr>
        <w:pStyle w:val="Titre2"/>
        <w:rPr>
          <w:snapToGrid w:val="0"/>
          <w:spacing w:val="-14"/>
        </w:rPr>
      </w:pPr>
      <w:bookmarkStart w:id="6" w:name="_Toc154458439"/>
      <w:bookmarkStart w:id="7" w:name="_Hlk63668245"/>
      <w:r w:rsidRPr="00F444BC">
        <w:rPr>
          <w:snapToGrid w:val="0"/>
          <w:spacing w:val="-14"/>
        </w:rPr>
        <w:t xml:space="preserve">3. </w:t>
      </w:r>
      <w:r w:rsidR="00B570B4" w:rsidRPr="00F444BC">
        <w:rPr>
          <w:snapToGrid w:val="0"/>
          <w:spacing w:val="-14"/>
        </w:rPr>
        <w:t>L</w:t>
      </w:r>
      <w:r w:rsidR="004601D9" w:rsidRPr="00F444BC">
        <w:rPr>
          <w:snapToGrid w:val="0"/>
          <w:spacing w:val="-14"/>
        </w:rPr>
        <w:t>’</w:t>
      </w:r>
      <w:r w:rsidR="00B570B4" w:rsidRPr="00F444BC">
        <w:rPr>
          <w:snapToGrid w:val="0"/>
          <w:spacing w:val="-14"/>
        </w:rPr>
        <w:t>épreuve esthétique du rythme comme ouverture existentielle</w:t>
      </w:r>
      <w:bookmarkEnd w:id="6"/>
    </w:p>
    <w:p w:rsidR="004E0080" w:rsidRPr="00C605AE" w:rsidRDefault="004E0080"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bookmarkEnd w:id="7"/>
    <w:p w:rsidR="00B570B4" w:rsidRPr="00B3796E" w:rsidRDefault="00B570B4"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B3796E">
        <w:rPr>
          <w:rFonts w:ascii="Times New Roman" w:hAnsi="Times New Roman" w:cs="Times New Roman"/>
          <w:bCs/>
          <w:snapToGrid w:val="0"/>
          <w:spacing w:val="-12"/>
          <w:sz w:val="22"/>
          <w:szCs w:val="22"/>
        </w:rPr>
        <w:t>Avec Maldiney</w:t>
      </w:r>
      <w:r w:rsidR="00BF7E08" w:rsidRPr="00B3796E">
        <w:rPr>
          <w:rFonts w:ascii="Times New Roman" w:hAnsi="Times New Roman" w:cs="Times New Roman"/>
          <w:bCs/>
          <w:snapToGrid w:val="0"/>
          <w:spacing w:val="-12"/>
          <w:sz w:val="22"/>
          <w:szCs w:val="22"/>
        </w:rPr>
        <w:fldChar w:fldCharType="begin"/>
      </w:r>
      <w:r w:rsidR="005E010D" w:rsidRPr="00B3796E">
        <w:rPr>
          <w:spacing w:val="-12"/>
        </w:rPr>
        <w:instrText xml:space="preserve"> XE "</w:instrText>
      </w:r>
      <w:r w:rsidR="005E010D" w:rsidRPr="00B3796E">
        <w:rPr>
          <w:rFonts w:ascii="Times New Roman" w:hAnsi="Times New Roman" w:cs="Times New Roman"/>
          <w:bCs/>
          <w:snapToGrid w:val="0"/>
          <w:spacing w:val="-12"/>
          <w:sz w:val="22"/>
          <w:szCs w:val="22"/>
        </w:rPr>
        <w:instrText>Maldiney</w:instrText>
      </w:r>
      <w:r w:rsidR="005E010D" w:rsidRPr="00B3796E">
        <w:rPr>
          <w:spacing w:val="-12"/>
        </w:rPr>
        <w:instrText xml:space="preserve">" </w:instrText>
      </w:r>
      <w:r w:rsidR="00BF7E08" w:rsidRPr="00B3796E">
        <w:rPr>
          <w:rFonts w:ascii="Times New Roman" w:hAnsi="Times New Roman" w:cs="Times New Roman"/>
          <w:bCs/>
          <w:snapToGrid w:val="0"/>
          <w:spacing w:val="-12"/>
          <w:sz w:val="22"/>
          <w:szCs w:val="22"/>
        </w:rPr>
        <w:fldChar w:fldCharType="end"/>
      </w:r>
      <w:r w:rsidRPr="00B3796E">
        <w:rPr>
          <w:rFonts w:ascii="Times New Roman" w:hAnsi="Times New Roman" w:cs="Times New Roman"/>
          <w:bCs/>
          <w:snapToGrid w:val="0"/>
          <w:spacing w:val="-12"/>
          <w:sz w:val="22"/>
          <w:szCs w:val="22"/>
        </w:rPr>
        <w:t>, une autre réorientation paradigmatique est amorcée en r</w:t>
      </w:r>
      <w:r w:rsidRPr="00B3796E">
        <w:rPr>
          <w:rFonts w:ascii="Times New Roman" w:hAnsi="Times New Roman" w:cs="Times New Roman"/>
          <w:bCs/>
          <w:snapToGrid w:val="0"/>
          <w:spacing w:val="-12"/>
          <w:sz w:val="22"/>
          <w:szCs w:val="22"/>
        </w:rPr>
        <w:t>e</w:t>
      </w:r>
      <w:r w:rsidRPr="00B3796E">
        <w:rPr>
          <w:rFonts w:ascii="Times New Roman" w:hAnsi="Times New Roman" w:cs="Times New Roman"/>
          <w:bCs/>
          <w:snapToGrid w:val="0"/>
          <w:spacing w:val="-12"/>
          <w:sz w:val="22"/>
          <w:szCs w:val="22"/>
        </w:rPr>
        <w:t>prenant la question du rythme du point de vue existentiel, qui ne peut être ram</w:t>
      </w:r>
      <w:r w:rsidRPr="00B3796E">
        <w:rPr>
          <w:rFonts w:ascii="Times New Roman" w:hAnsi="Times New Roman" w:cs="Times New Roman"/>
          <w:bCs/>
          <w:snapToGrid w:val="0"/>
          <w:spacing w:val="-12"/>
          <w:sz w:val="22"/>
          <w:szCs w:val="22"/>
        </w:rPr>
        <w:t>e</w:t>
      </w:r>
      <w:r w:rsidRPr="00B3796E">
        <w:rPr>
          <w:rFonts w:ascii="Times New Roman" w:hAnsi="Times New Roman" w:cs="Times New Roman"/>
          <w:bCs/>
          <w:snapToGrid w:val="0"/>
          <w:spacing w:val="-12"/>
          <w:sz w:val="22"/>
          <w:szCs w:val="22"/>
        </w:rPr>
        <w:t>née à une métrique numérique. Un des textes de base est la conférence « Esth</w:t>
      </w:r>
      <w:r w:rsidRPr="00B3796E">
        <w:rPr>
          <w:rFonts w:ascii="Times New Roman" w:hAnsi="Times New Roman" w:cs="Times New Roman"/>
          <w:bCs/>
          <w:snapToGrid w:val="0"/>
          <w:spacing w:val="-12"/>
          <w:sz w:val="22"/>
          <w:szCs w:val="22"/>
        </w:rPr>
        <w:t>é</w:t>
      </w:r>
      <w:r w:rsidRPr="00B3796E">
        <w:rPr>
          <w:rFonts w:ascii="Times New Roman" w:hAnsi="Times New Roman" w:cs="Times New Roman"/>
          <w:bCs/>
          <w:snapToGrid w:val="0"/>
          <w:spacing w:val="-12"/>
          <w:sz w:val="22"/>
          <w:szCs w:val="22"/>
        </w:rPr>
        <w:t xml:space="preserve">tique des rythmes » (1967), publiée dans le recueil </w:t>
      </w:r>
      <w:r w:rsidRPr="00B3796E">
        <w:rPr>
          <w:rFonts w:ascii="Times New Roman" w:hAnsi="Times New Roman" w:cs="Times New Roman"/>
          <w:bCs/>
          <w:i/>
          <w:iCs/>
          <w:snapToGrid w:val="0"/>
          <w:spacing w:val="-12"/>
          <w:sz w:val="22"/>
          <w:szCs w:val="22"/>
        </w:rPr>
        <w:t>Regard Parole Espace</w:t>
      </w:r>
      <w:r w:rsidR="00CB23C1" w:rsidRPr="00B3796E">
        <w:rPr>
          <w:rFonts w:ascii="Times New Roman" w:hAnsi="Times New Roman" w:cs="Times New Roman"/>
          <w:bCs/>
          <w:iCs/>
          <w:snapToGrid w:val="0"/>
          <w:spacing w:val="-12"/>
          <w:sz w:val="22"/>
          <w:szCs w:val="22"/>
        </w:rPr>
        <w:t xml:space="preserve"> (Ma</w:t>
      </w:r>
      <w:r w:rsidR="00CB23C1" w:rsidRPr="00B3796E">
        <w:rPr>
          <w:rFonts w:ascii="Times New Roman" w:hAnsi="Times New Roman" w:cs="Times New Roman"/>
          <w:bCs/>
          <w:iCs/>
          <w:snapToGrid w:val="0"/>
          <w:spacing w:val="-12"/>
          <w:sz w:val="22"/>
          <w:szCs w:val="22"/>
        </w:rPr>
        <w:t>l</w:t>
      </w:r>
      <w:r w:rsidR="00CB23C1" w:rsidRPr="00B3796E">
        <w:rPr>
          <w:rFonts w:ascii="Times New Roman" w:hAnsi="Times New Roman" w:cs="Times New Roman"/>
          <w:bCs/>
          <w:iCs/>
          <w:snapToGrid w:val="0"/>
          <w:spacing w:val="-12"/>
          <w:sz w:val="22"/>
          <w:szCs w:val="22"/>
        </w:rPr>
        <w:t>diney, 1973)</w:t>
      </w:r>
      <w:r w:rsidRPr="00B3796E">
        <w:rPr>
          <w:rFonts w:ascii="Times New Roman" w:hAnsi="Times New Roman" w:cs="Times New Roman"/>
          <w:bCs/>
          <w:snapToGrid w:val="0"/>
          <w:spacing w:val="-12"/>
          <w:sz w:val="22"/>
          <w:szCs w:val="22"/>
        </w:rPr>
        <w:t>. Cette réorientation conduit à dépasser la conception classique suivant laquelle le rythme en architecture naîtrait de l</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art de la proportion dans l</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 xml:space="preserve">ordre des grandeurs et des dimensions (hauteur, longueur, </w:t>
      </w:r>
      <w:r w:rsidR="00A90863" w:rsidRPr="00B3796E">
        <w:rPr>
          <w:rFonts w:ascii="Times New Roman" w:hAnsi="Times New Roman" w:cs="Times New Roman"/>
          <w:bCs/>
          <w:snapToGrid w:val="0"/>
          <w:spacing w:val="-12"/>
          <w:sz w:val="22"/>
          <w:szCs w:val="22"/>
        </w:rPr>
        <w:t>largeur</w:t>
      </w:r>
      <w:r w:rsidRPr="00B3796E">
        <w:rPr>
          <w:rFonts w:ascii="Times New Roman" w:hAnsi="Times New Roman" w:cs="Times New Roman"/>
          <w:bCs/>
          <w:snapToGrid w:val="0"/>
          <w:spacing w:val="-12"/>
          <w:sz w:val="22"/>
          <w:szCs w:val="22"/>
        </w:rPr>
        <w:t>). Il s</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 xml:space="preserve">agit en fait de se confronter à une portée incommensurable au chiffrage de la géométrie mathématique, et de considérer le rythme comme </w:t>
      </w:r>
      <w:r w:rsidR="00F444BC" w:rsidRPr="00B3796E">
        <w:rPr>
          <w:rFonts w:ascii="Times New Roman" w:hAnsi="Times New Roman" w:cs="Times New Roman"/>
          <w:bCs/>
          <w:snapToGrid w:val="0"/>
          <w:spacing w:val="-12"/>
          <w:sz w:val="22"/>
          <w:szCs w:val="22"/>
        </w:rPr>
        <w:t>recelant</w:t>
      </w:r>
      <w:r w:rsidRPr="00B3796E">
        <w:rPr>
          <w:rFonts w:ascii="Times New Roman" w:hAnsi="Times New Roman" w:cs="Times New Roman"/>
          <w:bCs/>
          <w:snapToGrid w:val="0"/>
          <w:spacing w:val="-12"/>
          <w:sz w:val="22"/>
          <w:szCs w:val="22"/>
        </w:rPr>
        <w:t xml:space="preserve"> une fulgurante pui</w:t>
      </w:r>
      <w:r w:rsidRPr="00B3796E">
        <w:rPr>
          <w:rFonts w:ascii="Times New Roman" w:hAnsi="Times New Roman" w:cs="Times New Roman"/>
          <w:bCs/>
          <w:snapToGrid w:val="0"/>
          <w:spacing w:val="-12"/>
          <w:sz w:val="22"/>
          <w:szCs w:val="22"/>
        </w:rPr>
        <w:t>s</w:t>
      </w:r>
      <w:r w:rsidRPr="00B3796E">
        <w:rPr>
          <w:rFonts w:ascii="Times New Roman" w:hAnsi="Times New Roman" w:cs="Times New Roman"/>
          <w:bCs/>
          <w:snapToGrid w:val="0"/>
          <w:spacing w:val="-12"/>
          <w:sz w:val="22"/>
          <w:szCs w:val="22"/>
        </w:rPr>
        <w:t>sance d</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ouverture. Ma</w:t>
      </w:r>
      <w:r w:rsidR="00E10DC9" w:rsidRPr="00B3796E">
        <w:rPr>
          <w:rFonts w:ascii="Times New Roman" w:hAnsi="Times New Roman" w:cs="Times New Roman"/>
          <w:bCs/>
          <w:snapToGrid w:val="0"/>
          <w:spacing w:val="-12"/>
          <w:sz w:val="22"/>
          <w:szCs w:val="22"/>
        </w:rPr>
        <w:t>l</w:t>
      </w:r>
      <w:r w:rsidRPr="00B3796E">
        <w:rPr>
          <w:rFonts w:ascii="Times New Roman" w:hAnsi="Times New Roman" w:cs="Times New Roman"/>
          <w:bCs/>
          <w:snapToGrid w:val="0"/>
          <w:spacing w:val="-12"/>
          <w:sz w:val="22"/>
          <w:szCs w:val="22"/>
        </w:rPr>
        <w:t>diney pense le rythme au plus proche de l</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expérience, sur le chemin de l</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éprouver et non de l</w:t>
      </w:r>
      <w:r w:rsidR="004601D9" w:rsidRPr="00B3796E">
        <w:rPr>
          <w:rFonts w:ascii="Times New Roman" w:hAnsi="Times New Roman" w:cs="Times New Roman"/>
          <w:bCs/>
          <w:snapToGrid w:val="0"/>
          <w:spacing w:val="-12"/>
          <w:sz w:val="22"/>
          <w:szCs w:val="22"/>
        </w:rPr>
        <w:t>’</w:t>
      </w:r>
      <w:r w:rsidR="00A90863" w:rsidRPr="00B3796E">
        <w:rPr>
          <w:rFonts w:ascii="Times New Roman" w:hAnsi="Times New Roman" w:cs="Times New Roman"/>
          <w:bCs/>
          <w:snapToGrid w:val="0"/>
          <w:spacing w:val="-12"/>
          <w:sz w:val="22"/>
          <w:szCs w:val="22"/>
        </w:rPr>
        <w:t>expli</w:t>
      </w:r>
      <w:r w:rsidR="00A90863">
        <w:rPr>
          <w:rFonts w:ascii="Times New Roman" w:hAnsi="Times New Roman" w:cs="Times New Roman"/>
          <w:bCs/>
          <w:snapToGrid w:val="0"/>
          <w:spacing w:val="-12"/>
          <w:sz w:val="22"/>
          <w:szCs w:val="22"/>
        </w:rPr>
        <w:t>c</w:t>
      </w:r>
      <w:r w:rsidR="00A90863" w:rsidRPr="00B3796E">
        <w:rPr>
          <w:rFonts w:ascii="Times New Roman" w:hAnsi="Times New Roman" w:cs="Times New Roman"/>
          <w:bCs/>
          <w:snapToGrid w:val="0"/>
          <w:spacing w:val="-12"/>
          <w:sz w:val="22"/>
          <w:szCs w:val="22"/>
        </w:rPr>
        <w:t>ation</w:t>
      </w:r>
      <w:r w:rsidRPr="00B3796E">
        <w:rPr>
          <w:rFonts w:ascii="Times New Roman" w:hAnsi="Times New Roman" w:cs="Times New Roman"/>
          <w:bCs/>
          <w:snapToGrid w:val="0"/>
          <w:spacing w:val="-12"/>
          <w:sz w:val="22"/>
          <w:szCs w:val="22"/>
        </w:rPr>
        <w:t>. Ainsi en ce qui concerne toute architecture et toute ville, elles engagent intrinsèquement le champ existentiel par des espacements, des formes et des matières. Ce sont autant d</w:t>
      </w:r>
      <w:r w:rsidR="004601D9" w:rsidRPr="00B3796E">
        <w:rPr>
          <w:rFonts w:ascii="Times New Roman" w:hAnsi="Times New Roman" w:cs="Times New Roman"/>
          <w:bCs/>
          <w:snapToGrid w:val="0"/>
          <w:spacing w:val="-12"/>
          <w:sz w:val="22"/>
          <w:szCs w:val="22"/>
        </w:rPr>
        <w:t>’</w:t>
      </w:r>
      <w:r w:rsidR="004A3E47" w:rsidRPr="00B3796E">
        <w:rPr>
          <w:rFonts w:ascii="Times New Roman" w:hAnsi="Times New Roman" w:cs="Times New Roman"/>
          <w:bCs/>
          <w:snapToGrid w:val="0"/>
          <w:spacing w:val="-12"/>
          <w:sz w:val="22"/>
          <w:szCs w:val="22"/>
        </w:rPr>
        <w:t>événements</w:t>
      </w:r>
      <w:r w:rsidRPr="00B3796E">
        <w:rPr>
          <w:rFonts w:ascii="Times New Roman" w:hAnsi="Times New Roman" w:cs="Times New Roman"/>
          <w:bCs/>
          <w:snapToGrid w:val="0"/>
          <w:spacing w:val="-12"/>
          <w:sz w:val="22"/>
          <w:szCs w:val="22"/>
        </w:rPr>
        <w:t xml:space="preserve"> ryt</w:t>
      </w:r>
      <w:r w:rsidRPr="00B3796E">
        <w:rPr>
          <w:rFonts w:ascii="Times New Roman" w:hAnsi="Times New Roman" w:cs="Times New Roman"/>
          <w:bCs/>
          <w:snapToGrid w:val="0"/>
          <w:spacing w:val="-12"/>
          <w:sz w:val="22"/>
          <w:szCs w:val="22"/>
        </w:rPr>
        <w:t>h</w:t>
      </w:r>
      <w:r w:rsidRPr="00B3796E">
        <w:rPr>
          <w:rFonts w:ascii="Times New Roman" w:hAnsi="Times New Roman" w:cs="Times New Roman"/>
          <w:bCs/>
          <w:snapToGrid w:val="0"/>
          <w:spacing w:val="-12"/>
          <w:sz w:val="22"/>
          <w:szCs w:val="22"/>
        </w:rPr>
        <w:t>miques éprouvés et réinventés à chaque fois par ceux qui les habitent et les pa</w:t>
      </w:r>
      <w:r w:rsidRPr="00B3796E">
        <w:rPr>
          <w:rFonts w:ascii="Times New Roman" w:hAnsi="Times New Roman" w:cs="Times New Roman"/>
          <w:bCs/>
          <w:snapToGrid w:val="0"/>
          <w:spacing w:val="-12"/>
          <w:sz w:val="22"/>
          <w:szCs w:val="22"/>
        </w:rPr>
        <w:t>r</w:t>
      </w:r>
      <w:r w:rsidRPr="00B3796E">
        <w:rPr>
          <w:rFonts w:ascii="Times New Roman" w:hAnsi="Times New Roman" w:cs="Times New Roman"/>
          <w:bCs/>
          <w:snapToGrid w:val="0"/>
          <w:spacing w:val="-12"/>
          <w:sz w:val="22"/>
          <w:szCs w:val="22"/>
        </w:rPr>
        <w:t xml:space="preserve">courent comme par ceux qui les projettent et les bâtissent. Le défi architectural est de parvenir à ménager de tels </w:t>
      </w:r>
      <w:proofErr w:type="spellStart"/>
      <w:r w:rsidRPr="00B3796E">
        <w:rPr>
          <w:rFonts w:ascii="Times New Roman" w:hAnsi="Times New Roman" w:cs="Times New Roman"/>
          <w:bCs/>
          <w:i/>
          <w:snapToGrid w:val="0"/>
          <w:spacing w:val="-12"/>
          <w:sz w:val="22"/>
          <w:szCs w:val="22"/>
        </w:rPr>
        <w:t>process</w:t>
      </w:r>
      <w:proofErr w:type="spellEnd"/>
      <w:r w:rsidRPr="00B3796E">
        <w:rPr>
          <w:rFonts w:ascii="Times New Roman" w:hAnsi="Times New Roman" w:cs="Times New Roman"/>
          <w:bCs/>
          <w:snapToGrid w:val="0"/>
          <w:spacing w:val="-12"/>
          <w:sz w:val="22"/>
          <w:szCs w:val="22"/>
        </w:rPr>
        <w:t xml:space="preserve"> </w:t>
      </w:r>
      <w:proofErr w:type="spellStart"/>
      <w:r w:rsidRPr="00B3796E">
        <w:rPr>
          <w:rFonts w:ascii="Times New Roman" w:hAnsi="Times New Roman" w:cs="Times New Roman"/>
          <w:bCs/>
          <w:snapToGrid w:val="0"/>
          <w:spacing w:val="-12"/>
          <w:sz w:val="22"/>
          <w:szCs w:val="22"/>
        </w:rPr>
        <w:t>spatio</w:t>
      </w:r>
      <w:proofErr w:type="spellEnd"/>
      <w:r w:rsidRPr="00B3796E">
        <w:rPr>
          <w:rFonts w:ascii="Times New Roman" w:hAnsi="Times New Roman" w:cs="Times New Roman"/>
          <w:bCs/>
          <w:snapToGrid w:val="0"/>
          <w:spacing w:val="-12"/>
          <w:sz w:val="22"/>
          <w:szCs w:val="22"/>
        </w:rPr>
        <w:t>-</w:t>
      </w:r>
      <w:proofErr w:type="spellStart"/>
      <w:r w:rsidRPr="00B3796E">
        <w:rPr>
          <w:rFonts w:ascii="Times New Roman" w:hAnsi="Times New Roman" w:cs="Times New Roman"/>
          <w:bCs/>
          <w:snapToGrid w:val="0"/>
          <w:spacing w:val="-12"/>
          <w:sz w:val="22"/>
          <w:szCs w:val="22"/>
        </w:rPr>
        <w:t>esthéti</w:t>
      </w:r>
      <w:r w:rsidR="00B3796E">
        <w:rPr>
          <w:rFonts w:ascii="Times New Roman" w:hAnsi="Times New Roman" w:cs="Times New Roman"/>
          <w:bCs/>
          <w:snapToGrid w:val="0"/>
          <w:spacing w:val="-12"/>
          <w:sz w:val="22"/>
          <w:szCs w:val="22"/>
        </w:rPr>
        <w:softHyphen/>
      </w:r>
      <w:r w:rsidRPr="00B3796E">
        <w:rPr>
          <w:rFonts w:ascii="Times New Roman" w:hAnsi="Times New Roman" w:cs="Times New Roman"/>
          <w:bCs/>
          <w:snapToGrid w:val="0"/>
          <w:spacing w:val="-12"/>
          <w:sz w:val="22"/>
          <w:szCs w:val="22"/>
        </w:rPr>
        <w:t>ques</w:t>
      </w:r>
      <w:proofErr w:type="spellEnd"/>
      <w:r w:rsidRPr="00B3796E">
        <w:rPr>
          <w:rFonts w:ascii="Times New Roman" w:hAnsi="Times New Roman" w:cs="Times New Roman"/>
          <w:bCs/>
          <w:snapToGrid w:val="0"/>
          <w:spacing w:val="-12"/>
          <w:sz w:val="22"/>
          <w:szCs w:val="22"/>
        </w:rPr>
        <w:t xml:space="preserve"> qui donnent à habiter. « Je me demande », interroge Henri Maldiney, « si la question de l</w:t>
      </w:r>
      <w:r w:rsidR="004601D9" w:rsidRPr="00B3796E">
        <w:rPr>
          <w:rFonts w:ascii="Times New Roman" w:hAnsi="Times New Roman" w:cs="Times New Roman"/>
          <w:bCs/>
          <w:snapToGrid w:val="0"/>
          <w:spacing w:val="-12"/>
          <w:sz w:val="22"/>
          <w:szCs w:val="22"/>
        </w:rPr>
        <w:t>’</w:t>
      </w:r>
      <w:r w:rsidR="00F2176B" w:rsidRPr="00B3796E">
        <w:rPr>
          <w:rFonts w:ascii="Times New Roman" w:hAnsi="Times New Roman" w:cs="Times New Roman"/>
          <w:bCs/>
          <w:snapToGrid w:val="0"/>
          <w:spacing w:val="-12"/>
          <w:sz w:val="22"/>
          <w:szCs w:val="22"/>
        </w:rPr>
        <w:t>architecture</w:t>
      </w:r>
      <w:r w:rsidRPr="00B3796E">
        <w:rPr>
          <w:rFonts w:ascii="Times New Roman" w:hAnsi="Times New Roman" w:cs="Times New Roman"/>
          <w:bCs/>
          <w:snapToGrid w:val="0"/>
          <w:spacing w:val="-12"/>
          <w:sz w:val="22"/>
          <w:szCs w:val="22"/>
        </w:rPr>
        <w:t xml:space="preserve"> n</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est pas perpétuellement celle de l</w:t>
      </w:r>
      <w:r w:rsidR="004601D9"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ouverture, pas simplement de faire pénétrer le dehors dedans</w:t>
      </w:r>
      <w:r w:rsidR="001B537E" w:rsidRPr="00B3796E">
        <w:rPr>
          <w:rFonts w:ascii="Times New Roman" w:hAnsi="Times New Roman" w:cs="Times New Roman"/>
          <w:bCs/>
          <w:snapToGrid w:val="0"/>
          <w:spacing w:val="-12"/>
          <w:sz w:val="22"/>
          <w:szCs w:val="22"/>
        </w:rPr>
        <w:t xml:space="preserve"> [</w:t>
      </w:r>
      <w:r w:rsidRPr="00B3796E">
        <w:rPr>
          <w:rFonts w:ascii="Times New Roman" w:hAnsi="Times New Roman" w:cs="Times New Roman"/>
          <w:bCs/>
          <w:snapToGrid w:val="0"/>
          <w:spacing w:val="-12"/>
          <w:sz w:val="22"/>
          <w:szCs w:val="22"/>
        </w:rPr>
        <w:t>…</w:t>
      </w:r>
      <w:r w:rsidR="001B537E" w:rsidRPr="00B3796E">
        <w:rPr>
          <w:rFonts w:ascii="Times New Roman" w:hAnsi="Times New Roman" w:cs="Times New Roman"/>
          <w:bCs/>
          <w:snapToGrid w:val="0"/>
          <w:spacing w:val="-12"/>
          <w:sz w:val="22"/>
          <w:szCs w:val="22"/>
        </w:rPr>
        <w:t>]</w:t>
      </w:r>
      <w:r w:rsidRPr="00B3796E">
        <w:rPr>
          <w:rFonts w:ascii="Times New Roman" w:hAnsi="Times New Roman" w:cs="Times New Roman"/>
          <w:bCs/>
          <w:snapToGrid w:val="0"/>
          <w:spacing w:val="-12"/>
          <w:sz w:val="22"/>
          <w:szCs w:val="22"/>
        </w:rPr>
        <w:t xml:space="preserve"> mais ouverture en elle-même, par son rythme, un rythme ouvert »</w:t>
      </w:r>
      <w:r w:rsidR="00400F4E" w:rsidRPr="00B3796E">
        <w:rPr>
          <w:rFonts w:ascii="Times New Roman" w:hAnsi="Times New Roman" w:cs="Times New Roman"/>
          <w:bCs/>
          <w:snapToGrid w:val="0"/>
          <w:spacing w:val="-12"/>
          <w:sz w:val="22"/>
          <w:szCs w:val="22"/>
        </w:rPr>
        <w:t xml:space="preserve"> (Youn</w:t>
      </w:r>
      <w:r w:rsidR="00633DD0" w:rsidRPr="00B3796E">
        <w:rPr>
          <w:rFonts w:ascii="Times New Roman" w:hAnsi="Times New Roman" w:cs="Times New Roman"/>
          <w:bCs/>
          <w:snapToGrid w:val="0"/>
          <w:spacing w:val="-12"/>
          <w:sz w:val="22"/>
          <w:szCs w:val="22"/>
        </w:rPr>
        <w:t>è</w:t>
      </w:r>
      <w:r w:rsidR="00400F4E" w:rsidRPr="00B3796E">
        <w:rPr>
          <w:rFonts w:ascii="Times New Roman" w:hAnsi="Times New Roman" w:cs="Times New Roman"/>
          <w:bCs/>
          <w:snapToGrid w:val="0"/>
          <w:spacing w:val="-12"/>
          <w:sz w:val="22"/>
          <w:szCs w:val="22"/>
        </w:rPr>
        <w:t>s</w:t>
      </w:r>
      <w:r w:rsidR="00BF7E08" w:rsidRPr="00B3796E">
        <w:rPr>
          <w:rFonts w:ascii="Times New Roman" w:hAnsi="Times New Roman" w:cs="Times New Roman"/>
          <w:bCs/>
          <w:snapToGrid w:val="0"/>
          <w:spacing w:val="-12"/>
          <w:sz w:val="22"/>
          <w:szCs w:val="22"/>
        </w:rPr>
        <w:fldChar w:fldCharType="begin"/>
      </w:r>
      <w:r w:rsidR="005E010D" w:rsidRPr="00B3796E">
        <w:rPr>
          <w:spacing w:val="-12"/>
        </w:rPr>
        <w:instrText xml:space="preserve"> XE "</w:instrText>
      </w:r>
      <w:r w:rsidR="005E010D" w:rsidRPr="00B3796E">
        <w:rPr>
          <w:rFonts w:ascii="Times New Roman" w:hAnsi="Times New Roman" w:cs="Times New Roman"/>
          <w:bCs/>
          <w:snapToGrid w:val="0"/>
          <w:spacing w:val="-12"/>
          <w:sz w:val="22"/>
          <w:szCs w:val="22"/>
        </w:rPr>
        <w:instrText>Younès</w:instrText>
      </w:r>
      <w:r w:rsidR="005E010D" w:rsidRPr="00B3796E">
        <w:rPr>
          <w:spacing w:val="-12"/>
        </w:rPr>
        <w:instrText xml:space="preserve">" </w:instrText>
      </w:r>
      <w:r w:rsidR="00BF7E08" w:rsidRPr="00B3796E">
        <w:rPr>
          <w:rFonts w:ascii="Times New Roman" w:hAnsi="Times New Roman" w:cs="Times New Roman"/>
          <w:bCs/>
          <w:snapToGrid w:val="0"/>
          <w:spacing w:val="-12"/>
          <w:sz w:val="22"/>
          <w:szCs w:val="22"/>
        </w:rPr>
        <w:fldChar w:fldCharType="end"/>
      </w:r>
      <w:r w:rsidR="00400F4E" w:rsidRPr="00B3796E">
        <w:rPr>
          <w:rFonts w:ascii="Times New Roman" w:hAnsi="Times New Roman" w:cs="Times New Roman"/>
          <w:bCs/>
          <w:snapToGrid w:val="0"/>
          <w:spacing w:val="-12"/>
          <w:sz w:val="22"/>
          <w:szCs w:val="22"/>
        </w:rPr>
        <w:t>, 2007)</w:t>
      </w:r>
      <w:r w:rsidRPr="00B3796E">
        <w:rPr>
          <w:rFonts w:ascii="Times New Roman" w:hAnsi="Times New Roman" w:cs="Times New Roman"/>
          <w:bCs/>
          <w:snapToGrid w:val="0"/>
          <w:spacing w:val="-12"/>
          <w:sz w:val="22"/>
          <w:szCs w:val="22"/>
        </w:rPr>
        <w:t>.</w:t>
      </w:r>
    </w:p>
    <w:p w:rsidR="00E10DC9" w:rsidRPr="00A90863" w:rsidRDefault="00B570B4"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A90863">
        <w:rPr>
          <w:rFonts w:ascii="Times New Roman" w:hAnsi="Times New Roman" w:cs="Times New Roman"/>
          <w:bCs/>
          <w:snapToGrid w:val="0"/>
          <w:spacing w:val="-12"/>
          <w:sz w:val="22"/>
          <w:szCs w:val="22"/>
        </w:rPr>
        <w:t>L</w:t>
      </w:r>
      <w:r w:rsidR="004601D9" w:rsidRPr="00A90863">
        <w:rPr>
          <w:rFonts w:ascii="Times New Roman" w:hAnsi="Times New Roman" w:cs="Times New Roman"/>
          <w:bCs/>
          <w:snapToGrid w:val="0"/>
          <w:spacing w:val="-12"/>
          <w:sz w:val="22"/>
          <w:szCs w:val="22"/>
        </w:rPr>
        <w:t>’</w:t>
      </w:r>
      <w:r w:rsidRPr="00A90863">
        <w:rPr>
          <w:rFonts w:ascii="Times New Roman" w:hAnsi="Times New Roman" w:cs="Times New Roman"/>
          <w:bCs/>
          <w:snapToGrid w:val="0"/>
          <w:spacing w:val="-12"/>
          <w:sz w:val="22"/>
          <w:szCs w:val="22"/>
        </w:rPr>
        <w:t>implication est indissociable de l</w:t>
      </w:r>
      <w:r w:rsidR="004601D9" w:rsidRPr="00A90863">
        <w:rPr>
          <w:rFonts w:ascii="Times New Roman" w:hAnsi="Times New Roman" w:cs="Times New Roman"/>
          <w:bCs/>
          <w:snapToGrid w:val="0"/>
          <w:spacing w:val="-12"/>
          <w:sz w:val="22"/>
          <w:szCs w:val="22"/>
        </w:rPr>
        <w:t>’</w:t>
      </w:r>
      <w:r w:rsidRPr="00A90863">
        <w:rPr>
          <w:rFonts w:ascii="Times New Roman" w:hAnsi="Times New Roman" w:cs="Times New Roman"/>
          <w:bCs/>
          <w:snapToGrid w:val="0"/>
          <w:spacing w:val="-12"/>
          <w:sz w:val="22"/>
          <w:szCs w:val="22"/>
        </w:rPr>
        <w:t>épreuve esthétique du rythme,</w:t>
      </w:r>
      <w:r w:rsidR="00B3796E" w:rsidRPr="00A90863">
        <w:rPr>
          <w:rFonts w:ascii="Times New Roman" w:hAnsi="Times New Roman" w:cs="Times New Roman"/>
          <w:bCs/>
          <w:snapToGrid w:val="0"/>
          <w:spacing w:val="-12"/>
          <w:sz w:val="22"/>
          <w:szCs w:val="22"/>
        </w:rPr>
        <w:t xml:space="preserve"> </w:t>
      </w:r>
      <w:r w:rsidRPr="00A90863">
        <w:rPr>
          <w:rFonts w:ascii="Times New Roman" w:hAnsi="Times New Roman" w:cs="Times New Roman"/>
          <w:bCs/>
          <w:snapToGrid w:val="0"/>
          <w:spacing w:val="-12"/>
          <w:sz w:val="22"/>
          <w:szCs w:val="22"/>
        </w:rPr>
        <w:t>définie selon Maldiney</w:t>
      </w:r>
      <w:r w:rsidR="00BF7E08" w:rsidRPr="00A90863">
        <w:rPr>
          <w:rFonts w:ascii="Times New Roman" w:hAnsi="Times New Roman" w:cs="Times New Roman"/>
          <w:bCs/>
          <w:snapToGrid w:val="0"/>
          <w:spacing w:val="-12"/>
          <w:sz w:val="22"/>
          <w:szCs w:val="22"/>
        </w:rPr>
        <w:fldChar w:fldCharType="begin"/>
      </w:r>
      <w:r w:rsidR="005E010D" w:rsidRPr="00A90863">
        <w:rPr>
          <w:spacing w:val="-12"/>
        </w:rPr>
        <w:instrText xml:space="preserve"> XE "</w:instrText>
      </w:r>
      <w:r w:rsidR="005E010D" w:rsidRPr="00A90863">
        <w:rPr>
          <w:rFonts w:ascii="Times New Roman" w:hAnsi="Times New Roman" w:cs="Times New Roman"/>
          <w:bCs/>
          <w:snapToGrid w:val="0"/>
          <w:spacing w:val="-12"/>
          <w:sz w:val="22"/>
          <w:szCs w:val="22"/>
        </w:rPr>
        <w:instrText>Maldiney</w:instrText>
      </w:r>
      <w:r w:rsidR="005E010D" w:rsidRPr="00A90863">
        <w:rPr>
          <w:spacing w:val="-12"/>
        </w:rPr>
        <w:instrText xml:space="preserve">" </w:instrText>
      </w:r>
      <w:r w:rsidR="00BF7E08" w:rsidRPr="00A90863">
        <w:rPr>
          <w:rFonts w:ascii="Times New Roman" w:hAnsi="Times New Roman" w:cs="Times New Roman"/>
          <w:bCs/>
          <w:snapToGrid w:val="0"/>
          <w:spacing w:val="-12"/>
          <w:sz w:val="22"/>
          <w:szCs w:val="22"/>
        </w:rPr>
        <w:fldChar w:fldCharType="end"/>
      </w:r>
      <w:r w:rsidRPr="00A90863">
        <w:rPr>
          <w:rFonts w:ascii="Times New Roman" w:hAnsi="Times New Roman" w:cs="Times New Roman"/>
          <w:bCs/>
          <w:snapToGrid w:val="0"/>
          <w:spacing w:val="-12"/>
          <w:sz w:val="22"/>
          <w:szCs w:val="22"/>
        </w:rPr>
        <w:t xml:space="preserve"> comme « transformation de l</w:t>
      </w:r>
      <w:r w:rsidR="004601D9" w:rsidRPr="00A90863">
        <w:rPr>
          <w:rFonts w:ascii="Times New Roman" w:hAnsi="Times New Roman" w:cs="Times New Roman"/>
          <w:bCs/>
          <w:snapToGrid w:val="0"/>
          <w:spacing w:val="-12"/>
          <w:sz w:val="22"/>
          <w:szCs w:val="22"/>
        </w:rPr>
        <w:t>’</w:t>
      </w:r>
      <w:r w:rsidRPr="00A90863">
        <w:rPr>
          <w:rFonts w:ascii="Times New Roman" w:hAnsi="Times New Roman" w:cs="Times New Roman"/>
          <w:bCs/>
          <w:snapToGrid w:val="0"/>
          <w:spacing w:val="-12"/>
          <w:sz w:val="22"/>
          <w:szCs w:val="22"/>
        </w:rPr>
        <w:t>espace-temps lui-même », « </w:t>
      </w:r>
      <w:proofErr w:type="spellStart"/>
      <w:r w:rsidRPr="00A90863">
        <w:rPr>
          <w:rFonts w:ascii="Times New Roman" w:hAnsi="Times New Roman" w:cs="Times New Roman"/>
          <w:bCs/>
          <w:snapToGrid w:val="0"/>
          <w:spacing w:val="-12"/>
          <w:sz w:val="22"/>
          <w:szCs w:val="22"/>
        </w:rPr>
        <w:t>auto</w:t>
      </w:r>
      <w:r w:rsidR="00A90863" w:rsidRPr="00A90863">
        <w:rPr>
          <w:rFonts w:ascii="Times New Roman" w:hAnsi="Times New Roman" w:cs="Times New Roman"/>
          <w:bCs/>
          <w:snapToGrid w:val="0"/>
          <w:spacing w:val="-12"/>
          <w:sz w:val="22"/>
          <w:szCs w:val="22"/>
        </w:rPr>
        <w:softHyphen/>
      </w:r>
      <w:r w:rsidRPr="00A90863">
        <w:rPr>
          <w:rFonts w:ascii="Times New Roman" w:hAnsi="Times New Roman" w:cs="Times New Roman"/>
          <w:bCs/>
          <w:snapToGrid w:val="0"/>
          <w:spacing w:val="-12"/>
          <w:sz w:val="22"/>
          <w:szCs w:val="22"/>
        </w:rPr>
        <w:t>mouvement</w:t>
      </w:r>
      <w:proofErr w:type="spellEnd"/>
      <w:r w:rsidRPr="00A90863">
        <w:rPr>
          <w:rFonts w:ascii="Times New Roman" w:hAnsi="Times New Roman" w:cs="Times New Roman"/>
          <w:bCs/>
          <w:snapToGrid w:val="0"/>
          <w:spacing w:val="-12"/>
          <w:sz w:val="22"/>
          <w:szCs w:val="22"/>
        </w:rPr>
        <w:t xml:space="preserve"> de l</w:t>
      </w:r>
      <w:r w:rsidR="004601D9" w:rsidRPr="00A90863">
        <w:rPr>
          <w:rFonts w:ascii="Times New Roman" w:hAnsi="Times New Roman" w:cs="Times New Roman"/>
          <w:bCs/>
          <w:snapToGrid w:val="0"/>
          <w:spacing w:val="-12"/>
          <w:sz w:val="22"/>
          <w:szCs w:val="22"/>
        </w:rPr>
        <w:t>’</w:t>
      </w:r>
      <w:r w:rsidRPr="00A90863">
        <w:rPr>
          <w:rFonts w:ascii="Times New Roman" w:hAnsi="Times New Roman" w:cs="Times New Roman"/>
          <w:bCs/>
          <w:snapToGrid w:val="0"/>
          <w:spacing w:val="-12"/>
          <w:sz w:val="22"/>
          <w:szCs w:val="22"/>
        </w:rPr>
        <w:t>espace-temps », surgi de rien</w:t>
      </w:r>
      <w:r w:rsidR="00400F4E" w:rsidRPr="00A90863">
        <w:rPr>
          <w:rFonts w:ascii="Times New Roman" w:hAnsi="Times New Roman" w:cs="Times New Roman"/>
          <w:bCs/>
          <w:snapToGrid w:val="0"/>
          <w:spacing w:val="-12"/>
          <w:sz w:val="22"/>
          <w:szCs w:val="22"/>
        </w:rPr>
        <w:t xml:space="preserve"> (Maldiney, 1993)</w:t>
      </w:r>
      <w:r w:rsidR="00E10DC9" w:rsidRPr="00A90863">
        <w:rPr>
          <w:rFonts w:ascii="Times New Roman" w:hAnsi="Times New Roman" w:cs="Times New Roman"/>
          <w:bCs/>
          <w:snapToGrid w:val="0"/>
          <w:spacing w:val="-12"/>
          <w:sz w:val="22"/>
          <w:szCs w:val="22"/>
        </w:rPr>
        <w:t>.</w:t>
      </w:r>
      <w:r w:rsidRPr="00A90863">
        <w:rPr>
          <w:rFonts w:ascii="Times New Roman" w:hAnsi="Times New Roman" w:cs="Times New Roman"/>
          <w:bCs/>
          <w:snapToGrid w:val="0"/>
          <w:spacing w:val="-12"/>
          <w:sz w:val="22"/>
          <w:szCs w:val="22"/>
        </w:rPr>
        <w:t xml:space="preserve"> </w:t>
      </w:r>
    </w:p>
    <w:p w:rsidR="00E10DC9" w:rsidRDefault="00E10DC9"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10DC9" w:rsidRPr="00E10DC9" w:rsidRDefault="00B570B4" w:rsidP="00AA3F76">
      <w:pPr>
        <w:pStyle w:val="Citation"/>
      </w:pPr>
      <w:r w:rsidRPr="00E10DC9">
        <w:t>Un rythme n</w:t>
      </w:r>
      <w:r w:rsidR="004601D9" w:rsidRPr="00E10DC9">
        <w:t>’</w:t>
      </w:r>
      <w:r w:rsidRPr="00E10DC9">
        <w:t xml:space="preserve">est pas objectivable. Nul ne peut </w:t>
      </w:r>
      <w:r w:rsidRPr="00E10DC9">
        <w:rPr>
          <w:i/>
          <w:iCs/>
        </w:rPr>
        <w:t>l</w:t>
      </w:r>
      <w:r w:rsidR="004601D9" w:rsidRPr="00E10DC9">
        <w:rPr>
          <w:i/>
          <w:iCs/>
        </w:rPr>
        <w:t>’</w:t>
      </w:r>
      <w:r w:rsidRPr="00E10DC9">
        <w:rPr>
          <w:i/>
          <w:iCs/>
        </w:rPr>
        <w:t>avoir</w:t>
      </w:r>
      <w:r w:rsidRPr="00E10DC9">
        <w:t xml:space="preserve"> devant soi. Nous ne pouvons qu</w:t>
      </w:r>
      <w:r w:rsidR="004601D9" w:rsidRPr="00E10DC9">
        <w:t>’</w:t>
      </w:r>
      <w:r w:rsidRPr="00E10DC9">
        <w:t>être impliqués en lui et par lui dans l</w:t>
      </w:r>
      <w:r w:rsidR="004601D9" w:rsidRPr="00E10DC9">
        <w:t>’</w:t>
      </w:r>
      <w:r w:rsidRPr="00E10DC9">
        <w:t>ouverture</w:t>
      </w:r>
      <w:r w:rsidR="00E10DC9">
        <w:t xml:space="preserve"> [</w:t>
      </w:r>
      <w:r w:rsidRPr="00E10DC9">
        <w:t>…</w:t>
      </w:r>
      <w:r w:rsidR="00E10DC9">
        <w:t>]</w:t>
      </w:r>
      <w:r w:rsidRPr="00E10DC9">
        <w:t xml:space="preserve"> Il est comme l</w:t>
      </w:r>
      <w:r w:rsidR="004601D9" w:rsidRPr="00E10DC9">
        <w:t>’</w:t>
      </w:r>
      <w:r w:rsidRPr="00E10DC9">
        <w:t>événement, un existential qui n</w:t>
      </w:r>
      <w:r w:rsidR="004601D9" w:rsidRPr="00E10DC9">
        <w:t>’</w:t>
      </w:r>
      <w:r w:rsidRPr="00E10DC9">
        <w:t>est pas de l</w:t>
      </w:r>
      <w:r w:rsidR="004601D9" w:rsidRPr="00E10DC9">
        <w:t>’</w:t>
      </w:r>
      <w:r w:rsidRPr="00E10DC9">
        <w:t>ordre du projet mais de la réceptivité et de l</w:t>
      </w:r>
      <w:r w:rsidR="004601D9" w:rsidRPr="00E10DC9">
        <w:t>’</w:t>
      </w:r>
      <w:r w:rsidR="00E10DC9" w:rsidRPr="00E10DC9">
        <w:t>attente.</w:t>
      </w:r>
    </w:p>
    <w:p w:rsidR="00E10DC9" w:rsidRDefault="00E10DC9"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B570B4" w:rsidRPr="00C605AE"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implication au rythme est un élément déterminant à prendre en compte dans les deux facett</w:t>
      </w:r>
      <w:r w:rsidR="004035D1" w:rsidRPr="00C605AE">
        <w:rPr>
          <w:rFonts w:ascii="Times New Roman" w:hAnsi="Times New Roman" w:cs="Times New Roman"/>
          <w:bCs/>
          <w:snapToGrid w:val="0"/>
          <w:spacing w:val="-10"/>
          <w:sz w:val="22"/>
          <w:szCs w:val="22"/>
        </w:rPr>
        <w:t>es de l</w:t>
      </w:r>
      <w:r w:rsidR="004601D9" w:rsidRPr="00C605AE">
        <w:rPr>
          <w:rFonts w:ascii="Times New Roman" w:hAnsi="Times New Roman" w:cs="Times New Roman"/>
          <w:bCs/>
          <w:snapToGrid w:val="0"/>
          <w:spacing w:val="-10"/>
          <w:sz w:val="22"/>
          <w:szCs w:val="22"/>
        </w:rPr>
        <w:t>’</w:t>
      </w:r>
      <w:r w:rsidR="004035D1" w:rsidRPr="00C605AE">
        <w:rPr>
          <w:rFonts w:ascii="Times New Roman" w:hAnsi="Times New Roman" w:cs="Times New Roman"/>
          <w:bCs/>
          <w:snapToGrid w:val="0"/>
          <w:spacing w:val="-10"/>
          <w:sz w:val="22"/>
          <w:szCs w:val="22"/>
        </w:rPr>
        <w:t xml:space="preserve">expérience esthétique. </w:t>
      </w:r>
      <w:r w:rsidRPr="00C605AE">
        <w:rPr>
          <w:rFonts w:ascii="Times New Roman" w:hAnsi="Times New Roman" w:cs="Times New Roman"/>
          <w:bCs/>
          <w:snapToGrid w:val="0"/>
          <w:spacing w:val="-10"/>
          <w:sz w:val="22"/>
          <w:szCs w:val="22"/>
        </w:rPr>
        <w:t xml:space="preserve">Dans </w:t>
      </w:r>
      <w:r w:rsidRPr="00C605AE">
        <w:rPr>
          <w:rFonts w:ascii="Times New Roman" w:hAnsi="Times New Roman" w:cs="Times New Roman"/>
          <w:bCs/>
          <w:i/>
          <w:iCs/>
          <w:snapToGrid w:val="0"/>
          <w:spacing w:val="-10"/>
          <w:sz w:val="22"/>
          <w:szCs w:val="22"/>
        </w:rPr>
        <w:t>Art et existence,</w:t>
      </w:r>
      <w:r w:rsidRPr="00C605AE">
        <w:rPr>
          <w:rFonts w:ascii="Times New Roman" w:hAnsi="Times New Roman" w:cs="Times New Roman"/>
          <w:bCs/>
          <w:snapToGrid w:val="0"/>
          <w:spacing w:val="-10"/>
          <w:sz w:val="22"/>
          <w:szCs w:val="22"/>
        </w:rPr>
        <w:t xml:space="preserve"> il est souligné que « le mot esthétique a deux sens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se rapporte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 à la réceptivité sensible.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esthétique artistique est la vérité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esthétique se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sible dont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être a sa révélation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être-œuvre »</w:t>
      </w:r>
      <w:r w:rsidR="00400F4E" w:rsidRPr="00C605AE">
        <w:rPr>
          <w:rFonts w:ascii="Times New Roman" w:hAnsi="Times New Roman" w:cs="Times New Roman"/>
          <w:bCs/>
          <w:snapToGrid w:val="0"/>
          <w:spacing w:val="-10"/>
          <w:sz w:val="22"/>
          <w:szCs w:val="22"/>
        </w:rPr>
        <w:t xml:space="preserve"> (Maldiney, 1985)</w:t>
      </w:r>
      <w:r w:rsidR="001B537E">
        <w:rPr>
          <w:rFonts w:ascii="Times New Roman" w:hAnsi="Times New Roman" w:cs="Times New Roman"/>
          <w:bCs/>
          <w:snapToGrid w:val="0"/>
          <w:spacing w:val="-10"/>
          <w:sz w:val="22"/>
          <w:szCs w:val="22"/>
        </w:rPr>
        <w:t>.</w:t>
      </w:r>
    </w:p>
    <w:p w:rsidR="00E10DC9"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fréquentation de la pensée chinoise, à partir principalement des travaux de Marcel Granet</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Granet</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François Cheng</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Cheng</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et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analyse d</w:t>
      </w:r>
      <w:r w:rsidR="004601D9" w:rsidRPr="00C605AE">
        <w:rPr>
          <w:rFonts w:ascii="Times New Roman" w:hAnsi="Times New Roman" w:cs="Times New Roman"/>
          <w:bCs/>
          <w:snapToGrid w:val="0"/>
          <w:spacing w:val="-10"/>
          <w:sz w:val="22"/>
          <w:szCs w:val="22"/>
        </w:rPr>
        <w:t>’</w:t>
      </w:r>
      <w:r w:rsidR="00A90863" w:rsidRPr="00C605AE">
        <w:rPr>
          <w:rFonts w:ascii="Times New Roman" w:hAnsi="Times New Roman" w:cs="Times New Roman"/>
          <w:bCs/>
          <w:snapToGrid w:val="0"/>
          <w:spacing w:val="-10"/>
          <w:sz w:val="22"/>
          <w:szCs w:val="22"/>
        </w:rPr>
        <w:t>œu</w:t>
      </w:r>
      <w:r w:rsidR="00A90863">
        <w:rPr>
          <w:rFonts w:ascii="Times New Roman" w:hAnsi="Times New Roman" w:cs="Times New Roman"/>
          <w:bCs/>
          <w:snapToGrid w:val="0"/>
          <w:spacing w:val="-10"/>
          <w:sz w:val="22"/>
          <w:szCs w:val="22"/>
        </w:rPr>
        <w:t>v</w:t>
      </w:r>
      <w:r w:rsidR="00A90863" w:rsidRPr="00C605AE">
        <w:rPr>
          <w:rFonts w:ascii="Times New Roman" w:hAnsi="Times New Roman" w:cs="Times New Roman"/>
          <w:bCs/>
          <w:snapToGrid w:val="0"/>
          <w:spacing w:val="-10"/>
          <w:sz w:val="22"/>
          <w:szCs w:val="22"/>
        </w:rPr>
        <w:t>res</w:t>
      </w:r>
      <w:r w:rsidRPr="00C605AE">
        <w:rPr>
          <w:rFonts w:ascii="Times New Roman" w:hAnsi="Times New Roman" w:cs="Times New Roman"/>
          <w:bCs/>
          <w:snapToGrid w:val="0"/>
          <w:spacing w:val="-10"/>
          <w:sz w:val="22"/>
          <w:szCs w:val="22"/>
        </w:rPr>
        <w:t xml:space="preserve"> majeures de pei</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tures de la Chine ancienne, accompagne Maldiney</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En résonance avec la pensée chinoise taoïste du yin-yang</w:t>
      </w:r>
      <w:r w:rsidR="00400F4E" w:rsidRPr="00C605AE">
        <w:rPr>
          <w:rFonts w:ascii="Times New Roman" w:hAnsi="Times New Roman" w:cs="Times New Roman"/>
          <w:bCs/>
          <w:snapToGrid w:val="0"/>
          <w:spacing w:val="-10"/>
          <w:sz w:val="22"/>
          <w:szCs w:val="22"/>
        </w:rPr>
        <w:t xml:space="preserve"> (Maldiney, 2000)</w:t>
      </w:r>
      <w:r w:rsidRPr="00C605AE">
        <w:rPr>
          <w:rFonts w:ascii="Times New Roman" w:hAnsi="Times New Roman" w:cs="Times New Roman"/>
          <w:bCs/>
          <w:snapToGrid w:val="0"/>
          <w:spacing w:val="-10"/>
          <w:sz w:val="22"/>
          <w:szCs w:val="22"/>
        </w:rPr>
        <w:t>, tout est dans une dyn</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mique de change total et réciproq</w:t>
      </w:r>
      <w:r w:rsidR="00E10DC9">
        <w:rPr>
          <w:rFonts w:ascii="Times New Roman" w:hAnsi="Times New Roman" w:cs="Times New Roman"/>
          <w:bCs/>
          <w:snapToGrid w:val="0"/>
          <w:spacing w:val="-10"/>
          <w:sz w:val="22"/>
          <w:szCs w:val="22"/>
        </w:rPr>
        <w:t>ue des opposés complémentaires.</w:t>
      </w:r>
      <w:r w:rsidRPr="00C605AE">
        <w:rPr>
          <w:rFonts w:ascii="Times New Roman" w:hAnsi="Times New Roman" w:cs="Times New Roman"/>
          <w:bCs/>
          <w:snapToGrid w:val="0"/>
          <w:spacing w:val="-10"/>
          <w:sz w:val="22"/>
          <w:szCs w:val="22"/>
        </w:rPr>
        <w:t xml:space="preserve"> </w:t>
      </w:r>
    </w:p>
    <w:p w:rsidR="00E10DC9" w:rsidRDefault="00E10DC9"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10DC9" w:rsidRPr="00E10DC9" w:rsidRDefault="00B570B4" w:rsidP="00AA3F76">
      <w:pPr>
        <w:pStyle w:val="Citation"/>
      </w:pPr>
      <w:r w:rsidRPr="00E10DC9">
        <w:t>Chaque apparence intériorise en soi l</w:t>
      </w:r>
      <w:r w:rsidR="004601D9" w:rsidRPr="00E10DC9">
        <w:t>’</w:t>
      </w:r>
      <w:r w:rsidRPr="00E10DC9">
        <w:t>une des deux modalités yin ou yang du procès co</w:t>
      </w:r>
      <w:r w:rsidRPr="00E10DC9">
        <w:t>s</w:t>
      </w:r>
      <w:r w:rsidRPr="00E10DC9">
        <w:t>mique qui se déploie à travers tout. Les aspects yin ou yang ne sont pas isolables en soi, ils n</w:t>
      </w:r>
      <w:r w:rsidR="004601D9" w:rsidRPr="00E10DC9">
        <w:t>’</w:t>
      </w:r>
      <w:r w:rsidRPr="00E10DC9">
        <w:t>existent qu</w:t>
      </w:r>
      <w:r w:rsidR="004601D9" w:rsidRPr="00E10DC9">
        <w:t>’</w:t>
      </w:r>
      <w:r w:rsidRPr="00E10DC9">
        <w:t>à se parfaire l</w:t>
      </w:r>
      <w:r w:rsidR="004601D9" w:rsidRPr="00E10DC9">
        <w:t>’</w:t>
      </w:r>
      <w:r w:rsidRPr="00E10DC9">
        <w:t>un l</w:t>
      </w:r>
      <w:r w:rsidR="004601D9" w:rsidRPr="00E10DC9">
        <w:t>’</w:t>
      </w:r>
      <w:r w:rsidR="00E10DC9" w:rsidRPr="00E10DC9">
        <w:t>autre.</w:t>
      </w:r>
    </w:p>
    <w:p w:rsidR="00E10DC9" w:rsidRDefault="00E10DC9"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10DC9" w:rsidRPr="00172BC5" w:rsidRDefault="00B570B4"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172BC5">
        <w:rPr>
          <w:rFonts w:ascii="Times New Roman" w:hAnsi="Times New Roman" w:cs="Times New Roman"/>
          <w:bCs/>
          <w:snapToGrid w:val="0"/>
          <w:spacing w:val="-14"/>
          <w:sz w:val="22"/>
          <w:szCs w:val="22"/>
        </w:rPr>
        <w:t>Cette dynamique de mutations est pensée en termes de con</w:t>
      </w:r>
      <w:r w:rsidR="00E10DC9" w:rsidRPr="00172BC5">
        <w:rPr>
          <w:rFonts w:ascii="Times New Roman" w:hAnsi="Times New Roman" w:cs="Times New Roman"/>
          <w:bCs/>
          <w:snapToGrid w:val="0"/>
          <w:spacing w:val="-14"/>
          <w:sz w:val="22"/>
          <w:szCs w:val="22"/>
        </w:rPr>
        <w:t>trastes.</w:t>
      </w:r>
    </w:p>
    <w:p w:rsidR="00172BC5" w:rsidRDefault="00172BC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10DC9" w:rsidRPr="00E10DC9" w:rsidRDefault="00B570B4" w:rsidP="00AA3F76">
      <w:pPr>
        <w:pStyle w:val="Citation"/>
      </w:pPr>
      <w:r w:rsidRPr="00E10DC9">
        <w:t>Au fond, un rythme n</w:t>
      </w:r>
      <w:r w:rsidR="004601D9" w:rsidRPr="00E10DC9">
        <w:t>’</w:t>
      </w:r>
      <w:r w:rsidRPr="00E10DC9">
        <w:t>est fait que de mutations. Ces mutations sont des substitutions réc</w:t>
      </w:r>
      <w:r w:rsidRPr="00E10DC9">
        <w:t>i</w:t>
      </w:r>
      <w:r w:rsidRPr="00E10DC9">
        <w:t>proques et totales d</w:t>
      </w:r>
      <w:r w:rsidR="004601D9" w:rsidRPr="00E10DC9">
        <w:t>’</w:t>
      </w:r>
      <w:r w:rsidRPr="00E10DC9">
        <w:t>opposés complémentaires (comme pour les Chinois tout ce qui peut être Yin peut être Yang) et qui n</w:t>
      </w:r>
      <w:r w:rsidR="004601D9" w:rsidRPr="00E10DC9">
        <w:t>’</w:t>
      </w:r>
      <w:r w:rsidRPr="00E10DC9">
        <w:t>existent que par ces contrastes surmontés à chaque fois.</w:t>
      </w:r>
      <w:r w:rsidR="00400F4E" w:rsidRPr="00E10DC9">
        <w:rPr>
          <w:vertAlign w:val="superscript"/>
        </w:rPr>
        <w:t xml:space="preserve"> </w:t>
      </w:r>
      <w:r w:rsidR="00507F37" w:rsidRPr="00E10DC9">
        <w:t>(Maldiney, 1975)</w:t>
      </w:r>
      <w:r w:rsidR="00400F4E" w:rsidRPr="00E10DC9">
        <w:t xml:space="preserve"> </w:t>
      </w:r>
    </w:p>
    <w:p w:rsidR="00E10DC9" w:rsidRDefault="00E10DC9"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10DC9" w:rsidRDefault="00B570B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Il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y a pas de contraires, selon Maldiney, dans cette pensée </w:t>
      </w:r>
      <w:r w:rsidR="00A90863" w:rsidRPr="00C605AE">
        <w:rPr>
          <w:rFonts w:ascii="Times New Roman" w:hAnsi="Times New Roman" w:cs="Times New Roman"/>
          <w:bCs/>
          <w:snapToGrid w:val="0"/>
          <w:spacing w:val="-10"/>
          <w:sz w:val="22"/>
          <w:szCs w:val="22"/>
        </w:rPr>
        <w:t>chi</w:t>
      </w:r>
      <w:r w:rsidR="00A90863">
        <w:rPr>
          <w:rFonts w:ascii="Times New Roman" w:hAnsi="Times New Roman" w:cs="Times New Roman"/>
          <w:bCs/>
          <w:snapToGrid w:val="0"/>
          <w:spacing w:val="-10"/>
          <w:sz w:val="22"/>
          <w:szCs w:val="22"/>
        </w:rPr>
        <w:t>n</w:t>
      </w:r>
      <w:r w:rsidR="00A90863" w:rsidRPr="00C605AE">
        <w:rPr>
          <w:rFonts w:ascii="Times New Roman" w:hAnsi="Times New Roman" w:cs="Times New Roman"/>
          <w:bCs/>
          <w:snapToGrid w:val="0"/>
          <w:spacing w:val="-10"/>
          <w:sz w:val="22"/>
          <w:szCs w:val="22"/>
        </w:rPr>
        <w:t>oise</w:t>
      </w:r>
      <w:r w:rsidRPr="00C605AE">
        <w:rPr>
          <w:rFonts w:ascii="Times New Roman" w:hAnsi="Times New Roman" w:cs="Times New Roman"/>
          <w:bCs/>
          <w:snapToGrid w:val="0"/>
          <w:spacing w:val="-10"/>
          <w:sz w:val="22"/>
          <w:szCs w:val="22"/>
        </w:rPr>
        <w:t>, mais des opposés ou des « termes contrastants », qui sont indissociables d</w:t>
      </w:r>
      <w:r w:rsidR="004601D9" w:rsidRPr="00C605AE">
        <w:rPr>
          <w:rFonts w:ascii="Times New Roman" w:hAnsi="Times New Roman" w:cs="Times New Roman"/>
          <w:bCs/>
          <w:snapToGrid w:val="0"/>
          <w:spacing w:val="-10"/>
          <w:sz w:val="22"/>
          <w:szCs w:val="22"/>
        </w:rPr>
        <w:t>’</w:t>
      </w:r>
      <w:r w:rsidR="00E10DC9">
        <w:rPr>
          <w:rFonts w:ascii="Times New Roman" w:hAnsi="Times New Roman" w:cs="Times New Roman"/>
          <w:bCs/>
          <w:snapToGrid w:val="0"/>
          <w:spacing w:val="-10"/>
          <w:sz w:val="22"/>
          <w:szCs w:val="22"/>
        </w:rPr>
        <w:t>une pensée du vide.</w:t>
      </w:r>
    </w:p>
    <w:p w:rsidR="00A90863" w:rsidRDefault="00A90863"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10DC9" w:rsidRDefault="00E10DC9" w:rsidP="00AA3F76">
      <w:pPr>
        <w:pStyle w:val="Citation"/>
      </w:pPr>
      <w:r w:rsidRPr="00E10DC9">
        <w:t>L</w:t>
      </w:r>
      <w:r w:rsidR="004601D9" w:rsidRPr="00E10DC9">
        <w:t>’</w:t>
      </w:r>
      <w:r w:rsidR="00B570B4" w:rsidRPr="00E10DC9">
        <w:t>idée de substitution réciproque doit toujours être liée au vide, au Rien, à l</w:t>
      </w:r>
      <w:r w:rsidR="004601D9" w:rsidRPr="00E10DC9">
        <w:t>’</w:t>
      </w:r>
      <w:r w:rsidR="00B570B4" w:rsidRPr="00E10DC9">
        <w:t>Ouvert, qui sont au fond des terme</w:t>
      </w:r>
      <w:r w:rsidRPr="00E10DC9">
        <w:t>s synonymes</w:t>
      </w:r>
      <w:r w:rsidR="00B570B4" w:rsidRPr="00E10DC9">
        <w:t>.</w:t>
      </w:r>
    </w:p>
    <w:p w:rsidR="00B3796E" w:rsidRPr="00B3796E" w:rsidRDefault="00B3796E" w:rsidP="00B3796E"/>
    <w:p w:rsidR="00E10DC9" w:rsidRDefault="00B570B4" w:rsidP="00172BC5">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 La mutation est aussi constitutive de l</w:t>
      </w:r>
      <w:r w:rsidR="004601D9" w:rsidRPr="00C605AE">
        <w:rPr>
          <w:rFonts w:ascii="Times New Roman" w:hAnsi="Times New Roman" w:cs="Times New Roman"/>
          <w:bCs/>
          <w:snapToGrid w:val="0"/>
          <w:spacing w:val="-10"/>
          <w:sz w:val="22"/>
          <w:szCs w:val="22"/>
        </w:rPr>
        <w:t>’</w:t>
      </w:r>
      <w:r w:rsidR="00E10DC9">
        <w:rPr>
          <w:rFonts w:ascii="Times New Roman" w:hAnsi="Times New Roman" w:cs="Times New Roman"/>
          <w:bCs/>
          <w:snapToGrid w:val="0"/>
          <w:spacing w:val="-10"/>
          <w:sz w:val="22"/>
          <w:szCs w:val="22"/>
        </w:rPr>
        <w:t>existence.</w:t>
      </w:r>
    </w:p>
    <w:p w:rsidR="00E10DC9" w:rsidRDefault="00E10DC9" w:rsidP="00172BC5">
      <w:pPr>
        <w:adjustRightInd w:val="0"/>
        <w:snapToGrid w:val="0"/>
        <w:spacing w:line="232" w:lineRule="exact"/>
        <w:ind w:firstLine="397"/>
        <w:jc w:val="both"/>
        <w:rPr>
          <w:rFonts w:ascii="Times New Roman" w:hAnsi="Times New Roman" w:cs="Times New Roman"/>
          <w:bCs/>
          <w:snapToGrid w:val="0"/>
          <w:spacing w:val="-10"/>
          <w:sz w:val="22"/>
          <w:szCs w:val="22"/>
        </w:rPr>
      </w:pPr>
    </w:p>
    <w:p w:rsidR="00E10DC9" w:rsidRPr="00E10DC9" w:rsidRDefault="00E10DC9" w:rsidP="00AA3F76">
      <w:pPr>
        <w:pStyle w:val="Citation"/>
      </w:pPr>
      <w:r w:rsidRPr="00E10DC9">
        <w:t>L</w:t>
      </w:r>
      <w:r w:rsidR="00B570B4" w:rsidRPr="00E10DC9">
        <w:t>a question de la mutation</w:t>
      </w:r>
      <w:r w:rsidR="00583F3E" w:rsidRPr="00E10DC9">
        <w:t xml:space="preserve"> [</w:t>
      </w:r>
      <w:r w:rsidR="00B570B4" w:rsidRPr="00E10DC9">
        <w:t>…</w:t>
      </w:r>
      <w:r w:rsidR="00583F3E" w:rsidRPr="00E10DC9">
        <w:t>]</w:t>
      </w:r>
      <w:r w:rsidR="00B570B4" w:rsidRPr="00E10DC9">
        <w:t xml:space="preserve"> dans la mesure où elle exige en Chine le vide, où elle exige partout le rien, est un cas éminent de la relation du chaos et du rythme, et cas éminent donc de l</w:t>
      </w:r>
      <w:r w:rsidR="004601D9" w:rsidRPr="00E10DC9">
        <w:t>’</w:t>
      </w:r>
      <w:r w:rsidR="00B570B4" w:rsidRPr="00E10DC9">
        <w:t>existence</w:t>
      </w:r>
      <w:r w:rsidRPr="00E10DC9">
        <w:t>.</w:t>
      </w:r>
      <w:r w:rsidR="00400F4E" w:rsidRPr="00E10DC9">
        <w:t xml:space="preserve"> (Maldiney, 1992)</w:t>
      </w:r>
    </w:p>
    <w:p w:rsidR="00E10DC9" w:rsidRDefault="00E10DC9" w:rsidP="00172BC5">
      <w:pPr>
        <w:adjustRightInd w:val="0"/>
        <w:snapToGrid w:val="0"/>
        <w:spacing w:line="232" w:lineRule="exact"/>
        <w:ind w:firstLine="397"/>
        <w:jc w:val="both"/>
        <w:rPr>
          <w:rFonts w:ascii="Times New Roman" w:hAnsi="Times New Roman" w:cs="Times New Roman"/>
          <w:bCs/>
          <w:snapToGrid w:val="0"/>
          <w:spacing w:val="-10"/>
          <w:sz w:val="22"/>
          <w:szCs w:val="22"/>
        </w:rPr>
      </w:pPr>
    </w:p>
    <w:p w:rsidR="00403907" w:rsidRDefault="00A734C0" w:rsidP="007629FA">
      <w:pPr>
        <w:adjustRightInd w:val="0"/>
        <w:snapToGrid w:val="0"/>
        <w:spacing w:line="250" w:lineRule="exact"/>
        <w:ind w:firstLine="397"/>
        <w:jc w:val="both"/>
        <w:rPr>
          <w:rFonts w:ascii="Times New Roman" w:hAnsi="Times New Roman" w:cs="Times New Roman"/>
          <w:bCs/>
          <w:snapToGrid w:val="0"/>
          <w:spacing w:val="-12"/>
          <w:sz w:val="22"/>
          <w:szCs w:val="22"/>
        </w:rPr>
      </w:pPr>
      <w:r w:rsidRPr="00C252C9">
        <w:rPr>
          <w:rFonts w:ascii="Times New Roman" w:hAnsi="Times New Roman" w:cs="Times New Roman"/>
          <w:bCs/>
          <w:snapToGrid w:val="0"/>
          <w:spacing w:val="-12"/>
          <w:sz w:val="22"/>
          <w:szCs w:val="22"/>
        </w:rPr>
        <w:t>C</w:t>
      </w:r>
      <w:r w:rsidR="004601D9" w:rsidRPr="00C252C9">
        <w:rPr>
          <w:rFonts w:ascii="Times New Roman" w:hAnsi="Times New Roman" w:cs="Times New Roman"/>
          <w:bCs/>
          <w:snapToGrid w:val="0"/>
          <w:spacing w:val="-12"/>
          <w:sz w:val="22"/>
          <w:szCs w:val="22"/>
        </w:rPr>
        <w:t>’</w:t>
      </w:r>
      <w:r w:rsidRPr="00C252C9">
        <w:rPr>
          <w:rFonts w:ascii="Times New Roman" w:hAnsi="Times New Roman" w:cs="Times New Roman"/>
          <w:bCs/>
          <w:snapToGrid w:val="0"/>
          <w:spacing w:val="-12"/>
          <w:sz w:val="22"/>
          <w:szCs w:val="22"/>
        </w:rPr>
        <w:t>est</w:t>
      </w:r>
      <w:r w:rsidR="00B570B4" w:rsidRPr="00C252C9">
        <w:rPr>
          <w:rFonts w:ascii="Times New Roman" w:hAnsi="Times New Roman" w:cs="Times New Roman"/>
          <w:bCs/>
          <w:snapToGrid w:val="0"/>
          <w:spacing w:val="-12"/>
          <w:sz w:val="22"/>
          <w:szCs w:val="22"/>
        </w:rPr>
        <w:t xml:space="preserve"> d</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après ces facettes rythmiques que sont, par exemple, effectuées les descriptions de la peinture de Goya</w:t>
      </w:r>
      <w:r w:rsidR="00BF7E08" w:rsidRPr="00C252C9">
        <w:rPr>
          <w:rFonts w:ascii="Times New Roman" w:hAnsi="Times New Roman" w:cs="Times New Roman"/>
          <w:bCs/>
          <w:snapToGrid w:val="0"/>
          <w:spacing w:val="-12"/>
          <w:sz w:val="22"/>
          <w:szCs w:val="22"/>
        </w:rPr>
        <w:fldChar w:fldCharType="begin"/>
      </w:r>
      <w:r w:rsidR="005E010D" w:rsidRPr="00C252C9">
        <w:rPr>
          <w:spacing w:val="-12"/>
        </w:rPr>
        <w:instrText xml:space="preserve"> XE "</w:instrText>
      </w:r>
      <w:r w:rsidR="005E010D" w:rsidRPr="00C252C9">
        <w:rPr>
          <w:rFonts w:ascii="Times New Roman" w:hAnsi="Times New Roman" w:cs="Times New Roman"/>
          <w:bCs/>
          <w:snapToGrid w:val="0"/>
          <w:spacing w:val="-12"/>
          <w:sz w:val="22"/>
          <w:szCs w:val="22"/>
        </w:rPr>
        <w:instrText>Goya</w:instrText>
      </w:r>
      <w:r w:rsidR="005E010D" w:rsidRPr="00C252C9">
        <w:rPr>
          <w:spacing w:val="-12"/>
        </w:rPr>
        <w:instrText xml:space="preserve">" </w:instrText>
      </w:r>
      <w:r w:rsidR="00BF7E08" w:rsidRPr="00C252C9">
        <w:rPr>
          <w:rFonts w:ascii="Times New Roman" w:hAnsi="Times New Roman" w:cs="Times New Roman"/>
          <w:bCs/>
          <w:snapToGrid w:val="0"/>
          <w:spacing w:val="-12"/>
          <w:sz w:val="22"/>
          <w:szCs w:val="22"/>
        </w:rPr>
        <w:fldChar w:fldCharType="end"/>
      </w:r>
      <w:r w:rsidR="00B570B4" w:rsidRPr="00C252C9">
        <w:rPr>
          <w:rFonts w:ascii="Times New Roman" w:hAnsi="Times New Roman" w:cs="Times New Roman"/>
          <w:bCs/>
          <w:snapToGrid w:val="0"/>
          <w:spacing w:val="-12"/>
          <w:sz w:val="22"/>
          <w:szCs w:val="22"/>
        </w:rPr>
        <w:t>, La marquise de la Solana, ou de Mu-Chi</w:t>
      </w:r>
      <w:r w:rsidR="00BF7E08" w:rsidRPr="00C252C9">
        <w:rPr>
          <w:rFonts w:ascii="Times New Roman" w:hAnsi="Times New Roman" w:cs="Times New Roman"/>
          <w:bCs/>
          <w:snapToGrid w:val="0"/>
          <w:spacing w:val="-12"/>
          <w:sz w:val="22"/>
          <w:szCs w:val="22"/>
        </w:rPr>
        <w:fldChar w:fldCharType="begin"/>
      </w:r>
      <w:r w:rsidR="005E010D" w:rsidRPr="00C252C9">
        <w:rPr>
          <w:spacing w:val="-12"/>
        </w:rPr>
        <w:instrText xml:space="preserve"> XE "</w:instrText>
      </w:r>
      <w:r w:rsidR="005E010D" w:rsidRPr="00C252C9">
        <w:rPr>
          <w:rFonts w:ascii="Times New Roman" w:hAnsi="Times New Roman" w:cs="Times New Roman"/>
          <w:bCs/>
          <w:snapToGrid w:val="0"/>
          <w:spacing w:val="-12"/>
          <w:sz w:val="22"/>
          <w:szCs w:val="22"/>
        </w:rPr>
        <w:instrText>Mu-Chi</w:instrText>
      </w:r>
      <w:r w:rsidR="005E010D" w:rsidRPr="00C252C9">
        <w:rPr>
          <w:spacing w:val="-12"/>
        </w:rPr>
        <w:instrText xml:space="preserve">" </w:instrText>
      </w:r>
      <w:r w:rsidR="00BF7E08" w:rsidRPr="00C252C9">
        <w:rPr>
          <w:rFonts w:ascii="Times New Roman" w:hAnsi="Times New Roman" w:cs="Times New Roman"/>
          <w:bCs/>
          <w:snapToGrid w:val="0"/>
          <w:spacing w:val="-12"/>
          <w:sz w:val="22"/>
          <w:szCs w:val="22"/>
        </w:rPr>
        <w:fldChar w:fldCharType="end"/>
      </w:r>
      <w:r w:rsidR="00B570B4" w:rsidRPr="00C252C9">
        <w:rPr>
          <w:rFonts w:ascii="Times New Roman" w:hAnsi="Times New Roman" w:cs="Times New Roman"/>
          <w:bCs/>
          <w:snapToGrid w:val="0"/>
          <w:spacing w:val="-12"/>
          <w:sz w:val="22"/>
          <w:szCs w:val="22"/>
        </w:rPr>
        <w:t>, Les kakis. Tout comme lorsqu</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il s</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 xml:space="preserve">agit de </w:t>
      </w:r>
      <w:r w:rsidR="00A90863" w:rsidRPr="00C252C9">
        <w:rPr>
          <w:rFonts w:ascii="Times New Roman" w:hAnsi="Times New Roman" w:cs="Times New Roman"/>
          <w:bCs/>
          <w:snapToGrid w:val="0"/>
          <w:spacing w:val="-12"/>
          <w:sz w:val="22"/>
          <w:szCs w:val="22"/>
        </w:rPr>
        <w:t>met</w:t>
      </w:r>
      <w:r w:rsidR="00A90863">
        <w:rPr>
          <w:rFonts w:ascii="Times New Roman" w:hAnsi="Times New Roman" w:cs="Times New Roman"/>
          <w:bCs/>
          <w:snapToGrid w:val="0"/>
          <w:spacing w:val="-12"/>
          <w:sz w:val="22"/>
          <w:szCs w:val="22"/>
        </w:rPr>
        <w:t>t</w:t>
      </w:r>
      <w:r w:rsidR="00A90863" w:rsidRPr="00C252C9">
        <w:rPr>
          <w:rFonts w:ascii="Times New Roman" w:hAnsi="Times New Roman" w:cs="Times New Roman"/>
          <w:bCs/>
          <w:snapToGrid w:val="0"/>
          <w:spacing w:val="-12"/>
          <w:sz w:val="22"/>
          <w:szCs w:val="22"/>
        </w:rPr>
        <w:t>re</w:t>
      </w:r>
      <w:r w:rsidR="00B570B4" w:rsidRPr="00C252C9">
        <w:rPr>
          <w:rFonts w:ascii="Times New Roman" w:hAnsi="Times New Roman" w:cs="Times New Roman"/>
          <w:bCs/>
          <w:snapToGrid w:val="0"/>
          <w:spacing w:val="-12"/>
          <w:sz w:val="22"/>
          <w:szCs w:val="22"/>
        </w:rPr>
        <w:t xml:space="preserve"> des mots sur les architectures de Sainte-Sophie de Constantinople, la maison sur la cascade de Wright</w:t>
      </w:r>
      <w:r w:rsidR="00BF7E08" w:rsidRPr="00C252C9">
        <w:rPr>
          <w:rFonts w:ascii="Times New Roman" w:hAnsi="Times New Roman" w:cs="Times New Roman"/>
          <w:bCs/>
          <w:snapToGrid w:val="0"/>
          <w:spacing w:val="-12"/>
          <w:sz w:val="22"/>
          <w:szCs w:val="22"/>
        </w:rPr>
        <w:fldChar w:fldCharType="begin"/>
      </w:r>
      <w:r w:rsidR="005E010D" w:rsidRPr="00C252C9">
        <w:rPr>
          <w:spacing w:val="-12"/>
        </w:rPr>
        <w:instrText xml:space="preserve"> XE "</w:instrText>
      </w:r>
      <w:r w:rsidR="005E010D" w:rsidRPr="00C252C9">
        <w:rPr>
          <w:rFonts w:ascii="Times New Roman" w:hAnsi="Times New Roman" w:cs="Times New Roman"/>
          <w:bCs/>
          <w:snapToGrid w:val="0"/>
          <w:spacing w:val="-12"/>
          <w:sz w:val="22"/>
          <w:szCs w:val="22"/>
        </w:rPr>
        <w:instrText>Wright</w:instrText>
      </w:r>
      <w:r w:rsidR="005E010D" w:rsidRPr="00C252C9">
        <w:rPr>
          <w:spacing w:val="-12"/>
        </w:rPr>
        <w:instrText xml:space="preserve">" </w:instrText>
      </w:r>
      <w:r w:rsidR="00BF7E08" w:rsidRPr="00C252C9">
        <w:rPr>
          <w:rFonts w:ascii="Times New Roman" w:hAnsi="Times New Roman" w:cs="Times New Roman"/>
          <w:bCs/>
          <w:snapToGrid w:val="0"/>
          <w:spacing w:val="-12"/>
          <w:sz w:val="22"/>
          <w:szCs w:val="22"/>
        </w:rPr>
        <w:fldChar w:fldCharType="end"/>
      </w:r>
      <w:r w:rsidR="00B570B4" w:rsidRPr="00C252C9">
        <w:rPr>
          <w:rFonts w:ascii="Times New Roman" w:hAnsi="Times New Roman" w:cs="Times New Roman"/>
          <w:bCs/>
          <w:snapToGrid w:val="0"/>
          <w:spacing w:val="-12"/>
          <w:sz w:val="22"/>
          <w:szCs w:val="22"/>
        </w:rPr>
        <w:t xml:space="preserve"> ou le san</w:t>
      </w:r>
      <w:r w:rsidR="00B570B4" w:rsidRPr="00C252C9">
        <w:rPr>
          <w:rFonts w:ascii="Times New Roman" w:hAnsi="Times New Roman" w:cs="Times New Roman"/>
          <w:bCs/>
          <w:snapToGrid w:val="0"/>
          <w:spacing w:val="-12"/>
          <w:sz w:val="22"/>
          <w:szCs w:val="22"/>
        </w:rPr>
        <w:t>c</w:t>
      </w:r>
      <w:r w:rsidR="00B570B4" w:rsidRPr="00C252C9">
        <w:rPr>
          <w:rFonts w:ascii="Times New Roman" w:hAnsi="Times New Roman" w:cs="Times New Roman"/>
          <w:bCs/>
          <w:snapToGrid w:val="0"/>
          <w:spacing w:val="-12"/>
          <w:sz w:val="22"/>
          <w:szCs w:val="22"/>
        </w:rPr>
        <w:t>tuaire du Bon Jésus de Matosinhos par l</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Aleijadinho</w:t>
      </w:r>
      <w:r w:rsidR="00BF7E08" w:rsidRPr="00C252C9">
        <w:rPr>
          <w:rFonts w:ascii="Times New Roman" w:hAnsi="Times New Roman" w:cs="Times New Roman"/>
          <w:bCs/>
          <w:snapToGrid w:val="0"/>
          <w:spacing w:val="-12"/>
          <w:sz w:val="22"/>
          <w:szCs w:val="22"/>
        </w:rPr>
        <w:fldChar w:fldCharType="begin"/>
      </w:r>
      <w:r w:rsidR="005E010D" w:rsidRPr="00C252C9">
        <w:rPr>
          <w:spacing w:val="-12"/>
        </w:rPr>
        <w:instrText xml:space="preserve"> XE "</w:instrText>
      </w:r>
      <w:r w:rsidR="005E010D" w:rsidRPr="00C252C9">
        <w:rPr>
          <w:rFonts w:ascii="Times New Roman" w:hAnsi="Times New Roman" w:cs="Times New Roman"/>
          <w:bCs/>
          <w:snapToGrid w:val="0"/>
          <w:spacing w:val="-12"/>
          <w:sz w:val="22"/>
          <w:szCs w:val="22"/>
        </w:rPr>
        <w:instrText>Aleijadinho</w:instrText>
      </w:r>
      <w:r w:rsidR="005E010D" w:rsidRPr="00C252C9">
        <w:rPr>
          <w:spacing w:val="-12"/>
        </w:rPr>
        <w:instrText xml:space="preserve">" </w:instrText>
      </w:r>
      <w:r w:rsidR="00BF7E08" w:rsidRPr="00C252C9">
        <w:rPr>
          <w:rFonts w:ascii="Times New Roman" w:hAnsi="Times New Roman" w:cs="Times New Roman"/>
          <w:bCs/>
          <w:snapToGrid w:val="0"/>
          <w:spacing w:val="-12"/>
          <w:sz w:val="22"/>
          <w:szCs w:val="22"/>
        </w:rPr>
        <w:fldChar w:fldCharType="end"/>
      </w:r>
      <w:r w:rsidR="00B570B4" w:rsidRPr="00C252C9">
        <w:rPr>
          <w:rFonts w:ascii="Times New Roman" w:hAnsi="Times New Roman" w:cs="Times New Roman"/>
          <w:bCs/>
          <w:snapToGrid w:val="0"/>
          <w:spacing w:val="-12"/>
          <w:sz w:val="22"/>
          <w:szCs w:val="22"/>
        </w:rPr>
        <w:t>. Maldiney explique que si le rythme architectural est en grande partie produit par les proportions, celles-ci sont d</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abord éprouvées comme verticalité, horizontalité, frontalité, « </w:t>
      </w:r>
      <w:proofErr w:type="spellStart"/>
      <w:r w:rsidR="00B570B4" w:rsidRPr="00C252C9">
        <w:rPr>
          <w:rFonts w:ascii="Times New Roman" w:hAnsi="Times New Roman" w:cs="Times New Roman"/>
          <w:bCs/>
          <w:snapToGrid w:val="0"/>
          <w:spacing w:val="-12"/>
          <w:sz w:val="22"/>
          <w:szCs w:val="22"/>
        </w:rPr>
        <w:t>profondité</w:t>
      </w:r>
      <w:proofErr w:type="spellEnd"/>
      <w:r w:rsidR="00B570B4" w:rsidRPr="00C252C9">
        <w:rPr>
          <w:rFonts w:ascii="Times New Roman" w:hAnsi="Times New Roman" w:cs="Times New Roman"/>
          <w:bCs/>
          <w:snapToGrid w:val="0"/>
          <w:spacing w:val="-12"/>
          <w:sz w:val="22"/>
          <w:szCs w:val="22"/>
        </w:rPr>
        <w:t> », dans des rapports de contrastes en mutations. À chaque fois, Maldiney passe de la forme au rythme et analyse le comment de son surg</w:t>
      </w:r>
      <w:r w:rsidRPr="00C252C9">
        <w:rPr>
          <w:rFonts w:ascii="Times New Roman" w:hAnsi="Times New Roman" w:cs="Times New Roman"/>
          <w:bCs/>
          <w:snapToGrid w:val="0"/>
          <w:spacing w:val="-12"/>
          <w:sz w:val="22"/>
          <w:szCs w:val="22"/>
        </w:rPr>
        <w:t xml:space="preserve">issement expérientiel. Ainsi </w:t>
      </w:r>
      <w:r w:rsidR="00B570B4" w:rsidRPr="00C252C9">
        <w:rPr>
          <w:rFonts w:ascii="Times New Roman" w:hAnsi="Times New Roman" w:cs="Times New Roman"/>
          <w:bCs/>
          <w:snapToGrid w:val="0"/>
          <w:spacing w:val="-12"/>
          <w:sz w:val="22"/>
          <w:szCs w:val="22"/>
        </w:rPr>
        <w:t>décrit</w:t>
      </w:r>
      <w:r w:rsidRPr="00C252C9">
        <w:rPr>
          <w:rFonts w:ascii="Times New Roman" w:hAnsi="Times New Roman" w:cs="Times New Roman"/>
          <w:bCs/>
          <w:snapToGrid w:val="0"/>
          <w:spacing w:val="-12"/>
          <w:sz w:val="22"/>
          <w:szCs w:val="22"/>
        </w:rPr>
        <w:t>-il</w:t>
      </w:r>
      <w:r w:rsidR="00B570B4" w:rsidRPr="00C252C9">
        <w:rPr>
          <w:rFonts w:ascii="Times New Roman" w:hAnsi="Times New Roman" w:cs="Times New Roman"/>
          <w:bCs/>
          <w:snapToGrid w:val="0"/>
          <w:spacing w:val="-12"/>
          <w:sz w:val="22"/>
          <w:szCs w:val="22"/>
        </w:rPr>
        <w:t>, dans le rythme constitutif de la basilique Sainte</w:t>
      </w:r>
      <w:r w:rsidR="005E010D"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Sophie, le fait que le regard s</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élève du sol avec les puissantes surfaces des murs, passe avec elles dans les pendentifs, et, de là, dans la coupole lumineuse où il reste en suspens avant de redescendre avec les pendentifs qui s</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éprouvent alors non plus comme supports mais comme suspendus, paraissant se prolonger dans un mouvement descendant jusqu</w:t>
      </w:r>
      <w:r w:rsidR="004601D9"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rPr>
        <w:t>au sol. Les murs sont le lieu du chiasme entre forces ascendantes et de</w:t>
      </w:r>
      <w:r w:rsidR="00B570B4" w:rsidRPr="00C252C9">
        <w:rPr>
          <w:rFonts w:ascii="Times New Roman" w:hAnsi="Times New Roman" w:cs="Times New Roman"/>
          <w:bCs/>
          <w:snapToGrid w:val="0"/>
          <w:spacing w:val="-12"/>
          <w:sz w:val="22"/>
          <w:szCs w:val="22"/>
        </w:rPr>
        <w:t>s</w:t>
      </w:r>
      <w:r w:rsidR="00B570B4" w:rsidRPr="00C252C9">
        <w:rPr>
          <w:rFonts w:ascii="Times New Roman" w:hAnsi="Times New Roman" w:cs="Times New Roman"/>
          <w:bCs/>
          <w:snapToGrid w:val="0"/>
          <w:spacing w:val="-12"/>
          <w:sz w:val="22"/>
          <w:szCs w:val="22"/>
        </w:rPr>
        <w:t xml:space="preserve">cendantes. Un rythme se constitue à </w:t>
      </w:r>
      <w:r w:rsidR="00A90863" w:rsidRPr="00C252C9">
        <w:rPr>
          <w:rFonts w:ascii="Times New Roman" w:hAnsi="Times New Roman" w:cs="Times New Roman"/>
          <w:bCs/>
          <w:snapToGrid w:val="0"/>
          <w:spacing w:val="-12"/>
          <w:sz w:val="22"/>
          <w:szCs w:val="22"/>
        </w:rPr>
        <w:t>par</w:t>
      </w:r>
      <w:r w:rsidR="00A90863">
        <w:rPr>
          <w:rFonts w:ascii="Times New Roman" w:hAnsi="Times New Roman" w:cs="Times New Roman"/>
          <w:bCs/>
          <w:snapToGrid w:val="0"/>
          <w:spacing w:val="-12"/>
          <w:sz w:val="22"/>
          <w:szCs w:val="22"/>
        </w:rPr>
        <w:t>t</w:t>
      </w:r>
      <w:r w:rsidR="00A90863" w:rsidRPr="00C252C9">
        <w:rPr>
          <w:rFonts w:ascii="Times New Roman" w:hAnsi="Times New Roman" w:cs="Times New Roman"/>
          <w:bCs/>
          <w:snapToGrid w:val="0"/>
          <w:spacing w:val="-12"/>
          <w:sz w:val="22"/>
          <w:szCs w:val="22"/>
        </w:rPr>
        <w:t>ir</w:t>
      </w:r>
      <w:r w:rsidR="00B570B4" w:rsidRPr="00C252C9">
        <w:rPr>
          <w:rFonts w:ascii="Times New Roman" w:hAnsi="Times New Roman" w:cs="Times New Roman"/>
          <w:bCs/>
          <w:snapToGrid w:val="0"/>
          <w:spacing w:val="-12"/>
          <w:sz w:val="22"/>
          <w:szCs w:val="22"/>
        </w:rPr>
        <w:t xml:space="preserve"> des contrastes en tensions et mutations de ces opposés complémentaires</w:t>
      </w:r>
      <w:r w:rsidR="00403907" w:rsidRPr="00C252C9">
        <w:rPr>
          <w:rFonts w:ascii="Times New Roman" w:hAnsi="Times New Roman" w:cs="Times New Roman"/>
          <w:bCs/>
          <w:snapToGrid w:val="0"/>
          <w:spacing w:val="-12"/>
          <w:sz w:val="22"/>
          <w:szCs w:val="22"/>
        </w:rPr>
        <w:t>.</w:t>
      </w:r>
      <w:r w:rsidR="00B570B4" w:rsidRPr="00C252C9">
        <w:rPr>
          <w:rFonts w:ascii="Times New Roman" w:hAnsi="Times New Roman" w:cs="Times New Roman"/>
          <w:bCs/>
          <w:snapToGrid w:val="0"/>
          <w:spacing w:val="-12"/>
          <w:sz w:val="22"/>
          <w:szCs w:val="22"/>
          <w:vertAlign w:val="superscript"/>
        </w:rPr>
        <w:footnoteReference w:id="2"/>
      </w:r>
      <w:r w:rsidR="00B570B4" w:rsidRPr="00C252C9">
        <w:rPr>
          <w:rFonts w:ascii="Times New Roman" w:hAnsi="Times New Roman" w:cs="Times New Roman"/>
          <w:bCs/>
          <w:snapToGrid w:val="0"/>
          <w:spacing w:val="-12"/>
          <w:sz w:val="22"/>
          <w:szCs w:val="22"/>
        </w:rPr>
        <w:t xml:space="preserve">Il y a </w:t>
      </w:r>
      <w:proofErr w:type="spellStart"/>
      <w:r w:rsidR="00B570B4" w:rsidRPr="00C252C9">
        <w:rPr>
          <w:rFonts w:ascii="Times New Roman" w:hAnsi="Times New Roman" w:cs="Times New Roman"/>
          <w:bCs/>
          <w:snapToGrid w:val="0"/>
          <w:spacing w:val="-12"/>
          <w:sz w:val="22"/>
          <w:szCs w:val="22"/>
        </w:rPr>
        <w:t>co</w:t>
      </w:r>
      <w:proofErr w:type="spellEnd"/>
      <w:r w:rsidR="00B570B4" w:rsidRPr="00C252C9">
        <w:rPr>
          <w:rFonts w:ascii="Times New Roman" w:hAnsi="Times New Roman" w:cs="Times New Roman"/>
          <w:bCs/>
          <w:snapToGrid w:val="0"/>
          <w:spacing w:val="-12"/>
          <w:sz w:val="22"/>
          <w:szCs w:val="22"/>
        </w:rPr>
        <w:t>-naissance, naissance ensemble des termes contrastants, m</w:t>
      </w:r>
      <w:r w:rsidR="00403907" w:rsidRPr="00C252C9">
        <w:rPr>
          <w:rFonts w:ascii="Times New Roman" w:hAnsi="Times New Roman" w:cs="Times New Roman"/>
          <w:bCs/>
          <w:snapToGrid w:val="0"/>
          <w:spacing w:val="-12"/>
          <w:sz w:val="22"/>
          <w:szCs w:val="22"/>
        </w:rPr>
        <w:t>ais à partir du rythme-souffle.</w:t>
      </w:r>
    </w:p>
    <w:p w:rsidR="00A90863" w:rsidRDefault="00A90863" w:rsidP="00172BC5">
      <w:pPr>
        <w:adjustRightInd w:val="0"/>
        <w:snapToGrid w:val="0"/>
        <w:spacing w:line="232" w:lineRule="exact"/>
        <w:ind w:firstLine="397"/>
        <w:jc w:val="both"/>
        <w:rPr>
          <w:rFonts w:ascii="Times New Roman" w:hAnsi="Times New Roman" w:cs="Times New Roman"/>
          <w:bCs/>
          <w:snapToGrid w:val="0"/>
          <w:spacing w:val="-12"/>
          <w:sz w:val="22"/>
          <w:szCs w:val="22"/>
        </w:rPr>
      </w:pPr>
    </w:p>
    <w:p w:rsidR="00B570B4" w:rsidRPr="007629FA" w:rsidRDefault="00B570B4" w:rsidP="00AA3F76">
      <w:pPr>
        <w:pStyle w:val="Citation"/>
        <w:rPr>
          <w:spacing w:val="-12"/>
        </w:rPr>
      </w:pPr>
      <w:r w:rsidRPr="007629FA">
        <w:rPr>
          <w:spacing w:val="-12"/>
        </w:rPr>
        <w:t>Ménager le souffle, c</w:t>
      </w:r>
      <w:r w:rsidR="004601D9" w:rsidRPr="007629FA">
        <w:rPr>
          <w:spacing w:val="-12"/>
        </w:rPr>
        <w:t>’</w:t>
      </w:r>
      <w:r w:rsidRPr="007629FA">
        <w:rPr>
          <w:spacing w:val="-12"/>
        </w:rPr>
        <w:t>est très important, car le premier précepte de la peinture chinoise, cela veut dire rythme-souffle. C</w:t>
      </w:r>
      <w:r w:rsidR="004601D9" w:rsidRPr="007629FA">
        <w:rPr>
          <w:spacing w:val="-12"/>
        </w:rPr>
        <w:t>’</w:t>
      </w:r>
      <w:r w:rsidRPr="007629FA">
        <w:rPr>
          <w:spacing w:val="-12"/>
        </w:rPr>
        <w:t>est-à-dire que le rythme est l</w:t>
      </w:r>
      <w:r w:rsidR="004601D9" w:rsidRPr="007629FA">
        <w:rPr>
          <w:spacing w:val="-12"/>
        </w:rPr>
        <w:t>’</w:t>
      </w:r>
      <w:r w:rsidR="00403907" w:rsidRPr="007629FA">
        <w:rPr>
          <w:spacing w:val="-12"/>
        </w:rPr>
        <w:t>articulation du souffle.</w:t>
      </w:r>
      <w:r w:rsidR="00400F4E" w:rsidRPr="007629FA">
        <w:rPr>
          <w:spacing w:val="-12"/>
        </w:rPr>
        <w:t xml:space="preserve"> (Maldiney, 1992, p.</w:t>
      </w:r>
      <w:r w:rsidR="00633DD0" w:rsidRPr="007629FA">
        <w:rPr>
          <w:spacing w:val="-12"/>
        </w:rPr>
        <w:t> 1</w:t>
      </w:r>
      <w:r w:rsidR="00400F4E" w:rsidRPr="007629FA">
        <w:rPr>
          <w:spacing w:val="-12"/>
        </w:rPr>
        <w:t>7)</w:t>
      </w:r>
      <w:r w:rsidR="005C12D5" w:rsidRPr="007629FA">
        <w:rPr>
          <w:spacing w:val="-12"/>
        </w:rPr>
        <w:t xml:space="preserve"> </w:t>
      </w:r>
    </w:p>
    <w:p w:rsidR="00403907" w:rsidRPr="00172BC5" w:rsidRDefault="00403907" w:rsidP="00172BC5">
      <w:pPr>
        <w:adjustRightInd w:val="0"/>
        <w:snapToGrid w:val="0"/>
        <w:spacing w:line="234" w:lineRule="exact"/>
        <w:ind w:firstLine="397"/>
        <w:jc w:val="both"/>
        <w:rPr>
          <w:rFonts w:ascii="Times New Roman" w:hAnsi="Times New Roman" w:cs="Times New Roman"/>
          <w:bCs/>
          <w:snapToGrid w:val="0"/>
          <w:spacing w:val="-10"/>
          <w:sz w:val="22"/>
          <w:szCs w:val="22"/>
          <w:vertAlign w:val="superscript"/>
        </w:rPr>
      </w:pPr>
    </w:p>
    <w:p w:rsidR="005C12D5" w:rsidRPr="00172BC5" w:rsidRDefault="00B570B4" w:rsidP="007629FA">
      <w:pPr>
        <w:adjustRightInd w:val="0"/>
        <w:snapToGrid w:val="0"/>
        <w:spacing w:line="250" w:lineRule="exact"/>
        <w:ind w:firstLine="397"/>
        <w:jc w:val="both"/>
        <w:rPr>
          <w:rFonts w:ascii="Times New Roman" w:hAnsi="Times New Roman" w:cs="Times New Roman"/>
          <w:bCs/>
          <w:snapToGrid w:val="0"/>
          <w:spacing w:val="-14"/>
          <w:sz w:val="22"/>
          <w:szCs w:val="22"/>
        </w:rPr>
      </w:pPr>
      <w:r w:rsidRPr="00172BC5">
        <w:rPr>
          <w:rFonts w:ascii="Times New Roman" w:hAnsi="Times New Roman" w:cs="Times New Roman"/>
          <w:bCs/>
          <w:snapToGrid w:val="0"/>
          <w:spacing w:val="-14"/>
          <w:sz w:val="22"/>
          <w:szCs w:val="22"/>
        </w:rPr>
        <w:t>Cette conception de l</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esthétique artistique ne peut être ramenée ni à une thé</w:t>
      </w:r>
      <w:r w:rsidRPr="00172BC5">
        <w:rPr>
          <w:rFonts w:ascii="Times New Roman" w:hAnsi="Times New Roman" w:cs="Times New Roman"/>
          <w:bCs/>
          <w:snapToGrid w:val="0"/>
          <w:spacing w:val="-14"/>
          <w:sz w:val="22"/>
          <w:szCs w:val="22"/>
        </w:rPr>
        <w:t>o</w:t>
      </w:r>
      <w:r w:rsidRPr="00172BC5">
        <w:rPr>
          <w:rFonts w:ascii="Times New Roman" w:hAnsi="Times New Roman" w:cs="Times New Roman"/>
          <w:bCs/>
          <w:snapToGrid w:val="0"/>
          <w:spacing w:val="-14"/>
          <w:sz w:val="22"/>
          <w:szCs w:val="22"/>
        </w:rPr>
        <w:t>rie du beau ni à un sentiment subjectif. Elle est liée à l</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éthique comme manière d</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être au monde. Montrant la tension entre art et existence, Maldiney</w:t>
      </w:r>
      <w:r w:rsidR="00BF7E08" w:rsidRPr="00172BC5">
        <w:rPr>
          <w:rFonts w:ascii="Times New Roman" w:hAnsi="Times New Roman" w:cs="Times New Roman"/>
          <w:bCs/>
          <w:snapToGrid w:val="0"/>
          <w:spacing w:val="-14"/>
          <w:sz w:val="22"/>
          <w:szCs w:val="22"/>
        </w:rPr>
        <w:fldChar w:fldCharType="begin"/>
      </w:r>
      <w:r w:rsidR="005E010D" w:rsidRPr="00172BC5">
        <w:rPr>
          <w:rFonts w:ascii="Times New Roman" w:hAnsi="Times New Roman" w:cs="Times New Roman"/>
          <w:spacing w:val="-14"/>
        </w:rPr>
        <w:instrText xml:space="preserve"> XE "</w:instrText>
      </w:r>
      <w:r w:rsidR="005E010D" w:rsidRPr="00172BC5">
        <w:rPr>
          <w:rFonts w:ascii="Times New Roman" w:hAnsi="Times New Roman" w:cs="Times New Roman"/>
          <w:bCs/>
          <w:snapToGrid w:val="0"/>
          <w:spacing w:val="-14"/>
          <w:sz w:val="22"/>
          <w:szCs w:val="22"/>
        </w:rPr>
        <w:instrText>Maldiney</w:instrText>
      </w:r>
      <w:r w:rsidR="005E010D" w:rsidRPr="00172BC5">
        <w:rPr>
          <w:rFonts w:ascii="Times New Roman" w:hAnsi="Times New Roman" w:cs="Times New Roman"/>
          <w:spacing w:val="-14"/>
        </w:rPr>
        <w:instrText xml:space="preserve">" </w:instrText>
      </w:r>
      <w:r w:rsidR="00BF7E08" w:rsidRPr="00172BC5">
        <w:rPr>
          <w:rFonts w:ascii="Times New Roman" w:hAnsi="Times New Roman" w:cs="Times New Roman"/>
          <w:bCs/>
          <w:snapToGrid w:val="0"/>
          <w:spacing w:val="-14"/>
          <w:sz w:val="22"/>
          <w:szCs w:val="22"/>
        </w:rPr>
        <w:fldChar w:fldCharType="end"/>
      </w:r>
      <w:r w:rsidRPr="00172BC5">
        <w:rPr>
          <w:rFonts w:ascii="Times New Roman" w:hAnsi="Times New Roman" w:cs="Times New Roman"/>
          <w:bCs/>
          <w:snapToGrid w:val="0"/>
          <w:spacing w:val="-14"/>
          <w:sz w:val="22"/>
          <w:szCs w:val="22"/>
        </w:rPr>
        <w:t xml:space="preserve"> nous signifie en quoi leur articulation, sans que l</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une cède la place à l</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autre ou en soit le fond</w:t>
      </w:r>
      <w:r w:rsidRPr="00172BC5">
        <w:rPr>
          <w:rFonts w:ascii="Times New Roman" w:hAnsi="Times New Roman" w:cs="Times New Roman"/>
          <w:bCs/>
          <w:snapToGrid w:val="0"/>
          <w:spacing w:val="-14"/>
          <w:sz w:val="22"/>
          <w:szCs w:val="22"/>
        </w:rPr>
        <w:t>e</w:t>
      </w:r>
      <w:r w:rsidRPr="00172BC5">
        <w:rPr>
          <w:rFonts w:ascii="Times New Roman" w:hAnsi="Times New Roman" w:cs="Times New Roman"/>
          <w:bCs/>
          <w:snapToGrid w:val="0"/>
          <w:spacing w:val="-14"/>
          <w:sz w:val="22"/>
          <w:szCs w:val="22"/>
        </w:rPr>
        <w:t>ment, ménage là un séjour dans son surgissement, un lieu d</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être. Dès que la pr</w:t>
      </w:r>
      <w:r w:rsidRPr="00172BC5">
        <w:rPr>
          <w:rFonts w:ascii="Times New Roman" w:hAnsi="Times New Roman" w:cs="Times New Roman"/>
          <w:bCs/>
          <w:snapToGrid w:val="0"/>
          <w:spacing w:val="-14"/>
          <w:sz w:val="22"/>
          <w:szCs w:val="22"/>
        </w:rPr>
        <w:t>é</w:t>
      </w:r>
      <w:r w:rsidRPr="00172BC5">
        <w:rPr>
          <w:rFonts w:ascii="Times New Roman" w:hAnsi="Times New Roman" w:cs="Times New Roman"/>
          <w:bCs/>
          <w:snapToGrid w:val="0"/>
          <w:spacing w:val="-14"/>
          <w:sz w:val="22"/>
          <w:szCs w:val="22"/>
        </w:rPr>
        <w:t>sence est dans le rythme de l</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œuvre, elle n</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est plus dans le « sans limite » (</w:t>
      </w:r>
      <w:proofErr w:type="spellStart"/>
      <w:r w:rsidRPr="00172BC5">
        <w:rPr>
          <w:rFonts w:ascii="Times New Roman" w:hAnsi="Times New Roman" w:cs="Times New Roman"/>
          <w:bCs/>
          <w:i/>
          <w:iCs/>
          <w:snapToGrid w:val="0"/>
          <w:spacing w:val="-14"/>
          <w:sz w:val="22"/>
          <w:szCs w:val="22"/>
        </w:rPr>
        <w:t>apeiron</w:t>
      </w:r>
      <w:proofErr w:type="spellEnd"/>
      <w:r w:rsidRPr="00172BC5">
        <w:rPr>
          <w:rFonts w:ascii="Times New Roman" w:hAnsi="Times New Roman" w:cs="Times New Roman"/>
          <w:bCs/>
          <w:snapToGrid w:val="0"/>
          <w:spacing w:val="-14"/>
          <w:sz w:val="22"/>
          <w:szCs w:val="22"/>
        </w:rPr>
        <w:t>) dont la béance est une menace. Alors que la béance infinie est vertige, le rythme est articulation en tant qu</w:t>
      </w:r>
      <w:r w:rsidR="004601D9" w:rsidRPr="00172BC5">
        <w:rPr>
          <w:rFonts w:ascii="Times New Roman" w:hAnsi="Times New Roman" w:cs="Times New Roman"/>
          <w:bCs/>
          <w:snapToGrid w:val="0"/>
          <w:spacing w:val="-14"/>
          <w:sz w:val="22"/>
          <w:szCs w:val="22"/>
        </w:rPr>
        <w:t>’</w:t>
      </w:r>
      <w:r w:rsidRPr="00172BC5">
        <w:rPr>
          <w:rFonts w:ascii="Times New Roman" w:hAnsi="Times New Roman" w:cs="Times New Roman"/>
          <w:bCs/>
          <w:snapToGrid w:val="0"/>
          <w:spacing w:val="-14"/>
          <w:sz w:val="22"/>
          <w:szCs w:val="22"/>
        </w:rPr>
        <w:t>ouverture existen</w:t>
      </w:r>
      <w:r w:rsidR="005C12D5" w:rsidRPr="00172BC5">
        <w:rPr>
          <w:rFonts w:ascii="Times New Roman" w:hAnsi="Times New Roman" w:cs="Times New Roman"/>
          <w:bCs/>
          <w:snapToGrid w:val="0"/>
          <w:spacing w:val="-14"/>
          <w:sz w:val="22"/>
          <w:szCs w:val="22"/>
        </w:rPr>
        <w:t>tielle.</w:t>
      </w:r>
    </w:p>
    <w:p w:rsidR="005C12D5" w:rsidRPr="00172BC5" w:rsidRDefault="005C12D5" w:rsidP="00172BC5">
      <w:pPr>
        <w:adjustRightInd w:val="0"/>
        <w:snapToGrid w:val="0"/>
        <w:spacing w:line="234" w:lineRule="exact"/>
        <w:ind w:firstLine="397"/>
        <w:jc w:val="both"/>
        <w:rPr>
          <w:rFonts w:ascii="Times New Roman" w:hAnsi="Times New Roman" w:cs="Times New Roman"/>
          <w:bCs/>
          <w:snapToGrid w:val="0"/>
          <w:spacing w:val="-10"/>
          <w:sz w:val="22"/>
          <w:szCs w:val="22"/>
        </w:rPr>
      </w:pPr>
    </w:p>
    <w:p w:rsidR="00B570B4" w:rsidRPr="007629FA" w:rsidRDefault="00B570B4" w:rsidP="00AA3F76">
      <w:pPr>
        <w:pStyle w:val="Citation"/>
        <w:rPr>
          <w:spacing w:val="-12"/>
        </w:rPr>
      </w:pPr>
      <w:r w:rsidRPr="007629FA">
        <w:rPr>
          <w:spacing w:val="-12"/>
        </w:rPr>
        <w:t>L</w:t>
      </w:r>
      <w:r w:rsidR="004601D9" w:rsidRPr="007629FA">
        <w:rPr>
          <w:spacing w:val="-12"/>
        </w:rPr>
        <w:t>’</w:t>
      </w:r>
      <w:r w:rsidRPr="007629FA">
        <w:rPr>
          <w:spacing w:val="-12"/>
        </w:rPr>
        <w:t>œuvre d</w:t>
      </w:r>
      <w:r w:rsidR="004601D9" w:rsidRPr="007629FA">
        <w:rPr>
          <w:spacing w:val="-12"/>
        </w:rPr>
        <w:t>’</w:t>
      </w:r>
      <w:r w:rsidRPr="007629FA">
        <w:rPr>
          <w:spacing w:val="-12"/>
        </w:rPr>
        <w:t>art est identiquement ouverture à l</w:t>
      </w:r>
      <w:r w:rsidR="004601D9" w:rsidRPr="007629FA">
        <w:rPr>
          <w:spacing w:val="-12"/>
        </w:rPr>
        <w:t>’</w:t>
      </w:r>
      <w:r w:rsidRPr="007629FA">
        <w:rPr>
          <w:spacing w:val="-12"/>
        </w:rPr>
        <w:t>être et ouverture de l</w:t>
      </w:r>
      <w:r w:rsidR="004601D9" w:rsidRPr="007629FA">
        <w:rPr>
          <w:spacing w:val="-12"/>
        </w:rPr>
        <w:t>’</w:t>
      </w:r>
      <w:r w:rsidRPr="007629FA">
        <w:rPr>
          <w:spacing w:val="-12"/>
        </w:rPr>
        <w:t>être. Elle est existence et nous existons à exister comme elle existe : en nous tenant dans l</w:t>
      </w:r>
      <w:r w:rsidR="004601D9" w:rsidRPr="007629FA">
        <w:rPr>
          <w:spacing w:val="-12"/>
        </w:rPr>
        <w:t>’</w:t>
      </w:r>
      <w:r w:rsidRPr="007629FA">
        <w:rPr>
          <w:spacing w:val="-12"/>
        </w:rPr>
        <w:t>éclaircie du Rien. </w:t>
      </w:r>
      <w:r w:rsidR="001875AB" w:rsidRPr="007629FA">
        <w:rPr>
          <w:spacing w:val="-12"/>
        </w:rPr>
        <w:t>(Maldiney, 2000)</w:t>
      </w:r>
    </w:p>
    <w:p w:rsidR="005C12D5" w:rsidRPr="00172BC5" w:rsidRDefault="005C12D5" w:rsidP="00172BC5">
      <w:pPr>
        <w:adjustRightInd w:val="0"/>
        <w:snapToGrid w:val="0"/>
        <w:spacing w:line="234" w:lineRule="exact"/>
        <w:ind w:firstLine="397"/>
        <w:jc w:val="both"/>
        <w:rPr>
          <w:rFonts w:ascii="Times New Roman" w:hAnsi="Times New Roman" w:cs="Times New Roman"/>
          <w:bCs/>
          <w:snapToGrid w:val="0"/>
          <w:spacing w:val="-10"/>
          <w:sz w:val="22"/>
          <w:szCs w:val="22"/>
        </w:rPr>
      </w:pPr>
    </w:p>
    <w:p w:rsidR="00B570B4" w:rsidRPr="00172BC5" w:rsidRDefault="00B570B4" w:rsidP="007629FA">
      <w:pPr>
        <w:adjustRightInd w:val="0"/>
        <w:snapToGrid w:val="0"/>
        <w:spacing w:line="240" w:lineRule="exact"/>
        <w:ind w:firstLine="397"/>
        <w:jc w:val="both"/>
        <w:rPr>
          <w:rFonts w:ascii="Times New Roman" w:hAnsi="Times New Roman" w:cs="Times New Roman"/>
          <w:bCs/>
          <w:snapToGrid w:val="0"/>
          <w:spacing w:val="-10"/>
          <w:sz w:val="22"/>
          <w:szCs w:val="22"/>
        </w:rPr>
      </w:pPr>
      <w:r w:rsidRPr="00172BC5">
        <w:rPr>
          <w:rFonts w:ascii="Times New Roman" w:hAnsi="Times New Roman" w:cs="Times New Roman"/>
          <w:bCs/>
          <w:snapToGrid w:val="0"/>
          <w:spacing w:val="-10"/>
          <w:sz w:val="22"/>
          <w:szCs w:val="22"/>
        </w:rPr>
        <w:t>Si la poétique-rythmique urbaine se retrouve dans des créations d</w:t>
      </w:r>
      <w:r w:rsidR="004601D9" w:rsidRPr="00172BC5">
        <w:rPr>
          <w:rFonts w:ascii="Times New Roman" w:hAnsi="Times New Roman" w:cs="Times New Roman"/>
          <w:bCs/>
          <w:snapToGrid w:val="0"/>
          <w:spacing w:val="-10"/>
          <w:sz w:val="22"/>
          <w:szCs w:val="22"/>
        </w:rPr>
        <w:t>’</w:t>
      </w:r>
      <w:proofErr w:type="spellStart"/>
      <w:r w:rsidRPr="00172BC5">
        <w:rPr>
          <w:rFonts w:ascii="Times New Roman" w:hAnsi="Times New Roman" w:cs="Times New Roman"/>
          <w:bCs/>
          <w:snapToGrid w:val="0"/>
          <w:spacing w:val="-10"/>
          <w:sz w:val="22"/>
          <w:szCs w:val="22"/>
        </w:rPr>
        <w:t>archi</w:t>
      </w:r>
      <w:r w:rsidR="007629FA">
        <w:rPr>
          <w:rFonts w:ascii="Times New Roman" w:hAnsi="Times New Roman" w:cs="Times New Roman"/>
          <w:bCs/>
          <w:snapToGrid w:val="0"/>
          <w:spacing w:val="-10"/>
          <w:sz w:val="22"/>
          <w:szCs w:val="22"/>
        </w:rPr>
        <w:softHyphen/>
      </w:r>
      <w:r w:rsidRPr="00172BC5">
        <w:rPr>
          <w:rFonts w:ascii="Times New Roman" w:hAnsi="Times New Roman" w:cs="Times New Roman"/>
          <w:bCs/>
          <w:snapToGrid w:val="0"/>
          <w:spacing w:val="-10"/>
          <w:sz w:val="22"/>
          <w:szCs w:val="22"/>
        </w:rPr>
        <w:t>tecte</w:t>
      </w:r>
      <w:proofErr w:type="spellEnd"/>
      <w:r w:rsidRPr="00172BC5">
        <w:rPr>
          <w:rFonts w:ascii="Times New Roman" w:hAnsi="Times New Roman" w:cs="Times New Roman"/>
          <w:bCs/>
          <w:snapToGrid w:val="0"/>
          <w:spacing w:val="-10"/>
          <w:sz w:val="22"/>
          <w:szCs w:val="22"/>
        </w:rPr>
        <w:t>, elle se révèle aussi dans des productions vernaculaires</w:t>
      </w:r>
      <w:r w:rsidR="00593DA8" w:rsidRPr="00172BC5">
        <w:rPr>
          <w:rFonts w:ascii="Times New Roman" w:hAnsi="Times New Roman" w:cs="Times New Roman"/>
          <w:bCs/>
          <w:snapToGrid w:val="0"/>
          <w:spacing w:val="-10"/>
          <w:sz w:val="22"/>
          <w:szCs w:val="22"/>
          <w:vertAlign w:val="superscript"/>
        </w:rPr>
        <w:t xml:space="preserve"> </w:t>
      </w:r>
      <w:r w:rsidR="00593DA8" w:rsidRPr="00172BC5">
        <w:rPr>
          <w:rFonts w:ascii="Times New Roman" w:hAnsi="Times New Roman" w:cs="Times New Roman"/>
          <w:bCs/>
          <w:snapToGrid w:val="0"/>
          <w:spacing w:val="-10"/>
          <w:sz w:val="22"/>
          <w:szCs w:val="22"/>
        </w:rPr>
        <w:t>(</w:t>
      </w:r>
      <w:proofErr w:type="spellStart"/>
      <w:r w:rsidR="00593DA8" w:rsidRPr="00172BC5">
        <w:rPr>
          <w:rFonts w:ascii="Times New Roman" w:hAnsi="Times New Roman" w:cs="Times New Roman"/>
          <w:bCs/>
          <w:snapToGrid w:val="0"/>
          <w:spacing w:val="-10"/>
          <w:sz w:val="22"/>
          <w:szCs w:val="22"/>
        </w:rPr>
        <w:t>Mangematin</w:t>
      </w:r>
      <w:proofErr w:type="spellEnd"/>
      <w:r w:rsidR="00BF7E08" w:rsidRPr="00172BC5">
        <w:rPr>
          <w:rFonts w:ascii="Times New Roman" w:hAnsi="Times New Roman" w:cs="Times New Roman"/>
          <w:bCs/>
          <w:snapToGrid w:val="0"/>
          <w:spacing w:val="-10"/>
          <w:sz w:val="22"/>
          <w:szCs w:val="22"/>
        </w:rPr>
        <w:fldChar w:fldCharType="begin"/>
      </w:r>
      <w:r w:rsidR="005E010D" w:rsidRPr="00172BC5">
        <w:rPr>
          <w:rFonts w:ascii="Times New Roman" w:hAnsi="Times New Roman" w:cs="Times New Roman"/>
        </w:rPr>
        <w:instrText xml:space="preserve"> XE "</w:instrText>
      </w:r>
      <w:r w:rsidR="005E010D" w:rsidRPr="00172BC5">
        <w:rPr>
          <w:rFonts w:ascii="Times New Roman" w:hAnsi="Times New Roman" w:cs="Times New Roman"/>
          <w:bCs/>
          <w:snapToGrid w:val="0"/>
          <w:spacing w:val="-10"/>
          <w:sz w:val="22"/>
          <w:szCs w:val="22"/>
        </w:rPr>
        <w:instrText>Mangematin</w:instrText>
      </w:r>
      <w:r w:rsidR="005E010D" w:rsidRPr="00172BC5">
        <w:rPr>
          <w:rFonts w:ascii="Times New Roman" w:hAnsi="Times New Roman" w:cs="Times New Roman"/>
        </w:rPr>
        <w:instrText xml:space="preserve">" </w:instrText>
      </w:r>
      <w:r w:rsidR="00BF7E08" w:rsidRPr="00172BC5">
        <w:rPr>
          <w:rFonts w:ascii="Times New Roman" w:hAnsi="Times New Roman" w:cs="Times New Roman"/>
          <w:bCs/>
          <w:snapToGrid w:val="0"/>
          <w:spacing w:val="-10"/>
          <w:sz w:val="22"/>
          <w:szCs w:val="22"/>
        </w:rPr>
        <w:fldChar w:fldCharType="end"/>
      </w:r>
      <w:r w:rsidR="00593DA8" w:rsidRPr="00172BC5">
        <w:rPr>
          <w:rFonts w:ascii="Times New Roman" w:hAnsi="Times New Roman" w:cs="Times New Roman"/>
          <w:bCs/>
          <w:snapToGrid w:val="0"/>
          <w:spacing w:val="-10"/>
          <w:sz w:val="22"/>
          <w:szCs w:val="22"/>
        </w:rPr>
        <w:t>, Youn</w:t>
      </w:r>
      <w:r w:rsidR="00280AA0" w:rsidRPr="00172BC5">
        <w:rPr>
          <w:rFonts w:ascii="Times New Roman" w:hAnsi="Times New Roman" w:cs="Times New Roman"/>
          <w:bCs/>
          <w:snapToGrid w:val="0"/>
          <w:spacing w:val="-10"/>
          <w:sz w:val="22"/>
          <w:szCs w:val="22"/>
        </w:rPr>
        <w:t>è</w:t>
      </w:r>
      <w:r w:rsidR="00593DA8" w:rsidRPr="00172BC5">
        <w:rPr>
          <w:rFonts w:ascii="Times New Roman" w:hAnsi="Times New Roman" w:cs="Times New Roman"/>
          <w:bCs/>
          <w:snapToGrid w:val="0"/>
          <w:spacing w:val="-10"/>
          <w:sz w:val="22"/>
          <w:szCs w:val="22"/>
        </w:rPr>
        <w:t>s</w:t>
      </w:r>
      <w:r w:rsidR="00BF7E08" w:rsidRPr="00172BC5">
        <w:rPr>
          <w:rFonts w:ascii="Times New Roman" w:hAnsi="Times New Roman" w:cs="Times New Roman"/>
          <w:bCs/>
          <w:snapToGrid w:val="0"/>
          <w:spacing w:val="-10"/>
          <w:sz w:val="22"/>
          <w:szCs w:val="22"/>
        </w:rPr>
        <w:fldChar w:fldCharType="begin"/>
      </w:r>
      <w:r w:rsidR="005E010D" w:rsidRPr="00172BC5">
        <w:rPr>
          <w:rFonts w:ascii="Times New Roman" w:hAnsi="Times New Roman" w:cs="Times New Roman"/>
        </w:rPr>
        <w:instrText xml:space="preserve"> XE "</w:instrText>
      </w:r>
      <w:r w:rsidR="005E010D" w:rsidRPr="00172BC5">
        <w:rPr>
          <w:rFonts w:ascii="Times New Roman" w:hAnsi="Times New Roman" w:cs="Times New Roman"/>
          <w:bCs/>
          <w:snapToGrid w:val="0"/>
          <w:spacing w:val="-14"/>
          <w:sz w:val="22"/>
          <w:szCs w:val="22"/>
        </w:rPr>
        <w:instrText>Younès</w:instrText>
      </w:r>
      <w:r w:rsidR="005E010D" w:rsidRPr="00172BC5">
        <w:rPr>
          <w:rFonts w:ascii="Times New Roman" w:hAnsi="Times New Roman" w:cs="Times New Roman"/>
        </w:rPr>
        <w:instrText xml:space="preserve">" </w:instrText>
      </w:r>
      <w:r w:rsidR="00BF7E08" w:rsidRPr="00172BC5">
        <w:rPr>
          <w:rFonts w:ascii="Times New Roman" w:hAnsi="Times New Roman" w:cs="Times New Roman"/>
          <w:bCs/>
          <w:snapToGrid w:val="0"/>
          <w:spacing w:val="-10"/>
          <w:sz w:val="22"/>
          <w:szCs w:val="22"/>
        </w:rPr>
        <w:fldChar w:fldCharType="end"/>
      </w:r>
      <w:r w:rsidR="00593DA8" w:rsidRPr="00172BC5">
        <w:rPr>
          <w:rFonts w:ascii="Times New Roman" w:hAnsi="Times New Roman" w:cs="Times New Roman"/>
          <w:bCs/>
          <w:snapToGrid w:val="0"/>
          <w:spacing w:val="-10"/>
          <w:sz w:val="22"/>
          <w:szCs w:val="22"/>
        </w:rPr>
        <w:t xml:space="preserve">, 2007). </w:t>
      </w:r>
      <w:r w:rsidRPr="00172BC5">
        <w:rPr>
          <w:rFonts w:ascii="Times New Roman" w:hAnsi="Times New Roman" w:cs="Times New Roman"/>
          <w:bCs/>
          <w:snapToGrid w:val="0"/>
          <w:spacing w:val="-10"/>
          <w:sz w:val="22"/>
          <w:szCs w:val="22"/>
        </w:rPr>
        <w:t>Ainsi en est-il d</w:t>
      </w:r>
      <w:r w:rsidR="004601D9" w:rsidRPr="00172BC5">
        <w:rPr>
          <w:rFonts w:ascii="Times New Roman" w:hAnsi="Times New Roman" w:cs="Times New Roman"/>
          <w:bCs/>
          <w:snapToGrid w:val="0"/>
          <w:spacing w:val="-10"/>
          <w:sz w:val="22"/>
          <w:szCs w:val="22"/>
        </w:rPr>
        <w:t>’</w:t>
      </w:r>
      <w:proofErr w:type="spellStart"/>
      <w:r w:rsidRPr="00172BC5">
        <w:rPr>
          <w:rFonts w:ascii="Times New Roman" w:hAnsi="Times New Roman" w:cs="Times New Roman"/>
          <w:bCs/>
          <w:snapToGrid w:val="0"/>
          <w:spacing w:val="-10"/>
          <w:sz w:val="22"/>
          <w:szCs w:val="22"/>
        </w:rPr>
        <w:t>Arcos</w:t>
      </w:r>
      <w:proofErr w:type="spellEnd"/>
      <w:r w:rsidRPr="00172BC5">
        <w:rPr>
          <w:rFonts w:ascii="Times New Roman" w:hAnsi="Times New Roman" w:cs="Times New Roman"/>
          <w:bCs/>
          <w:snapToGrid w:val="0"/>
          <w:spacing w:val="-10"/>
          <w:sz w:val="22"/>
          <w:szCs w:val="22"/>
        </w:rPr>
        <w:t xml:space="preserve"> de la </w:t>
      </w:r>
      <w:proofErr w:type="spellStart"/>
      <w:r w:rsidRPr="00172BC5">
        <w:rPr>
          <w:rFonts w:ascii="Times New Roman" w:hAnsi="Times New Roman" w:cs="Times New Roman"/>
          <w:bCs/>
          <w:snapToGrid w:val="0"/>
          <w:spacing w:val="-10"/>
          <w:sz w:val="22"/>
          <w:szCs w:val="22"/>
        </w:rPr>
        <w:t>Frontera</w:t>
      </w:r>
      <w:proofErr w:type="spellEnd"/>
      <w:r w:rsidRPr="00172BC5">
        <w:rPr>
          <w:rFonts w:ascii="Times New Roman" w:hAnsi="Times New Roman" w:cs="Times New Roman"/>
          <w:bCs/>
          <w:snapToGrid w:val="0"/>
          <w:spacing w:val="-10"/>
          <w:sz w:val="22"/>
          <w:szCs w:val="22"/>
        </w:rPr>
        <w:t>, petite ville d</w:t>
      </w:r>
      <w:r w:rsidR="004601D9" w:rsidRPr="00172BC5">
        <w:rPr>
          <w:rFonts w:ascii="Times New Roman" w:hAnsi="Times New Roman" w:cs="Times New Roman"/>
          <w:bCs/>
          <w:snapToGrid w:val="0"/>
          <w:spacing w:val="-10"/>
          <w:sz w:val="22"/>
          <w:szCs w:val="22"/>
        </w:rPr>
        <w:t>’</w:t>
      </w:r>
      <w:proofErr w:type="spellStart"/>
      <w:r w:rsidRPr="00172BC5">
        <w:rPr>
          <w:rFonts w:ascii="Times New Roman" w:hAnsi="Times New Roman" w:cs="Times New Roman"/>
          <w:bCs/>
          <w:snapToGrid w:val="0"/>
          <w:spacing w:val="-10"/>
          <w:sz w:val="22"/>
          <w:szCs w:val="22"/>
        </w:rPr>
        <w:t>Anda</w:t>
      </w:r>
      <w:r w:rsidR="00A90863">
        <w:rPr>
          <w:rFonts w:ascii="Times New Roman" w:hAnsi="Times New Roman" w:cs="Times New Roman"/>
          <w:bCs/>
          <w:snapToGrid w:val="0"/>
          <w:spacing w:val="-10"/>
          <w:sz w:val="22"/>
          <w:szCs w:val="22"/>
        </w:rPr>
        <w:softHyphen/>
      </w:r>
      <w:r w:rsidRPr="00172BC5">
        <w:rPr>
          <w:rFonts w:ascii="Times New Roman" w:hAnsi="Times New Roman" w:cs="Times New Roman"/>
          <w:bCs/>
          <w:snapToGrid w:val="0"/>
          <w:spacing w:val="-10"/>
          <w:sz w:val="22"/>
          <w:szCs w:val="22"/>
        </w:rPr>
        <w:t>lousie</w:t>
      </w:r>
      <w:proofErr w:type="spellEnd"/>
      <w:r w:rsidRPr="00172BC5">
        <w:rPr>
          <w:rFonts w:ascii="Times New Roman" w:hAnsi="Times New Roman" w:cs="Times New Roman"/>
          <w:bCs/>
          <w:snapToGrid w:val="0"/>
          <w:spacing w:val="-10"/>
          <w:sz w:val="22"/>
          <w:szCs w:val="22"/>
        </w:rPr>
        <w:t>. Sans doute fondée par la volonté du prince, elle n</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en a pas moins été lentement élaborée en grande partie par la population elle-même, hors de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autorité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 architecte ou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 seul décideur. Elle se présente comme un ensemble mon</w:t>
      </w:r>
      <w:r w:rsidRPr="00172BC5">
        <w:rPr>
          <w:rFonts w:ascii="Times New Roman" w:hAnsi="Times New Roman" w:cs="Times New Roman"/>
          <w:bCs/>
          <w:snapToGrid w:val="0"/>
          <w:spacing w:val="-10"/>
          <w:sz w:val="22"/>
          <w:szCs w:val="22"/>
        </w:rPr>
        <w:t>o</w:t>
      </w:r>
      <w:r w:rsidRPr="00172BC5">
        <w:rPr>
          <w:rFonts w:ascii="Times New Roman" w:hAnsi="Times New Roman" w:cs="Times New Roman"/>
          <w:bCs/>
          <w:snapToGrid w:val="0"/>
          <w:spacing w:val="-10"/>
          <w:sz w:val="22"/>
          <w:szCs w:val="22"/>
        </w:rPr>
        <w:t>chrome blanc commun aux villages de la région, homogène dans sa diversité et en variation continue sur le thème récurrent de maisons de ville contiguës le long des rues. Des constructions solidaires se serrent de part et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 xml:space="preserve">autre de voies étroites et sinueuses ayant suivi les « chemins des ânes » (sans </w:t>
      </w:r>
      <w:r w:rsidRPr="00172BC5">
        <w:rPr>
          <w:rFonts w:ascii="Times New Roman" w:hAnsi="Times New Roman" w:cs="Times New Roman"/>
          <w:bCs/>
          <w:i/>
          <w:snapToGrid w:val="0"/>
          <w:spacing w:val="-10"/>
          <w:sz w:val="22"/>
          <w:szCs w:val="22"/>
        </w:rPr>
        <w:t>a priori</w:t>
      </w:r>
      <w:r w:rsidRPr="00172BC5">
        <w:rPr>
          <w:rFonts w:ascii="Times New Roman" w:hAnsi="Times New Roman" w:cs="Times New Roman"/>
          <w:bCs/>
          <w:snapToGrid w:val="0"/>
          <w:spacing w:val="-10"/>
          <w:sz w:val="22"/>
          <w:szCs w:val="22"/>
        </w:rPr>
        <w:t xml:space="preserve"> de géométrie mathématique). Elles sont déterminées par la topographie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une ville qui, pour assurer sa défense tout en préservant ses terres cultivables, s</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était repliée sur un monticule rocheux. Il en est du rythme des rues comme des remous dans les fleuves, il vient moins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 dessin qui les figerait que du vide qualifié accueillant des pratiques diversifiées. Dans les parcours sinueux déte</w:t>
      </w:r>
      <w:r w:rsidRPr="00172BC5">
        <w:rPr>
          <w:rFonts w:ascii="Times New Roman" w:hAnsi="Times New Roman" w:cs="Times New Roman"/>
          <w:bCs/>
          <w:snapToGrid w:val="0"/>
          <w:spacing w:val="-10"/>
          <w:sz w:val="22"/>
          <w:szCs w:val="22"/>
        </w:rPr>
        <w:t>r</w:t>
      </w:r>
      <w:r w:rsidRPr="00172BC5">
        <w:rPr>
          <w:rFonts w:ascii="Times New Roman" w:hAnsi="Times New Roman" w:cs="Times New Roman"/>
          <w:bCs/>
          <w:snapToGrid w:val="0"/>
          <w:spacing w:val="-10"/>
          <w:sz w:val="22"/>
          <w:szCs w:val="22"/>
        </w:rPr>
        <w:t xml:space="preserve">minés par les façades des maisons bordant les rues, ce rythme est donné à éprouver. </w:t>
      </w:r>
      <w:r w:rsidR="00633DD0" w:rsidRPr="00172BC5">
        <w:rPr>
          <w:rFonts w:ascii="Times New Roman" w:hAnsi="Times New Roman" w:cs="Times New Roman"/>
          <w:bCs/>
          <w:snapToGrid w:val="0"/>
          <w:spacing w:val="-10"/>
          <w:sz w:val="22"/>
          <w:szCs w:val="22"/>
        </w:rPr>
        <w:t>À</w:t>
      </w:r>
      <w:r w:rsidRPr="00172BC5">
        <w:rPr>
          <w:rFonts w:ascii="Times New Roman" w:hAnsi="Times New Roman" w:cs="Times New Roman"/>
          <w:bCs/>
          <w:snapToGrid w:val="0"/>
          <w:spacing w:val="-10"/>
          <w:sz w:val="22"/>
          <w:szCs w:val="22"/>
        </w:rPr>
        <w:t xml:space="preserve"> la différence des villes réalisées à partir des tracés de plans aux voies rectilignes, à largeur constante bordées de constructions alignées de part et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autre, se faisant face parallèlement, ici comme dans beaucoup de villages et plus particulièrement ceux dont la topographie est mouvementée, les bât</w:t>
      </w:r>
      <w:r w:rsidRPr="00172BC5">
        <w:rPr>
          <w:rFonts w:ascii="Times New Roman" w:hAnsi="Times New Roman" w:cs="Times New Roman"/>
          <w:bCs/>
          <w:snapToGrid w:val="0"/>
          <w:spacing w:val="-10"/>
          <w:sz w:val="22"/>
          <w:szCs w:val="22"/>
        </w:rPr>
        <w:t>i</w:t>
      </w:r>
      <w:r w:rsidRPr="00172BC5">
        <w:rPr>
          <w:rFonts w:ascii="Times New Roman" w:hAnsi="Times New Roman" w:cs="Times New Roman"/>
          <w:bCs/>
          <w:snapToGrid w:val="0"/>
          <w:spacing w:val="-10"/>
          <w:sz w:val="22"/>
          <w:szCs w:val="22"/>
        </w:rPr>
        <w:t>ments ménagent pour la circulation un passage de largeur variable qui produit un effet de respiration animant le cours des cheminements.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espace est en tension esthétique du fait de la complémentarité des deux côtés des rues, à la fois par leurs différences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orientation, de proportions, de dominantes dime</w:t>
      </w:r>
      <w:r w:rsidRPr="00172BC5">
        <w:rPr>
          <w:rFonts w:ascii="Times New Roman" w:hAnsi="Times New Roman" w:cs="Times New Roman"/>
          <w:bCs/>
          <w:snapToGrid w:val="0"/>
          <w:spacing w:val="-10"/>
          <w:sz w:val="22"/>
          <w:szCs w:val="22"/>
        </w:rPr>
        <w:t>n</w:t>
      </w:r>
      <w:r w:rsidRPr="00172BC5">
        <w:rPr>
          <w:rFonts w:ascii="Times New Roman" w:hAnsi="Times New Roman" w:cs="Times New Roman"/>
          <w:bCs/>
          <w:snapToGrid w:val="0"/>
          <w:spacing w:val="-10"/>
          <w:sz w:val="22"/>
          <w:szCs w:val="22"/>
        </w:rPr>
        <w:t>sionnelles et de percements des façades ; jamais identiques, toutes singulières mais apparentées sans être uniformes. La petite cité d</w:t>
      </w:r>
      <w:r w:rsidR="004601D9" w:rsidRPr="00172BC5">
        <w:rPr>
          <w:rFonts w:ascii="Times New Roman" w:hAnsi="Times New Roman" w:cs="Times New Roman"/>
          <w:bCs/>
          <w:snapToGrid w:val="0"/>
          <w:spacing w:val="-10"/>
          <w:sz w:val="22"/>
          <w:szCs w:val="22"/>
        </w:rPr>
        <w:t>’</w:t>
      </w:r>
      <w:proofErr w:type="spellStart"/>
      <w:r w:rsidRPr="00172BC5">
        <w:rPr>
          <w:rFonts w:ascii="Times New Roman" w:hAnsi="Times New Roman" w:cs="Times New Roman"/>
          <w:bCs/>
          <w:snapToGrid w:val="0"/>
          <w:spacing w:val="-10"/>
          <w:sz w:val="22"/>
          <w:szCs w:val="22"/>
        </w:rPr>
        <w:t>Arcos</w:t>
      </w:r>
      <w:proofErr w:type="spellEnd"/>
      <w:r w:rsidRPr="00172BC5">
        <w:rPr>
          <w:rFonts w:ascii="Times New Roman" w:hAnsi="Times New Roman" w:cs="Times New Roman"/>
          <w:bCs/>
          <w:snapToGrid w:val="0"/>
          <w:spacing w:val="-10"/>
          <w:sz w:val="22"/>
          <w:szCs w:val="22"/>
        </w:rPr>
        <w:t xml:space="preserve"> peut être consid</w:t>
      </w:r>
      <w:r w:rsidRPr="00172BC5">
        <w:rPr>
          <w:rFonts w:ascii="Times New Roman" w:hAnsi="Times New Roman" w:cs="Times New Roman"/>
          <w:bCs/>
          <w:snapToGrid w:val="0"/>
          <w:spacing w:val="-10"/>
          <w:sz w:val="22"/>
          <w:szCs w:val="22"/>
        </w:rPr>
        <w:t>é</w:t>
      </w:r>
      <w:r w:rsidRPr="00172BC5">
        <w:rPr>
          <w:rFonts w:ascii="Times New Roman" w:hAnsi="Times New Roman" w:cs="Times New Roman"/>
          <w:bCs/>
          <w:snapToGrid w:val="0"/>
          <w:spacing w:val="-10"/>
          <w:sz w:val="22"/>
          <w:szCs w:val="22"/>
        </w:rPr>
        <w:t>rée comme un bon exemple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art urbain vernaculaire qui donne à éprouver une situation critique au moment où les ruelles exiguës débouchent sur le vide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une place rectangulaire et sur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 xml:space="preserve">ouverture stupéfiante à un </w:t>
      </w:r>
      <w:r w:rsidR="00A90863" w:rsidRPr="00172BC5">
        <w:rPr>
          <w:rFonts w:ascii="Times New Roman" w:hAnsi="Times New Roman" w:cs="Times New Roman"/>
          <w:bCs/>
          <w:snapToGrid w:val="0"/>
          <w:spacing w:val="-10"/>
          <w:sz w:val="22"/>
          <w:szCs w:val="22"/>
        </w:rPr>
        <w:t>paysage</w:t>
      </w:r>
      <w:r w:rsidRPr="00172BC5">
        <w:rPr>
          <w:rFonts w:ascii="Times New Roman" w:hAnsi="Times New Roman" w:cs="Times New Roman"/>
          <w:bCs/>
          <w:snapToGrid w:val="0"/>
          <w:spacing w:val="-10"/>
          <w:sz w:val="22"/>
          <w:szCs w:val="22"/>
        </w:rPr>
        <w:t xml:space="preserve"> immense qui se déploie au loin et au-dessous dans un à-pic vertigineux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une centaine de mètres.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effet est comparable à celui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une irrépressible aspiration succédant à une sensation d</w:t>
      </w:r>
      <w:r w:rsidR="004601D9" w:rsidRPr="00172BC5">
        <w:rPr>
          <w:rFonts w:ascii="Times New Roman" w:hAnsi="Times New Roman" w:cs="Times New Roman"/>
          <w:bCs/>
          <w:snapToGrid w:val="0"/>
          <w:spacing w:val="-10"/>
          <w:sz w:val="22"/>
          <w:szCs w:val="22"/>
        </w:rPr>
        <w:t>’</w:t>
      </w:r>
      <w:r w:rsidR="00A90863" w:rsidRPr="00172BC5">
        <w:rPr>
          <w:rFonts w:ascii="Times New Roman" w:hAnsi="Times New Roman" w:cs="Times New Roman"/>
          <w:bCs/>
          <w:snapToGrid w:val="0"/>
          <w:spacing w:val="-10"/>
          <w:sz w:val="22"/>
          <w:szCs w:val="22"/>
        </w:rPr>
        <w:t>étouffement</w:t>
      </w:r>
      <w:r w:rsidRPr="00172BC5">
        <w:rPr>
          <w:rFonts w:ascii="Times New Roman" w:hAnsi="Times New Roman" w:cs="Times New Roman"/>
          <w:bCs/>
          <w:snapToGrid w:val="0"/>
          <w:spacing w:val="-10"/>
          <w:sz w:val="22"/>
          <w:szCs w:val="22"/>
        </w:rPr>
        <w:t xml:space="preserve"> ou à une puissante diastole après une longue systole.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art urbain et architectural tient ici dans la révélation subite de ce fort contraste entre opposés complémentaires. Quant à la place, elle est polarisée sur la haute façade de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église. Sa frontalité affirmée répond à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incommensurable « </w:t>
      </w:r>
      <w:proofErr w:type="spellStart"/>
      <w:r w:rsidRPr="00172BC5">
        <w:rPr>
          <w:rFonts w:ascii="Times New Roman" w:hAnsi="Times New Roman" w:cs="Times New Roman"/>
          <w:bCs/>
          <w:snapToGrid w:val="0"/>
          <w:spacing w:val="-10"/>
          <w:sz w:val="22"/>
          <w:szCs w:val="22"/>
        </w:rPr>
        <w:t>profondité</w:t>
      </w:r>
      <w:proofErr w:type="spellEnd"/>
      <w:r w:rsidRPr="00172BC5">
        <w:rPr>
          <w:rFonts w:ascii="Times New Roman" w:hAnsi="Times New Roman" w:cs="Times New Roman"/>
          <w:bCs/>
          <w:snapToGrid w:val="0"/>
          <w:spacing w:val="-10"/>
          <w:sz w:val="22"/>
          <w:szCs w:val="22"/>
        </w:rPr>
        <w:t> » béante du paysage dont l</w:t>
      </w:r>
      <w:r w:rsidR="004601D9" w:rsidRPr="00172BC5">
        <w:rPr>
          <w:rFonts w:ascii="Times New Roman" w:hAnsi="Times New Roman" w:cs="Times New Roman"/>
          <w:bCs/>
          <w:snapToGrid w:val="0"/>
          <w:spacing w:val="-10"/>
          <w:sz w:val="22"/>
          <w:szCs w:val="22"/>
        </w:rPr>
        <w:t>’</w:t>
      </w:r>
      <w:r w:rsidR="00A90863" w:rsidRPr="00172BC5">
        <w:rPr>
          <w:rFonts w:ascii="Times New Roman" w:hAnsi="Times New Roman" w:cs="Times New Roman"/>
          <w:bCs/>
          <w:snapToGrid w:val="0"/>
          <w:spacing w:val="-10"/>
          <w:sz w:val="22"/>
          <w:szCs w:val="22"/>
        </w:rPr>
        <w:t>horizontalité</w:t>
      </w:r>
      <w:r w:rsidRPr="00172BC5">
        <w:rPr>
          <w:rFonts w:ascii="Times New Roman" w:hAnsi="Times New Roman" w:cs="Times New Roman"/>
          <w:bCs/>
          <w:snapToGrid w:val="0"/>
          <w:spacing w:val="-10"/>
          <w:sz w:val="22"/>
          <w:szCs w:val="22"/>
        </w:rPr>
        <w:t xml:space="preserve"> trouve simultanément son complément dans la verticalité ascendante de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église. Plusieurs siècles après sa fondation, la ville, peuplée et animée, semble toujours convenir à ses habitants. Imposant sa mesure à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invasion du tourisme, elle a encore peu souffert du nouveau vandalisme architectural et urbain dû à un développement mal maîtr</w:t>
      </w:r>
      <w:r w:rsidRPr="00172BC5">
        <w:rPr>
          <w:rFonts w:ascii="Times New Roman" w:hAnsi="Times New Roman" w:cs="Times New Roman"/>
          <w:bCs/>
          <w:snapToGrid w:val="0"/>
          <w:spacing w:val="-10"/>
          <w:sz w:val="22"/>
          <w:szCs w:val="22"/>
        </w:rPr>
        <w:t>i</w:t>
      </w:r>
      <w:r w:rsidRPr="00172BC5">
        <w:rPr>
          <w:rFonts w:ascii="Times New Roman" w:hAnsi="Times New Roman" w:cs="Times New Roman"/>
          <w:bCs/>
          <w:snapToGrid w:val="0"/>
          <w:spacing w:val="-10"/>
          <w:sz w:val="22"/>
          <w:szCs w:val="22"/>
        </w:rPr>
        <w:t>sé, bien que déjà quelques petites « opérations de logements familiaux » et implantations commerciales aient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air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avoir glissé au pied de la falaise depuis les lointains écrans des concepteurs, au mépris de ce qu</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il en est d</w:t>
      </w:r>
      <w:r w:rsidR="004601D9" w:rsidRPr="00172BC5">
        <w:rPr>
          <w:rFonts w:ascii="Times New Roman" w:hAnsi="Times New Roman" w:cs="Times New Roman"/>
          <w:bCs/>
          <w:snapToGrid w:val="0"/>
          <w:spacing w:val="-10"/>
          <w:sz w:val="22"/>
          <w:szCs w:val="22"/>
        </w:rPr>
        <w:t>’</w:t>
      </w:r>
      <w:proofErr w:type="spellStart"/>
      <w:r w:rsidRPr="00172BC5">
        <w:rPr>
          <w:rFonts w:ascii="Times New Roman" w:hAnsi="Times New Roman" w:cs="Times New Roman"/>
          <w:bCs/>
          <w:snapToGrid w:val="0"/>
          <w:spacing w:val="-10"/>
          <w:sz w:val="22"/>
          <w:szCs w:val="22"/>
        </w:rPr>
        <w:t>Arcos</w:t>
      </w:r>
      <w:proofErr w:type="spellEnd"/>
      <w:r w:rsidRPr="00172BC5">
        <w:rPr>
          <w:rFonts w:ascii="Times New Roman" w:hAnsi="Times New Roman" w:cs="Times New Roman"/>
          <w:bCs/>
          <w:snapToGrid w:val="0"/>
          <w:spacing w:val="-10"/>
          <w:sz w:val="22"/>
          <w:szCs w:val="22"/>
        </w:rPr>
        <w:t xml:space="preserve"> en son paysage. Et qu</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en sera-t-il à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avenir alors que tant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objets construits sont impénétrablement clos sur eux-mêmes jusqu</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à ce qu</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un point de non-rythme se produise</w:t>
      </w:r>
      <w:r w:rsidR="00633DD0" w:rsidRPr="00172BC5">
        <w:rPr>
          <w:rFonts w:ascii="Times New Roman" w:hAnsi="Times New Roman" w:cs="Times New Roman"/>
          <w:bCs/>
          <w:snapToGrid w:val="0"/>
          <w:spacing w:val="-10"/>
          <w:sz w:val="22"/>
          <w:szCs w:val="22"/>
        </w:rPr>
        <w:t> </w:t>
      </w:r>
      <w:r w:rsidRPr="00172BC5">
        <w:rPr>
          <w:rFonts w:ascii="Times New Roman" w:hAnsi="Times New Roman" w:cs="Times New Roman"/>
          <w:bCs/>
          <w:snapToGrid w:val="0"/>
          <w:spacing w:val="-10"/>
          <w:sz w:val="22"/>
          <w:szCs w:val="22"/>
        </w:rPr>
        <w:t>? Et comment s</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y tenir</w:t>
      </w:r>
      <w:r w:rsidR="00633DD0" w:rsidRPr="00172BC5">
        <w:rPr>
          <w:rFonts w:ascii="Times New Roman" w:hAnsi="Times New Roman" w:cs="Times New Roman"/>
          <w:bCs/>
          <w:snapToGrid w:val="0"/>
          <w:spacing w:val="-10"/>
          <w:sz w:val="22"/>
          <w:szCs w:val="22"/>
        </w:rPr>
        <w:t> </w:t>
      </w:r>
      <w:r w:rsidRPr="00172BC5">
        <w:rPr>
          <w:rFonts w:ascii="Times New Roman" w:hAnsi="Times New Roman" w:cs="Times New Roman"/>
          <w:bCs/>
          <w:snapToGrid w:val="0"/>
          <w:spacing w:val="-10"/>
          <w:sz w:val="22"/>
          <w:szCs w:val="22"/>
        </w:rPr>
        <w:t>? Un monde inerte d</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objets étrangers, comme déversés, ne peut accueillir l</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habiter. Sans rythme il n</w:t>
      </w:r>
      <w:r w:rsidR="004601D9" w:rsidRPr="00172BC5">
        <w:rPr>
          <w:rFonts w:ascii="Times New Roman" w:hAnsi="Times New Roman" w:cs="Times New Roman"/>
          <w:bCs/>
          <w:snapToGrid w:val="0"/>
          <w:spacing w:val="-10"/>
          <w:sz w:val="22"/>
          <w:szCs w:val="22"/>
        </w:rPr>
        <w:t>’</w:t>
      </w:r>
      <w:r w:rsidRPr="00172BC5">
        <w:rPr>
          <w:rFonts w:ascii="Times New Roman" w:hAnsi="Times New Roman" w:cs="Times New Roman"/>
          <w:bCs/>
          <w:snapToGrid w:val="0"/>
          <w:spacing w:val="-10"/>
          <w:sz w:val="22"/>
          <w:szCs w:val="22"/>
        </w:rPr>
        <w:t>y a plus que vertige et la ville échoue à instaurer un lieu de coexistence.</w:t>
      </w:r>
    </w:p>
    <w:p w:rsidR="008308FB" w:rsidRPr="00172BC5" w:rsidRDefault="008308FB" w:rsidP="00172BC5">
      <w:pPr>
        <w:adjustRightInd w:val="0"/>
        <w:snapToGrid w:val="0"/>
        <w:spacing w:line="234" w:lineRule="exact"/>
        <w:ind w:firstLine="397"/>
        <w:jc w:val="both"/>
        <w:rPr>
          <w:rFonts w:ascii="Times New Roman" w:hAnsi="Times New Roman" w:cs="Times New Roman"/>
          <w:bCs/>
          <w:snapToGrid w:val="0"/>
          <w:spacing w:val="-10"/>
          <w:sz w:val="22"/>
          <w:szCs w:val="22"/>
        </w:rPr>
      </w:pPr>
    </w:p>
    <w:p w:rsidR="008308FB" w:rsidRPr="00172BC5" w:rsidRDefault="008308FB" w:rsidP="00172BC5">
      <w:pPr>
        <w:adjustRightInd w:val="0"/>
        <w:snapToGrid w:val="0"/>
        <w:spacing w:line="234" w:lineRule="exact"/>
        <w:ind w:firstLine="397"/>
        <w:jc w:val="both"/>
        <w:rPr>
          <w:rFonts w:ascii="Times New Roman" w:hAnsi="Times New Roman" w:cs="Times New Roman"/>
          <w:bCs/>
          <w:snapToGrid w:val="0"/>
          <w:spacing w:val="-10"/>
          <w:sz w:val="22"/>
          <w:szCs w:val="22"/>
        </w:rPr>
      </w:pPr>
    </w:p>
    <w:p w:rsidR="00B570B4" w:rsidRPr="00C605AE" w:rsidRDefault="00AE66BC" w:rsidP="00C252C9">
      <w:pPr>
        <w:pStyle w:val="Titre2"/>
        <w:spacing w:line="236" w:lineRule="exact"/>
        <w:rPr>
          <w:snapToGrid w:val="0"/>
          <w:spacing w:val="-10"/>
        </w:rPr>
      </w:pPr>
      <w:bookmarkStart w:id="8" w:name="_Toc154458440"/>
      <w:bookmarkStart w:id="9" w:name="_Hlk63668469"/>
      <w:r>
        <w:rPr>
          <w:snapToGrid w:val="0"/>
          <w:spacing w:val="-10"/>
        </w:rPr>
        <w:t xml:space="preserve">4. </w:t>
      </w:r>
      <w:r w:rsidR="00B570B4" w:rsidRPr="00C605AE">
        <w:rPr>
          <w:snapToGrid w:val="0"/>
          <w:spacing w:val="-10"/>
        </w:rPr>
        <w:t>En quête de synergies harmoniques spatio</w:t>
      </w:r>
      <w:r w:rsidR="00C46EBF">
        <w:rPr>
          <w:snapToGrid w:val="0"/>
          <w:spacing w:val="-10"/>
        </w:rPr>
        <w:t>-</w:t>
      </w:r>
      <w:r w:rsidR="00B570B4" w:rsidRPr="00C605AE">
        <w:rPr>
          <w:snapToGrid w:val="0"/>
          <w:spacing w:val="-10"/>
        </w:rPr>
        <w:t>temporelles : bio</w:t>
      </w:r>
      <w:r w:rsidR="004601D9" w:rsidRPr="00C605AE">
        <w:rPr>
          <w:snapToGrid w:val="0"/>
          <w:spacing w:val="-10"/>
        </w:rPr>
        <w:t>-</w:t>
      </w:r>
      <w:r w:rsidR="00B570B4" w:rsidRPr="00C605AE">
        <w:rPr>
          <w:snapToGrid w:val="0"/>
          <w:spacing w:val="-10"/>
        </w:rPr>
        <w:t xml:space="preserve"> et </w:t>
      </w:r>
      <w:proofErr w:type="spellStart"/>
      <w:r w:rsidR="00B570B4" w:rsidRPr="00C605AE">
        <w:rPr>
          <w:snapToGrid w:val="0"/>
          <w:spacing w:val="-10"/>
        </w:rPr>
        <w:t>cosm</w:t>
      </w:r>
      <w:r w:rsidR="00B570B4" w:rsidRPr="00C605AE">
        <w:rPr>
          <w:snapToGrid w:val="0"/>
          <w:spacing w:val="-10"/>
        </w:rPr>
        <w:t>o</w:t>
      </w:r>
      <w:r w:rsidR="00B570B4" w:rsidRPr="00C605AE">
        <w:rPr>
          <w:snapToGrid w:val="0"/>
          <w:spacing w:val="-10"/>
        </w:rPr>
        <w:t>rythmes</w:t>
      </w:r>
      <w:bookmarkEnd w:id="8"/>
      <w:proofErr w:type="spellEnd"/>
    </w:p>
    <w:bookmarkEnd w:id="9"/>
    <w:p w:rsidR="00630BA9" w:rsidRPr="00C605AE" w:rsidRDefault="00630BA9" w:rsidP="00C252C9">
      <w:pPr>
        <w:adjustRightInd w:val="0"/>
        <w:snapToGrid w:val="0"/>
        <w:spacing w:line="236" w:lineRule="exact"/>
        <w:ind w:firstLine="397"/>
        <w:jc w:val="both"/>
        <w:rPr>
          <w:rFonts w:ascii="Times New Roman" w:hAnsi="Times New Roman" w:cs="Times New Roman"/>
          <w:bCs/>
          <w:snapToGrid w:val="0"/>
          <w:spacing w:val="-10"/>
          <w:sz w:val="22"/>
          <w:szCs w:val="22"/>
        </w:rPr>
      </w:pPr>
    </w:p>
    <w:p w:rsidR="00B570B4" w:rsidRPr="00C605AE" w:rsidRDefault="00B570B4" w:rsidP="00C252C9">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penseurs présocratiques ou les penseurs taoïstes exploraient les conn</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vences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homme et du monde. Dans le taoïsme tel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analyse également François Jullien</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Jullien</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toute réalité est pensée dans une vision panrythmique comme </w:t>
      </w:r>
      <w:r w:rsidRPr="00871DD8">
        <w:rPr>
          <w:rFonts w:ascii="Times New Roman" w:hAnsi="Times New Roman" w:cs="Times New Roman"/>
          <w:bCs/>
          <w:i/>
          <w:snapToGrid w:val="0"/>
          <w:spacing w:val="-10"/>
          <w:sz w:val="22"/>
          <w:szCs w:val="22"/>
        </w:rPr>
        <w:t>« </w:t>
      </w:r>
      <w:proofErr w:type="spellStart"/>
      <w:r w:rsidRPr="00871DD8">
        <w:rPr>
          <w:rFonts w:ascii="Times New Roman" w:hAnsi="Times New Roman" w:cs="Times New Roman"/>
          <w:bCs/>
          <w:i/>
          <w:snapToGrid w:val="0"/>
          <w:spacing w:val="-10"/>
          <w:sz w:val="22"/>
          <w:szCs w:val="22"/>
        </w:rPr>
        <w:t>process</w:t>
      </w:r>
      <w:proofErr w:type="spellEnd"/>
      <w:r w:rsidRPr="00871DD8">
        <w:rPr>
          <w:rFonts w:ascii="Times New Roman" w:hAnsi="Times New Roman" w:cs="Times New Roman"/>
          <w:bCs/>
          <w:i/>
          <w:snapToGrid w:val="0"/>
          <w:spacing w:val="-10"/>
          <w:sz w:val="22"/>
          <w:szCs w:val="22"/>
        </w:rPr>
        <w:t> »</w:t>
      </w:r>
      <w:r w:rsidRPr="00C605AE">
        <w:rPr>
          <w:rFonts w:ascii="Times New Roman" w:hAnsi="Times New Roman" w:cs="Times New Roman"/>
          <w:bCs/>
          <w:snapToGrid w:val="0"/>
          <w:spacing w:val="-10"/>
          <w:sz w:val="22"/>
          <w:szCs w:val="22"/>
        </w:rPr>
        <w:t xml:space="preserve"> de mutation, processus et rapport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interaction. Ce qui l</w:t>
      </w:r>
      <w:r w:rsidR="004601D9" w:rsidRPr="00C605AE">
        <w:rPr>
          <w:rFonts w:ascii="Times New Roman" w:hAnsi="Times New Roman" w:cs="Times New Roman"/>
          <w:bCs/>
          <w:snapToGrid w:val="0"/>
          <w:spacing w:val="-10"/>
          <w:sz w:val="22"/>
          <w:szCs w:val="22"/>
        </w:rPr>
        <w:t>’</w:t>
      </w:r>
      <w:r w:rsidR="00C252C9">
        <w:rPr>
          <w:rFonts w:ascii="Times New Roman" w:hAnsi="Times New Roman" w:cs="Times New Roman"/>
          <w:bCs/>
          <w:snapToGrid w:val="0"/>
          <w:spacing w:val="-10"/>
          <w:sz w:val="22"/>
          <w:szCs w:val="22"/>
        </w:rPr>
        <w:t>amène à déclarer que</w:t>
      </w:r>
      <w:r w:rsidRPr="00C605AE">
        <w:rPr>
          <w:rFonts w:ascii="Times New Roman" w:hAnsi="Times New Roman" w:cs="Times New Roman"/>
          <w:bCs/>
          <w:snapToGrid w:val="0"/>
          <w:spacing w:val="-10"/>
          <w:sz w:val="22"/>
          <w:szCs w:val="22"/>
        </w:rPr>
        <w:t xml:space="preserve"> « </w:t>
      </w:r>
      <w:r w:rsidR="00C252C9">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e fondement du monde serait une énergie bipolarisée en deux instances complémentaires, yin-yang, terre-ciel »</w:t>
      </w:r>
      <w:r w:rsidR="00C252C9">
        <w:rPr>
          <w:rFonts w:ascii="Times New Roman" w:hAnsi="Times New Roman" w:cs="Times New Roman"/>
          <w:bCs/>
          <w:snapToGrid w:val="0"/>
          <w:spacing w:val="-10"/>
          <w:sz w:val="22"/>
          <w:szCs w:val="22"/>
        </w:rPr>
        <w:t>.</w:t>
      </w:r>
    </w:p>
    <w:p w:rsidR="00B570B4" w:rsidRPr="008136CD" w:rsidRDefault="00B570B4" w:rsidP="007629FA">
      <w:pPr>
        <w:adjustRightInd w:val="0"/>
        <w:snapToGrid w:val="0"/>
        <w:spacing w:line="240" w:lineRule="exact"/>
        <w:ind w:firstLine="397"/>
        <w:jc w:val="both"/>
        <w:rPr>
          <w:rFonts w:ascii="Times New Roman" w:hAnsi="Times New Roman" w:cs="Times New Roman"/>
          <w:bCs/>
          <w:snapToGrid w:val="0"/>
          <w:spacing w:val="-12"/>
          <w:sz w:val="22"/>
          <w:szCs w:val="22"/>
        </w:rPr>
      </w:pPr>
      <w:r w:rsidRPr="008136CD">
        <w:rPr>
          <w:rFonts w:ascii="Times New Roman" w:hAnsi="Times New Roman" w:cs="Times New Roman"/>
          <w:bCs/>
          <w:snapToGrid w:val="0"/>
          <w:spacing w:val="-12"/>
          <w:sz w:val="22"/>
          <w:szCs w:val="22"/>
        </w:rPr>
        <w:t>Désormais, dans le passage au paradigme du vivant et à la conception du milieu terrestre comme écosystème et comme monde, il s</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agit de comprendre comment s</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opèrent les dynamiques symbiotiques et synergiques d</w:t>
      </w:r>
      <w:r w:rsidR="004601D9" w:rsidRPr="008136CD">
        <w:rPr>
          <w:rFonts w:ascii="Times New Roman" w:hAnsi="Times New Roman" w:cs="Times New Roman"/>
          <w:bCs/>
          <w:snapToGrid w:val="0"/>
          <w:spacing w:val="-12"/>
          <w:sz w:val="22"/>
          <w:szCs w:val="22"/>
        </w:rPr>
        <w:t>’</w:t>
      </w:r>
      <w:proofErr w:type="spellStart"/>
      <w:r w:rsidRPr="008136CD">
        <w:rPr>
          <w:rFonts w:ascii="Times New Roman" w:hAnsi="Times New Roman" w:cs="Times New Roman"/>
          <w:bCs/>
          <w:snapToGrid w:val="0"/>
          <w:spacing w:val="-12"/>
          <w:sz w:val="22"/>
          <w:szCs w:val="22"/>
        </w:rPr>
        <w:t>interpénétra</w:t>
      </w:r>
      <w:r w:rsidR="00A90863">
        <w:rPr>
          <w:rFonts w:ascii="Times New Roman" w:hAnsi="Times New Roman" w:cs="Times New Roman"/>
          <w:bCs/>
          <w:snapToGrid w:val="0"/>
          <w:spacing w:val="-12"/>
          <w:sz w:val="22"/>
          <w:szCs w:val="22"/>
        </w:rPr>
        <w:softHyphen/>
      </w:r>
      <w:r w:rsidRPr="008136CD">
        <w:rPr>
          <w:rFonts w:ascii="Times New Roman" w:hAnsi="Times New Roman" w:cs="Times New Roman"/>
          <w:bCs/>
          <w:snapToGrid w:val="0"/>
          <w:spacing w:val="-12"/>
          <w:sz w:val="22"/>
          <w:szCs w:val="22"/>
        </w:rPr>
        <w:t>tions</w:t>
      </w:r>
      <w:proofErr w:type="spellEnd"/>
      <w:r w:rsidRPr="008136CD">
        <w:rPr>
          <w:rFonts w:ascii="Times New Roman" w:hAnsi="Times New Roman" w:cs="Times New Roman"/>
          <w:bCs/>
          <w:snapToGrid w:val="0"/>
          <w:spacing w:val="-12"/>
          <w:sz w:val="22"/>
          <w:szCs w:val="22"/>
        </w:rPr>
        <w:t>, d</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interdépendances, d</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 xml:space="preserve">inter-engendrements entre le tout et les parties, mais aussi comment </w:t>
      </w:r>
      <w:r w:rsidR="001827D2" w:rsidRPr="008136CD">
        <w:rPr>
          <w:rFonts w:ascii="Times New Roman" w:hAnsi="Times New Roman" w:cs="Times New Roman"/>
          <w:bCs/>
          <w:snapToGrid w:val="0"/>
          <w:spacing w:val="-12"/>
          <w:sz w:val="22"/>
          <w:szCs w:val="22"/>
        </w:rPr>
        <w:t>réel, imaginaire et symbolique s</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entrelacent. La symbiose, qui désigne le fait de vivre ensemble, et la synergie, qui renvoie au fait d</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agir de concert, dans la mesure où elles mettent l</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accent sur les modes d</w:t>
      </w:r>
      <w:r w:rsidR="004601D9" w:rsidRPr="008136CD">
        <w:rPr>
          <w:rFonts w:ascii="Times New Roman" w:hAnsi="Times New Roman" w:cs="Times New Roman"/>
          <w:bCs/>
          <w:snapToGrid w:val="0"/>
          <w:spacing w:val="-12"/>
          <w:sz w:val="22"/>
          <w:szCs w:val="22"/>
        </w:rPr>
        <w:t>’</w:t>
      </w:r>
      <w:r w:rsidR="00A90863" w:rsidRPr="008136CD">
        <w:rPr>
          <w:rFonts w:ascii="Times New Roman" w:hAnsi="Times New Roman" w:cs="Times New Roman"/>
          <w:bCs/>
          <w:snapToGrid w:val="0"/>
          <w:spacing w:val="-12"/>
          <w:sz w:val="22"/>
          <w:szCs w:val="22"/>
        </w:rPr>
        <w:t>association</w:t>
      </w:r>
      <w:r w:rsidRPr="008136CD">
        <w:rPr>
          <w:rFonts w:ascii="Times New Roman" w:hAnsi="Times New Roman" w:cs="Times New Roman"/>
          <w:bCs/>
          <w:snapToGrid w:val="0"/>
          <w:spacing w:val="-12"/>
          <w:sz w:val="22"/>
          <w:szCs w:val="22"/>
        </w:rPr>
        <w:t xml:space="preserve"> entre éléments naturels et culturels, participent des voies permettant d</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affronter co</w:t>
      </w:r>
      <w:r w:rsidRPr="008136CD">
        <w:rPr>
          <w:rFonts w:ascii="Times New Roman" w:hAnsi="Times New Roman" w:cs="Times New Roman"/>
          <w:bCs/>
          <w:snapToGrid w:val="0"/>
          <w:spacing w:val="-12"/>
          <w:sz w:val="22"/>
          <w:szCs w:val="22"/>
        </w:rPr>
        <w:t>m</w:t>
      </w:r>
      <w:r w:rsidRPr="008136CD">
        <w:rPr>
          <w:rFonts w:ascii="Times New Roman" w:hAnsi="Times New Roman" w:cs="Times New Roman"/>
          <w:bCs/>
          <w:snapToGrid w:val="0"/>
          <w:spacing w:val="-12"/>
          <w:sz w:val="22"/>
          <w:szCs w:val="22"/>
        </w:rPr>
        <w:t>plexité et articulation mouvante des éléments entre eux. Le modèle du corps vivant vaut sur le plan de la synergie en tant que des éléments différents opèrent à la fois pour le fonctionnement de chacun et pour la vie de l</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 xml:space="preserve">ensemble. Mais </w:t>
      </w:r>
      <w:proofErr w:type="spellStart"/>
      <w:r w:rsidRPr="008136CD">
        <w:rPr>
          <w:rFonts w:ascii="Times New Roman" w:hAnsi="Times New Roman" w:cs="Times New Roman"/>
          <w:bCs/>
          <w:snapToGrid w:val="0"/>
          <w:spacing w:val="-12"/>
          <w:sz w:val="22"/>
          <w:szCs w:val="22"/>
        </w:rPr>
        <w:t>com</w:t>
      </w:r>
      <w:r w:rsidR="00DE7F44">
        <w:rPr>
          <w:rFonts w:ascii="Times New Roman" w:hAnsi="Times New Roman" w:cs="Times New Roman"/>
          <w:bCs/>
          <w:snapToGrid w:val="0"/>
          <w:spacing w:val="-12"/>
          <w:sz w:val="22"/>
          <w:szCs w:val="22"/>
        </w:rPr>
        <w:softHyphen/>
      </w:r>
      <w:r w:rsidRPr="008136CD">
        <w:rPr>
          <w:rFonts w:ascii="Times New Roman" w:hAnsi="Times New Roman" w:cs="Times New Roman"/>
          <w:bCs/>
          <w:snapToGrid w:val="0"/>
          <w:spacing w:val="-12"/>
          <w:sz w:val="22"/>
          <w:szCs w:val="22"/>
        </w:rPr>
        <w:t>ment</w:t>
      </w:r>
      <w:proofErr w:type="spellEnd"/>
      <w:r w:rsidRPr="008136CD">
        <w:rPr>
          <w:rFonts w:ascii="Times New Roman" w:hAnsi="Times New Roman" w:cs="Times New Roman"/>
          <w:bCs/>
          <w:snapToGrid w:val="0"/>
          <w:spacing w:val="-12"/>
          <w:sz w:val="22"/>
          <w:szCs w:val="22"/>
        </w:rPr>
        <w:t xml:space="preserve"> l</w:t>
      </w:r>
      <w:r w:rsidR="004601D9" w:rsidRPr="008136CD">
        <w:rPr>
          <w:rFonts w:ascii="Times New Roman" w:hAnsi="Times New Roman" w:cs="Times New Roman"/>
          <w:bCs/>
          <w:snapToGrid w:val="0"/>
          <w:spacing w:val="-12"/>
          <w:sz w:val="22"/>
          <w:szCs w:val="22"/>
        </w:rPr>
        <w:t>’</w:t>
      </w:r>
      <w:r w:rsidR="00A90863" w:rsidRPr="008136CD">
        <w:rPr>
          <w:rFonts w:ascii="Times New Roman" w:hAnsi="Times New Roman" w:cs="Times New Roman"/>
          <w:bCs/>
          <w:snapToGrid w:val="0"/>
          <w:spacing w:val="-12"/>
          <w:sz w:val="22"/>
          <w:szCs w:val="22"/>
        </w:rPr>
        <w:t>architec</w:t>
      </w:r>
      <w:r w:rsidR="00A90863">
        <w:rPr>
          <w:rFonts w:ascii="Times New Roman" w:hAnsi="Times New Roman" w:cs="Times New Roman"/>
          <w:bCs/>
          <w:snapToGrid w:val="0"/>
          <w:spacing w:val="-12"/>
          <w:sz w:val="22"/>
          <w:szCs w:val="22"/>
        </w:rPr>
        <w:t>t</w:t>
      </w:r>
      <w:r w:rsidR="00A90863" w:rsidRPr="008136CD">
        <w:rPr>
          <w:rFonts w:ascii="Times New Roman" w:hAnsi="Times New Roman" w:cs="Times New Roman"/>
          <w:bCs/>
          <w:snapToGrid w:val="0"/>
          <w:spacing w:val="-12"/>
          <w:sz w:val="22"/>
          <w:szCs w:val="22"/>
        </w:rPr>
        <w:t>ure</w:t>
      </w:r>
      <w:r w:rsidRPr="008136CD">
        <w:rPr>
          <w:rFonts w:ascii="Times New Roman" w:hAnsi="Times New Roman" w:cs="Times New Roman"/>
          <w:bCs/>
          <w:snapToGrid w:val="0"/>
          <w:spacing w:val="-12"/>
          <w:sz w:val="22"/>
          <w:szCs w:val="22"/>
        </w:rPr>
        <w:t xml:space="preserve"> peut-elle entrer en résonance avec les rythmes de l</w:t>
      </w:r>
      <w:r w:rsidR="004601D9" w:rsidRPr="008136CD">
        <w:rPr>
          <w:rFonts w:ascii="Times New Roman" w:hAnsi="Times New Roman" w:cs="Times New Roman"/>
          <w:bCs/>
          <w:snapToGrid w:val="0"/>
          <w:spacing w:val="-12"/>
          <w:sz w:val="22"/>
          <w:szCs w:val="22"/>
        </w:rPr>
        <w:t>’</w:t>
      </w:r>
      <w:proofErr w:type="spellStart"/>
      <w:r w:rsidRPr="008136CD">
        <w:rPr>
          <w:rFonts w:ascii="Times New Roman" w:hAnsi="Times New Roman" w:cs="Times New Roman"/>
          <w:bCs/>
          <w:snapToGrid w:val="0"/>
          <w:spacing w:val="-12"/>
          <w:sz w:val="22"/>
          <w:szCs w:val="22"/>
        </w:rPr>
        <w:t>uni</w:t>
      </w:r>
      <w:r w:rsidR="00DE7F44">
        <w:rPr>
          <w:rFonts w:ascii="Times New Roman" w:hAnsi="Times New Roman" w:cs="Times New Roman"/>
          <w:bCs/>
          <w:snapToGrid w:val="0"/>
          <w:spacing w:val="-12"/>
          <w:sz w:val="22"/>
          <w:szCs w:val="22"/>
        </w:rPr>
        <w:softHyphen/>
      </w:r>
      <w:r w:rsidRPr="008136CD">
        <w:rPr>
          <w:rFonts w:ascii="Times New Roman" w:hAnsi="Times New Roman" w:cs="Times New Roman"/>
          <w:bCs/>
          <w:snapToGrid w:val="0"/>
          <w:spacing w:val="-12"/>
          <w:sz w:val="22"/>
          <w:szCs w:val="22"/>
        </w:rPr>
        <w:t>vers</w:t>
      </w:r>
      <w:proofErr w:type="spellEnd"/>
      <w:r w:rsidRPr="008136CD">
        <w:rPr>
          <w:rFonts w:ascii="Times New Roman" w:hAnsi="Times New Roman" w:cs="Times New Roman"/>
          <w:bCs/>
          <w:snapToGrid w:val="0"/>
          <w:spacing w:val="-12"/>
          <w:sz w:val="22"/>
          <w:szCs w:val="22"/>
        </w:rPr>
        <w:t> ?</w:t>
      </w:r>
      <w:r w:rsidR="00C252C9">
        <w:rPr>
          <w:rFonts w:ascii="Times New Roman" w:hAnsi="Times New Roman" w:cs="Times New Roman"/>
          <w:bCs/>
          <w:snapToGrid w:val="0"/>
          <w:spacing w:val="-12"/>
          <w:sz w:val="22"/>
          <w:szCs w:val="22"/>
        </w:rPr>
        <w:t xml:space="preserve"> </w:t>
      </w:r>
      <w:r w:rsidRPr="008136CD">
        <w:rPr>
          <w:rFonts w:ascii="Times New Roman" w:hAnsi="Times New Roman" w:cs="Times New Roman"/>
          <w:bCs/>
          <w:snapToGrid w:val="0"/>
          <w:spacing w:val="-12"/>
          <w:sz w:val="22"/>
          <w:szCs w:val="22"/>
        </w:rPr>
        <w:t>Il apparaît difficile d</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établir une liste des contrastes possibles : plein/</w:t>
      </w:r>
      <w:r w:rsidR="00A90863">
        <w:rPr>
          <w:rFonts w:ascii="Times New Roman" w:hAnsi="Times New Roman" w:cs="Times New Roman"/>
          <w:bCs/>
          <w:snapToGrid w:val="0"/>
          <w:spacing w:val="-12"/>
          <w:sz w:val="22"/>
          <w:szCs w:val="22"/>
        </w:rPr>
        <w:t xml:space="preserve"> </w:t>
      </w:r>
      <w:r w:rsidRPr="008136CD">
        <w:rPr>
          <w:rFonts w:ascii="Times New Roman" w:hAnsi="Times New Roman" w:cs="Times New Roman"/>
          <w:bCs/>
          <w:snapToGrid w:val="0"/>
          <w:spacing w:val="-12"/>
          <w:sz w:val="22"/>
          <w:szCs w:val="22"/>
        </w:rPr>
        <w:t>vide, dedans/</w:t>
      </w:r>
      <w:r w:rsidR="00DE7F44">
        <w:rPr>
          <w:rFonts w:ascii="Times New Roman" w:hAnsi="Times New Roman" w:cs="Times New Roman"/>
          <w:bCs/>
          <w:snapToGrid w:val="0"/>
          <w:spacing w:val="-12"/>
          <w:sz w:val="22"/>
          <w:szCs w:val="22"/>
        </w:rPr>
        <w:t xml:space="preserve"> </w:t>
      </w:r>
      <w:r w:rsidRPr="00DE7F44">
        <w:rPr>
          <w:rFonts w:ascii="Times New Roman" w:hAnsi="Times New Roman" w:cs="Times New Roman"/>
          <w:bCs/>
          <w:snapToGrid w:val="0"/>
          <w:spacing w:val="-14"/>
          <w:sz w:val="22"/>
          <w:szCs w:val="22"/>
        </w:rPr>
        <w:t>dehors, proche/lointain, ouvert</w:t>
      </w:r>
      <w:r w:rsidR="00646059" w:rsidRPr="00DE7F44">
        <w:rPr>
          <w:rFonts w:ascii="Times New Roman" w:hAnsi="Times New Roman" w:cs="Times New Roman"/>
          <w:bCs/>
          <w:snapToGrid w:val="0"/>
          <w:spacing w:val="-14"/>
          <w:sz w:val="22"/>
          <w:szCs w:val="22"/>
        </w:rPr>
        <w:t>/fermé, ombre/lumière, r</w:t>
      </w:r>
      <w:r w:rsidR="00DE7F44" w:rsidRPr="00DE7F44">
        <w:rPr>
          <w:rFonts w:ascii="Times New Roman" w:hAnsi="Times New Roman" w:cs="Times New Roman"/>
          <w:bCs/>
          <w:snapToGrid w:val="0"/>
          <w:spacing w:val="-14"/>
          <w:sz w:val="22"/>
          <w:szCs w:val="22"/>
        </w:rPr>
        <w:t>e</w:t>
      </w:r>
      <w:r w:rsidR="00646059" w:rsidRPr="00DE7F44">
        <w:rPr>
          <w:rFonts w:ascii="Times New Roman" w:hAnsi="Times New Roman" w:cs="Times New Roman"/>
          <w:bCs/>
          <w:snapToGrid w:val="0"/>
          <w:spacing w:val="-14"/>
          <w:sz w:val="22"/>
          <w:szCs w:val="22"/>
        </w:rPr>
        <w:t>cueil/</w:t>
      </w:r>
      <w:r w:rsidRPr="00DE7F44">
        <w:rPr>
          <w:rFonts w:ascii="Times New Roman" w:hAnsi="Times New Roman" w:cs="Times New Roman"/>
          <w:bCs/>
          <w:snapToGrid w:val="0"/>
          <w:spacing w:val="-14"/>
          <w:sz w:val="22"/>
          <w:szCs w:val="22"/>
        </w:rPr>
        <w:t>déploiement… Dans</w:t>
      </w:r>
      <w:r w:rsidRPr="008136CD">
        <w:rPr>
          <w:rFonts w:ascii="Times New Roman" w:hAnsi="Times New Roman" w:cs="Times New Roman"/>
          <w:bCs/>
          <w:snapToGrid w:val="0"/>
          <w:spacing w:val="-12"/>
          <w:sz w:val="22"/>
          <w:szCs w:val="22"/>
        </w:rPr>
        <w:t xml:space="preserve"> ces articulations, sont transmuées les pulsations et alternances propres aux diff</w:t>
      </w:r>
      <w:r w:rsidRPr="008136CD">
        <w:rPr>
          <w:rFonts w:ascii="Times New Roman" w:hAnsi="Times New Roman" w:cs="Times New Roman"/>
          <w:bCs/>
          <w:snapToGrid w:val="0"/>
          <w:spacing w:val="-12"/>
          <w:sz w:val="22"/>
          <w:szCs w:val="22"/>
        </w:rPr>
        <w:t>é</w:t>
      </w:r>
      <w:r w:rsidRPr="008136CD">
        <w:rPr>
          <w:rFonts w:ascii="Times New Roman" w:hAnsi="Times New Roman" w:cs="Times New Roman"/>
          <w:bCs/>
          <w:snapToGrid w:val="0"/>
          <w:spacing w:val="-12"/>
          <w:sz w:val="22"/>
          <w:szCs w:val="22"/>
        </w:rPr>
        <w:t>rents phénomènes corporels, socio</w:t>
      </w:r>
      <w:r w:rsidR="00A95E4A" w:rsidRPr="008136CD">
        <w:rPr>
          <w:rFonts w:ascii="Times New Roman" w:hAnsi="Times New Roman" w:cs="Times New Roman"/>
          <w:bCs/>
          <w:snapToGrid w:val="0"/>
          <w:spacing w:val="-12"/>
          <w:sz w:val="22"/>
          <w:szCs w:val="22"/>
        </w:rPr>
        <w:t>-</w:t>
      </w:r>
      <w:r w:rsidR="00C252C9">
        <w:rPr>
          <w:rFonts w:ascii="Times New Roman" w:hAnsi="Times New Roman" w:cs="Times New Roman"/>
          <w:bCs/>
          <w:snapToGrid w:val="0"/>
          <w:spacing w:val="-12"/>
          <w:sz w:val="22"/>
          <w:szCs w:val="22"/>
        </w:rPr>
        <w:t>anthr</w:t>
      </w:r>
      <w:r w:rsidR="00C252C9" w:rsidRPr="008136CD">
        <w:rPr>
          <w:rFonts w:ascii="Times New Roman" w:hAnsi="Times New Roman" w:cs="Times New Roman"/>
          <w:bCs/>
          <w:snapToGrid w:val="0"/>
          <w:spacing w:val="-12"/>
          <w:sz w:val="22"/>
          <w:szCs w:val="22"/>
        </w:rPr>
        <w:t>op</w:t>
      </w:r>
      <w:r w:rsidR="00C252C9">
        <w:rPr>
          <w:rFonts w:ascii="Times New Roman" w:hAnsi="Times New Roman" w:cs="Times New Roman"/>
          <w:bCs/>
          <w:snapToGrid w:val="0"/>
          <w:spacing w:val="-12"/>
          <w:sz w:val="22"/>
          <w:szCs w:val="22"/>
        </w:rPr>
        <w:t>ologiques</w:t>
      </w:r>
      <w:r w:rsidRPr="008136CD">
        <w:rPr>
          <w:rFonts w:ascii="Times New Roman" w:hAnsi="Times New Roman" w:cs="Times New Roman"/>
          <w:bCs/>
          <w:snapToGrid w:val="0"/>
          <w:spacing w:val="-12"/>
          <w:sz w:val="22"/>
          <w:szCs w:val="22"/>
        </w:rPr>
        <w:t xml:space="preserve"> ou cosmiques. Ce sont par les relais du vide, de l</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ouverture, du souffle, que sont ainsi établis des rapports (</w:t>
      </w:r>
      <w:r w:rsidRPr="008136CD">
        <w:rPr>
          <w:rFonts w:ascii="Times New Roman" w:hAnsi="Times New Roman" w:cs="Times New Roman"/>
          <w:bCs/>
          <w:i/>
          <w:iCs/>
          <w:snapToGrid w:val="0"/>
          <w:spacing w:val="-12"/>
          <w:sz w:val="22"/>
          <w:szCs w:val="22"/>
        </w:rPr>
        <w:t>logos</w:t>
      </w:r>
      <w:r w:rsidRPr="008136CD">
        <w:rPr>
          <w:rFonts w:ascii="Times New Roman" w:hAnsi="Times New Roman" w:cs="Times New Roman"/>
          <w:bCs/>
          <w:snapToGrid w:val="0"/>
          <w:spacing w:val="-12"/>
          <w:sz w:val="22"/>
          <w:szCs w:val="22"/>
        </w:rPr>
        <w:t xml:space="preserve">) entre des réalités </w:t>
      </w:r>
      <w:r w:rsidRPr="00C252C9">
        <w:rPr>
          <w:rFonts w:ascii="Times New Roman" w:hAnsi="Times New Roman" w:cs="Times New Roman"/>
          <w:bCs/>
          <w:i/>
          <w:snapToGrid w:val="0"/>
          <w:spacing w:val="-12"/>
          <w:sz w:val="22"/>
          <w:szCs w:val="22"/>
        </w:rPr>
        <w:t>différentes</w:t>
      </w:r>
      <w:r w:rsidRPr="008136CD">
        <w:rPr>
          <w:rFonts w:ascii="Times New Roman" w:hAnsi="Times New Roman" w:cs="Times New Roman"/>
          <w:bCs/>
          <w:snapToGrid w:val="0"/>
          <w:spacing w:val="-12"/>
          <w:sz w:val="22"/>
          <w:szCs w:val="22"/>
        </w:rPr>
        <w:t> : cycles de la nature soumis à l</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irrégularité des variations, qu</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il s</w:t>
      </w:r>
      <w:r w:rsidR="004601D9" w:rsidRPr="008136CD">
        <w:rPr>
          <w:rFonts w:ascii="Times New Roman" w:hAnsi="Times New Roman" w:cs="Times New Roman"/>
          <w:bCs/>
          <w:snapToGrid w:val="0"/>
          <w:spacing w:val="-12"/>
          <w:sz w:val="22"/>
          <w:szCs w:val="22"/>
        </w:rPr>
        <w:t>’</w:t>
      </w:r>
      <w:r w:rsidRPr="008136CD">
        <w:rPr>
          <w:rFonts w:ascii="Times New Roman" w:hAnsi="Times New Roman" w:cs="Times New Roman"/>
          <w:bCs/>
          <w:snapToGrid w:val="0"/>
          <w:spacing w:val="-12"/>
          <w:sz w:val="22"/>
          <w:szCs w:val="22"/>
        </w:rPr>
        <w:t>agisse des alternances et dynamiques cosmiques, telluriques, biologiques, ou de celles des saisons, des jours et des nuits, du lever et du coucher du soleil, du cœur, du souffle, de la veille et du sommeil, mais aussi des rituels répétés de la vie sociale.</w:t>
      </w:r>
    </w:p>
    <w:p w:rsidR="00C252C9" w:rsidRPr="00C252C9" w:rsidRDefault="00B570B4" w:rsidP="007629FA">
      <w:pPr>
        <w:adjustRightInd w:val="0"/>
        <w:snapToGrid w:val="0"/>
        <w:spacing w:line="240" w:lineRule="exact"/>
        <w:ind w:firstLine="397"/>
        <w:jc w:val="both"/>
        <w:rPr>
          <w:rFonts w:ascii="Times New Roman" w:hAnsi="Times New Roman" w:cs="Times New Roman"/>
          <w:bCs/>
          <w:snapToGrid w:val="0"/>
          <w:spacing w:val="-14"/>
          <w:sz w:val="22"/>
          <w:szCs w:val="22"/>
        </w:rPr>
      </w:pPr>
      <w:r w:rsidRPr="00C252C9">
        <w:rPr>
          <w:rFonts w:ascii="Times New Roman" w:hAnsi="Times New Roman" w:cs="Times New Roman"/>
          <w:bCs/>
          <w:snapToGrid w:val="0"/>
          <w:spacing w:val="-14"/>
          <w:sz w:val="22"/>
          <w:szCs w:val="22"/>
        </w:rPr>
        <w:t>Comment agencer échelles et milieux ? La question de l</w:t>
      </w:r>
      <w:r w:rsidR="004601D9" w:rsidRPr="00C252C9">
        <w:rPr>
          <w:rFonts w:ascii="Times New Roman" w:hAnsi="Times New Roman" w:cs="Times New Roman"/>
          <w:bCs/>
          <w:snapToGrid w:val="0"/>
          <w:spacing w:val="-14"/>
          <w:sz w:val="22"/>
          <w:szCs w:val="22"/>
        </w:rPr>
        <w:t>’</w:t>
      </w:r>
      <w:r w:rsidR="00C252C9" w:rsidRPr="00C252C9">
        <w:rPr>
          <w:rFonts w:ascii="Times New Roman" w:hAnsi="Times New Roman" w:cs="Times New Roman"/>
          <w:bCs/>
          <w:snapToGrid w:val="0"/>
          <w:spacing w:val="-14"/>
          <w:sz w:val="22"/>
          <w:szCs w:val="22"/>
        </w:rPr>
        <w:t>harmonie</w:t>
      </w:r>
      <w:r w:rsidRPr="00C252C9">
        <w:rPr>
          <w:rFonts w:ascii="Times New Roman" w:hAnsi="Times New Roman" w:cs="Times New Roman"/>
          <w:bCs/>
          <w:snapToGrid w:val="0"/>
          <w:spacing w:val="-14"/>
          <w:sz w:val="22"/>
          <w:szCs w:val="22"/>
        </w:rPr>
        <w:t xml:space="preserve">, qui vient avec celle des synergies régénératrices et des </w:t>
      </w:r>
      <w:proofErr w:type="spellStart"/>
      <w:r w:rsidRPr="00C252C9">
        <w:rPr>
          <w:rFonts w:ascii="Times New Roman" w:hAnsi="Times New Roman" w:cs="Times New Roman"/>
          <w:bCs/>
          <w:snapToGrid w:val="0"/>
          <w:spacing w:val="-14"/>
          <w:sz w:val="22"/>
          <w:szCs w:val="22"/>
        </w:rPr>
        <w:t>corythmes</w:t>
      </w:r>
      <w:proofErr w:type="spellEnd"/>
      <w:r w:rsidRPr="00C252C9">
        <w:rPr>
          <w:rFonts w:ascii="Times New Roman" w:hAnsi="Times New Roman" w:cs="Times New Roman"/>
          <w:bCs/>
          <w:snapToGrid w:val="0"/>
          <w:spacing w:val="-14"/>
          <w:sz w:val="22"/>
          <w:szCs w:val="22"/>
        </w:rPr>
        <w:t xml:space="preserve"> en jeu, interroge des m</w:t>
      </w:r>
      <w:r w:rsidRPr="00C252C9">
        <w:rPr>
          <w:rFonts w:ascii="Times New Roman" w:hAnsi="Times New Roman" w:cs="Times New Roman"/>
          <w:bCs/>
          <w:snapToGrid w:val="0"/>
          <w:spacing w:val="-14"/>
          <w:sz w:val="22"/>
          <w:szCs w:val="22"/>
        </w:rPr>
        <w:t>a</w:t>
      </w:r>
      <w:r w:rsidRPr="00C252C9">
        <w:rPr>
          <w:rFonts w:ascii="Times New Roman" w:hAnsi="Times New Roman" w:cs="Times New Roman"/>
          <w:bCs/>
          <w:snapToGrid w:val="0"/>
          <w:spacing w:val="-14"/>
          <w:sz w:val="22"/>
          <w:szCs w:val="22"/>
        </w:rPr>
        <w:t>nières de faire tenir ensemble ce qui est en devenir, entre hasard et nécessité, bi</w:t>
      </w:r>
      <w:r w:rsidRPr="00C252C9">
        <w:rPr>
          <w:rFonts w:ascii="Times New Roman" w:hAnsi="Times New Roman" w:cs="Times New Roman"/>
          <w:bCs/>
          <w:snapToGrid w:val="0"/>
          <w:spacing w:val="-14"/>
          <w:sz w:val="22"/>
          <w:szCs w:val="22"/>
        </w:rPr>
        <w:t>o</w:t>
      </w:r>
      <w:r w:rsidRPr="00C252C9">
        <w:rPr>
          <w:rFonts w:ascii="Times New Roman" w:hAnsi="Times New Roman" w:cs="Times New Roman"/>
          <w:bCs/>
          <w:snapToGrid w:val="0"/>
          <w:spacing w:val="-14"/>
          <w:sz w:val="22"/>
          <w:szCs w:val="22"/>
        </w:rPr>
        <w:t xml:space="preserve">rythmes, </w:t>
      </w:r>
      <w:proofErr w:type="spellStart"/>
      <w:r w:rsidRPr="00C252C9">
        <w:rPr>
          <w:rFonts w:ascii="Times New Roman" w:hAnsi="Times New Roman" w:cs="Times New Roman"/>
          <w:bCs/>
          <w:snapToGrid w:val="0"/>
          <w:spacing w:val="-14"/>
          <w:sz w:val="22"/>
          <w:szCs w:val="22"/>
        </w:rPr>
        <w:t>cosmorythmes</w:t>
      </w:r>
      <w:proofErr w:type="spellEnd"/>
      <w:r w:rsidRPr="00C252C9">
        <w:rPr>
          <w:rFonts w:ascii="Times New Roman" w:hAnsi="Times New Roman" w:cs="Times New Roman"/>
          <w:bCs/>
          <w:snapToGrid w:val="0"/>
          <w:spacing w:val="-14"/>
          <w:sz w:val="22"/>
          <w:szCs w:val="22"/>
        </w:rPr>
        <w:t xml:space="preserve"> et rituels. Maldiney</w:t>
      </w:r>
      <w:r w:rsidR="00BF7E08" w:rsidRPr="00C252C9">
        <w:rPr>
          <w:rFonts w:ascii="Times New Roman" w:hAnsi="Times New Roman" w:cs="Times New Roman"/>
          <w:bCs/>
          <w:snapToGrid w:val="0"/>
          <w:spacing w:val="-14"/>
          <w:sz w:val="22"/>
          <w:szCs w:val="22"/>
        </w:rPr>
        <w:fldChar w:fldCharType="begin"/>
      </w:r>
      <w:r w:rsidR="005E010D" w:rsidRPr="00C252C9">
        <w:rPr>
          <w:rFonts w:ascii="Times New Roman" w:hAnsi="Times New Roman" w:cs="Times New Roman"/>
          <w:spacing w:val="-14"/>
          <w:sz w:val="22"/>
          <w:szCs w:val="22"/>
        </w:rPr>
        <w:instrText xml:space="preserve"> XE "</w:instrText>
      </w:r>
      <w:r w:rsidR="005E010D" w:rsidRPr="00C252C9">
        <w:rPr>
          <w:rFonts w:ascii="Times New Roman" w:hAnsi="Times New Roman" w:cs="Times New Roman"/>
          <w:bCs/>
          <w:snapToGrid w:val="0"/>
          <w:spacing w:val="-14"/>
          <w:sz w:val="22"/>
          <w:szCs w:val="22"/>
        </w:rPr>
        <w:instrText>Maldiney</w:instrText>
      </w:r>
      <w:r w:rsidR="005E010D" w:rsidRPr="00C252C9">
        <w:rPr>
          <w:rFonts w:ascii="Times New Roman" w:hAnsi="Times New Roman" w:cs="Times New Roman"/>
          <w:spacing w:val="-14"/>
          <w:sz w:val="22"/>
          <w:szCs w:val="22"/>
        </w:rPr>
        <w:instrText xml:space="preserve">" </w:instrText>
      </w:r>
      <w:r w:rsidR="00BF7E08" w:rsidRPr="00C252C9">
        <w:rPr>
          <w:rFonts w:ascii="Times New Roman" w:hAnsi="Times New Roman" w:cs="Times New Roman"/>
          <w:bCs/>
          <w:snapToGrid w:val="0"/>
          <w:spacing w:val="-14"/>
          <w:sz w:val="22"/>
          <w:szCs w:val="22"/>
        </w:rPr>
        <w:fldChar w:fldCharType="end"/>
      </w:r>
      <w:r w:rsidRPr="00C252C9">
        <w:rPr>
          <w:rFonts w:ascii="Times New Roman" w:hAnsi="Times New Roman" w:cs="Times New Roman"/>
          <w:bCs/>
          <w:snapToGrid w:val="0"/>
          <w:spacing w:val="-14"/>
          <w:sz w:val="22"/>
          <w:szCs w:val="22"/>
        </w:rPr>
        <w:t xml:space="preserve"> nous amène à envisager une ontologie du rythme, à savoir l</w:t>
      </w:r>
      <w:r w:rsidR="004601D9" w:rsidRPr="00C252C9">
        <w:rPr>
          <w:rFonts w:ascii="Times New Roman" w:hAnsi="Times New Roman" w:cs="Times New Roman"/>
          <w:bCs/>
          <w:snapToGrid w:val="0"/>
          <w:spacing w:val="-14"/>
          <w:sz w:val="22"/>
          <w:szCs w:val="22"/>
        </w:rPr>
        <w:t>’</w:t>
      </w:r>
      <w:r w:rsidRPr="00C252C9">
        <w:rPr>
          <w:rFonts w:ascii="Times New Roman" w:hAnsi="Times New Roman" w:cs="Times New Roman"/>
          <w:bCs/>
          <w:snapToGrid w:val="0"/>
          <w:spacing w:val="-14"/>
          <w:sz w:val="22"/>
          <w:szCs w:val="22"/>
        </w:rPr>
        <w:t>être même du rythme, comme événement/avènement, du point de vue du mode ou de la manière dont il y a genèse et articulation dynamique d</w:t>
      </w:r>
      <w:r w:rsidR="004601D9" w:rsidRPr="00C252C9">
        <w:rPr>
          <w:rFonts w:ascii="Times New Roman" w:hAnsi="Times New Roman" w:cs="Times New Roman"/>
          <w:bCs/>
          <w:snapToGrid w:val="0"/>
          <w:spacing w:val="-14"/>
          <w:sz w:val="22"/>
          <w:szCs w:val="22"/>
        </w:rPr>
        <w:t>’</w:t>
      </w:r>
      <w:r w:rsidRPr="00C252C9">
        <w:rPr>
          <w:rFonts w:ascii="Times New Roman" w:hAnsi="Times New Roman" w:cs="Times New Roman"/>
          <w:bCs/>
          <w:snapToGrid w:val="0"/>
          <w:spacing w:val="-14"/>
          <w:sz w:val="22"/>
          <w:szCs w:val="22"/>
        </w:rPr>
        <w:t>un processus. Se trouvent ainsi articulées les tensions en jeu qui associent chaos, harmonie, existence. Dans l</w:t>
      </w:r>
      <w:r w:rsidR="004601D9" w:rsidRPr="00C252C9">
        <w:rPr>
          <w:rFonts w:ascii="Times New Roman" w:hAnsi="Times New Roman" w:cs="Times New Roman"/>
          <w:bCs/>
          <w:snapToGrid w:val="0"/>
          <w:spacing w:val="-14"/>
          <w:sz w:val="22"/>
          <w:szCs w:val="22"/>
        </w:rPr>
        <w:t>’</w:t>
      </w:r>
      <w:r w:rsidRPr="00C252C9">
        <w:rPr>
          <w:rFonts w:ascii="Times New Roman" w:hAnsi="Times New Roman" w:cs="Times New Roman"/>
          <w:bCs/>
          <w:snapToGrid w:val="0"/>
          <w:spacing w:val="-14"/>
          <w:sz w:val="22"/>
          <w:szCs w:val="22"/>
        </w:rPr>
        <w:t>harmonie en question, les jonctions synergiques exi</w:t>
      </w:r>
      <w:r w:rsidRPr="00C252C9">
        <w:rPr>
          <w:rFonts w:ascii="Times New Roman" w:hAnsi="Times New Roman" w:cs="Times New Roman"/>
          <w:bCs/>
          <w:snapToGrid w:val="0"/>
          <w:spacing w:val="-14"/>
          <w:sz w:val="22"/>
          <w:szCs w:val="22"/>
        </w:rPr>
        <w:t>s</w:t>
      </w:r>
      <w:r w:rsidRPr="00C252C9">
        <w:rPr>
          <w:rFonts w:ascii="Times New Roman" w:hAnsi="Times New Roman" w:cs="Times New Roman"/>
          <w:bCs/>
          <w:snapToGrid w:val="0"/>
          <w:spacing w:val="-14"/>
          <w:sz w:val="22"/>
          <w:szCs w:val="22"/>
        </w:rPr>
        <w:t>tentielles sont pour ainsi traversées de crises et de failles, ainsi que présenté magi</w:t>
      </w:r>
      <w:r w:rsidRPr="00C252C9">
        <w:rPr>
          <w:rFonts w:ascii="Times New Roman" w:hAnsi="Times New Roman" w:cs="Times New Roman"/>
          <w:bCs/>
          <w:snapToGrid w:val="0"/>
          <w:spacing w:val="-14"/>
          <w:sz w:val="22"/>
          <w:szCs w:val="22"/>
        </w:rPr>
        <w:t>s</w:t>
      </w:r>
      <w:r w:rsidRPr="00C252C9">
        <w:rPr>
          <w:rFonts w:ascii="Times New Roman" w:hAnsi="Times New Roman" w:cs="Times New Roman"/>
          <w:bCs/>
          <w:snapToGrid w:val="0"/>
          <w:spacing w:val="-14"/>
          <w:sz w:val="22"/>
          <w:szCs w:val="22"/>
        </w:rPr>
        <w:t>tralement par Henri Maldi</w:t>
      </w:r>
      <w:r w:rsidR="00C252C9" w:rsidRPr="00C252C9">
        <w:rPr>
          <w:rFonts w:ascii="Times New Roman" w:hAnsi="Times New Roman" w:cs="Times New Roman"/>
          <w:bCs/>
          <w:snapToGrid w:val="0"/>
          <w:spacing w:val="-14"/>
          <w:sz w:val="22"/>
          <w:szCs w:val="22"/>
        </w:rPr>
        <w:t>ney.</w:t>
      </w:r>
    </w:p>
    <w:p w:rsidR="00C252C9" w:rsidRDefault="00C252C9" w:rsidP="00C252C9">
      <w:pPr>
        <w:adjustRightInd w:val="0"/>
        <w:snapToGrid w:val="0"/>
        <w:spacing w:line="236" w:lineRule="exact"/>
        <w:ind w:firstLine="397"/>
        <w:jc w:val="both"/>
        <w:rPr>
          <w:rFonts w:ascii="Times New Roman" w:hAnsi="Times New Roman" w:cs="Times New Roman"/>
          <w:bCs/>
          <w:snapToGrid w:val="0"/>
          <w:spacing w:val="-12"/>
          <w:sz w:val="22"/>
          <w:szCs w:val="22"/>
        </w:rPr>
      </w:pPr>
    </w:p>
    <w:p w:rsidR="00815BB5" w:rsidRPr="00C252C9" w:rsidRDefault="00B570B4" w:rsidP="00AA3F76">
      <w:pPr>
        <w:pStyle w:val="Citation"/>
      </w:pPr>
      <w:r w:rsidRPr="00C252C9">
        <w:t>Une unité harmonique comme celle mathématique que décrit Vitruve</w:t>
      </w:r>
      <w:r w:rsidR="00BF7E08" w:rsidRPr="00C252C9">
        <w:fldChar w:fldCharType="begin"/>
      </w:r>
      <w:r w:rsidR="00A400E0" w:rsidRPr="00C252C9">
        <w:instrText xml:space="preserve"> XE "Vitruve" </w:instrText>
      </w:r>
      <w:r w:rsidR="00BF7E08" w:rsidRPr="00C252C9">
        <w:fldChar w:fldCharType="end"/>
      </w:r>
      <w:r w:rsidRPr="00C252C9">
        <w:t xml:space="preserve"> est une unité qui n</w:t>
      </w:r>
      <w:r w:rsidR="004601D9" w:rsidRPr="00C252C9">
        <w:t>’</w:t>
      </w:r>
      <w:r w:rsidRPr="00C252C9">
        <w:t>est jamais compromise, qui ne connaît pas de faille, de rupture, de danger. Tandis qu</w:t>
      </w:r>
      <w:r w:rsidR="004601D9" w:rsidRPr="00C252C9">
        <w:t>’</w:t>
      </w:r>
      <w:r w:rsidRPr="00C252C9">
        <w:t>une harmonie réelle connaît des ruptures, des interruptions, des failles, desquelles elle doit ressortir elle-même. Je veux dire qu</w:t>
      </w:r>
      <w:r w:rsidR="004601D9" w:rsidRPr="00C252C9">
        <w:t>’</w:t>
      </w:r>
      <w:r w:rsidRPr="00C252C9">
        <w:t>il n</w:t>
      </w:r>
      <w:r w:rsidR="004601D9" w:rsidRPr="00C252C9">
        <w:t>’</w:t>
      </w:r>
      <w:r w:rsidRPr="00C252C9">
        <w:t>y a pas d</w:t>
      </w:r>
      <w:r w:rsidR="004601D9" w:rsidRPr="00C252C9">
        <w:t>’</w:t>
      </w:r>
      <w:r w:rsidRPr="00C252C9">
        <w:t>harmonie réelle sans moment critique surmonté. Or, cela définit l</w:t>
      </w:r>
      <w:r w:rsidR="004601D9" w:rsidRPr="00C252C9">
        <w:t>’</w:t>
      </w:r>
      <w:proofErr w:type="spellStart"/>
      <w:r w:rsidRPr="00C252C9">
        <w:t>exis</w:t>
      </w:r>
      <w:r w:rsidR="00625FC3">
        <w:softHyphen/>
      </w:r>
      <w:r w:rsidRPr="00C252C9">
        <w:t>tence</w:t>
      </w:r>
      <w:proofErr w:type="spellEnd"/>
      <w:r w:rsidRPr="00C252C9">
        <w:t xml:space="preserve"> elle-même, car l</w:t>
      </w:r>
      <w:r w:rsidR="004601D9" w:rsidRPr="00C252C9">
        <w:t>’</w:t>
      </w:r>
      <w:r w:rsidR="00C252C9" w:rsidRPr="00C252C9">
        <w:t>existence</w:t>
      </w:r>
      <w:r w:rsidRPr="00C252C9">
        <w:t xml:space="preserve"> est véritablement faite non d</w:t>
      </w:r>
      <w:r w:rsidR="004601D9" w:rsidRPr="00C252C9">
        <w:t>’</w:t>
      </w:r>
      <w:r w:rsidRPr="00C252C9">
        <w:t>une continuité égale ni d</w:t>
      </w:r>
      <w:r w:rsidR="004601D9" w:rsidRPr="00C252C9">
        <w:t>’</w:t>
      </w:r>
      <w:r w:rsidRPr="00C252C9">
        <w:t>une répét</w:t>
      </w:r>
      <w:r w:rsidRPr="00C252C9">
        <w:t>i</w:t>
      </w:r>
      <w:r w:rsidRPr="00C252C9">
        <w:t>tion de crises juxtaposées, elle comporte des états critiques discontinus, à travers lesquels seulement on existe. Or tel est le rythme</w:t>
      </w:r>
      <w:r w:rsidR="00C252C9" w:rsidRPr="00C252C9">
        <w:t xml:space="preserve"> [</w:t>
      </w:r>
      <w:r w:rsidRPr="00C252C9">
        <w:t>…</w:t>
      </w:r>
      <w:r w:rsidR="00C252C9" w:rsidRPr="00C252C9">
        <w:t>]</w:t>
      </w:r>
      <w:r w:rsidRPr="00C252C9">
        <w:t xml:space="preserve"> Le rythme est à la fois un automouvement de l</w:t>
      </w:r>
      <w:r w:rsidR="004601D9" w:rsidRPr="00C252C9">
        <w:t>’</w:t>
      </w:r>
      <w:r w:rsidRPr="00C252C9">
        <w:t>espace en lui-même qui ne cesse de se transformer en lui-même, car il n</w:t>
      </w:r>
      <w:r w:rsidR="004601D9" w:rsidRPr="00C252C9">
        <w:t>’</w:t>
      </w:r>
      <w:r w:rsidRPr="00C252C9">
        <w:t>est lui qu</w:t>
      </w:r>
      <w:r w:rsidR="004601D9" w:rsidRPr="00C252C9">
        <w:t>’</w:t>
      </w:r>
      <w:r w:rsidRPr="00C252C9">
        <w:t>à travers et à la suite de ces transformations. Autrement dit</w:t>
      </w:r>
      <w:r w:rsidR="00633DD0" w:rsidRPr="00C252C9">
        <w:t>,</w:t>
      </w:r>
      <w:r w:rsidRPr="00C252C9">
        <w:t xml:space="preserve"> le rythme n</w:t>
      </w:r>
      <w:r w:rsidR="004601D9" w:rsidRPr="00C252C9">
        <w:t>’</w:t>
      </w:r>
      <w:r w:rsidRPr="00C252C9">
        <w:t>est pas une forme, il est une transformation constitutive comme est l</w:t>
      </w:r>
      <w:r w:rsidR="004601D9" w:rsidRPr="00C252C9">
        <w:t>’</w:t>
      </w:r>
      <w:r w:rsidRPr="00C252C9">
        <w:t>existant et comme est toute œuvre d</w:t>
      </w:r>
      <w:r w:rsidR="004601D9" w:rsidRPr="00C252C9">
        <w:t>’</w:t>
      </w:r>
      <w:r w:rsidRPr="00C252C9">
        <w:t>art, et ceci pour l</w:t>
      </w:r>
      <w:r w:rsidR="004601D9" w:rsidRPr="00C252C9">
        <w:t>’</w:t>
      </w:r>
      <w:r w:rsidRPr="00C252C9">
        <w:t>architecture est tout à fait capital. </w:t>
      </w:r>
      <w:r w:rsidR="00593DA8" w:rsidRPr="00C252C9">
        <w:t>(Maldiney, 1992, p.</w:t>
      </w:r>
      <w:r w:rsidR="00507F37" w:rsidRPr="00C252C9">
        <w:t> 1</w:t>
      </w:r>
      <w:r w:rsidR="00593DA8" w:rsidRPr="00C252C9">
        <w:t>3)</w:t>
      </w:r>
    </w:p>
    <w:p w:rsidR="00630BA9" w:rsidRDefault="00630BA9" w:rsidP="00C252C9">
      <w:pPr>
        <w:adjustRightInd w:val="0"/>
        <w:snapToGrid w:val="0"/>
        <w:spacing w:line="236" w:lineRule="exact"/>
        <w:ind w:firstLine="397"/>
        <w:jc w:val="both"/>
        <w:rPr>
          <w:rFonts w:ascii="Times New Roman" w:hAnsi="Times New Roman" w:cs="Times New Roman"/>
          <w:bCs/>
          <w:snapToGrid w:val="0"/>
          <w:spacing w:val="-10"/>
          <w:sz w:val="22"/>
          <w:szCs w:val="22"/>
        </w:rPr>
      </w:pPr>
    </w:p>
    <w:p w:rsidR="00C252C9" w:rsidRPr="00C605AE" w:rsidRDefault="00C252C9" w:rsidP="00C252C9">
      <w:pPr>
        <w:adjustRightInd w:val="0"/>
        <w:snapToGrid w:val="0"/>
        <w:spacing w:line="236" w:lineRule="exact"/>
        <w:ind w:firstLine="397"/>
        <w:jc w:val="both"/>
        <w:rPr>
          <w:rFonts w:ascii="Times New Roman" w:hAnsi="Times New Roman" w:cs="Times New Roman"/>
          <w:bCs/>
          <w:snapToGrid w:val="0"/>
          <w:spacing w:val="-10"/>
          <w:sz w:val="22"/>
          <w:szCs w:val="22"/>
        </w:rPr>
      </w:pPr>
    </w:p>
    <w:p w:rsidR="00652FA2" w:rsidRPr="00C605AE" w:rsidRDefault="00652FA2" w:rsidP="00C252C9">
      <w:pPr>
        <w:spacing w:line="236" w:lineRule="exact"/>
        <w:rPr>
          <w:rFonts w:ascii="Times New Roman" w:hAnsi="Times New Roman" w:cs="Times New Roman"/>
          <w:b/>
          <w:snapToGrid w:val="0"/>
          <w:spacing w:val="-10"/>
          <w:sz w:val="22"/>
          <w:szCs w:val="22"/>
        </w:rPr>
      </w:pPr>
      <w:r w:rsidRPr="00C605AE">
        <w:rPr>
          <w:rFonts w:ascii="Times New Roman" w:hAnsi="Times New Roman" w:cs="Times New Roman"/>
          <w:b/>
          <w:snapToGrid w:val="0"/>
          <w:spacing w:val="-10"/>
          <w:sz w:val="22"/>
          <w:szCs w:val="22"/>
        </w:rPr>
        <w:t>Bibliographie</w:t>
      </w:r>
      <w:r w:rsidR="004601D9" w:rsidRPr="00C605AE">
        <w:rPr>
          <w:rFonts w:ascii="Times New Roman" w:hAnsi="Times New Roman" w:cs="Times New Roman"/>
          <w:b/>
          <w:snapToGrid w:val="0"/>
          <w:spacing w:val="-10"/>
          <w:sz w:val="22"/>
          <w:szCs w:val="22"/>
        </w:rPr>
        <w:t> :</w:t>
      </w:r>
    </w:p>
    <w:p w:rsidR="00D27B14" w:rsidRPr="00C605AE" w:rsidRDefault="00D27B14" w:rsidP="00C252C9">
      <w:pPr>
        <w:adjustRightInd w:val="0"/>
        <w:snapToGrid w:val="0"/>
        <w:spacing w:line="236" w:lineRule="exact"/>
        <w:ind w:firstLine="397"/>
        <w:jc w:val="both"/>
        <w:rPr>
          <w:rFonts w:ascii="Times New Roman" w:hAnsi="Times New Roman" w:cs="Times New Roman"/>
          <w:b/>
          <w:snapToGrid w:val="0"/>
          <w:spacing w:val="-10"/>
          <w:sz w:val="22"/>
          <w:szCs w:val="22"/>
        </w:rPr>
      </w:pP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proofErr w:type="spellStart"/>
      <w:r w:rsidRPr="002E685B">
        <w:rPr>
          <w:rFonts w:ascii="Times New Roman" w:eastAsia="Times New Roman" w:hAnsi="Times New Roman" w:cs="Times New Roman"/>
          <w:snapToGrid w:val="0"/>
          <w:spacing w:val="-10"/>
          <w:sz w:val="22"/>
          <w:szCs w:val="22"/>
        </w:rPr>
        <w:t>Doumet</w:t>
      </w:r>
      <w:proofErr w:type="spellEnd"/>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eastAsia="Times New Roman" w:hAnsi="Times New Roman" w:cs="Times New Roman"/>
          <w:snapToGrid w:val="0"/>
          <w:spacing w:val="-10"/>
          <w:sz w:val="22"/>
          <w:szCs w:val="22"/>
        </w:rPr>
        <w:instrText>Doumet</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C. et Wald Lasowski</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eastAsia="Times New Roman" w:hAnsi="Times New Roman" w:cs="Times New Roman"/>
          <w:snapToGrid w:val="0"/>
          <w:spacing w:val="-10"/>
          <w:sz w:val="22"/>
          <w:szCs w:val="22"/>
        </w:rPr>
        <w:instrText>Wald Lasowski</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A. (</w:t>
      </w:r>
      <w:proofErr w:type="spellStart"/>
      <w:r w:rsidRPr="002E685B">
        <w:rPr>
          <w:rFonts w:ascii="Times New Roman" w:eastAsia="Times New Roman" w:hAnsi="Times New Roman" w:cs="Times New Roman"/>
          <w:snapToGrid w:val="0"/>
          <w:spacing w:val="-10"/>
          <w:sz w:val="22"/>
          <w:szCs w:val="22"/>
        </w:rPr>
        <w:t>dir</w:t>
      </w:r>
      <w:proofErr w:type="spellEnd"/>
      <w:r w:rsidRPr="002E685B">
        <w:rPr>
          <w:rFonts w:ascii="Times New Roman" w:eastAsia="Times New Roman" w:hAnsi="Times New Roman" w:cs="Times New Roman"/>
          <w:snapToGrid w:val="0"/>
          <w:spacing w:val="-10"/>
          <w:sz w:val="22"/>
          <w:szCs w:val="22"/>
        </w:rPr>
        <w:t xml:space="preserve">.), 2010, </w:t>
      </w:r>
      <w:r w:rsidRPr="002E685B">
        <w:rPr>
          <w:rFonts w:ascii="Times New Roman" w:eastAsia="Times New Roman" w:hAnsi="Times New Roman" w:cs="Times New Roman"/>
          <w:i/>
          <w:iCs/>
          <w:snapToGrid w:val="0"/>
          <w:spacing w:val="-10"/>
          <w:sz w:val="22"/>
          <w:szCs w:val="22"/>
        </w:rPr>
        <w:t>Rythmes de l’homme, rythmes du monde,</w:t>
      </w:r>
      <w:r w:rsidRPr="002E685B">
        <w:rPr>
          <w:rFonts w:ascii="Times New Roman" w:eastAsia="Times New Roman" w:hAnsi="Times New Roman" w:cs="Times New Roman"/>
          <w:snapToGrid w:val="0"/>
          <w:spacing w:val="-10"/>
          <w:sz w:val="22"/>
          <w:szCs w:val="22"/>
        </w:rPr>
        <w:t xml:space="preserve"> Paris, Hermann.</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proofErr w:type="spellStart"/>
      <w:r w:rsidRPr="002E685B">
        <w:rPr>
          <w:rFonts w:ascii="Times New Roman" w:eastAsia="Times New Roman" w:hAnsi="Times New Roman" w:cs="Times New Roman"/>
          <w:snapToGrid w:val="0"/>
          <w:spacing w:val="-10"/>
          <w:sz w:val="22"/>
          <w:szCs w:val="22"/>
        </w:rPr>
        <w:t>Ghyka</w:t>
      </w:r>
      <w:proofErr w:type="spellEnd"/>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Ghyka</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M., 1938, </w:t>
      </w:r>
      <w:r w:rsidRPr="002E685B">
        <w:rPr>
          <w:rFonts w:ascii="Times New Roman" w:eastAsia="Times New Roman" w:hAnsi="Times New Roman" w:cs="Times New Roman"/>
          <w:i/>
          <w:snapToGrid w:val="0"/>
          <w:spacing w:val="-10"/>
          <w:sz w:val="22"/>
          <w:szCs w:val="22"/>
        </w:rPr>
        <w:t>Essai sur le rythme</w:t>
      </w:r>
      <w:r w:rsidRPr="002E685B">
        <w:rPr>
          <w:rFonts w:ascii="Times New Roman" w:eastAsia="Times New Roman" w:hAnsi="Times New Roman" w:cs="Times New Roman"/>
          <w:snapToGrid w:val="0"/>
          <w:spacing w:val="-10"/>
          <w:sz w:val="22"/>
          <w:szCs w:val="22"/>
        </w:rPr>
        <w:t>, Paris, Gallimard, p.</w:t>
      </w:r>
      <w:r w:rsidR="00056A09">
        <w:rPr>
          <w:rFonts w:ascii="Times New Roman" w:eastAsia="Times New Roman" w:hAnsi="Times New Roman" w:cs="Times New Roman"/>
          <w:snapToGrid w:val="0"/>
          <w:spacing w:val="-10"/>
          <w:sz w:val="22"/>
          <w:szCs w:val="22"/>
        </w:rPr>
        <w:t> </w:t>
      </w:r>
      <w:r w:rsidRPr="002E685B">
        <w:rPr>
          <w:rFonts w:ascii="Times New Roman" w:eastAsia="Times New Roman" w:hAnsi="Times New Roman" w:cs="Times New Roman"/>
          <w:snapToGrid w:val="0"/>
          <w:spacing w:val="-10"/>
          <w:sz w:val="22"/>
          <w:szCs w:val="22"/>
        </w:rPr>
        <w:t>11.</w:t>
      </w:r>
    </w:p>
    <w:p w:rsidR="00C87F39" w:rsidRPr="00056A09"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056A09">
        <w:rPr>
          <w:rFonts w:ascii="Times New Roman" w:eastAsia="Times New Roman" w:hAnsi="Times New Roman" w:cs="Times New Roman"/>
          <w:snapToGrid w:val="0"/>
          <w:spacing w:val="-10"/>
          <w:sz w:val="22"/>
          <w:szCs w:val="22"/>
        </w:rPr>
        <w:t>Maldiney</w:t>
      </w:r>
      <w:r w:rsidR="00BF7E08" w:rsidRPr="00056A09">
        <w:rPr>
          <w:rFonts w:ascii="Times New Roman" w:eastAsia="Times New Roman" w:hAnsi="Times New Roman" w:cs="Times New Roman"/>
          <w:snapToGrid w:val="0"/>
          <w:spacing w:val="-10"/>
          <w:sz w:val="22"/>
          <w:szCs w:val="22"/>
        </w:rPr>
        <w:fldChar w:fldCharType="begin"/>
      </w:r>
      <w:r w:rsidR="005E010D" w:rsidRPr="00056A09">
        <w:rPr>
          <w:spacing w:val="-10"/>
        </w:rPr>
        <w:instrText xml:space="preserve"> XE "</w:instrText>
      </w:r>
      <w:r w:rsidR="005E010D" w:rsidRPr="00056A09">
        <w:rPr>
          <w:rFonts w:ascii="Times New Roman" w:hAnsi="Times New Roman" w:cs="Times New Roman"/>
          <w:bCs/>
          <w:snapToGrid w:val="0"/>
          <w:spacing w:val="-10"/>
          <w:sz w:val="22"/>
          <w:szCs w:val="22"/>
        </w:rPr>
        <w:instrText>Maldiney</w:instrText>
      </w:r>
      <w:r w:rsidR="005E010D" w:rsidRPr="00056A09">
        <w:rPr>
          <w:spacing w:val="-10"/>
        </w:rPr>
        <w:instrText xml:space="preserve">" </w:instrText>
      </w:r>
      <w:r w:rsidR="00BF7E08" w:rsidRPr="00056A09">
        <w:rPr>
          <w:rFonts w:ascii="Times New Roman" w:eastAsia="Times New Roman" w:hAnsi="Times New Roman" w:cs="Times New Roman"/>
          <w:snapToGrid w:val="0"/>
          <w:spacing w:val="-10"/>
          <w:sz w:val="22"/>
          <w:szCs w:val="22"/>
        </w:rPr>
        <w:fldChar w:fldCharType="end"/>
      </w:r>
      <w:r w:rsidRPr="00056A09">
        <w:rPr>
          <w:rFonts w:ascii="Times New Roman" w:eastAsia="Times New Roman" w:hAnsi="Times New Roman" w:cs="Times New Roman"/>
          <w:snapToGrid w:val="0"/>
          <w:spacing w:val="-10"/>
          <w:sz w:val="22"/>
          <w:szCs w:val="22"/>
        </w:rPr>
        <w:t xml:space="preserve"> H., 1974, </w:t>
      </w:r>
      <w:r w:rsidRPr="00056A09">
        <w:rPr>
          <w:rFonts w:ascii="Times New Roman" w:eastAsia="Times New Roman" w:hAnsi="Times New Roman" w:cs="Times New Roman"/>
          <w:i/>
          <w:snapToGrid w:val="0"/>
          <w:spacing w:val="-10"/>
          <w:sz w:val="22"/>
          <w:szCs w:val="22"/>
        </w:rPr>
        <w:t>Regard Parole Espace</w:t>
      </w:r>
      <w:r w:rsidRPr="00056A09">
        <w:rPr>
          <w:rFonts w:ascii="Times New Roman" w:eastAsia="Times New Roman" w:hAnsi="Times New Roman" w:cs="Times New Roman"/>
          <w:snapToGrid w:val="0"/>
          <w:spacing w:val="-10"/>
          <w:sz w:val="22"/>
          <w:szCs w:val="22"/>
        </w:rPr>
        <w:t>, Lausanne, L’Âge d’homme.</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Maldiney</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H., 1985, </w:t>
      </w:r>
      <w:r w:rsidRPr="002E685B">
        <w:rPr>
          <w:rFonts w:ascii="Times New Roman" w:eastAsia="Times New Roman" w:hAnsi="Times New Roman" w:cs="Times New Roman"/>
          <w:i/>
          <w:iCs/>
          <w:snapToGrid w:val="0"/>
          <w:spacing w:val="-10"/>
          <w:sz w:val="22"/>
          <w:szCs w:val="22"/>
        </w:rPr>
        <w:t>Art et existence</w:t>
      </w:r>
      <w:r w:rsidRPr="002E685B">
        <w:rPr>
          <w:rFonts w:ascii="Times New Roman" w:eastAsia="Times New Roman" w:hAnsi="Times New Roman" w:cs="Times New Roman"/>
          <w:snapToGrid w:val="0"/>
          <w:spacing w:val="-10"/>
          <w:sz w:val="22"/>
          <w:szCs w:val="22"/>
        </w:rPr>
        <w:t xml:space="preserve">, Paris, </w:t>
      </w:r>
      <w:proofErr w:type="spellStart"/>
      <w:r w:rsidRPr="002E685B">
        <w:rPr>
          <w:rFonts w:ascii="Times New Roman" w:eastAsia="Times New Roman" w:hAnsi="Times New Roman" w:cs="Times New Roman"/>
          <w:snapToGrid w:val="0"/>
          <w:spacing w:val="-10"/>
          <w:sz w:val="22"/>
          <w:szCs w:val="22"/>
        </w:rPr>
        <w:t>Klincksieck</w:t>
      </w:r>
      <w:proofErr w:type="spellEnd"/>
      <w:r w:rsidRPr="002E685B">
        <w:rPr>
          <w:rFonts w:ascii="Times New Roman" w:eastAsia="Times New Roman" w:hAnsi="Times New Roman" w:cs="Times New Roman"/>
          <w:snapToGrid w:val="0"/>
          <w:spacing w:val="-10"/>
          <w:sz w:val="22"/>
          <w:szCs w:val="22"/>
        </w:rPr>
        <w:t>, p.</w:t>
      </w:r>
      <w:r w:rsidR="00056A09">
        <w:rPr>
          <w:rFonts w:ascii="Times New Roman" w:eastAsia="Times New Roman" w:hAnsi="Times New Roman" w:cs="Times New Roman"/>
          <w:snapToGrid w:val="0"/>
          <w:spacing w:val="-10"/>
          <w:sz w:val="22"/>
          <w:szCs w:val="22"/>
        </w:rPr>
        <w:t> </w:t>
      </w:r>
      <w:r w:rsidRPr="002E685B">
        <w:rPr>
          <w:rFonts w:ascii="Times New Roman" w:eastAsia="Times New Roman" w:hAnsi="Times New Roman" w:cs="Times New Roman"/>
          <w:snapToGrid w:val="0"/>
          <w:spacing w:val="-10"/>
          <w:sz w:val="22"/>
          <w:szCs w:val="22"/>
        </w:rPr>
        <w:t>27.</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5E010D">
        <w:rPr>
          <w:rFonts w:ascii="Times New Roman" w:eastAsia="Times New Roman" w:hAnsi="Times New Roman" w:cs="Times New Roman"/>
          <w:snapToGrid w:val="0"/>
          <w:spacing w:val="-10"/>
          <w:sz w:val="22"/>
          <w:szCs w:val="22"/>
        </w:rPr>
        <w:t>Maldiney</w:t>
      </w:r>
      <w:r w:rsidR="00BF7E08">
        <w:rPr>
          <w:rFonts w:ascii="Times New Roman" w:eastAsia="Times New Roman" w:hAnsi="Times New Roman" w:cs="Times New Roman"/>
          <w:snapToGrid w:val="0"/>
          <w:spacing w:val="-10"/>
          <w:sz w:val="22"/>
          <w:szCs w:val="22"/>
        </w:rPr>
        <w:fldChar w:fldCharType="begin"/>
      </w:r>
      <w:r w:rsidR="005E010D" w:rsidRPr="005E010D">
        <w:instrText xml:space="preserve"> XE "</w:instrText>
      </w:r>
      <w:r w:rsidR="005E010D" w:rsidRPr="005E010D">
        <w:rPr>
          <w:rFonts w:ascii="Times New Roman" w:hAnsi="Times New Roman" w:cs="Times New Roman"/>
          <w:bCs/>
          <w:snapToGrid w:val="0"/>
          <w:spacing w:val="-14"/>
          <w:sz w:val="22"/>
          <w:szCs w:val="22"/>
        </w:rPr>
        <w:instrText>Maldiney</w:instrText>
      </w:r>
      <w:r w:rsidR="005E010D" w:rsidRPr="005E010D">
        <w:instrText xml:space="preserve">" </w:instrText>
      </w:r>
      <w:r w:rsidR="00BF7E08">
        <w:rPr>
          <w:rFonts w:ascii="Times New Roman" w:eastAsia="Times New Roman" w:hAnsi="Times New Roman" w:cs="Times New Roman"/>
          <w:snapToGrid w:val="0"/>
          <w:spacing w:val="-10"/>
          <w:sz w:val="22"/>
          <w:szCs w:val="22"/>
        </w:rPr>
        <w:fldChar w:fldCharType="end"/>
      </w:r>
      <w:r w:rsidRPr="005E010D">
        <w:rPr>
          <w:rFonts w:ascii="Times New Roman" w:eastAsia="Times New Roman" w:hAnsi="Times New Roman" w:cs="Times New Roman"/>
          <w:snapToGrid w:val="0"/>
          <w:spacing w:val="-10"/>
          <w:sz w:val="22"/>
          <w:szCs w:val="22"/>
        </w:rPr>
        <w:t xml:space="preserve"> H., 1992, </w:t>
      </w:r>
      <w:r w:rsidRPr="005E010D">
        <w:rPr>
          <w:rFonts w:ascii="Times New Roman" w:eastAsia="Times New Roman" w:hAnsi="Times New Roman" w:cs="Times New Roman"/>
          <w:i/>
          <w:iCs/>
          <w:snapToGrid w:val="0"/>
          <w:spacing w:val="-10"/>
          <w:sz w:val="22"/>
          <w:szCs w:val="22"/>
        </w:rPr>
        <w:t xml:space="preserve">Chaos – Harmonie – Existence. </w:t>
      </w:r>
      <w:r w:rsidRPr="002E685B">
        <w:rPr>
          <w:rFonts w:ascii="Times New Roman" w:eastAsia="Times New Roman" w:hAnsi="Times New Roman" w:cs="Times New Roman"/>
          <w:i/>
          <w:iCs/>
          <w:snapToGrid w:val="0"/>
          <w:spacing w:val="-10"/>
          <w:sz w:val="22"/>
          <w:szCs w:val="22"/>
        </w:rPr>
        <w:t xml:space="preserve">Vers une architecture appropriée </w:t>
      </w:r>
      <w:r w:rsidRPr="00205215">
        <w:rPr>
          <w:rFonts w:ascii="Times New Roman" w:eastAsia="Times New Roman" w:hAnsi="Times New Roman" w:cs="Times New Roman"/>
          <w:iCs/>
          <w:snapToGrid w:val="0"/>
          <w:spacing w:val="-10"/>
          <w:sz w:val="22"/>
          <w:szCs w:val="22"/>
        </w:rPr>
        <w:t>n° 4</w:t>
      </w:r>
      <w:r w:rsidRPr="002E685B">
        <w:rPr>
          <w:rFonts w:ascii="Times New Roman" w:eastAsia="Times New Roman" w:hAnsi="Times New Roman" w:cs="Times New Roman"/>
          <w:snapToGrid w:val="0"/>
          <w:spacing w:val="-10"/>
          <w:sz w:val="22"/>
          <w:szCs w:val="22"/>
        </w:rPr>
        <w:t xml:space="preserve"> (</w:t>
      </w:r>
      <w:proofErr w:type="spellStart"/>
      <w:r w:rsidRPr="002E685B">
        <w:rPr>
          <w:rFonts w:ascii="Times New Roman" w:eastAsia="Times New Roman" w:hAnsi="Times New Roman" w:cs="Times New Roman"/>
          <w:snapToGrid w:val="0"/>
          <w:spacing w:val="-10"/>
          <w:sz w:val="22"/>
          <w:szCs w:val="22"/>
        </w:rPr>
        <w:t>Mangematin</w:t>
      </w:r>
      <w:proofErr w:type="spellEnd"/>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Mangematin</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M.</w:t>
      </w:r>
      <w:r>
        <w:rPr>
          <w:rFonts w:ascii="Times New Roman" w:eastAsia="Times New Roman" w:hAnsi="Times New Roman" w:cs="Times New Roman"/>
          <w:snapToGrid w:val="0"/>
          <w:spacing w:val="-10"/>
          <w:sz w:val="22"/>
          <w:szCs w:val="22"/>
        </w:rPr>
        <w:t>,</w:t>
      </w:r>
      <w:r w:rsidRPr="002E685B">
        <w:rPr>
          <w:rFonts w:ascii="Times New Roman" w:eastAsia="Times New Roman" w:hAnsi="Times New Roman" w:cs="Times New Roman"/>
          <w:snapToGrid w:val="0"/>
          <w:spacing w:val="-10"/>
          <w:sz w:val="22"/>
          <w:szCs w:val="22"/>
        </w:rPr>
        <w:t xml:space="preserve"> Younès</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C., </w:t>
      </w:r>
      <w:proofErr w:type="spellStart"/>
      <w:r w:rsidRPr="002E685B">
        <w:rPr>
          <w:rFonts w:ascii="Times New Roman" w:eastAsia="Times New Roman" w:hAnsi="Times New Roman" w:cs="Times New Roman"/>
          <w:snapToGrid w:val="0"/>
          <w:spacing w:val="-10"/>
          <w:sz w:val="22"/>
          <w:szCs w:val="22"/>
        </w:rPr>
        <w:t>dir</w:t>
      </w:r>
      <w:proofErr w:type="spellEnd"/>
      <w:r w:rsidRPr="002E685B">
        <w:rPr>
          <w:rFonts w:ascii="Times New Roman" w:eastAsia="Times New Roman" w:hAnsi="Times New Roman" w:cs="Times New Roman"/>
          <w:snapToGrid w:val="0"/>
          <w:spacing w:val="-10"/>
          <w:sz w:val="22"/>
          <w:szCs w:val="22"/>
        </w:rPr>
        <w:t>.), colloque, École d’architecture de Clermont-Ferrand, p</w:t>
      </w:r>
      <w:r>
        <w:rPr>
          <w:rFonts w:ascii="Times New Roman" w:eastAsia="Times New Roman" w:hAnsi="Times New Roman" w:cs="Times New Roman"/>
          <w:snapToGrid w:val="0"/>
          <w:spacing w:val="-10"/>
          <w:sz w:val="22"/>
          <w:szCs w:val="22"/>
        </w:rPr>
        <w:t>p</w:t>
      </w:r>
      <w:r w:rsidRPr="002E685B">
        <w:rPr>
          <w:rFonts w:ascii="Times New Roman" w:eastAsia="Times New Roman" w:hAnsi="Times New Roman" w:cs="Times New Roman"/>
          <w:snapToGrid w:val="0"/>
          <w:spacing w:val="-10"/>
          <w:sz w:val="22"/>
          <w:szCs w:val="22"/>
        </w:rPr>
        <w:t>. </w:t>
      </w:r>
      <w:r>
        <w:rPr>
          <w:rFonts w:ascii="Times New Roman" w:eastAsia="Times New Roman" w:hAnsi="Times New Roman" w:cs="Times New Roman"/>
          <w:snapToGrid w:val="0"/>
          <w:spacing w:val="-10"/>
          <w:sz w:val="22"/>
          <w:szCs w:val="22"/>
        </w:rPr>
        <w:t>17</w:t>
      </w:r>
      <w:r w:rsidR="00056A09">
        <w:rPr>
          <w:rFonts w:ascii="Times New Roman" w:eastAsia="Times New Roman" w:hAnsi="Times New Roman" w:cs="Times New Roman"/>
          <w:snapToGrid w:val="0"/>
          <w:spacing w:val="-10"/>
          <w:sz w:val="22"/>
          <w:szCs w:val="22"/>
        </w:rPr>
        <w:t>-</w:t>
      </w:r>
      <w:r w:rsidRPr="002E685B">
        <w:rPr>
          <w:rFonts w:ascii="Times New Roman" w:eastAsia="Times New Roman" w:hAnsi="Times New Roman" w:cs="Times New Roman"/>
          <w:snapToGrid w:val="0"/>
          <w:spacing w:val="-10"/>
          <w:sz w:val="22"/>
          <w:szCs w:val="22"/>
        </w:rPr>
        <w:t>18.</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Maldiney</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H., 1993, </w:t>
      </w:r>
      <w:r w:rsidRPr="002E685B">
        <w:rPr>
          <w:rFonts w:ascii="Times New Roman" w:eastAsia="Times New Roman" w:hAnsi="Times New Roman" w:cs="Times New Roman"/>
          <w:i/>
          <w:iCs/>
          <w:snapToGrid w:val="0"/>
          <w:spacing w:val="-10"/>
          <w:sz w:val="22"/>
          <w:szCs w:val="22"/>
        </w:rPr>
        <w:t>L’art, l’éclair de l’être</w:t>
      </w:r>
      <w:r w:rsidRPr="002E685B">
        <w:rPr>
          <w:rFonts w:ascii="Times New Roman" w:eastAsia="Times New Roman" w:hAnsi="Times New Roman" w:cs="Times New Roman"/>
          <w:snapToGrid w:val="0"/>
          <w:spacing w:val="-10"/>
          <w:sz w:val="22"/>
          <w:szCs w:val="22"/>
        </w:rPr>
        <w:t xml:space="preserve">, Seyssel, </w:t>
      </w:r>
      <w:proofErr w:type="spellStart"/>
      <w:r w:rsidRPr="002E685B">
        <w:rPr>
          <w:rFonts w:ascii="Times New Roman" w:eastAsia="Times New Roman" w:hAnsi="Times New Roman" w:cs="Times New Roman"/>
          <w:snapToGrid w:val="0"/>
          <w:spacing w:val="-10"/>
          <w:sz w:val="22"/>
          <w:szCs w:val="22"/>
        </w:rPr>
        <w:t>Comp’Act</w:t>
      </w:r>
      <w:proofErr w:type="spellEnd"/>
      <w:r w:rsidRPr="002E685B">
        <w:rPr>
          <w:rFonts w:ascii="Times New Roman" w:eastAsia="Times New Roman" w:hAnsi="Times New Roman" w:cs="Times New Roman"/>
          <w:snapToGrid w:val="0"/>
          <w:spacing w:val="-10"/>
          <w:sz w:val="22"/>
          <w:szCs w:val="22"/>
        </w:rPr>
        <w:t>, p. 330.</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Maldiney</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H., 2000, </w:t>
      </w:r>
      <w:r w:rsidRPr="002E685B">
        <w:rPr>
          <w:rFonts w:ascii="Times New Roman" w:eastAsia="Times New Roman" w:hAnsi="Times New Roman" w:cs="Times New Roman"/>
          <w:i/>
          <w:iCs/>
          <w:snapToGrid w:val="0"/>
          <w:spacing w:val="-10"/>
          <w:sz w:val="22"/>
          <w:szCs w:val="22"/>
        </w:rPr>
        <w:t>Ouvrir le rien. L’art nu</w:t>
      </w:r>
      <w:r w:rsidRPr="002E685B">
        <w:rPr>
          <w:rFonts w:ascii="Times New Roman" w:eastAsia="Times New Roman" w:hAnsi="Times New Roman" w:cs="Times New Roman"/>
          <w:snapToGrid w:val="0"/>
          <w:spacing w:val="-10"/>
          <w:sz w:val="22"/>
          <w:szCs w:val="22"/>
        </w:rPr>
        <w:t xml:space="preserve">, La </w:t>
      </w:r>
      <w:proofErr w:type="spellStart"/>
      <w:r w:rsidRPr="002E685B">
        <w:rPr>
          <w:rFonts w:ascii="Times New Roman" w:eastAsia="Times New Roman" w:hAnsi="Times New Roman" w:cs="Times New Roman"/>
          <w:snapToGrid w:val="0"/>
          <w:spacing w:val="-10"/>
          <w:sz w:val="22"/>
          <w:szCs w:val="22"/>
        </w:rPr>
        <w:t>Versanne</w:t>
      </w:r>
      <w:proofErr w:type="spellEnd"/>
      <w:r w:rsidRPr="002E685B">
        <w:rPr>
          <w:rFonts w:ascii="Times New Roman" w:eastAsia="Times New Roman" w:hAnsi="Times New Roman" w:cs="Times New Roman"/>
          <w:snapToGrid w:val="0"/>
          <w:spacing w:val="-10"/>
          <w:sz w:val="22"/>
          <w:szCs w:val="22"/>
        </w:rPr>
        <w:t>, Encre Marine, p. 67.</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proofErr w:type="spellStart"/>
      <w:r w:rsidRPr="002E685B">
        <w:rPr>
          <w:rFonts w:ascii="Times New Roman" w:eastAsia="Times New Roman" w:hAnsi="Times New Roman" w:cs="Times New Roman"/>
          <w:snapToGrid w:val="0"/>
          <w:spacing w:val="-10"/>
          <w:sz w:val="22"/>
          <w:szCs w:val="22"/>
        </w:rPr>
        <w:t>Mangematin</w:t>
      </w:r>
      <w:proofErr w:type="spellEnd"/>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Mangematin</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M., Younès</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C., 2007, « Rythme architectural, urbain et pays</w:t>
      </w:r>
      <w:r w:rsidRPr="002E685B">
        <w:rPr>
          <w:rFonts w:ascii="Times New Roman" w:eastAsia="Times New Roman" w:hAnsi="Times New Roman" w:cs="Times New Roman"/>
          <w:snapToGrid w:val="0"/>
          <w:spacing w:val="-10"/>
          <w:sz w:val="22"/>
          <w:szCs w:val="22"/>
        </w:rPr>
        <w:t>a</w:t>
      </w:r>
      <w:r w:rsidRPr="002E685B">
        <w:rPr>
          <w:rFonts w:ascii="Times New Roman" w:eastAsia="Times New Roman" w:hAnsi="Times New Roman" w:cs="Times New Roman"/>
          <w:snapToGrid w:val="0"/>
          <w:spacing w:val="-10"/>
          <w:sz w:val="22"/>
          <w:szCs w:val="22"/>
        </w:rPr>
        <w:t xml:space="preserve">ger », </w:t>
      </w:r>
      <w:r w:rsidRPr="002E685B">
        <w:rPr>
          <w:rFonts w:ascii="Times New Roman" w:eastAsia="Times New Roman" w:hAnsi="Times New Roman" w:cs="Times New Roman"/>
          <w:i/>
          <w:snapToGrid w:val="0"/>
          <w:spacing w:val="-10"/>
          <w:sz w:val="22"/>
          <w:szCs w:val="22"/>
        </w:rPr>
        <w:t>in</w:t>
      </w:r>
      <w:r w:rsidRPr="002E685B">
        <w:rPr>
          <w:rFonts w:ascii="Times New Roman" w:eastAsia="Times New Roman" w:hAnsi="Times New Roman" w:cs="Times New Roman"/>
          <w:snapToGrid w:val="0"/>
          <w:spacing w:val="-10"/>
          <w:sz w:val="22"/>
          <w:szCs w:val="22"/>
        </w:rPr>
        <w:t xml:space="preserve"> Younès</w:t>
      </w:r>
      <w:r>
        <w:rPr>
          <w:rFonts w:ascii="Times New Roman" w:eastAsia="Times New Roman" w:hAnsi="Times New Roman" w:cs="Times New Roman"/>
          <w:snapToGrid w:val="0"/>
          <w:spacing w:val="-10"/>
          <w:sz w:val="22"/>
          <w:szCs w:val="22"/>
        </w:rPr>
        <w:t xml:space="preserve"> C.</w:t>
      </w:r>
      <w:r w:rsidRPr="002E685B">
        <w:rPr>
          <w:rFonts w:ascii="Times New Roman" w:eastAsia="Times New Roman" w:hAnsi="Times New Roman" w:cs="Times New Roman"/>
          <w:snapToGrid w:val="0"/>
          <w:spacing w:val="-10"/>
          <w:sz w:val="22"/>
          <w:szCs w:val="22"/>
        </w:rPr>
        <w:t xml:space="preserve">, </w:t>
      </w:r>
      <w:r w:rsidRPr="002E685B">
        <w:rPr>
          <w:rFonts w:ascii="Times New Roman" w:eastAsia="Times New Roman" w:hAnsi="Times New Roman" w:cs="Times New Roman"/>
          <w:i/>
          <w:snapToGrid w:val="0"/>
          <w:spacing w:val="-10"/>
          <w:sz w:val="22"/>
          <w:szCs w:val="22"/>
        </w:rPr>
        <w:t>Henri Maldiney</w:t>
      </w:r>
      <w:r w:rsidR="00BF7E08">
        <w:rPr>
          <w:rFonts w:ascii="Times New Roman" w:eastAsia="Times New Roman" w:hAnsi="Times New Roman" w:cs="Times New Roman"/>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eastAsia="Times New Roman" w:hAnsi="Times New Roman" w:cs="Times New Roman"/>
          <w:i/>
          <w:snapToGrid w:val="0"/>
          <w:spacing w:val="-10"/>
          <w:sz w:val="22"/>
          <w:szCs w:val="22"/>
        </w:rPr>
        <w:fldChar w:fldCharType="end"/>
      </w:r>
      <w:r w:rsidRPr="002E685B">
        <w:rPr>
          <w:rFonts w:ascii="Times New Roman" w:eastAsia="Times New Roman" w:hAnsi="Times New Roman" w:cs="Times New Roman"/>
          <w:i/>
          <w:snapToGrid w:val="0"/>
          <w:spacing w:val="-10"/>
          <w:sz w:val="22"/>
          <w:szCs w:val="22"/>
        </w:rPr>
        <w:t>. Philosophie, art et existence</w:t>
      </w:r>
      <w:r w:rsidRPr="002E685B">
        <w:rPr>
          <w:rFonts w:ascii="Times New Roman" w:eastAsia="Times New Roman" w:hAnsi="Times New Roman" w:cs="Times New Roman"/>
          <w:snapToGrid w:val="0"/>
          <w:spacing w:val="-10"/>
          <w:sz w:val="22"/>
          <w:szCs w:val="22"/>
        </w:rPr>
        <w:t>, Paris, Cerf.</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Michon</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P., </w:t>
      </w:r>
      <w:r w:rsidR="00574721">
        <w:rPr>
          <w:rFonts w:ascii="Times New Roman" w:eastAsia="Times New Roman" w:hAnsi="Times New Roman" w:cs="Times New Roman"/>
          <w:snapToGrid w:val="0"/>
          <w:spacing w:val="-10"/>
          <w:sz w:val="22"/>
          <w:szCs w:val="22"/>
        </w:rPr>
        <w:t xml:space="preserve">2018, </w:t>
      </w:r>
      <w:r w:rsidRPr="002E685B">
        <w:rPr>
          <w:rFonts w:ascii="Times New Roman" w:eastAsia="Times New Roman" w:hAnsi="Times New Roman" w:cs="Times New Roman"/>
          <w:snapToGrid w:val="0"/>
          <w:spacing w:val="-10"/>
          <w:sz w:val="22"/>
          <w:szCs w:val="22"/>
        </w:rPr>
        <w:t>« Sommes-nous en train d’assister à l’émergence d’un no</w:t>
      </w:r>
      <w:r w:rsidRPr="002E685B">
        <w:rPr>
          <w:rFonts w:ascii="Times New Roman" w:eastAsia="Times New Roman" w:hAnsi="Times New Roman" w:cs="Times New Roman"/>
          <w:snapToGrid w:val="0"/>
          <w:spacing w:val="-10"/>
          <w:sz w:val="22"/>
          <w:szCs w:val="22"/>
        </w:rPr>
        <w:t>u</w:t>
      </w:r>
      <w:r w:rsidRPr="002E685B">
        <w:rPr>
          <w:rFonts w:ascii="Times New Roman" w:eastAsia="Times New Roman" w:hAnsi="Times New Roman" w:cs="Times New Roman"/>
          <w:snapToGrid w:val="0"/>
          <w:spacing w:val="-10"/>
          <w:sz w:val="22"/>
          <w:szCs w:val="22"/>
        </w:rPr>
        <w:t xml:space="preserve">veau paradigme scientifique, le paradigme rythmique », </w:t>
      </w:r>
      <w:r w:rsidRPr="00205215">
        <w:rPr>
          <w:rFonts w:ascii="Times New Roman" w:eastAsia="Times New Roman" w:hAnsi="Times New Roman" w:cs="Times New Roman"/>
          <w:i/>
          <w:snapToGrid w:val="0"/>
          <w:spacing w:val="-10"/>
          <w:sz w:val="22"/>
          <w:szCs w:val="22"/>
        </w:rPr>
        <w:t>in</w:t>
      </w:r>
      <w:r w:rsidRPr="002E685B">
        <w:rPr>
          <w:rFonts w:ascii="Times New Roman" w:eastAsia="Times New Roman" w:hAnsi="Times New Roman" w:cs="Times New Roman"/>
          <w:snapToGrid w:val="0"/>
          <w:spacing w:val="-10"/>
          <w:sz w:val="22"/>
          <w:szCs w:val="22"/>
        </w:rPr>
        <w:t xml:space="preserve"> Wunenburger</w:t>
      </w:r>
      <w:r w:rsidR="00507F37">
        <w:rPr>
          <w:rFonts w:ascii="Times New Roman" w:eastAsia="Times New Roman" w:hAnsi="Times New Roman" w:cs="Times New Roman"/>
          <w:snapToGrid w:val="0"/>
          <w:spacing w:val="-10"/>
          <w:sz w:val="22"/>
          <w:szCs w:val="22"/>
        </w:rPr>
        <w:t xml:space="preserve"> </w:t>
      </w:r>
      <w:r w:rsidR="00507F37" w:rsidRPr="002E685B">
        <w:rPr>
          <w:rFonts w:ascii="Times New Roman" w:eastAsia="Times New Roman" w:hAnsi="Times New Roman" w:cs="Times New Roman"/>
          <w:snapToGrid w:val="0"/>
          <w:spacing w:val="-10"/>
          <w:sz w:val="22"/>
          <w:szCs w:val="22"/>
        </w:rPr>
        <w:t>J.</w:t>
      </w:r>
      <w:r w:rsidR="00507F37">
        <w:rPr>
          <w:rFonts w:ascii="Times New Roman" w:eastAsia="Times New Roman" w:hAnsi="Times New Roman" w:cs="Times New Roman"/>
          <w:snapToGrid w:val="0"/>
          <w:spacing w:val="-10"/>
          <w:sz w:val="22"/>
          <w:szCs w:val="22"/>
        </w:rPr>
        <w:t>-</w:t>
      </w:r>
      <w:r w:rsidR="00507F37" w:rsidRPr="002E685B">
        <w:rPr>
          <w:rFonts w:ascii="Times New Roman" w:eastAsia="Times New Roman" w:hAnsi="Times New Roman" w:cs="Times New Roman"/>
          <w:snapToGrid w:val="0"/>
          <w:spacing w:val="-10"/>
          <w:sz w:val="22"/>
          <w:szCs w:val="22"/>
        </w:rPr>
        <w:t>J. </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00574721">
        <w:rPr>
          <w:rFonts w:ascii="Times New Roman" w:eastAsia="Times New Roman" w:hAnsi="Times New Roman" w:cs="Times New Roman"/>
          <w:snapToGrid w:val="0"/>
          <w:spacing w:val="-10"/>
          <w:sz w:val="22"/>
          <w:szCs w:val="22"/>
        </w:rPr>
        <w:t>&amp;</w:t>
      </w:r>
      <w:r w:rsidRPr="002E685B">
        <w:rPr>
          <w:rFonts w:ascii="Times New Roman" w:eastAsia="Times New Roman" w:hAnsi="Times New Roman" w:cs="Times New Roman"/>
          <w:snapToGrid w:val="0"/>
          <w:spacing w:val="-10"/>
          <w:sz w:val="22"/>
          <w:szCs w:val="22"/>
        </w:rPr>
        <w:t xml:space="preserve"> Lamy</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Lamy</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w:t>
      </w:r>
      <w:r w:rsidR="00507F37" w:rsidRPr="002E685B">
        <w:rPr>
          <w:rFonts w:ascii="Times New Roman" w:eastAsia="Times New Roman" w:hAnsi="Times New Roman" w:cs="Times New Roman"/>
          <w:snapToGrid w:val="0"/>
          <w:spacing w:val="-10"/>
          <w:sz w:val="22"/>
          <w:szCs w:val="22"/>
        </w:rPr>
        <w:t xml:space="preserve">J. </w:t>
      </w:r>
      <w:r w:rsidRPr="002E685B">
        <w:rPr>
          <w:rFonts w:ascii="Times New Roman" w:eastAsia="Times New Roman" w:hAnsi="Times New Roman" w:cs="Times New Roman"/>
          <w:snapToGrid w:val="0"/>
          <w:spacing w:val="-10"/>
          <w:sz w:val="22"/>
          <w:szCs w:val="22"/>
        </w:rPr>
        <w:t>(</w:t>
      </w:r>
      <w:proofErr w:type="spellStart"/>
      <w:r w:rsidRPr="002E685B">
        <w:rPr>
          <w:rFonts w:ascii="Times New Roman" w:eastAsia="Times New Roman" w:hAnsi="Times New Roman" w:cs="Times New Roman"/>
          <w:snapToGrid w:val="0"/>
          <w:spacing w:val="-10"/>
          <w:sz w:val="22"/>
          <w:szCs w:val="22"/>
        </w:rPr>
        <w:t>dir</w:t>
      </w:r>
      <w:proofErr w:type="spellEnd"/>
      <w:r w:rsidRPr="002E685B">
        <w:rPr>
          <w:rFonts w:ascii="Times New Roman" w:eastAsia="Times New Roman" w:hAnsi="Times New Roman" w:cs="Times New Roman"/>
          <w:snapToGrid w:val="0"/>
          <w:spacing w:val="-10"/>
          <w:sz w:val="22"/>
          <w:szCs w:val="22"/>
        </w:rPr>
        <w:t xml:space="preserve">.), </w:t>
      </w:r>
      <w:r w:rsidRPr="002E685B">
        <w:rPr>
          <w:rFonts w:ascii="Times New Roman" w:eastAsia="Times New Roman" w:hAnsi="Times New Roman" w:cs="Times New Roman"/>
          <w:i/>
          <w:iCs/>
          <w:snapToGrid w:val="0"/>
          <w:spacing w:val="-10"/>
          <w:sz w:val="22"/>
          <w:szCs w:val="22"/>
        </w:rPr>
        <w:t>Rythmanalyse(s) : Théories et pratiques du rythme, o</w:t>
      </w:r>
      <w:r w:rsidRPr="002E685B">
        <w:rPr>
          <w:rFonts w:ascii="Times New Roman" w:eastAsia="Times New Roman" w:hAnsi="Times New Roman" w:cs="Times New Roman"/>
          <w:i/>
          <w:iCs/>
          <w:snapToGrid w:val="0"/>
          <w:spacing w:val="-10"/>
          <w:sz w:val="22"/>
          <w:szCs w:val="22"/>
        </w:rPr>
        <w:t>n</w:t>
      </w:r>
      <w:r w:rsidRPr="002E685B">
        <w:rPr>
          <w:rFonts w:ascii="Times New Roman" w:eastAsia="Times New Roman" w:hAnsi="Times New Roman" w:cs="Times New Roman"/>
          <w:i/>
          <w:iCs/>
          <w:snapToGrid w:val="0"/>
          <w:spacing w:val="-10"/>
          <w:sz w:val="22"/>
          <w:szCs w:val="22"/>
        </w:rPr>
        <w:t>tologie, définitions, variations</w:t>
      </w:r>
      <w:r w:rsidRPr="002E685B">
        <w:rPr>
          <w:rFonts w:ascii="Times New Roman" w:eastAsia="Times New Roman" w:hAnsi="Times New Roman" w:cs="Times New Roman"/>
          <w:snapToGrid w:val="0"/>
          <w:spacing w:val="-10"/>
          <w:sz w:val="22"/>
          <w:szCs w:val="22"/>
        </w:rPr>
        <w:t>, Lyon, Jacques André Éditeur.</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Stevens</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Stevens</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B., 2020, </w:t>
      </w:r>
      <w:r w:rsidRPr="002E685B">
        <w:rPr>
          <w:rFonts w:ascii="Times New Roman" w:eastAsia="Times New Roman" w:hAnsi="Times New Roman" w:cs="Times New Roman"/>
          <w:i/>
          <w:snapToGrid w:val="0"/>
          <w:spacing w:val="-10"/>
          <w:sz w:val="22"/>
          <w:szCs w:val="22"/>
        </w:rPr>
        <w:t>Heidegger</w:t>
      </w:r>
      <w:r w:rsidR="00BF7E08">
        <w:rPr>
          <w:rFonts w:ascii="Times New Roman" w:eastAsia="Times New Roman" w:hAnsi="Times New Roman" w:cs="Times New Roman"/>
          <w:i/>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Heidegger</w:instrText>
      </w:r>
      <w:r w:rsidR="005E010D">
        <w:instrText xml:space="preserve">" </w:instrText>
      </w:r>
      <w:r w:rsidR="00BF7E08">
        <w:rPr>
          <w:rFonts w:ascii="Times New Roman" w:eastAsia="Times New Roman" w:hAnsi="Times New Roman" w:cs="Times New Roman"/>
          <w:i/>
          <w:snapToGrid w:val="0"/>
          <w:spacing w:val="-10"/>
          <w:sz w:val="22"/>
          <w:szCs w:val="22"/>
        </w:rPr>
        <w:fldChar w:fldCharType="end"/>
      </w:r>
      <w:r w:rsidRPr="002E685B">
        <w:rPr>
          <w:rFonts w:ascii="Times New Roman" w:eastAsia="Times New Roman" w:hAnsi="Times New Roman" w:cs="Times New Roman"/>
          <w:i/>
          <w:snapToGrid w:val="0"/>
          <w:spacing w:val="-10"/>
          <w:sz w:val="22"/>
          <w:szCs w:val="22"/>
        </w:rPr>
        <w:t xml:space="preserve"> et l’école de Kyoto. Soleil levant sur forêt noire</w:t>
      </w:r>
      <w:r w:rsidRPr="002E685B">
        <w:rPr>
          <w:rFonts w:ascii="Times New Roman" w:eastAsia="Times New Roman" w:hAnsi="Times New Roman" w:cs="Times New Roman"/>
          <w:snapToGrid w:val="0"/>
          <w:spacing w:val="-10"/>
          <w:sz w:val="22"/>
          <w:szCs w:val="22"/>
        </w:rPr>
        <w:t>, Paris, Cerf.</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Wunenburger</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J.</w:t>
      </w:r>
      <w:r w:rsidR="00507F37">
        <w:rPr>
          <w:rFonts w:ascii="Times New Roman" w:eastAsia="Times New Roman" w:hAnsi="Times New Roman" w:cs="Times New Roman"/>
          <w:snapToGrid w:val="0"/>
          <w:spacing w:val="-10"/>
          <w:sz w:val="22"/>
          <w:szCs w:val="22"/>
        </w:rPr>
        <w:t>-</w:t>
      </w:r>
      <w:r w:rsidRPr="002E685B">
        <w:rPr>
          <w:rFonts w:ascii="Times New Roman" w:eastAsia="Times New Roman" w:hAnsi="Times New Roman" w:cs="Times New Roman"/>
          <w:snapToGrid w:val="0"/>
          <w:spacing w:val="-10"/>
          <w:sz w:val="22"/>
          <w:szCs w:val="22"/>
        </w:rPr>
        <w:t xml:space="preserve">J. </w:t>
      </w:r>
      <w:r w:rsidR="00507F37">
        <w:rPr>
          <w:rFonts w:ascii="Times New Roman" w:eastAsia="Times New Roman" w:hAnsi="Times New Roman" w:cs="Times New Roman"/>
          <w:snapToGrid w:val="0"/>
          <w:spacing w:val="-10"/>
          <w:sz w:val="22"/>
          <w:szCs w:val="22"/>
        </w:rPr>
        <w:t>&amp;</w:t>
      </w:r>
      <w:r w:rsidRPr="002E685B">
        <w:rPr>
          <w:rFonts w:ascii="Times New Roman" w:eastAsia="Times New Roman" w:hAnsi="Times New Roman" w:cs="Times New Roman"/>
          <w:snapToGrid w:val="0"/>
          <w:spacing w:val="-10"/>
          <w:sz w:val="22"/>
          <w:szCs w:val="22"/>
        </w:rPr>
        <w:t xml:space="preserve"> Lamy</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Lamy</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w:t>
      </w:r>
      <w:r w:rsidR="00507F37" w:rsidRPr="002E685B">
        <w:rPr>
          <w:rFonts w:ascii="Times New Roman" w:eastAsia="Times New Roman" w:hAnsi="Times New Roman" w:cs="Times New Roman"/>
          <w:snapToGrid w:val="0"/>
          <w:spacing w:val="-10"/>
          <w:sz w:val="22"/>
          <w:szCs w:val="22"/>
        </w:rPr>
        <w:t xml:space="preserve">J. </w:t>
      </w:r>
      <w:r w:rsidRPr="002E685B">
        <w:rPr>
          <w:rFonts w:ascii="Times New Roman" w:eastAsia="Times New Roman" w:hAnsi="Times New Roman" w:cs="Times New Roman"/>
          <w:snapToGrid w:val="0"/>
          <w:spacing w:val="-10"/>
          <w:sz w:val="22"/>
          <w:szCs w:val="22"/>
        </w:rPr>
        <w:t>(</w:t>
      </w:r>
      <w:proofErr w:type="spellStart"/>
      <w:r w:rsidRPr="002E685B">
        <w:rPr>
          <w:rFonts w:ascii="Times New Roman" w:eastAsia="Times New Roman" w:hAnsi="Times New Roman" w:cs="Times New Roman"/>
          <w:snapToGrid w:val="0"/>
          <w:spacing w:val="-10"/>
          <w:sz w:val="22"/>
          <w:szCs w:val="22"/>
        </w:rPr>
        <w:t>dir</w:t>
      </w:r>
      <w:proofErr w:type="spellEnd"/>
      <w:r w:rsidRPr="002E685B">
        <w:rPr>
          <w:rFonts w:ascii="Times New Roman" w:eastAsia="Times New Roman" w:hAnsi="Times New Roman" w:cs="Times New Roman"/>
          <w:snapToGrid w:val="0"/>
          <w:spacing w:val="-10"/>
          <w:sz w:val="22"/>
          <w:szCs w:val="22"/>
        </w:rPr>
        <w:t xml:space="preserve">.), 2018, </w:t>
      </w:r>
      <w:r w:rsidRPr="002E685B">
        <w:rPr>
          <w:rFonts w:ascii="Times New Roman" w:eastAsia="Times New Roman" w:hAnsi="Times New Roman" w:cs="Times New Roman"/>
          <w:i/>
          <w:iCs/>
          <w:snapToGrid w:val="0"/>
          <w:spacing w:val="-10"/>
          <w:sz w:val="22"/>
          <w:szCs w:val="22"/>
        </w:rPr>
        <w:t>Rythmanalyses</w:t>
      </w:r>
      <w:r w:rsidRPr="002E685B">
        <w:rPr>
          <w:rFonts w:ascii="Times New Roman" w:eastAsia="Times New Roman" w:hAnsi="Times New Roman" w:cs="Times New Roman"/>
          <w:snapToGrid w:val="0"/>
          <w:spacing w:val="-10"/>
          <w:sz w:val="22"/>
          <w:szCs w:val="22"/>
        </w:rPr>
        <w:t>, Lyon, Jacques André Éditeur.</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Wunenburger</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J.</w:t>
      </w:r>
      <w:r w:rsidR="00507F37">
        <w:rPr>
          <w:rFonts w:ascii="Times New Roman" w:eastAsia="Times New Roman" w:hAnsi="Times New Roman" w:cs="Times New Roman"/>
          <w:snapToGrid w:val="0"/>
          <w:spacing w:val="-10"/>
          <w:sz w:val="22"/>
          <w:szCs w:val="22"/>
        </w:rPr>
        <w:t>-</w:t>
      </w:r>
      <w:r w:rsidRPr="002E685B">
        <w:rPr>
          <w:rFonts w:ascii="Times New Roman" w:eastAsia="Times New Roman" w:hAnsi="Times New Roman" w:cs="Times New Roman"/>
          <w:snapToGrid w:val="0"/>
          <w:spacing w:val="-10"/>
          <w:sz w:val="22"/>
          <w:szCs w:val="22"/>
        </w:rPr>
        <w:t xml:space="preserve">J. </w:t>
      </w:r>
      <w:r w:rsidR="00507F37">
        <w:rPr>
          <w:rFonts w:ascii="Times New Roman" w:eastAsia="Times New Roman" w:hAnsi="Times New Roman" w:cs="Times New Roman"/>
          <w:snapToGrid w:val="0"/>
          <w:spacing w:val="-10"/>
          <w:sz w:val="22"/>
          <w:szCs w:val="22"/>
        </w:rPr>
        <w:t>&amp;</w:t>
      </w:r>
      <w:r w:rsidRPr="002E685B">
        <w:rPr>
          <w:rFonts w:ascii="Times New Roman" w:eastAsia="Times New Roman" w:hAnsi="Times New Roman" w:cs="Times New Roman"/>
          <w:snapToGrid w:val="0"/>
          <w:spacing w:val="-10"/>
          <w:sz w:val="22"/>
          <w:szCs w:val="22"/>
        </w:rPr>
        <w:t xml:space="preserve"> Lamy</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Lamy</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w:t>
      </w:r>
      <w:r w:rsidR="00507F37" w:rsidRPr="002E685B">
        <w:rPr>
          <w:rFonts w:ascii="Times New Roman" w:eastAsia="Times New Roman" w:hAnsi="Times New Roman" w:cs="Times New Roman"/>
          <w:snapToGrid w:val="0"/>
          <w:spacing w:val="-10"/>
          <w:sz w:val="22"/>
          <w:szCs w:val="22"/>
        </w:rPr>
        <w:t xml:space="preserve">J. </w:t>
      </w:r>
      <w:r w:rsidRPr="002E685B">
        <w:rPr>
          <w:rFonts w:ascii="Times New Roman" w:eastAsia="Times New Roman" w:hAnsi="Times New Roman" w:cs="Times New Roman"/>
          <w:snapToGrid w:val="0"/>
          <w:spacing w:val="-10"/>
          <w:sz w:val="22"/>
          <w:szCs w:val="22"/>
        </w:rPr>
        <w:t>(</w:t>
      </w:r>
      <w:proofErr w:type="spellStart"/>
      <w:r w:rsidRPr="002E685B">
        <w:rPr>
          <w:rFonts w:ascii="Times New Roman" w:eastAsia="Times New Roman" w:hAnsi="Times New Roman" w:cs="Times New Roman"/>
          <w:snapToGrid w:val="0"/>
          <w:spacing w:val="-10"/>
          <w:sz w:val="22"/>
          <w:szCs w:val="22"/>
        </w:rPr>
        <w:t>dir</w:t>
      </w:r>
      <w:proofErr w:type="spellEnd"/>
      <w:r w:rsidRPr="002E685B">
        <w:rPr>
          <w:rFonts w:ascii="Times New Roman" w:eastAsia="Times New Roman" w:hAnsi="Times New Roman" w:cs="Times New Roman"/>
          <w:snapToGrid w:val="0"/>
          <w:spacing w:val="-10"/>
          <w:sz w:val="22"/>
          <w:szCs w:val="22"/>
        </w:rPr>
        <w:t xml:space="preserve">.), 2020, </w:t>
      </w:r>
      <w:r w:rsidRPr="002E685B">
        <w:rPr>
          <w:rFonts w:ascii="Times New Roman" w:eastAsia="Times New Roman" w:hAnsi="Times New Roman" w:cs="Times New Roman"/>
          <w:i/>
          <w:iCs/>
          <w:snapToGrid w:val="0"/>
          <w:spacing w:val="-10"/>
          <w:sz w:val="22"/>
          <w:szCs w:val="22"/>
        </w:rPr>
        <w:t>Rythmanalyses</w:t>
      </w:r>
      <w:r w:rsidRPr="002E685B">
        <w:rPr>
          <w:rFonts w:ascii="Times New Roman" w:eastAsia="Times New Roman" w:hAnsi="Times New Roman" w:cs="Times New Roman"/>
          <w:snapToGrid w:val="0"/>
          <w:spacing w:val="-10"/>
          <w:sz w:val="22"/>
          <w:szCs w:val="22"/>
        </w:rPr>
        <w:t>, Lyon, Jacques André Éditeur.</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D608C1">
        <w:rPr>
          <w:rFonts w:ascii="Times New Roman" w:eastAsia="Times New Roman" w:hAnsi="Times New Roman" w:cs="Times New Roman"/>
          <w:snapToGrid w:val="0"/>
          <w:spacing w:val="-10"/>
          <w:sz w:val="22"/>
          <w:szCs w:val="22"/>
          <w:lang w:val="en-US"/>
        </w:rPr>
        <w:t>Younès</w:t>
      </w:r>
      <w:r w:rsidR="00BF7E08">
        <w:rPr>
          <w:rFonts w:ascii="Times New Roman" w:eastAsia="Times New Roman" w:hAnsi="Times New Roman" w:cs="Times New Roman"/>
          <w:snapToGrid w:val="0"/>
          <w:spacing w:val="-10"/>
          <w:sz w:val="22"/>
          <w:szCs w:val="22"/>
        </w:rPr>
        <w:fldChar w:fldCharType="begin"/>
      </w:r>
      <w:r w:rsidR="005E010D" w:rsidRPr="00D608C1">
        <w:rPr>
          <w:lang w:val="en-US"/>
        </w:rPr>
        <w:instrText xml:space="preserve"> XE "</w:instrText>
      </w:r>
      <w:r w:rsidR="005E010D" w:rsidRPr="00D608C1">
        <w:rPr>
          <w:rFonts w:ascii="Times New Roman" w:hAnsi="Times New Roman" w:cs="Times New Roman"/>
          <w:bCs/>
          <w:snapToGrid w:val="0"/>
          <w:spacing w:val="-14"/>
          <w:sz w:val="22"/>
          <w:szCs w:val="22"/>
          <w:lang w:val="en-US"/>
        </w:rPr>
        <w:instrText>Younès</w:instrText>
      </w:r>
      <w:r w:rsidR="005E010D" w:rsidRPr="00D608C1">
        <w:rPr>
          <w:lang w:val="en-US"/>
        </w:rPr>
        <w:instrText xml:space="preserve">" </w:instrText>
      </w:r>
      <w:r w:rsidR="00BF7E08">
        <w:rPr>
          <w:rFonts w:ascii="Times New Roman" w:eastAsia="Times New Roman" w:hAnsi="Times New Roman" w:cs="Times New Roman"/>
          <w:snapToGrid w:val="0"/>
          <w:spacing w:val="-10"/>
          <w:sz w:val="22"/>
          <w:szCs w:val="22"/>
        </w:rPr>
        <w:fldChar w:fldCharType="end"/>
      </w:r>
      <w:r w:rsidRPr="00D608C1">
        <w:rPr>
          <w:rFonts w:ascii="Times New Roman" w:eastAsia="Times New Roman" w:hAnsi="Times New Roman" w:cs="Times New Roman"/>
          <w:snapToGrid w:val="0"/>
          <w:spacing w:val="-10"/>
          <w:sz w:val="22"/>
          <w:szCs w:val="22"/>
          <w:lang w:val="en-US"/>
        </w:rPr>
        <w:t xml:space="preserve"> C. (dir.), 2007, </w:t>
      </w:r>
      <w:r w:rsidRPr="00D608C1">
        <w:rPr>
          <w:rFonts w:ascii="Times New Roman" w:eastAsia="Times New Roman" w:hAnsi="Times New Roman" w:cs="Times New Roman"/>
          <w:i/>
          <w:snapToGrid w:val="0"/>
          <w:spacing w:val="-10"/>
          <w:sz w:val="22"/>
          <w:szCs w:val="22"/>
          <w:lang w:val="en-US"/>
        </w:rPr>
        <w:t>Henri Maldiney</w:t>
      </w:r>
      <w:r w:rsidR="00BF7E08">
        <w:rPr>
          <w:rFonts w:ascii="Times New Roman" w:eastAsia="Times New Roman" w:hAnsi="Times New Roman" w:cs="Times New Roman"/>
          <w:i/>
          <w:snapToGrid w:val="0"/>
          <w:spacing w:val="-10"/>
          <w:sz w:val="22"/>
          <w:szCs w:val="22"/>
          <w:lang w:val="en-US"/>
        </w:rPr>
        <w:fldChar w:fldCharType="begin"/>
      </w:r>
      <w:r w:rsidR="005E010D" w:rsidRPr="00D608C1">
        <w:rPr>
          <w:lang w:val="en-US"/>
        </w:rPr>
        <w:instrText xml:space="preserve"> XE "</w:instrText>
      </w:r>
      <w:r w:rsidR="005E010D" w:rsidRPr="00D608C1">
        <w:rPr>
          <w:rFonts w:ascii="Times New Roman" w:hAnsi="Times New Roman" w:cs="Times New Roman"/>
          <w:bCs/>
          <w:snapToGrid w:val="0"/>
          <w:spacing w:val="-14"/>
          <w:sz w:val="22"/>
          <w:szCs w:val="22"/>
          <w:lang w:val="en-US"/>
        </w:rPr>
        <w:instrText>Maldiney</w:instrText>
      </w:r>
      <w:r w:rsidR="005E010D" w:rsidRPr="00D608C1">
        <w:rPr>
          <w:lang w:val="en-US"/>
        </w:rPr>
        <w:instrText xml:space="preserve">" </w:instrText>
      </w:r>
      <w:r w:rsidR="00BF7E08">
        <w:rPr>
          <w:rFonts w:ascii="Times New Roman" w:eastAsia="Times New Roman" w:hAnsi="Times New Roman" w:cs="Times New Roman"/>
          <w:i/>
          <w:snapToGrid w:val="0"/>
          <w:spacing w:val="-10"/>
          <w:sz w:val="22"/>
          <w:szCs w:val="22"/>
          <w:lang w:val="en-US"/>
        </w:rPr>
        <w:fldChar w:fldCharType="end"/>
      </w:r>
      <w:r w:rsidRPr="00D608C1">
        <w:rPr>
          <w:rFonts w:ascii="Times New Roman" w:eastAsia="Times New Roman" w:hAnsi="Times New Roman" w:cs="Times New Roman"/>
          <w:i/>
          <w:snapToGrid w:val="0"/>
          <w:spacing w:val="-10"/>
          <w:sz w:val="22"/>
          <w:szCs w:val="22"/>
          <w:lang w:val="en-US"/>
        </w:rPr>
        <w:t xml:space="preserve">. </w:t>
      </w:r>
      <w:r w:rsidRPr="002E685B">
        <w:rPr>
          <w:rFonts w:ascii="Times New Roman" w:eastAsia="Times New Roman" w:hAnsi="Times New Roman" w:cs="Times New Roman"/>
          <w:i/>
          <w:snapToGrid w:val="0"/>
          <w:spacing w:val="-10"/>
          <w:sz w:val="22"/>
          <w:szCs w:val="22"/>
        </w:rPr>
        <w:t>Philosophie, art et existence</w:t>
      </w:r>
      <w:r w:rsidRPr="002E685B">
        <w:rPr>
          <w:rFonts w:ascii="Times New Roman" w:eastAsia="Times New Roman" w:hAnsi="Times New Roman" w:cs="Times New Roman"/>
          <w:snapToGrid w:val="0"/>
          <w:spacing w:val="-10"/>
          <w:sz w:val="22"/>
          <w:szCs w:val="22"/>
        </w:rPr>
        <w:t>, Paris, Cerf, p.</w:t>
      </w:r>
      <w:r w:rsidR="00056A09">
        <w:rPr>
          <w:rFonts w:ascii="Times New Roman" w:eastAsia="Times New Roman" w:hAnsi="Times New Roman" w:cs="Times New Roman"/>
          <w:snapToGrid w:val="0"/>
          <w:spacing w:val="-10"/>
          <w:sz w:val="22"/>
          <w:szCs w:val="22"/>
        </w:rPr>
        <w:t> </w:t>
      </w:r>
      <w:r w:rsidRPr="002E685B">
        <w:rPr>
          <w:rFonts w:ascii="Times New Roman" w:eastAsia="Times New Roman" w:hAnsi="Times New Roman" w:cs="Times New Roman"/>
          <w:snapToGrid w:val="0"/>
          <w:spacing w:val="-10"/>
          <w:sz w:val="22"/>
          <w:szCs w:val="22"/>
        </w:rPr>
        <w:t>192.</w:t>
      </w:r>
    </w:p>
    <w:p w:rsidR="00C87F39" w:rsidRPr="002E685B"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Younès</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C., 2010, « Penser les rythmes de l’architecture et de la ville », </w:t>
      </w:r>
      <w:r w:rsidRPr="002E685B">
        <w:rPr>
          <w:rFonts w:ascii="Times New Roman" w:eastAsia="Times New Roman" w:hAnsi="Times New Roman" w:cs="Times New Roman"/>
          <w:i/>
          <w:snapToGrid w:val="0"/>
          <w:spacing w:val="-10"/>
          <w:sz w:val="22"/>
          <w:szCs w:val="22"/>
        </w:rPr>
        <w:t>in</w:t>
      </w:r>
      <w:r w:rsidRPr="002E685B">
        <w:rPr>
          <w:rFonts w:ascii="Times New Roman" w:eastAsia="Times New Roman" w:hAnsi="Times New Roman" w:cs="Times New Roman"/>
          <w:snapToGrid w:val="0"/>
          <w:spacing w:val="-10"/>
          <w:sz w:val="22"/>
          <w:szCs w:val="22"/>
        </w:rPr>
        <w:t xml:space="preserve"> </w:t>
      </w:r>
      <w:proofErr w:type="spellStart"/>
      <w:r w:rsidRPr="002E685B">
        <w:rPr>
          <w:rFonts w:ascii="Times New Roman" w:eastAsia="Times New Roman" w:hAnsi="Times New Roman" w:cs="Times New Roman"/>
          <w:snapToGrid w:val="0"/>
          <w:spacing w:val="-10"/>
          <w:sz w:val="22"/>
          <w:szCs w:val="22"/>
        </w:rPr>
        <w:t>Doumet</w:t>
      </w:r>
      <w:proofErr w:type="spellEnd"/>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eastAsia="Times New Roman" w:hAnsi="Times New Roman" w:cs="Times New Roman"/>
          <w:snapToGrid w:val="0"/>
          <w:spacing w:val="-10"/>
          <w:sz w:val="22"/>
          <w:szCs w:val="22"/>
        </w:rPr>
        <w:instrText>Doumet</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w:t>
      </w:r>
      <w:r>
        <w:rPr>
          <w:rFonts w:ascii="Times New Roman" w:eastAsia="Times New Roman" w:hAnsi="Times New Roman" w:cs="Times New Roman"/>
          <w:snapToGrid w:val="0"/>
          <w:spacing w:val="-10"/>
          <w:sz w:val="22"/>
          <w:szCs w:val="22"/>
        </w:rPr>
        <w:t xml:space="preserve">C. </w:t>
      </w:r>
      <w:r w:rsidR="00507F37">
        <w:rPr>
          <w:rFonts w:ascii="Times New Roman" w:eastAsia="Times New Roman" w:hAnsi="Times New Roman" w:cs="Times New Roman"/>
          <w:snapToGrid w:val="0"/>
          <w:spacing w:val="-10"/>
          <w:sz w:val="22"/>
          <w:szCs w:val="22"/>
        </w:rPr>
        <w:t>&amp;</w:t>
      </w:r>
      <w:r w:rsidRPr="002E685B">
        <w:rPr>
          <w:rFonts w:ascii="Times New Roman" w:eastAsia="Times New Roman" w:hAnsi="Times New Roman" w:cs="Times New Roman"/>
          <w:snapToGrid w:val="0"/>
          <w:spacing w:val="-10"/>
          <w:sz w:val="22"/>
          <w:szCs w:val="22"/>
        </w:rPr>
        <w:t xml:space="preserve"> Wald Lasowski</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eastAsia="Times New Roman" w:hAnsi="Times New Roman" w:cs="Times New Roman"/>
          <w:snapToGrid w:val="0"/>
          <w:spacing w:val="-10"/>
          <w:sz w:val="22"/>
          <w:szCs w:val="22"/>
        </w:rPr>
        <w:instrText>Wald Lasowski</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w:t>
      </w:r>
      <w:r>
        <w:rPr>
          <w:rFonts w:ascii="Times New Roman" w:eastAsia="Times New Roman" w:hAnsi="Times New Roman" w:cs="Times New Roman"/>
          <w:snapToGrid w:val="0"/>
          <w:spacing w:val="-10"/>
          <w:sz w:val="22"/>
          <w:szCs w:val="22"/>
        </w:rPr>
        <w:t xml:space="preserve">A. </w:t>
      </w:r>
      <w:r w:rsidRPr="002E685B">
        <w:rPr>
          <w:rFonts w:ascii="Times New Roman" w:eastAsia="Times New Roman" w:hAnsi="Times New Roman" w:cs="Times New Roman"/>
          <w:snapToGrid w:val="0"/>
          <w:spacing w:val="-10"/>
          <w:sz w:val="22"/>
          <w:szCs w:val="22"/>
        </w:rPr>
        <w:t>(</w:t>
      </w:r>
      <w:proofErr w:type="spellStart"/>
      <w:r w:rsidRPr="002E685B">
        <w:rPr>
          <w:rFonts w:ascii="Times New Roman" w:eastAsia="Times New Roman" w:hAnsi="Times New Roman" w:cs="Times New Roman"/>
          <w:snapToGrid w:val="0"/>
          <w:spacing w:val="-10"/>
          <w:sz w:val="22"/>
          <w:szCs w:val="22"/>
        </w:rPr>
        <w:t>dir</w:t>
      </w:r>
      <w:proofErr w:type="spellEnd"/>
      <w:r w:rsidRPr="002E685B">
        <w:rPr>
          <w:rFonts w:ascii="Times New Roman" w:eastAsia="Times New Roman" w:hAnsi="Times New Roman" w:cs="Times New Roman"/>
          <w:snapToGrid w:val="0"/>
          <w:spacing w:val="-10"/>
          <w:sz w:val="22"/>
          <w:szCs w:val="22"/>
        </w:rPr>
        <w:t xml:space="preserve">.), </w:t>
      </w:r>
      <w:r w:rsidRPr="002E685B">
        <w:rPr>
          <w:rFonts w:ascii="Times New Roman" w:eastAsia="Times New Roman" w:hAnsi="Times New Roman" w:cs="Times New Roman"/>
          <w:i/>
          <w:iCs/>
          <w:snapToGrid w:val="0"/>
          <w:spacing w:val="-10"/>
          <w:sz w:val="22"/>
          <w:szCs w:val="22"/>
        </w:rPr>
        <w:t>Rythmes de l’homme, rythmes du monde,</w:t>
      </w:r>
      <w:r w:rsidRPr="002E685B">
        <w:rPr>
          <w:rFonts w:ascii="Times New Roman" w:eastAsia="Times New Roman" w:hAnsi="Times New Roman" w:cs="Times New Roman"/>
          <w:snapToGrid w:val="0"/>
          <w:spacing w:val="-10"/>
          <w:sz w:val="22"/>
          <w:szCs w:val="22"/>
        </w:rPr>
        <w:t xml:space="preserve"> Paris, Hermann.</w:t>
      </w:r>
    </w:p>
    <w:p w:rsidR="00630BA9" w:rsidRPr="00C87F39" w:rsidRDefault="00C87F39" w:rsidP="00C252C9">
      <w:pPr>
        <w:adjustRightInd w:val="0"/>
        <w:snapToGrid w:val="0"/>
        <w:spacing w:line="236"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Younès</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C., 2018, « L’architecture comme rythme », </w:t>
      </w:r>
      <w:r w:rsidRPr="002E685B">
        <w:rPr>
          <w:rFonts w:ascii="Times New Roman" w:eastAsia="Times New Roman" w:hAnsi="Times New Roman" w:cs="Times New Roman"/>
          <w:i/>
          <w:snapToGrid w:val="0"/>
          <w:spacing w:val="-10"/>
          <w:sz w:val="22"/>
          <w:szCs w:val="22"/>
        </w:rPr>
        <w:t>in</w:t>
      </w:r>
      <w:r w:rsidRPr="002E685B">
        <w:rPr>
          <w:rFonts w:ascii="Times New Roman" w:eastAsia="Times New Roman" w:hAnsi="Times New Roman" w:cs="Times New Roman"/>
          <w:snapToGrid w:val="0"/>
          <w:spacing w:val="-10"/>
          <w:sz w:val="22"/>
          <w:szCs w:val="22"/>
        </w:rPr>
        <w:t xml:space="preserve"> Wunenburger</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w:t>
      </w:r>
      <w:r>
        <w:rPr>
          <w:rFonts w:ascii="Times New Roman" w:eastAsia="Times New Roman" w:hAnsi="Times New Roman" w:cs="Times New Roman"/>
          <w:snapToGrid w:val="0"/>
          <w:spacing w:val="-10"/>
          <w:sz w:val="22"/>
          <w:szCs w:val="22"/>
        </w:rPr>
        <w:t>J.-J.</w:t>
      </w:r>
      <w:r w:rsidR="00507F37">
        <w:rPr>
          <w:rFonts w:ascii="Times New Roman" w:eastAsia="Times New Roman" w:hAnsi="Times New Roman" w:cs="Times New Roman"/>
          <w:snapToGrid w:val="0"/>
          <w:spacing w:val="-10"/>
          <w:sz w:val="22"/>
          <w:szCs w:val="22"/>
        </w:rPr>
        <w:t xml:space="preserve"> &amp;</w:t>
      </w:r>
      <w:r>
        <w:rPr>
          <w:rFonts w:ascii="Times New Roman" w:eastAsia="Times New Roman" w:hAnsi="Times New Roman" w:cs="Times New Roman"/>
          <w:snapToGrid w:val="0"/>
          <w:spacing w:val="-10"/>
          <w:sz w:val="22"/>
          <w:szCs w:val="22"/>
        </w:rPr>
        <w:t xml:space="preserve"> </w:t>
      </w:r>
      <w:r w:rsidRPr="002E685B">
        <w:rPr>
          <w:rFonts w:ascii="Times New Roman" w:eastAsia="Times New Roman" w:hAnsi="Times New Roman" w:cs="Times New Roman"/>
          <w:snapToGrid w:val="0"/>
          <w:spacing w:val="-10"/>
          <w:sz w:val="22"/>
          <w:szCs w:val="22"/>
        </w:rPr>
        <w:t>Lamy</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Lamy</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w:t>
      </w:r>
      <w:r>
        <w:rPr>
          <w:rFonts w:ascii="Times New Roman" w:eastAsia="Times New Roman" w:hAnsi="Times New Roman" w:cs="Times New Roman"/>
          <w:snapToGrid w:val="0"/>
          <w:spacing w:val="-10"/>
          <w:sz w:val="22"/>
          <w:szCs w:val="22"/>
        </w:rPr>
        <w:t xml:space="preserve">J. </w:t>
      </w:r>
      <w:r w:rsidRPr="002E685B">
        <w:rPr>
          <w:rFonts w:ascii="Times New Roman" w:eastAsia="Times New Roman" w:hAnsi="Times New Roman" w:cs="Times New Roman"/>
          <w:snapToGrid w:val="0"/>
          <w:spacing w:val="-10"/>
          <w:sz w:val="22"/>
          <w:szCs w:val="22"/>
        </w:rPr>
        <w:t>(</w:t>
      </w:r>
      <w:proofErr w:type="spellStart"/>
      <w:r w:rsidRPr="002E685B">
        <w:rPr>
          <w:rFonts w:ascii="Times New Roman" w:eastAsia="Times New Roman" w:hAnsi="Times New Roman" w:cs="Times New Roman"/>
          <w:snapToGrid w:val="0"/>
          <w:spacing w:val="-10"/>
          <w:sz w:val="22"/>
          <w:szCs w:val="22"/>
        </w:rPr>
        <w:t>dir</w:t>
      </w:r>
      <w:proofErr w:type="spellEnd"/>
      <w:r w:rsidRPr="002E685B">
        <w:rPr>
          <w:rFonts w:ascii="Times New Roman" w:eastAsia="Times New Roman" w:hAnsi="Times New Roman" w:cs="Times New Roman"/>
          <w:snapToGrid w:val="0"/>
          <w:spacing w:val="-10"/>
          <w:sz w:val="22"/>
          <w:szCs w:val="22"/>
        </w:rPr>
        <w:t xml:space="preserve">.), </w:t>
      </w:r>
      <w:r w:rsidR="00F026EA" w:rsidRPr="002E685B">
        <w:rPr>
          <w:rFonts w:ascii="Times New Roman" w:eastAsia="Times New Roman" w:hAnsi="Times New Roman" w:cs="Times New Roman"/>
          <w:i/>
          <w:iCs/>
          <w:snapToGrid w:val="0"/>
          <w:spacing w:val="-10"/>
          <w:sz w:val="22"/>
          <w:szCs w:val="22"/>
        </w:rPr>
        <w:t>Rythmanalyse(s)</w:t>
      </w:r>
      <w:r w:rsidR="00FF0173" w:rsidRPr="00FF0173">
        <w:rPr>
          <w:rFonts w:ascii="Times New Roman" w:eastAsia="Times New Roman" w:hAnsi="Times New Roman" w:cs="Times New Roman"/>
          <w:i/>
          <w:iCs/>
          <w:snapToGrid w:val="0"/>
          <w:spacing w:val="-10"/>
          <w:sz w:val="22"/>
          <w:szCs w:val="22"/>
        </w:rPr>
        <w:t xml:space="preserve"> </w:t>
      </w:r>
      <w:r w:rsidR="00FF0173" w:rsidRPr="002E685B">
        <w:rPr>
          <w:rFonts w:ascii="Times New Roman" w:eastAsia="Times New Roman" w:hAnsi="Times New Roman" w:cs="Times New Roman"/>
          <w:i/>
          <w:iCs/>
          <w:snapToGrid w:val="0"/>
          <w:spacing w:val="-10"/>
          <w:sz w:val="22"/>
          <w:szCs w:val="22"/>
        </w:rPr>
        <w:t>: Théories et pratiques du rythme, ontol</w:t>
      </w:r>
      <w:r w:rsidR="00FF0173" w:rsidRPr="002E685B">
        <w:rPr>
          <w:rFonts w:ascii="Times New Roman" w:eastAsia="Times New Roman" w:hAnsi="Times New Roman" w:cs="Times New Roman"/>
          <w:i/>
          <w:iCs/>
          <w:snapToGrid w:val="0"/>
          <w:spacing w:val="-10"/>
          <w:sz w:val="22"/>
          <w:szCs w:val="22"/>
        </w:rPr>
        <w:t>o</w:t>
      </w:r>
      <w:r w:rsidR="00FF0173" w:rsidRPr="002E685B">
        <w:rPr>
          <w:rFonts w:ascii="Times New Roman" w:eastAsia="Times New Roman" w:hAnsi="Times New Roman" w:cs="Times New Roman"/>
          <w:i/>
          <w:iCs/>
          <w:snapToGrid w:val="0"/>
          <w:spacing w:val="-10"/>
          <w:sz w:val="22"/>
          <w:szCs w:val="22"/>
        </w:rPr>
        <w:t>gie, définitions, variations</w:t>
      </w:r>
      <w:r w:rsidR="00FF0173" w:rsidRPr="002E685B">
        <w:rPr>
          <w:rFonts w:ascii="Times New Roman" w:eastAsia="Times New Roman" w:hAnsi="Times New Roman" w:cs="Times New Roman"/>
          <w:snapToGrid w:val="0"/>
          <w:spacing w:val="-10"/>
          <w:sz w:val="22"/>
          <w:szCs w:val="22"/>
        </w:rPr>
        <w:t>,</w:t>
      </w:r>
      <w:r w:rsidR="00F026EA" w:rsidRPr="002E685B">
        <w:rPr>
          <w:rFonts w:ascii="Times New Roman" w:eastAsia="Times New Roman" w:hAnsi="Times New Roman" w:cs="Times New Roman"/>
          <w:snapToGrid w:val="0"/>
          <w:spacing w:val="-10"/>
          <w:sz w:val="22"/>
          <w:szCs w:val="22"/>
        </w:rPr>
        <w:t xml:space="preserve"> Lyon, Jacques André Éditeur</w:t>
      </w:r>
      <w:r w:rsidR="00633DD0">
        <w:rPr>
          <w:snapToGrid w:val="0"/>
          <w:spacing w:val="-10"/>
          <w:sz w:val="22"/>
          <w:szCs w:val="22"/>
        </w:rPr>
        <w:t>.</w:t>
      </w:r>
    </w:p>
    <w:p w:rsidR="00D27B14" w:rsidRPr="00C605AE" w:rsidRDefault="00D27B14" w:rsidP="00FE5384">
      <w:pPr>
        <w:pStyle w:val="Notedebasdepage"/>
        <w:adjustRightInd w:val="0"/>
        <w:snapToGrid w:val="0"/>
        <w:spacing w:line="240" w:lineRule="exact"/>
        <w:ind w:firstLine="397"/>
        <w:jc w:val="both"/>
        <w:rPr>
          <w:b/>
          <w:snapToGrid w:val="0"/>
          <w:spacing w:val="-10"/>
          <w:sz w:val="22"/>
          <w:szCs w:val="22"/>
        </w:rPr>
      </w:pPr>
    </w:p>
    <w:p w:rsidR="00D27B14" w:rsidRPr="00C605AE" w:rsidRDefault="00D27B14" w:rsidP="00FE5384">
      <w:pPr>
        <w:pStyle w:val="Notedebasdepage"/>
        <w:adjustRightInd w:val="0"/>
        <w:snapToGrid w:val="0"/>
        <w:spacing w:line="240" w:lineRule="exact"/>
        <w:ind w:firstLine="397"/>
        <w:jc w:val="both"/>
        <w:rPr>
          <w:b/>
          <w:snapToGrid w:val="0"/>
          <w:spacing w:val="-10"/>
          <w:sz w:val="22"/>
          <w:szCs w:val="22"/>
        </w:rPr>
        <w:sectPr w:rsidR="00D27B14" w:rsidRPr="00C605AE" w:rsidSect="00B4222C">
          <w:headerReference w:type="even" r:id="rId13"/>
          <w:headerReference w:type="default" r:id="rId14"/>
          <w:footnotePr>
            <w:numRestart w:val="eachPage"/>
          </w:footnotePr>
          <w:type w:val="oddPage"/>
          <w:pgSz w:w="8391" w:h="11906" w:code="11"/>
          <w:pgMar w:top="1134" w:right="1021" w:bottom="1134" w:left="1021" w:header="851" w:footer="851" w:gutter="113"/>
          <w:cols w:space="708"/>
          <w:titlePg/>
          <w:docGrid w:linePitch="360"/>
        </w:sectPr>
      </w:pPr>
    </w:p>
    <w:p w:rsidR="00510B91" w:rsidRPr="00C605AE" w:rsidRDefault="0009009C" w:rsidP="004601D9">
      <w:pPr>
        <w:pStyle w:val="Titre1"/>
        <w:rPr>
          <w:snapToGrid w:val="0"/>
          <w:spacing w:val="-14"/>
        </w:rPr>
      </w:pPr>
      <w:bookmarkStart w:id="10" w:name="_Toc154458441"/>
      <w:r w:rsidRPr="00C605AE">
        <w:rPr>
          <w:snapToGrid w:val="0"/>
          <w:spacing w:val="-14"/>
        </w:rPr>
        <w:t>C</w:t>
      </w:r>
      <w:r w:rsidR="00F34637" w:rsidRPr="00C605AE">
        <w:rPr>
          <w:snapToGrid w:val="0"/>
          <w:spacing w:val="-14"/>
        </w:rPr>
        <w:t xml:space="preserve">ontribution </w:t>
      </w:r>
      <w:r w:rsidR="00510B91" w:rsidRPr="00C605AE">
        <w:rPr>
          <w:snapToGrid w:val="0"/>
          <w:spacing w:val="-14"/>
        </w:rPr>
        <w:t>à une approche rythmique en géographie</w:t>
      </w:r>
      <w:bookmarkEnd w:id="10"/>
    </w:p>
    <w:p w:rsidR="00D27B14" w:rsidRPr="00C605AE" w:rsidRDefault="00D27B14" w:rsidP="00FE5384">
      <w:pPr>
        <w:pStyle w:val="Notedebasdepage"/>
        <w:adjustRightInd w:val="0"/>
        <w:snapToGrid w:val="0"/>
        <w:spacing w:line="240" w:lineRule="exact"/>
        <w:ind w:firstLine="397"/>
        <w:jc w:val="both"/>
        <w:rPr>
          <w:b/>
          <w:snapToGrid w:val="0"/>
          <w:spacing w:val="-10"/>
          <w:sz w:val="22"/>
          <w:szCs w:val="22"/>
        </w:rPr>
      </w:pPr>
    </w:p>
    <w:p w:rsidR="00510B91" w:rsidRPr="00C605AE" w:rsidRDefault="00510B91" w:rsidP="004601D9">
      <w:pPr>
        <w:adjustRightInd w:val="0"/>
        <w:snapToGrid w:val="0"/>
        <w:spacing w:line="240" w:lineRule="exact"/>
        <w:ind w:firstLine="397"/>
        <w:jc w:val="right"/>
        <w:rPr>
          <w:rFonts w:ascii="Times New Roman" w:hAnsi="Times New Roman" w:cs="Times New Roman"/>
          <w:b/>
          <w:i/>
          <w:snapToGrid w:val="0"/>
          <w:spacing w:val="-10"/>
          <w:sz w:val="22"/>
          <w:szCs w:val="22"/>
        </w:rPr>
      </w:pPr>
      <w:r w:rsidRPr="00C605AE">
        <w:rPr>
          <w:rFonts w:ascii="Times New Roman" w:hAnsi="Times New Roman" w:cs="Times New Roman"/>
          <w:b/>
          <w:i/>
          <w:snapToGrid w:val="0"/>
          <w:spacing w:val="-10"/>
          <w:sz w:val="22"/>
          <w:szCs w:val="22"/>
        </w:rPr>
        <w:t>Luc</w:t>
      </w:r>
      <w:r w:rsidR="003F1595" w:rsidRPr="00C605AE">
        <w:rPr>
          <w:rFonts w:ascii="Times New Roman" w:hAnsi="Times New Roman" w:cs="Times New Roman"/>
          <w:b/>
          <w:i/>
          <w:snapToGrid w:val="0"/>
          <w:spacing w:val="-10"/>
          <w:sz w:val="22"/>
          <w:szCs w:val="22"/>
        </w:rPr>
        <w:t xml:space="preserve"> </w:t>
      </w:r>
      <w:r w:rsidR="00630BA9" w:rsidRPr="00C605AE">
        <w:rPr>
          <w:rFonts w:ascii="Times New Roman" w:hAnsi="Times New Roman" w:cs="Times New Roman"/>
          <w:b/>
          <w:i/>
          <w:snapToGrid w:val="0"/>
          <w:spacing w:val="-10"/>
          <w:sz w:val="22"/>
          <w:szCs w:val="22"/>
        </w:rPr>
        <w:t>Gwiazdzinski</w:t>
      </w:r>
      <w:r w:rsidR="00BF7E08">
        <w:rPr>
          <w:rFonts w:ascii="Times New Roman" w:hAnsi="Times New Roman" w:cs="Times New Roman"/>
          <w:b/>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
          <w:i/>
          <w:snapToGrid w:val="0"/>
          <w:spacing w:val="-10"/>
          <w:sz w:val="22"/>
          <w:szCs w:val="22"/>
        </w:rPr>
        <w:fldChar w:fldCharType="end"/>
      </w:r>
    </w:p>
    <w:p w:rsidR="00510B91" w:rsidRPr="00C605AE" w:rsidRDefault="00510B91" w:rsidP="003D71A2">
      <w:pPr>
        <w:adjustRightInd w:val="0"/>
        <w:snapToGrid w:val="0"/>
        <w:spacing w:line="236" w:lineRule="exact"/>
        <w:ind w:firstLine="397"/>
        <w:jc w:val="both"/>
        <w:rPr>
          <w:rFonts w:ascii="Times New Roman" w:hAnsi="Times New Roman" w:cs="Times New Roman"/>
          <w:b/>
          <w:snapToGrid w:val="0"/>
          <w:spacing w:val="-10"/>
          <w:sz w:val="22"/>
          <w:szCs w:val="22"/>
        </w:rPr>
      </w:pPr>
    </w:p>
    <w:p w:rsidR="00510B91" w:rsidRPr="00C605AE" w:rsidRDefault="00510B91" w:rsidP="003D71A2">
      <w:pPr>
        <w:tabs>
          <w:tab w:val="right" w:pos="9066"/>
        </w:tabs>
        <w:adjustRightInd w:val="0"/>
        <w:snapToGrid w:val="0"/>
        <w:spacing w:line="236" w:lineRule="exact"/>
        <w:ind w:firstLine="397"/>
        <w:jc w:val="both"/>
        <w:rPr>
          <w:rFonts w:ascii="Times New Roman" w:hAnsi="Times New Roman" w:cs="Times New Roman"/>
          <w:snapToGrid w:val="0"/>
          <w:spacing w:val="-10"/>
          <w:sz w:val="22"/>
          <w:szCs w:val="22"/>
        </w:rPr>
      </w:pPr>
    </w:p>
    <w:p w:rsidR="00510B91" w:rsidRPr="00C605AE" w:rsidRDefault="00510B91" w:rsidP="003D71A2">
      <w:pPr>
        <w:tabs>
          <w:tab w:val="right" w:pos="9066"/>
        </w:tabs>
        <w:adjustRightInd w:val="0"/>
        <w:snapToGrid w:val="0"/>
        <w:spacing w:line="236" w:lineRule="exact"/>
        <w:jc w:val="both"/>
        <w:rPr>
          <w:rFonts w:ascii="Times New Roman" w:hAnsi="Times New Roman" w:cs="Times New Roman"/>
          <w:snapToGrid w:val="0"/>
          <w:spacing w:val="-10"/>
          <w:sz w:val="18"/>
          <w:szCs w:val="18"/>
        </w:rPr>
      </w:pPr>
      <w:r w:rsidRPr="00C605AE">
        <w:rPr>
          <w:rFonts w:ascii="Times New Roman" w:hAnsi="Times New Roman" w:cs="Times New Roman"/>
          <w:b/>
          <w:snapToGrid w:val="0"/>
          <w:spacing w:val="-10"/>
          <w:sz w:val="18"/>
          <w:szCs w:val="18"/>
        </w:rPr>
        <w:t>Résumé :</w:t>
      </w:r>
      <w:r w:rsidR="00D27B14" w:rsidRPr="00C605AE">
        <w:rPr>
          <w:rFonts w:ascii="Times New Roman" w:hAnsi="Times New Roman" w:cs="Times New Roman"/>
          <w:b/>
          <w:snapToGrid w:val="0"/>
          <w:spacing w:val="-10"/>
          <w:sz w:val="18"/>
          <w:szCs w:val="18"/>
        </w:rPr>
        <w:t xml:space="preserve"> </w:t>
      </w:r>
      <w:r w:rsidRPr="00C605AE">
        <w:rPr>
          <w:rFonts w:ascii="Times New Roman" w:hAnsi="Times New Roman" w:cs="Times New Roman"/>
          <w:bCs/>
          <w:snapToGrid w:val="0"/>
          <w:spacing w:val="-10"/>
          <w:sz w:val="18"/>
          <w:szCs w:val="18"/>
        </w:rPr>
        <w:t>Dans le contexte d</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un monde en mouvement, le géographe sent confusément le besoin de trouver un terme, un concept qui permette d</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 xml:space="preserve">aller plus loin pour embrasser la complexité du vivant, la vie des hommes, des organisations et des territoires. </w:t>
      </w:r>
      <w:r w:rsidRPr="00C605AE">
        <w:rPr>
          <w:rFonts w:ascii="Times New Roman" w:hAnsi="Times New Roman" w:cs="Times New Roman"/>
          <w:snapToGrid w:val="0"/>
          <w:spacing w:val="-10"/>
          <w:sz w:val="18"/>
          <w:szCs w:val="18"/>
        </w:rPr>
        <w:t>Nous faisons le pari que le « rythme »</w:t>
      </w:r>
      <w:r w:rsidR="00461C56">
        <w:rPr>
          <w:rFonts w:ascii="Times New Roman" w:hAnsi="Times New Roman" w:cs="Times New Roman"/>
          <w:snapToGrid w:val="0"/>
          <w:spacing w:val="-10"/>
          <w:sz w:val="18"/>
          <w:szCs w:val="18"/>
        </w:rPr>
        <w:t xml:space="preserve"> </w:t>
      </w:r>
      <w:r w:rsidRPr="00C605AE">
        <w:rPr>
          <w:rFonts w:ascii="Times New Roman" w:hAnsi="Times New Roman" w:cs="Times New Roman"/>
          <w:snapToGrid w:val="0"/>
          <w:spacing w:val="-10"/>
          <w:sz w:val="18"/>
          <w:szCs w:val="18"/>
        </w:rPr>
        <w:t>est un bon candidat pour dire le monde ou « les » mondes (</w:t>
      </w:r>
      <w:proofErr w:type="spellStart"/>
      <w:r w:rsidRPr="00C605AE">
        <w:rPr>
          <w:rFonts w:ascii="Times New Roman" w:hAnsi="Times New Roman" w:cs="Times New Roman"/>
          <w:snapToGrid w:val="0"/>
          <w:spacing w:val="-10"/>
          <w:sz w:val="18"/>
          <w:szCs w:val="18"/>
        </w:rPr>
        <w:t>Descola</w:t>
      </w:r>
      <w:proofErr w:type="spellEnd"/>
      <w:r w:rsidR="00BF7E08">
        <w:rPr>
          <w:rFonts w:ascii="Times New Roman" w:hAnsi="Times New Roman" w:cs="Times New Roman"/>
          <w:snapToGrid w:val="0"/>
          <w:spacing w:val="-10"/>
          <w:sz w:val="18"/>
          <w:szCs w:val="18"/>
        </w:rPr>
        <w:fldChar w:fldCharType="begin"/>
      </w:r>
      <w:r w:rsidR="005E010D">
        <w:instrText xml:space="preserve"> XE "</w:instrText>
      </w:r>
      <w:r w:rsidR="005E010D" w:rsidRPr="00543CEE">
        <w:rPr>
          <w:rFonts w:ascii="Times New Roman" w:hAnsi="Times New Roman" w:cs="Times New Roman"/>
          <w:snapToGrid w:val="0"/>
          <w:spacing w:val="-10"/>
          <w:sz w:val="18"/>
          <w:szCs w:val="18"/>
        </w:rPr>
        <w:instrText>Descola</w:instrText>
      </w:r>
      <w:r w:rsidR="005E010D">
        <w:instrText xml:space="preserve">" </w:instrText>
      </w:r>
      <w:r w:rsidR="00BF7E08">
        <w:rPr>
          <w:rFonts w:ascii="Times New Roman" w:hAnsi="Times New Roman" w:cs="Times New Roman"/>
          <w:snapToGrid w:val="0"/>
          <w:spacing w:val="-10"/>
          <w:sz w:val="18"/>
          <w:szCs w:val="18"/>
        </w:rPr>
        <w:fldChar w:fldCharType="end"/>
      </w:r>
      <w:r w:rsidRPr="00C605AE">
        <w:rPr>
          <w:rFonts w:ascii="Times New Roman" w:hAnsi="Times New Roman" w:cs="Times New Roman"/>
          <w:snapToGrid w:val="0"/>
          <w:spacing w:val="-10"/>
          <w:sz w:val="18"/>
          <w:szCs w:val="18"/>
        </w:rPr>
        <w:t>, 2014) dans lesquels nous vivons.</w:t>
      </w:r>
      <w:r w:rsidR="003F1595" w:rsidRPr="00C605AE">
        <w:rPr>
          <w:rFonts w:ascii="Times New Roman" w:hAnsi="Times New Roman" w:cs="Times New Roman"/>
          <w:snapToGrid w:val="0"/>
          <w:spacing w:val="-10"/>
          <w:sz w:val="18"/>
          <w:szCs w:val="18"/>
        </w:rPr>
        <w:t xml:space="preserve"> </w:t>
      </w:r>
      <w:r w:rsidRPr="00C605AE">
        <w:rPr>
          <w:rFonts w:ascii="Times New Roman" w:hAnsi="Times New Roman" w:cs="Times New Roman"/>
          <w:snapToGrid w:val="0"/>
          <w:spacing w:val="-10"/>
          <w:sz w:val="18"/>
          <w:szCs w:val="18"/>
        </w:rPr>
        <w:t>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idée est d</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 xml:space="preserve">explorer ses rapports avec la géographie, de repérer les apports possibles du concept pour la discipline et pour penser la complexité des mondes contemporains et </w:t>
      </w:r>
      <w:r w:rsidRPr="00C605AE">
        <w:rPr>
          <w:rFonts w:ascii="Times New Roman" w:hAnsi="Times New Roman" w:cs="Times New Roman"/>
          <w:iCs/>
          <w:snapToGrid w:val="0"/>
          <w:spacing w:val="-10"/>
          <w:sz w:val="18"/>
          <w:szCs w:val="18"/>
        </w:rPr>
        <w:t>participer plus largement à fonder une « rythmologie ».</w:t>
      </w:r>
    </w:p>
    <w:p w:rsidR="00510B91" w:rsidRPr="00C605AE" w:rsidRDefault="00510B91" w:rsidP="003D71A2">
      <w:pPr>
        <w:tabs>
          <w:tab w:val="right" w:pos="9066"/>
        </w:tabs>
        <w:adjustRightInd w:val="0"/>
        <w:snapToGrid w:val="0"/>
        <w:spacing w:line="236" w:lineRule="exact"/>
        <w:ind w:firstLine="397"/>
        <w:jc w:val="both"/>
        <w:rPr>
          <w:rFonts w:ascii="Times New Roman" w:hAnsi="Times New Roman" w:cs="Times New Roman"/>
          <w:snapToGrid w:val="0"/>
          <w:spacing w:val="-10"/>
          <w:sz w:val="22"/>
          <w:szCs w:val="22"/>
        </w:rPr>
      </w:pPr>
    </w:p>
    <w:p w:rsidR="00510B91" w:rsidRPr="00C605AE" w:rsidRDefault="00510B91" w:rsidP="003D71A2">
      <w:pPr>
        <w:adjustRightInd w:val="0"/>
        <w:snapToGrid w:val="0"/>
        <w:spacing w:line="236" w:lineRule="exact"/>
        <w:ind w:firstLine="397"/>
        <w:jc w:val="both"/>
        <w:rPr>
          <w:rFonts w:ascii="Times New Roman" w:hAnsi="Times New Roman" w:cs="Times New Roman"/>
          <w:b/>
          <w:snapToGrid w:val="0"/>
          <w:spacing w:val="-10"/>
          <w:sz w:val="22"/>
          <w:szCs w:val="22"/>
        </w:rPr>
      </w:pPr>
    </w:p>
    <w:p w:rsidR="00510B91" w:rsidRPr="00C605AE" w:rsidRDefault="00510B91" w:rsidP="003D71A2">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snapToGrid w:val="0"/>
          <w:spacing w:val="-10"/>
          <w:sz w:val="22"/>
          <w:szCs w:val="22"/>
        </w:rPr>
        <w:t>Nous aborderons la notion de rythme en cherchant à comprendre nos m</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nières «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être au monde » (Heidegger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Heidegger</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1927), dans les « mesures » de régular</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té et dans les agencements en partant de la géographie et en débordant sur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urbanisme et les politiques publiques. </w:t>
      </w:r>
      <w:r w:rsidRPr="00C605AE">
        <w:rPr>
          <w:rFonts w:ascii="Times New Roman" w:hAnsi="Times New Roman" w:cs="Times New Roman"/>
          <w:bCs/>
          <w:snapToGrid w:val="0"/>
          <w:spacing w:val="-10"/>
          <w:sz w:val="22"/>
          <w:szCs w:val="22"/>
        </w:rPr>
        <w:t>Cette première exploration est la pr</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messe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progression dans l</w:t>
      </w:r>
      <w:r w:rsidR="004601D9" w:rsidRPr="00C605AE">
        <w:rPr>
          <w:rFonts w:ascii="Times New Roman" w:hAnsi="Times New Roman" w:cs="Times New Roman"/>
          <w:bCs/>
          <w:snapToGrid w:val="0"/>
          <w:spacing w:val="-10"/>
          <w:sz w:val="22"/>
          <w:szCs w:val="22"/>
        </w:rPr>
        <w:t>’</w:t>
      </w:r>
      <w:r w:rsidR="00871DD8" w:rsidRPr="00C605AE">
        <w:rPr>
          <w:rFonts w:ascii="Times New Roman" w:hAnsi="Times New Roman" w:cs="Times New Roman"/>
          <w:bCs/>
          <w:snapToGrid w:val="0"/>
          <w:spacing w:val="-10"/>
          <w:sz w:val="22"/>
          <w:szCs w:val="22"/>
        </w:rPr>
        <w:t>intelligence</w:t>
      </w:r>
      <w:r w:rsidRPr="00C605AE">
        <w:rPr>
          <w:rFonts w:ascii="Times New Roman" w:hAnsi="Times New Roman" w:cs="Times New Roman"/>
          <w:bCs/>
          <w:snapToGrid w:val="0"/>
          <w:spacing w:val="-10"/>
          <w:sz w:val="22"/>
          <w:szCs w:val="22"/>
        </w:rPr>
        <w:t xml:space="preserve"> des espaces et des temps, celle de mieux vivre et de mieux « habiter » le monde</w:t>
      </w:r>
      <w:r w:rsidR="00461C56">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 </w:t>
      </w:r>
      <w:r w:rsidR="003F0A11">
        <w:rPr>
          <w:rFonts w:ascii="Times New Roman" w:hAnsi="Times New Roman" w:cs="Times New Roman"/>
          <w:bCs/>
          <w:i/>
          <w:iCs/>
          <w:snapToGrid w:val="0"/>
          <w:spacing w:val="-10"/>
          <w:sz w:val="22"/>
          <w:szCs w:val="22"/>
        </w:rPr>
        <w:t>U</w:t>
      </w:r>
      <w:r w:rsidRPr="00C605AE">
        <w:rPr>
          <w:rFonts w:ascii="Times New Roman" w:hAnsi="Times New Roman" w:cs="Times New Roman"/>
          <w:bCs/>
          <w:i/>
          <w:iCs/>
          <w:snapToGrid w:val="0"/>
          <w:spacing w:val="-10"/>
          <w:sz w:val="22"/>
          <w:szCs w:val="22"/>
        </w:rPr>
        <w:t>n mode de connaissance du monde et un type de relations affectives loin d</w:t>
      </w:r>
      <w:r w:rsidR="004601D9" w:rsidRPr="00C605AE">
        <w:rPr>
          <w:rFonts w:ascii="Times New Roman" w:hAnsi="Times New Roman" w:cs="Times New Roman"/>
          <w:bCs/>
          <w:i/>
          <w:iCs/>
          <w:snapToGrid w:val="0"/>
          <w:spacing w:val="-10"/>
          <w:sz w:val="22"/>
          <w:szCs w:val="22"/>
        </w:rPr>
        <w:t>’</w:t>
      </w:r>
      <w:r w:rsidRPr="00C605AE">
        <w:rPr>
          <w:rFonts w:ascii="Times New Roman" w:hAnsi="Times New Roman" w:cs="Times New Roman"/>
          <w:bCs/>
          <w:i/>
          <w:iCs/>
          <w:snapToGrid w:val="0"/>
          <w:spacing w:val="-10"/>
          <w:sz w:val="22"/>
          <w:szCs w:val="22"/>
        </w:rPr>
        <w:t>une approche abstraite ou technocratique de l</w:t>
      </w:r>
      <w:r w:rsidR="004601D9" w:rsidRPr="00C605AE">
        <w:rPr>
          <w:rFonts w:ascii="Times New Roman" w:hAnsi="Times New Roman" w:cs="Times New Roman"/>
          <w:bCs/>
          <w:i/>
          <w:iCs/>
          <w:snapToGrid w:val="0"/>
          <w:spacing w:val="-10"/>
          <w:sz w:val="22"/>
          <w:szCs w:val="22"/>
        </w:rPr>
        <w:t>’</w:t>
      </w:r>
      <w:r w:rsidRPr="00C605AE">
        <w:rPr>
          <w:rFonts w:ascii="Times New Roman" w:hAnsi="Times New Roman" w:cs="Times New Roman"/>
          <w:bCs/>
          <w:i/>
          <w:iCs/>
          <w:snapToGrid w:val="0"/>
          <w:spacing w:val="-10"/>
          <w:sz w:val="22"/>
          <w:szCs w:val="22"/>
        </w:rPr>
        <w:t>espace </w:t>
      </w:r>
      <w:r w:rsidRPr="00C605AE">
        <w:rPr>
          <w:rFonts w:ascii="Times New Roman" w:hAnsi="Times New Roman" w:cs="Times New Roman"/>
          <w:bCs/>
          <w:snapToGrid w:val="0"/>
          <w:spacing w:val="-10"/>
          <w:sz w:val="22"/>
          <w:szCs w:val="22"/>
        </w:rPr>
        <w:t>» (Dardel</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Dardel</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1952). </w:t>
      </w:r>
      <w:r w:rsidR="00461C56">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 xml:space="preserve"> vingt ans de distance, la r</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flexion est une réponse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interpellation du chronobiologiste Bernard Millet</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Millet</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(2003) : « </w:t>
      </w:r>
      <w:r w:rsidR="003F0A11">
        <w:rPr>
          <w:rFonts w:ascii="Times New Roman" w:hAnsi="Times New Roman" w:cs="Times New Roman"/>
          <w:bCs/>
          <w:i/>
          <w:snapToGrid w:val="0"/>
          <w:spacing w:val="-10"/>
          <w:sz w:val="22"/>
          <w:szCs w:val="22"/>
        </w:rPr>
        <w:t>S</w:t>
      </w:r>
      <w:r w:rsidRPr="00C605AE">
        <w:rPr>
          <w:rFonts w:ascii="Times New Roman" w:hAnsi="Times New Roman" w:cs="Times New Roman"/>
          <w:bCs/>
          <w:i/>
          <w:snapToGrid w:val="0"/>
          <w:spacing w:val="-10"/>
          <w:sz w:val="22"/>
          <w:szCs w:val="22"/>
        </w:rPr>
        <w:t>ans rythme, pas de vie</w:t>
      </w:r>
      <w:r w:rsidR="003F0A11" w:rsidRPr="003F0A11">
        <w:rPr>
          <w:rFonts w:ascii="Times New Roman" w:hAnsi="Times New Roman" w:cs="Times New Roman"/>
          <w:bCs/>
          <w:snapToGrid w:val="0"/>
          <w:spacing w:val="-10"/>
          <w:sz w:val="22"/>
          <w:szCs w:val="22"/>
        </w:rPr>
        <w:t>. </w:t>
      </w:r>
      <w:r w:rsidR="003F0A11">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aussi une des leçons de la dernière crise sanitaire.</w:t>
      </w:r>
    </w:p>
    <w:p w:rsidR="00510B91" w:rsidRPr="00C605AE" w:rsidRDefault="00510B91" w:rsidP="003D71A2">
      <w:pPr>
        <w:adjustRightInd w:val="0"/>
        <w:snapToGrid w:val="0"/>
        <w:spacing w:line="236" w:lineRule="exact"/>
        <w:ind w:firstLine="397"/>
        <w:jc w:val="both"/>
        <w:rPr>
          <w:rFonts w:ascii="Times New Roman" w:hAnsi="Times New Roman" w:cs="Times New Roman"/>
          <w:b/>
          <w:snapToGrid w:val="0"/>
          <w:spacing w:val="-10"/>
          <w:sz w:val="22"/>
          <w:szCs w:val="22"/>
        </w:rPr>
      </w:pPr>
    </w:p>
    <w:p w:rsidR="00D27B14" w:rsidRPr="00C605AE" w:rsidRDefault="00D27B14" w:rsidP="003D71A2">
      <w:pPr>
        <w:adjustRightInd w:val="0"/>
        <w:snapToGrid w:val="0"/>
        <w:spacing w:line="236" w:lineRule="exact"/>
        <w:ind w:firstLine="397"/>
        <w:jc w:val="both"/>
        <w:rPr>
          <w:rFonts w:ascii="Times New Roman" w:hAnsi="Times New Roman" w:cs="Times New Roman"/>
          <w:b/>
          <w:snapToGrid w:val="0"/>
          <w:spacing w:val="-10"/>
          <w:sz w:val="22"/>
          <w:szCs w:val="22"/>
        </w:rPr>
      </w:pPr>
    </w:p>
    <w:p w:rsidR="00510B91" w:rsidRPr="00C605AE" w:rsidRDefault="00AE66BC" w:rsidP="003D71A2">
      <w:pPr>
        <w:pStyle w:val="Titre2"/>
        <w:spacing w:line="236" w:lineRule="exact"/>
        <w:rPr>
          <w:snapToGrid w:val="0"/>
          <w:spacing w:val="-10"/>
        </w:rPr>
      </w:pPr>
      <w:bookmarkStart w:id="11" w:name="_Toc154458442"/>
      <w:r>
        <w:rPr>
          <w:snapToGrid w:val="0"/>
          <w:spacing w:val="-10"/>
        </w:rPr>
        <w:t xml:space="preserve">1. </w:t>
      </w:r>
      <w:r w:rsidR="00510B91" w:rsidRPr="00C605AE">
        <w:rPr>
          <w:snapToGrid w:val="0"/>
          <w:spacing w:val="-10"/>
        </w:rPr>
        <w:t>Le pari du rythme</w:t>
      </w:r>
      <w:bookmarkEnd w:id="11"/>
    </w:p>
    <w:p w:rsidR="00510B91" w:rsidRPr="00C605AE" w:rsidRDefault="00510B91" w:rsidP="003D71A2">
      <w:pPr>
        <w:adjustRightInd w:val="0"/>
        <w:snapToGrid w:val="0"/>
        <w:spacing w:line="236" w:lineRule="exact"/>
        <w:ind w:firstLine="397"/>
        <w:jc w:val="both"/>
        <w:rPr>
          <w:rFonts w:ascii="Times New Roman" w:hAnsi="Times New Roman" w:cs="Times New Roman"/>
          <w:b/>
          <w:iCs/>
          <w:snapToGrid w:val="0"/>
          <w:spacing w:val="-10"/>
          <w:sz w:val="22"/>
          <w:szCs w:val="22"/>
        </w:rPr>
      </w:pPr>
    </w:p>
    <w:p w:rsidR="00510B91" w:rsidRPr="00C605AE" w:rsidRDefault="00510B91" w:rsidP="003D71A2">
      <w:pPr>
        <w:adjustRightInd w:val="0"/>
        <w:snapToGrid w:val="0"/>
        <w:spacing w:line="236" w:lineRule="exact"/>
        <w:ind w:firstLine="397"/>
        <w:jc w:val="both"/>
        <w:rPr>
          <w:rFonts w:ascii="Times New Roman" w:hAnsi="Times New Roman" w:cs="Times New Roman"/>
          <w:iCs/>
          <w:snapToGrid w:val="0"/>
          <w:spacing w:val="-10"/>
          <w:sz w:val="22"/>
          <w:szCs w:val="22"/>
        </w:rPr>
      </w:pPr>
      <w:r w:rsidRPr="00C605AE">
        <w:rPr>
          <w:rFonts w:ascii="Times New Roman" w:hAnsi="Times New Roman" w:cs="Times New Roman"/>
          <w:snapToGrid w:val="0"/>
          <w:spacing w:val="-10"/>
          <w:sz w:val="22"/>
          <w:szCs w:val="22"/>
        </w:rPr>
        <w:t xml:space="preserve">Le philosophe </w:t>
      </w:r>
      <w:r w:rsidRPr="00C605AE">
        <w:rPr>
          <w:rFonts w:ascii="Times New Roman" w:hAnsi="Times New Roman" w:cs="Times New Roman"/>
          <w:iCs/>
          <w:snapToGrid w:val="0"/>
          <w:spacing w:val="-10"/>
          <w:sz w:val="22"/>
          <w:szCs w:val="22"/>
        </w:rPr>
        <w:t xml:space="preserve">Jean-Paul </w:t>
      </w:r>
      <w:proofErr w:type="spellStart"/>
      <w:r w:rsidRPr="00C605AE">
        <w:rPr>
          <w:rFonts w:ascii="Times New Roman" w:hAnsi="Times New Roman" w:cs="Times New Roman"/>
          <w:iCs/>
          <w:snapToGrid w:val="0"/>
          <w:spacing w:val="-10"/>
          <w:sz w:val="22"/>
          <w:szCs w:val="22"/>
        </w:rPr>
        <w:t>Dollé</w:t>
      </w:r>
      <w:proofErr w:type="spellEnd"/>
      <w:r w:rsidR="00BF7E08">
        <w:rPr>
          <w:rFonts w:ascii="Times New Roman" w:hAnsi="Times New Roman" w:cs="Times New Roman"/>
          <w:i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Dollé</w:instrText>
      </w:r>
      <w:r w:rsidR="005E010D">
        <w:instrText xml:space="preserve">" </w:instrText>
      </w:r>
      <w:r w:rsidR="00BF7E08">
        <w:rPr>
          <w:rFonts w:ascii="Times New Roman" w:hAnsi="Times New Roman" w:cs="Times New Roman"/>
          <w:iCs/>
          <w:snapToGrid w:val="0"/>
          <w:spacing w:val="-10"/>
          <w:sz w:val="22"/>
          <w:szCs w:val="22"/>
        </w:rPr>
        <w:fldChar w:fldCharType="end"/>
      </w:r>
      <w:r w:rsidRPr="00C605AE">
        <w:rPr>
          <w:rFonts w:ascii="Times New Roman" w:hAnsi="Times New Roman" w:cs="Times New Roman"/>
          <w:iCs/>
          <w:snapToGrid w:val="0"/>
          <w:spacing w:val="-10"/>
          <w:sz w:val="22"/>
          <w:szCs w:val="22"/>
        </w:rPr>
        <w:t xml:space="preserve"> nous a prévenu</w:t>
      </w:r>
      <w:r w:rsidR="00461C56">
        <w:rPr>
          <w:rFonts w:ascii="Times New Roman" w:hAnsi="Times New Roman" w:cs="Times New Roman"/>
          <w:iCs/>
          <w:snapToGrid w:val="0"/>
          <w:spacing w:val="-10"/>
          <w:sz w:val="22"/>
          <w:szCs w:val="22"/>
        </w:rPr>
        <w:t>s</w:t>
      </w:r>
      <w:r w:rsidRPr="00C605AE">
        <w:rPr>
          <w:rFonts w:ascii="Times New Roman" w:hAnsi="Times New Roman" w:cs="Times New Roman"/>
          <w:iCs/>
          <w:snapToGrid w:val="0"/>
          <w:spacing w:val="-10"/>
          <w:sz w:val="22"/>
          <w:szCs w:val="22"/>
        </w:rPr>
        <w:t> : « </w:t>
      </w:r>
      <w:r w:rsidR="003F0A11">
        <w:rPr>
          <w:rFonts w:ascii="Times New Roman" w:hAnsi="Times New Roman" w:cs="Times New Roman"/>
          <w:i/>
          <w:iCs/>
          <w:snapToGrid w:val="0"/>
          <w:spacing w:val="-10"/>
          <w:sz w:val="22"/>
          <w:szCs w:val="22"/>
        </w:rPr>
        <w:t>L</w:t>
      </w:r>
      <w:r w:rsidRPr="00C605AE">
        <w:rPr>
          <w:rFonts w:ascii="Times New Roman" w:hAnsi="Times New Roman" w:cs="Times New Roman"/>
          <w:i/>
          <w:iCs/>
          <w:snapToGrid w:val="0"/>
          <w:spacing w:val="-10"/>
          <w:sz w:val="22"/>
          <w:szCs w:val="22"/>
        </w:rPr>
        <w:t>a géographie n</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 xml:space="preserve">est pas une connaissance facile </w:t>
      </w:r>
      <w:r w:rsidR="00461C56">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w:t>
      </w:r>
      <w:r w:rsidR="00461C56">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 xml:space="preserve"> Il faut d</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abord fendre les mots du monde, oser aller voir ailleurs</w:t>
      </w:r>
      <w:r w:rsidR="003F0A11">
        <w:rPr>
          <w:rFonts w:ascii="Times New Roman" w:hAnsi="Times New Roman" w:cs="Times New Roman"/>
          <w:i/>
          <w:iCs/>
          <w:snapToGrid w:val="0"/>
          <w:spacing w:val="-10"/>
          <w:sz w:val="22"/>
          <w:szCs w:val="22"/>
        </w:rPr>
        <w:t>.</w:t>
      </w:r>
      <w:r w:rsidRPr="00C605AE">
        <w:rPr>
          <w:rFonts w:ascii="Times New Roman" w:hAnsi="Times New Roman" w:cs="Times New Roman"/>
          <w:iCs/>
          <w:snapToGrid w:val="0"/>
          <w:spacing w:val="-10"/>
          <w:sz w:val="22"/>
          <w:szCs w:val="22"/>
        </w:rPr>
        <w:t> » (1991) Le géographe n</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 xml:space="preserve">est plus le savant du </w:t>
      </w:r>
      <w:r w:rsidRPr="00C605AE">
        <w:rPr>
          <w:rFonts w:ascii="Times New Roman" w:hAnsi="Times New Roman" w:cs="Times New Roman"/>
          <w:i/>
          <w:iCs/>
          <w:snapToGrid w:val="0"/>
          <w:spacing w:val="-10"/>
          <w:sz w:val="22"/>
          <w:szCs w:val="22"/>
        </w:rPr>
        <w:t>Petit Prince</w:t>
      </w:r>
      <w:r w:rsidRPr="00C605AE">
        <w:rPr>
          <w:rFonts w:ascii="Times New Roman" w:hAnsi="Times New Roman" w:cs="Times New Roman"/>
          <w:iCs/>
          <w:snapToGrid w:val="0"/>
          <w:spacing w:val="-10"/>
          <w:sz w:val="22"/>
          <w:szCs w:val="22"/>
        </w:rPr>
        <w:t xml:space="preserve"> de Saint-Exupéry</w:t>
      </w:r>
      <w:r w:rsidR="00BF7E08">
        <w:rPr>
          <w:rFonts w:ascii="Times New Roman" w:hAnsi="Times New Roman" w:cs="Times New Roman"/>
          <w:iCs/>
          <w:snapToGrid w:val="0"/>
          <w:spacing w:val="-10"/>
          <w:sz w:val="22"/>
          <w:szCs w:val="22"/>
        </w:rPr>
        <w:fldChar w:fldCharType="begin"/>
      </w:r>
      <w:r w:rsidR="005E010D">
        <w:instrText xml:space="preserve"> XE "</w:instrText>
      </w:r>
      <w:r w:rsidR="005E010D" w:rsidRPr="00543CEE">
        <w:rPr>
          <w:rFonts w:ascii="Times New Roman" w:hAnsi="Times New Roman" w:cs="Times New Roman"/>
          <w:iCs/>
          <w:snapToGrid w:val="0"/>
          <w:spacing w:val="-10"/>
          <w:sz w:val="22"/>
          <w:szCs w:val="22"/>
        </w:rPr>
        <w:instrText>Saint-Exupéry</w:instrText>
      </w:r>
      <w:r w:rsidR="005E010D">
        <w:instrText xml:space="preserve">" </w:instrText>
      </w:r>
      <w:r w:rsidR="00BF7E08">
        <w:rPr>
          <w:rFonts w:ascii="Times New Roman" w:hAnsi="Times New Roman" w:cs="Times New Roman"/>
          <w:iCs/>
          <w:snapToGrid w:val="0"/>
          <w:spacing w:val="-10"/>
          <w:sz w:val="22"/>
          <w:szCs w:val="22"/>
        </w:rPr>
        <w:fldChar w:fldCharType="end"/>
      </w:r>
      <w:r w:rsidRPr="00C605AE">
        <w:rPr>
          <w:rFonts w:ascii="Times New Roman" w:hAnsi="Times New Roman" w:cs="Times New Roman"/>
          <w:iCs/>
          <w:snapToGrid w:val="0"/>
          <w:spacing w:val="-10"/>
          <w:sz w:val="22"/>
          <w:szCs w:val="22"/>
        </w:rPr>
        <w:t>, qui écrivait « </w:t>
      </w:r>
      <w:r w:rsidRPr="00C605AE">
        <w:rPr>
          <w:rFonts w:ascii="Times New Roman" w:hAnsi="Times New Roman" w:cs="Times New Roman"/>
          <w:i/>
          <w:iCs/>
          <w:snapToGrid w:val="0"/>
          <w:spacing w:val="-10"/>
          <w:sz w:val="22"/>
          <w:szCs w:val="22"/>
        </w:rPr>
        <w:t>des choses éternelles</w:t>
      </w:r>
      <w:r w:rsidRPr="00C605AE">
        <w:rPr>
          <w:rFonts w:ascii="Times New Roman" w:hAnsi="Times New Roman" w:cs="Times New Roman"/>
          <w:iCs/>
          <w:snapToGrid w:val="0"/>
          <w:spacing w:val="-10"/>
          <w:sz w:val="22"/>
          <w:szCs w:val="22"/>
        </w:rPr>
        <w:t> ». Il doit effect</w:t>
      </w:r>
      <w:r w:rsidRPr="00C605AE">
        <w:rPr>
          <w:rFonts w:ascii="Times New Roman" w:hAnsi="Times New Roman" w:cs="Times New Roman"/>
          <w:iCs/>
          <w:snapToGrid w:val="0"/>
          <w:spacing w:val="-10"/>
          <w:sz w:val="22"/>
          <w:szCs w:val="22"/>
        </w:rPr>
        <w:t>i</w:t>
      </w:r>
      <w:r w:rsidRPr="00C605AE">
        <w:rPr>
          <w:rFonts w:ascii="Times New Roman" w:hAnsi="Times New Roman" w:cs="Times New Roman"/>
          <w:iCs/>
          <w:snapToGrid w:val="0"/>
          <w:spacing w:val="-10"/>
          <w:sz w:val="22"/>
          <w:szCs w:val="22"/>
        </w:rPr>
        <w:t>vement « </w:t>
      </w:r>
      <w:r w:rsidRPr="00C605AE">
        <w:rPr>
          <w:rFonts w:ascii="Times New Roman" w:hAnsi="Times New Roman" w:cs="Times New Roman"/>
          <w:i/>
          <w:iCs/>
          <w:snapToGrid w:val="0"/>
          <w:spacing w:val="-10"/>
          <w:sz w:val="22"/>
          <w:szCs w:val="22"/>
        </w:rPr>
        <w:t>aller voir ailleurs »,</w:t>
      </w:r>
      <w:r w:rsidRPr="00C605AE">
        <w:rPr>
          <w:rFonts w:ascii="Times New Roman" w:hAnsi="Times New Roman" w:cs="Times New Roman"/>
          <w:iCs/>
          <w:snapToGrid w:val="0"/>
          <w:spacing w:val="-10"/>
          <w:sz w:val="22"/>
          <w:szCs w:val="22"/>
        </w:rPr>
        <w:t xml:space="preserve"> s</w:t>
      </w:r>
      <w:r w:rsidR="004601D9" w:rsidRPr="00C605AE">
        <w:rPr>
          <w:rFonts w:ascii="Times New Roman" w:hAnsi="Times New Roman" w:cs="Times New Roman"/>
          <w:iCs/>
          <w:snapToGrid w:val="0"/>
          <w:spacing w:val="-10"/>
          <w:sz w:val="22"/>
          <w:szCs w:val="22"/>
        </w:rPr>
        <w:t>’</w:t>
      </w:r>
      <w:proofErr w:type="spellStart"/>
      <w:r w:rsidRPr="00C605AE">
        <w:rPr>
          <w:rFonts w:ascii="Times New Roman" w:hAnsi="Times New Roman" w:cs="Times New Roman"/>
          <w:iCs/>
          <w:snapToGrid w:val="0"/>
          <w:spacing w:val="-10"/>
          <w:sz w:val="22"/>
          <w:szCs w:val="22"/>
        </w:rPr>
        <w:t>ou</w:t>
      </w:r>
      <w:r w:rsidR="00EE0D45">
        <w:rPr>
          <w:rFonts w:ascii="Times New Roman" w:hAnsi="Times New Roman" w:cs="Times New Roman"/>
          <w:iCs/>
          <w:snapToGrid w:val="0"/>
          <w:spacing w:val="-10"/>
          <w:sz w:val="22"/>
          <w:szCs w:val="22"/>
        </w:rPr>
        <w:softHyphen/>
      </w:r>
      <w:r w:rsidRPr="00C605AE">
        <w:rPr>
          <w:rFonts w:ascii="Times New Roman" w:hAnsi="Times New Roman" w:cs="Times New Roman"/>
          <w:iCs/>
          <w:snapToGrid w:val="0"/>
          <w:spacing w:val="-10"/>
          <w:sz w:val="22"/>
          <w:szCs w:val="22"/>
        </w:rPr>
        <w:t>vrir</w:t>
      </w:r>
      <w:proofErr w:type="spellEnd"/>
      <w:r w:rsidRPr="00C605AE">
        <w:rPr>
          <w:rFonts w:ascii="Times New Roman" w:hAnsi="Times New Roman" w:cs="Times New Roman"/>
          <w:iCs/>
          <w:snapToGrid w:val="0"/>
          <w:spacing w:val="-10"/>
          <w:sz w:val="22"/>
          <w:szCs w:val="22"/>
        </w:rPr>
        <w:t xml:space="preserve"> à </w:t>
      </w:r>
      <w:r w:rsidRPr="00C605AE">
        <w:rPr>
          <w:rFonts w:ascii="Times New Roman" w:hAnsi="Times New Roman" w:cs="Times New Roman"/>
          <w:iCs/>
          <w:snapToGrid w:val="0"/>
          <w:spacing w:val="-4"/>
          <w:sz w:val="22"/>
          <w:szCs w:val="22"/>
        </w:rPr>
        <w:t>d</w:t>
      </w:r>
      <w:r w:rsidR="004601D9" w:rsidRPr="00C605AE">
        <w:rPr>
          <w:rFonts w:ascii="Times New Roman" w:hAnsi="Times New Roman" w:cs="Times New Roman"/>
          <w:iCs/>
          <w:snapToGrid w:val="0"/>
          <w:spacing w:val="-4"/>
          <w:sz w:val="22"/>
          <w:szCs w:val="22"/>
        </w:rPr>
        <w:t>’</w:t>
      </w:r>
      <w:r w:rsidRPr="00C605AE">
        <w:rPr>
          <w:rFonts w:ascii="Times New Roman" w:hAnsi="Times New Roman" w:cs="Times New Roman"/>
          <w:iCs/>
          <w:snapToGrid w:val="0"/>
          <w:spacing w:val="-4"/>
          <w:sz w:val="22"/>
          <w:szCs w:val="22"/>
        </w:rPr>
        <w:t>autres disciplines, trouver d</w:t>
      </w:r>
      <w:r w:rsidR="004601D9" w:rsidRPr="00C605AE">
        <w:rPr>
          <w:rFonts w:ascii="Times New Roman" w:hAnsi="Times New Roman" w:cs="Times New Roman"/>
          <w:iCs/>
          <w:snapToGrid w:val="0"/>
          <w:spacing w:val="-4"/>
          <w:sz w:val="22"/>
          <w:szCs w:val="22"/>
        </w:rPr>
        <w:t>’</w:t>
      </w:r>
      <w:r w:rsidRPr="00C605AE">
        <w:rPr>
          <w:rFonts w:ascii="Times New Roman" w:hAnsi="Times New Roman" w:cs="Times New Roman"/>
          <w:iCs/>
          <w:snapToGrid w:val="0"/>
          <w:spacing w:val="-4"/>
          <w:sz w:val="22"/>
          <w:szCs w:val="22"/>
        </w:rPr>
        <w:t>autres mots, d</w:t>
      </w:r>
      <w:r w:rsidR="004601D9" w:rsidRPr="00C605AE">
        <w:rPr>
          <w:rFonts w:ascii="Times New Roman" w:hAnsi="Times New Roman" w:cs="Times New Roman"/>
          <w:iCs/>
          <w:snapToGrid w:val="0"/>
          <w:spacing w:val="-4"/>
          <w:sz w:val="22"/>
          <w:szCs w:val="22"/>
        </w:rPr>
        <w:t>’</w:t>
      </w:r>
      <w:r w:rsidRPr="00C605AE">
        <w:rPr>
          <w:rFonts w:ascii="Times New Roman" w:hAnsi="Times New Roman" w:cs="Times New Roman"/>
          <w:iCs/>
          <w:snapToGrid w:val="0"/>
          <w:spacing w:val="-4"/>
          <w:sz w:val="22"/>
          <w:szCs w:val="22"/>
        </w:rPr>
        <w:t>autres notions et concepts,</w:t>
      </w:r>
      <w:r w:rsidRPr="00C605AE">
        <w:rPr>
          <w:rFonts w:ascii="Times New Roman" w:hAnsi="Times New Roman" w:cs="Times New Roman"/>
          <w:iCs/>
          <w:snapToGrid w:val="0"/>
          <w:spacing w:val="-10"/>
          <w:sz w:val="22"/>
          <w:szCs w:val="22"/>
        </w:rPr>
        <w:t xml:space="preserve"> imaginer d</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autres méthodologies et outils pour tenter de lire et écrire les « mondes » en mutation.</w:t>
      </w:r>
    </w:p>
    <w:p w:rsidR="00510B91" w:rsidRPr="00C605AE" w:rsidRDefault="00510B91" w:rsidP="003D71A2">
      <w:pPr>
        <w:adjustRightInd w:val="0"/>
        <w:snapToGrid w:val="0"/>
        <w:spacing w:line="236" w:lineRule="exact"/>
        <w:ind w:firstLine="397"/>
        <w:jc w:val="both"/>
        <w:rPr>
          <w:rFonts w:ascii="Times New Roman" w:hAnsi="Times New Roman" w:cs="Times New Roman"/>
          <w:iCs/>
          <w:snapToGrid w:val="0"/>
          <w:spacing w:val="-10"/>
          <w:sz w:val="22"/>
          <w:szCs w:val="22"/>
        </w:rPr>
      </w:pPr>
    </w:p>
    <w:p w:rsidR="00A90863" w:rsidRDefault="00A90863">
      <w:pPr>
        <w:rPr>
          <w:rFonts w:ascii="Times New Roman" w:hAnsi="Times New Roman" w:cs="Times New Roman"/>
          <w:i/>
          <w:iCs/>
          <w:snapToGrid w:val="0"/>
          <w:spacing w:val="-10"/>
          <w:sz w:val="22"/>
          <w:szCs w:val="22"/>
        </w:rPr>
      </w:pPr>
      <w:bookmarkStart w:id="12" w:name="_Toc153389056"/>
      <w:bookmarkStart w:id="13" w:name="_Toc154054769"/>
      <w:bookmarkStart w:id="14" w:name="_Toc154458443"/>
      <w:r>
        <w:br w:type="page"/>
      </w:r>
    </w:p>
    <w:p w:rsidR="004006D2" w:rsidRPr="00A15944" w:rsidRDefault="00510B91" w:rsidP="003D71A2">
      <w:pPr>
        <w:pStyle w:val="Titre3"/>
        <w:spacing w:line="236" w:lineRule="exact"/>
      </w:pPr>
      <w:r w:rsidRPr="00A15944">
        <w:t>Position</w:t>
      </w:r>
      <w:bookmarkEnd w:id="12"/>
      <w:bookmarkEnd w:id="13"/>
      <w:bookmarkEnd w:id="14"/>
    </w:p>
    <w:p w:rsidR="00D27B14" w:rsidRPr="00C605AE" w:rsidRDefault="00D27B14" w:rsidP="003D71A2">
      <w:pPr>
        <w:adjustRightInd w:val="0"/>
        <w:snapToGrid w:val="0"/>
        <w:spacing w:line="236" w:lineRule="exact"/>
        <w:ind w:firstLine="397"/>
        <w:jc w:val="both"/>
        <w:rPr>
          <w:rFonts w:ascii="Times New Roman" w:hAnsi="Times New Roman" w:cs="Times New Roman"/>
          <w:b/>
          <w:snapToGrid w:val="0"/>
          <w:spacing w:val="-10"/>
          <w:sz w:val="22"/>
          <w:szCs w:val="22"/>
        </w:rPr>
      </w:pPr>
    </w:p>
    <w:p w:rsidR="00510B91" w:rsidRPr="00C605AE" w:rsidRDefault="00510B91" w:rsidP="003D71A2">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bCs/>
          <w:snapToGrid w:val="0"/>
          <w:spacing w:val="-10"/>
          <w:sz w:val="22"/>
          <w:szCs w:val="22"/>
        </w:rPr>
        <w:t>La position adoptée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 pas celle des « spécialistes » de </w:t>
      </w:r>
      <w:r w:rsidR="00A90863" w:rsidRPr="00C605AE">
        <w:rPr>
          <w:rFonts w:ascii="Times New Roman" w:hAnsi="Times New Roman" w:cs="Times New Roman"/>
          <w:bCs/>
          <w:snapToGrid w:val="0"/>
          <w:spacing w:val="-10"/>
          <w:sz w:val="22"/>
          <w:szCs w:val="22"/>
        </w:rPr>
        <w:t>ryth</w:t>
      </w:r>
      <w:r w:rsidR="00A90863">
        <w:rPr>
          <w:rFonts w:ascii="Times New Roman" w:hAnsi="Times New Roman" w:cs="Times New Roman"/>
          <w:bCs/>
          <w:snapToGrid w:val="0"/>
          <w:spacing w:val="-10"/>
          <w:sz w:val="22"/>
          <w:szCs w:val="22"/>
        </w:rPr>
        <w:t>m</w:t>
      </w:r>
      <w:r w:rsidR="00A90863" w:rsidRPr="00C605AE">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xml:space="preserve"> que peuvent être le musicien, le chronobiologiste ou le </w:t>
      </w:r>
      <w:r w:rsidR="00A90863" w:rsidRPr="00C605AE">
        <w:rPr>
          <w:rFonts w:ascii="Times New Roman" w:hAnsi="Times New Roman" w:cs="Times New Roman"/>
          <w:bCs/>
          <w:snapToGrid w:val="0"/>
          <w:spacing w:val="-10"/>
          <w:sz w:val="22"/>
          <w:szCs w:val="22"/>
        </w:rPr>
        <w:t>cardiolo</w:t>
      </w:r>
      <w:r w:rsidR="00A90863">
        <w:rPr>
          <w:rFonts w:ascii="Times New Roman" w:hAnsi="Times New Roman" w:cs="Times New Roman"/>
          <w:bCs/>
          <w:snapToGrid w:val="0"/>
          <w:spacing w:val="-10"/>
          <w:sz w:val="22"/>
          <w:szCs w:val="22"/>
        </w:rPr>
        <w:t>g</w:t>
      </w:r>
      <w:r w:rsidR="00A90863" w:rsidRPr="00C605AE">
        <w:rPr>
          <w:rFonts w:ascii="Times New Roman" w:hAnsi="Times New Roman" w:cs="Times New Roman"/>
          <w:bCs/>
          <w:snapToGrid w:val="0"/>
          <w:spacing w:val="-10"/>
          <w:sz w:val="22"/>
          <w:szCs w:val="22"/>
        </w:rPr>
        <w:t>ue</w:t>
      </w:r>
      <w:r w:rsidRPr="00C605AE">
        <w:rPr>
          <w:rFonts w:ascii="Times New Roman" w:hAnsi="Times New Roman" w:cs="Times New Roman"/>
          <w:snapToGrid w:val="0"/>
          <w:spacing w:val="-10"/>
          <w:sz w:val="22"/>
          <w:szCs w:val="22"/>
        </w:rPr>
        <w:t>. 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celle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 </w:t>
      </w:r>
      <w:r w:rsidRPr="00C605AE">
        <w:rPr>
          <w:rFonts w:ascii="Times New Roman" w:hAnsi="Times New Roman" w:cs="Times New Roman"/>
          <w:bCs/>
          <w:snapToGrid w:val="0"/>
          <w:spacing w:val="-10"/>
          <w:sz w:val="22"/>
          <w:szCs w:val="22"/>
        </w:rPr>
        <w:t>individu</w:t>
      </w:r>
      <w:r w:rsidRPr="00C605AE">
        <w:rPr>
          <w:rFonts w:ascii="Times New Roman" w:hAnsi="Times New Roman" w:cs="Times New Roman"/>
          <w:snapToGrid w:val="0"/>
          <w:spacing w:val="-10"/>
          <w:sz w:val="22"/>
          <w:szCs w:val="22"/>
        </w:rPr>
        <w:t xml:space="preserve"> qui éprouve et a éprouvé des rythmes ; celle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 </w:t>
      </w:r>
      <w:r w:rsidRPr="00C605AE">
        <w:rPr>
          <w:rFonts w:ascii="Times New Roman" w:hAnsi="Times New Roman" w:cs="Times New Roman"/>
          <w:bCs/>
          <w:snapToGrid w:val="0"/>
          <w:spacing w:val="-10"/>
          <w:sz w:val="22"/>
          <w:szCs w:val="22"/>
        </w:rPr>
        <w:t>géographe</w:t>
      </w:r>
      <w:r w:rsidRPr="00C605AE">
        <w:rPr>
          <w:rFonts w:ascii="Times New Roman" w:hAnsi="Times New Roman" w:cs="Times New Roman"/>
          <w:snapToGrid w:val="0"/>
          <w:spacing w:val="-10"/>
          <w:sz w:val="22"/>
          <w:szCs w:val="22"/>
        </w:rPr>
        <w:t xml:space="preserve"> qui a observé et mesuré des rythmes urbains en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intéressant aux temps urbains ;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 </w:t>
      </w:r>
      <w:r w:rsidRPr="00C605AE">
        <w:rPr>
          <w:rFonts w:ascii="Times New Roman" w:hAnsi="Times New Roman" w:cs="Times New Roman"/>
          <w:bCs/>
          <w:snapToGrid w:val="0"/>
          <w:spacing w:val="-10"/>
          <w:sz w:val="22"/>
          <w:szCs w:val="22"/>
        </w:rPr>
        <w:t>urbaniste, aménageur voire « </w:t>
      </w:r>
      <w:proofErr w:type="spellStart"/>
      <w:r w:rsidRPr="00C605AE">
        <w:rPr>
          <w:rFonts w:ascii="Times New Roman" w:hAnsi="Times New Roman" w:cs="Times New Roman"/>
          <w:bCs/>
          <w:snapToGrid w:val="0"/>
          <w:spacing w:val="-10"/>
          <w:sz w:val="22"/>
          <w:szCs w:val="22"/>
        </w:rPr>
        <w:t>temporaliste</w:t>
      </w:r>
      <w:proofErr w:type="spellEnd"/>
      <w:r w:rsidRPr="00C605AE">
        <w:rPr>
          <w:rFonts w:ascii="Times New Roman" w:hAnsi="Times New Roman" w:cs="Times New Roman"/>
          <w:bCs/>
          <w:snapToGrid w:val="0"/>
          <w:spacing w:val="-10"/>
          <w:sz w:val="22"/>
          <w:szCs w:val="22"/>
        </w:rPr>
        <w:t xml:space="preserve"> » </w:t>
      </w:r>
      <w:r w:rsidRPr="00C605AE">
        <w:rPr>
          <w:rFonts w:ascii="Times New Roman" w:hAnsi="Times New Roman" w:cs="Times New Roman"/>
          <w:snapToGrid w:val="0"/>
          <w:spacing w:val="-10"/>
          <w:sz w:val="22"/>
          <w:szCs w:val="22"/>
        </w:rPr>
        <w:t>qui a cherché les « bons » rythmes pour les villes et les territoires. Enfin, 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celle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 </w:t>
      </w:r>
      <w:r w:rsidRPr="00C605AE">
        <w:rPr>
          <w:rFonts w:ascii="Times New Roman" w:hAnsi="Times New Roman" w:cs="Times New Roman"/>
          <w:bCs/>
          <w:snapToGrid w:val="0"/>
          <w:spacing w:val="-10"/>
          <w:sz w:val="22"/>
          <w:szCs w:val="22"/>
        </w:rPr>
        <w:t>chercheur</w:t>
      </w:r>
      <w:r w:rsidRPr="00C605AE">
        <w:rPr>
          <w:rFonts w:ascii="Times New Roman" w:hAnsi="Times New Roman" w:cs="Times New Roman"/>
          <w:snapToGrid w:val="0"/>
          <w:spacing w:val="-10"/>
          <w:sz w:val="22"/>
          <w:szCs w:val="22"/>
        </w:rPr>
        <w:t xml:space="preserve"> « </w:t>
      </w:r>
      <w:proofErr w:type="spellStart"/>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disciplinaire</w:t>
      </w:r>
      <w:proofErr w:type="spellEnd"/>
      <w:r w:rsidRPr="00C605AE">
        <w:rPr>
          <w:rFonts w:ascii="Times New Roman" w:hAnsi="Times New Roman" w:cs="Times New Roman"/>
          <w:snapToGrid w:val="0"/>
          <w:spacing w:val="-10"/>
          <w:sz w:val="22"/>
          <w:szCs w:val="22"/>
        </w:rPr>
        <w:t> » (Citton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Citton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2012) qui a toujours veillé à travailler avec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autres – dont les artistes </w:t>
      </w:r>
      <w:r w:rsidR="000C5570">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 pour mieux appréhender les temps et les espaces de la ville et les territoires.</w:t>
      </w:r>
    </w:p>
    <w:p w:rsidR="00510B91" w:rsidRPr="00C605AE" w:rsidRDefault="00510B91" w:rsidP="003D71A2">
      <w:pPr>
        <w:adjustRightInd w:val="0"/>
        <w:snapToGrid w:val="0"/>
        <w:spacing w:line="236" w:lineRule="exact"/>
        <w:ind w:firstLine="397"/>
        <w:jc w:val="both"/>
        <w:rPr>
          <w:rFonts w:ascii="Times New Roman" w:hAnsi="Times New Roman" w:cs="Times New Roman"/>
          <w:iCs/>
          <w:snapToGrid w:val="0"/>
          <w:spacing w:val="-10"/>
          <w:sz w:val="22"/>
          <w:szCs w:val="22"/>
        </w:rPr>
      </w:pPr>
    </w:p>
    <w:p w:rsidR="004006D2" w:rsidRPr="00A15944" w:rsidRDefault="00510B91" w:rsidP="003D71A2">
      <w:pPr>
        <w:pStyle w:val="Titre3"/>
        <w:spacing w:line="236" w:lineRule="exact"/>
      </w:pPr>
      <w:bookmarkStart w:id="15" w:name="_Toc153389057"/>
      <w:bookmarkStart w:id="16" w:name="_Toc154054770"/>
      <w:bookmarkStart w:id="17" w:name="_Toc154458444"/>
      <w:r w:rsidRPr="00A15944">
        <w:t>Besoins</w:t>
      </w:r>
      <w:bookmarkEnd w:id="15"/>
      <w:bookmarkEnd w:id="16"/>
      <w:bookmarkEnd w:id="17"/>
    </w:p>
    <w:p w:rsidR="00D27B14" w:rsidRPr="00C605AE" w:rsidRDefault="00D27B14" w:rsidP="003D71A2">
      <w:pPr>
        <w:adjustRightInd w:val="0"/>
        <w:snapToGrid w:val="0"/>
        <w:spacing w:line="236" w:lineRule="exact"/>
        <w:ind w:firstLine="397"/>
        <w:jc w:val="both"/>
        <w:rPr>
          <w:rFonts w:ascii="Times New Roman" w:hAnsi="Times New Roman" w:cs="Times New Roman"/>
          <w:b/>
          <w:iCs/>
          <w:snapToGrid w:val="0"/>
          <w:spacing w:val="-10"/>
          <w:sz w:val="22"/>
          <w:szCs w:val="22"/>
        </w:rPr>
      </w:pPr>
    </w:p>
    <w:p w:rsidR="00510B91" w:rsidRPr="0051109E" w:rsidRDefault="00510B91" w:rsidP="003D71A2">
      <w:pPr>
        <w:adjustRightInd w:val="0"/>
        <w:snapToGrid w:val="0"/>
        <w:spacing w:line="236" w:lineRule="exact"/>
        <w:ind w:firstLine="397"/>
        <w:jc w:val="both"/>
        <w:rPr>
          <w:rFonts w:ascii="Times New Roman" w:hAnsi="Times New Roman" w:cs="Times New Roman"/>
          <w:iCs/>
          <w:snapToGrid w:val="0"/>
          <w:spacing w:val="-12"/>
          <w:sz w:val="22"/>
          <w:szCs w:val="22"/>
        </w:rPr>
      </w:pPr>
      <w:r w:rsidRPr="0051109E">
        <w:rPr>
          <w:rFonts w:ascii="Times New Roman" w:hAnsi="Times New Roman" w:cs="Times New Roman"/>
          <w:iCs/>
          <w:snapToGrid w:val="0"/>
          <w:spacing w:val="-12"/>
          <w:sz w:val="22"/>
          <w:szCs w:val="22"/>
        </w:rPr>
        <w:t>Les réflexions développées depuis des années autour des « temps</w:t>
      </w:r>
      <w:r w:rsidR="00EE0D45" w:rsidRPr="0051109E">
        <w:rPr>
          <w:rFonts w:ascii="Times New Roman" w:hAnsi="Times New Roman" w:cs="Times New Roman"/>
          <w:iCs/>
          <w:snapToGrid w:val="0"/>
          <w:spacing w:val="-12"/>
          <w:sz w:val="22"/>
          <w:szCs w:val="22"/>
        </w:rPr>
        <w:t xml:space="preserve"> </w:t>
      </w:r>
      <w:r w:rsidRPr="0051109E">
        <w:rPr>
          <w:rFonts w:ascii="Times New Roman" w:hAnsi="Times New Roman" w:cs="Times New Roman"/>
          <w:iCs/>
          <w:snapToGrid w:val="0"/>
          <w:spacing w:val="-12"/>
          <w:sz w:val="22"/>
          <w:szCs w:val="22"/>
        </w:rPr>
        <w:t>urbains » (Gwiazdzinski</w:t>
      </w:r>
      <w:r w:rsidR="00BF7E08" w:rsidRPr="0051109E">
        <w:rPr>
          <w:rFonts w:ascii="Times New Roman" w:hAnsi="Times New Roman" w:cs="Times New Roman"/>
          <w:iCs/>
          <w:snapToGrid w:val="0"/>
          <w:spacing w:val="-12"/>
          <w:sz w:val="22"/>
          <w:szCs w:val="22"/>
        </w:rPr>
        <w:fldChar w:fldCharType="begin"/>
      </w:r>
      <w:r w:rsidR="005E010D" w:rsidRPr="0051109E">
        <w:rPr>
          <w:spacing w:val="-12"/>
        </w:rPr>
        <w:instrText xml:space="preserve"> XE "</w:instrText>
      </w:r>
      <w:r w:rsidR="005E010D" w:rsidRPr="0051109E">
        <w:rPr>
          <w:rFonts w:ascii="Times New Roman" w:hAnsi="Times New Roman" w:cs="Times New Roman"/>
          <w:bCs/>
          <w:snapToGrid w:val="0"/>
          <w:spacing w:val="-12"/>
          <w:sz w:val="22"/>
          <w:szCs w:val="22"/>
        </w:rPr>
        <w:instrText>Gwiazdzinski</w:instrText>
      </w:r>
      <w:r w:rsidR="005E010D" w:rsidRPr="0051109E">
        <w:rPr>
          <w:spacing w:val="-12"/>
        </w:rPr>
        <w:instrText xml:space="preserve">" </w:instrText>
      </w:r>
      <w:r w:rsidR="00BF7E08" w:rsidRPr="0051109E">
        <w:rPr>
          <w:rFonts w:ascii="Times New Roman" w:hAnsi="Times New Roman" w:cs="Times New Roman"/>
          <w:iCs/>
          <w:snapToGrid w:val="0"/>
          <w:spacing w:val="-12"/>
          <w:sz w:val="22"/>
          <w:szCs w:val="22"/>
        </w:rPr>
        <w:fldChar w:fldCharType="end"/>
      </w:r>
      <w:r w:rsidRPr="0051109E">
        <w:rPr>
          <w:rFonts w:ascii="Times New Roman" w:hAnsi="Times New Roman" w:cs="Times New Roman"/>
          <w:iCs/>
          <w:snapToGrid w:val="0"/>
          <w:spacing w:val="-12"/>
          <w:sz w:val="22"/>
          <w:szCs w:val="22"/>
        </w:rPr>
        <w:t xml:space="preserve"> 2003), de leurs « représentations » </w:t>
      </w:r>
      <w:r w:rsidR="00461C56" w:rsidRPr="0051109E">
        <w:rPr>
          <w:rFonts w:ascii="Times New Roman" w:hAnsi="Times New Roman" w:cs="Times New Roman"/>
          <w:iCs/>
          <w:snapToGrid w:val="0"/>
          <w:spacing w:val="-12"/>
          <w:sz w:val="22"/>
          <w:szCs w:val="22"/>
        </w:rPr>
        <w:t>(</w:t>
      </w:r>
      <w:r w:rsidRPr="0051109E">
        <w:rPr>
          <w:rFonts w:ascii="Times New Roman" w:hAnsi="Times New Roman" w:cs="Times New Roman"/>
          <w:snapToGrid w:val="0"/>
          <w:spacing w:val="-12"/>
          <w:sz w:val="22"/>
          <w:szCs w:val="22"/>
        </w:rPr>
        <w:t>Cauvin</w:t>
      </w:r>
      <w:r w:rsidR="00BF7E08" w:rsidRPr="0051109E">
        <w:rPr>
          <w:rFonts w:ascii="Times New Roman" w:hAnsi="Times New Roman" w:cs="Times New Roman"/>
          <w:snapToGrid w:val="0"/>
          <w:spacing w:val="-12"/>
          <w:sz w:val="22"/>
          <w:szCs w:val="22"/>
        </w:rPr>
        <w:fldChar w:fldCharType="begin"/>
      </w:r>
      <w:r w:rsidR="005E010D" w:rsidRPr="0051109E">
        <w:rPr>
          <w:spacing w:val="-12"/>
        </w:rPr>
        <w:instrText xml:space="preserve"> XE "</w:instrText>
      </w:r>
      <w:r w:rsidR="005E010D" w:rsidRPr="0051109E">
        <w:rPr>
          <w:rFonts w:ascii="Times New Roman" w:hAnsi="Times New Roman" w:cs="Times New Roman"/>
          <w:snapToGrid w:val="0"/>
          <w:spacing w:val="-12"/>
          <w:sz w:val="22"/>
          <w:szCs w:val="22"/>
        </w:rPr>
        <w:instrText>Cauvin</w:instrText>
      </w:r>
      <w:r w:rsidR="005E010D" w:rsidRPr="0051109E">
        <w:rPr>
          <w:spacing w:val="-12"/>
        </w:rPr>
        <w:instrText xml:space="preserve">" </w:instrText>
      </w:r>
      <w:r w:rsidR="00BF7E08" w:rsidRPr="0051109E">
        <w:rPr>
          <w:rFonts w:ascii="Times New Roman" w:hAnsi="Times New Roman" w:cs="Times New Roman"/>
          <w:snapToGrid w:val="0"/>
          <w:spacing w:val="-12"/>
          <w:sz w:val="22"/>
          <w:szCs w:val="22"/>
        </w:rPr>
        <w:fldChar w:fldCharType="end"/>
      </w:r>
      <w:r w:rsidRPr="0051109E">
        <w:rPr>
          <w:rFonts w:ascii="Times New Roman" w:hAnsi="Times New Roman" w:cs="Times New Roman"/>
          <w:snapToGrid w:val="0"/>
          <w:spacing w:val="-12"/>
          <w:sz w:val="22"/>
          <w:szCs w:val="22"/>
        </w:rPr>
        <w:t>, Gwiazdzinski, 2002)</w:t>
      </w:r>
      <w:r w:rsidRPr="0051109E">
        <w:rPr>
          <w:rFonts w:ascii="Times New Roman" w:hAnsi="Times New Roman" w:cs="Times New Roman"/>
          <w:iCs/>
          <w:snapToGrid w:val="0"/>
          <w:spacing w:val="-12"/>
          <w:sz w:val="22"/>
          <w:szCs w:val="22"/>
        </w:rPr>
        <w:t>, de « l</w:t>
      </w:r>
      <w:r w:rsidR="004601D9" w:rsidRPr="0051109E">
        <w:rPr>
          <w:rFonts w:ascii="Times New Roman" w:hAnsi="Times New Roman" w:cs="Times New Roman"/>
          <w:iCs/>
          <w:snapToGrid w:val="0"/>
          <w:spacing w:val="-12"/>
          <w:sz w:val="22"/>
          <w:szCs w:val="22"/>
        </w:rPr>
        <w:t>’</w:t>
      </w:r>
      <w:r w:rsidRPr="0051109E">
        <w:rPr>
          <w:rFonts w:ascii="Times New Roman" w:hAnsi="Times New Roman" w:cs="Times New Roman"/>
          <w:iCs/>
          <w:snapToGrid w:val="0"/>
          <w:spacing w:val="-12"/>
          <w:sz w:val="22"/>
          <w:szCs w:val="22"/>
        </w:rPr>
        <w:t>hybridation » (Gwiazdzinski 2015) ou de la « </w:t>
      </w:r>
      <w:proofErr w:type="spellStart"/>
      <w:r w:rsidRPr="0051109E">
        <w:rPr>
          <w:rFonts w:ascii="Times New Roman" w:hAnsi="Times New Roman" w:cs="Times New Roman"/>
          <w:iCs/>
          <w:snapToGrid w:val="0"/>
          <w:spacing w:val="-12"/>
          <w:sz w:val="22"/>
          <w:szCs w:val="22"/>
        </w:rPr>
        <w:t>chronotopie</w:t>
      </w:r>
      <w:proofErr w:type="spellEnd"/>
      <w:r w:rsidRPr="0051109E">
        <w:rPr>
          <w:rFonts w:ascii="Times New Roman" w:hAnsi="Times New Roman" w:cs="Times New Roman"/>
          <w:iCs/>
          <w:snapToGrid w:val="0"/>
          <w:spacing w:val="-12"/>
          <w:sz w:val="22"/>
          <w:szCs w:val="22"/>
        </w:rPr>
        <w:t> » (Drevon</w:t>
      </w:r>
      <w:r w:rsidR="00BF7E08" w:rsidRPr="0051109E">
        <w:rPr>
          <w:rFonts w:ascii="Times New Roman" w:hAnsi="Times New Roman" w:cs="Times New Roman"/>
          <w:iCs/>
          <w:snapToGrid w:val="0"/>
          <w:spacing w:val="-12"/>
          <w:sz w:val="22"/>
          <w:szCs w:val="22"/>
        </w:rPr>
        <w:fldChar w:fldCharType="begin"/>
      </w:r>
      <w:r w:rsidR="005E010D" w:rsidRPr="0051109E">
        <w:rPr>
          <w:spacing w:val="-12"/>
        </w:rPr>
        <w:instrText xml:space="preserve"> XE "</w:instrText>
      </w:r>
      <w:r w:rsidR="005E010D" w:rsidRPr="0051109E">
        <w:rPr>
          <w:rFonts w:ascii="Times New Roman" w:hAnsi="Times New Roman" w:cs="Times New Roman"/>
          <w:iCs/>
          <w:snapToGrid w:val="0"/>
          <w:spacing w:val="-12"/>
          <w:sz w:val="22"/>
          <w:szCs w:val="22"/>
        </w:rPr>
        <w:instrText>Drevon</w:instrText>
      </w:r>
      <w:r w:rsidR="005E010D" w:rsidRPr="0051109E">
        <w:rPr>
          <w:spacing w:val="-12"/>
        </w:rPr>
        <w:instrText xml:space="preserve">" </w:instrText>
      </w:r>
      <w:r w:rsidR="00BF7E08" w:rsidRPr="0051109E">
        <w:rPr>
          <w:rFonts w:ascii="Times New Roman" w:hAnsi="Times New Roman" w:cs="Times New Roman"/>
          <w:iCs/>
          <w:snapToGrid w:val="0"/>
          <w:spacing w:val="-12"/>
          <w:sz w:val="22"/>
          <w:szCs w:val="22"/>
        </w:rPr>
        <w:fldChar w:fldCharType="end"/>
      </w:r>
      <w:r w:rsidRPr="0051109E">
        <w:rPr>
          <w:rFonts w:ascii="Times New Roman" w:hAnsi="Times New Roman" w:cs="Times New Roman"/>
          <w:iCs/>
          <w:snapToGrid w:val="0"/>
          <w:spacing w:val="-12"/>
          <w:sz w:val="22"/>
          <w:szCs w:val="22"/>
        </w:rPr>
        <w:t>, Gwiazdzinski 2016) et les limites rencontrées dans ces tentatives d</w:t>
      </w:r>
      <w:r w:rsidR="004601D9" w:rsidRPr="0051109E">
        <w:rPr>
          <w:rFonts w:ascii="Times New Roman" w:hAnsi="Times New Roman" w:cs="Times New Roman"/>
          <w:iCs/>
          <w:snapToGrid w:val="0"/>
          <w:spacing w:val="-12"/>
          <w:sz w:val="22"/>
          <w:szCs w:val="22"/>
        </w:rPr>
        <w:t>’</w:t>
      </w:r>
      <w:r w:rsidRPr="0051109E">
        <w:rPr>
          <w:rFonts w:ascii="Times New Roman" w:hAnsi="Times New Roman" w:cs="Times New Roman"/>
          <w:iCs/>
          <w:snapToGrid w:val="0"/>
          <w:spacing w:val="-12"/>
          <w:sz w:val="22"/>
          <w:szCs w:val="22"/>
        </w:rPr>
        <w:t>articulation de l</w:t>
      </w:r>
      <w:r w:rsidR="004601D9" w:rsidRPr="0051109E">
        <w:rPr>
          <w:rFonts w:ascii="Times New Roman" w:hAnsi="Times New Roman" w:cs="Times New Roman"/>
          <w:iCs/>
          <w:snapToGrid w:val="0"/>
          <w:spacing w:val="-12"/>
          <w:sz w:val="22"/>
          <w:szCs w:val="22"/>
        </w:rPr>
        <w:t>’</w:t>
      </w:r>
      <w:r w:rsidRPr="0051109E">
        <w:rPr>
          <w:rFonts w:ascii="Times New Roman" w:hAnsi="Times New Roman" w:cs="Times New Roman"/>
          <w:iCs/>
          <w:snapToGrid w:val="0"/>
          <w:spacing w:val="-12"/>
          <w:sz w:val="22"/>
          <w:szCs w:val="22"/>
        </w:rPr>
        <w:t>espace et du temps, nous poussent à interroger un autre mot éprouvé dans nos vies quotidiennes et repéré dans nos recherches</w:t>
      </w:r>
      <w:r w:rsidR="00461C56" w:rsidRPr="0051109E">
        <w:rPr>
          <w:rFonts w:ascii="Times New Roman" w:hAnsi="Times New Roman" w:cs="Times New Roman"/>
          <w:iCs/>
          <w:snapToGrid w:val="0"/>
          <w:spacing w:val="-12"/>
          <w:sz w:val="22"/>
          <w:szCs w:val="22"/>
        </w:rPr>
        <w:t> </w:t>
      </w:r>
      <w:r w:rsidRPr="0051109E">
        <w:rPr>
          <w:rFonts w:ascii="Times New Roman" w:hAnsi="Times New Roman" w:cs="Times New Roman"/>
          <w:iCs/>
          <w:snapToGrid w:val="0"/>
          <w:spacing w:val="-12"/>
          <w:sz w:val="22"/>
          <w:szCs w:val="22"/>
        </w:rPr>
        <w:t>: le rythme comme « </w:t>
      </w:r>
      <w:r w:rsidRPr="0051109E">
        <w:rPr>
          <w:rFonts w:ascii="Times New Roman" w:hAnsi="Times New Roman" w:cs="Times New Roman"/>
          <w:i/>
          <w:iCs/>
          <w:snapToGrid w:val="0"/>
          <w:spacing w:val="-12"/>
          <w:sz w:val="22"/>
          <w:szCs w:val="22"/>
        </w:rPr>
        <w:t>expérience vécue</w:t>
      </w:r>
      <w:r w:rsidRPr="0051109E">
        <w:rPr>
          <w:rFonts w:ascii="Times New Roman" w:hAnsi="Times New Roman" w:cs="Times New Roman"/>
          <w:iCs/>
          <w:snapToGrid w:val="0"/>
          <w:spacing w:val="-12"/>
          <w:sz w:val="22"/>
          <w:szCs w:val="22"/>
        </w:rPr>
        <w:t> » et comme « </w:t>
      </w:r>
      <w:r w:rsidRPr="0051109E">
        <w:rPr>
          <w:rFonts w:ascii="Times New Roman" w:hAnsi="Times New Roman" w:cs="Times New Roman"/>
          <w:i/>
          <w:iCs/>
          <w:snapToGrid w:val="0"/>
          <w:spacing w:val="-12"/>
          <w:sz w:val="22"/>
          <w:szCs w:val="22"/>
        </w:rPr>
        <w:t>retour, à des intervalles réguliers dans le temps, d</w:t>
      </w:r>
      <w:r w:rsidR="004601D9" w:rsidRPr="0051109E">
        <w:rPr>
          <w:rFonts w:ascii="Times New Roman" w:hAnsi="Times New Roman" w:cs="Times New Roman"/>
          <w:i/>
          <w:iCs/>
          <w:snapToGrid w:val="0"/>
          <w:spacing w:val="-12"/>
          <w:sz w:val="22"/>
          <w:szCs w:val="22"/>
        </w:rPr>
        <w:t>’</w:t>
      </w:r>
      <w:r w:rsidRPr="0051109E">
        <w:rPr>
          <w:rFonts w:ascii="Times New Roman" w:hAnsi="Times New Roman" w:cs="Times New Roman"/>
          <w:i/>
          <w:iCs/>
          <w:snapToGrid w:val="0"/>
          <w:spacing w:val="-12"/>
          <w:sz w:val="22"/>
          <w:szCs w:val="22"/>
        </w:rPr>
        <w:t>un fait, d</w:t>
      </w:r>
      <w:r w:rsidR="004601D9" w:rsidRPr="0051109E">
        <w:rPr>
          <w:rFonts w:ascii="Times New Roman" w:hAnsi="Times New Roman" w:cs="Times New Roman"/>
          <w:i/>
          <w:iCs/>
          <w:snapToGrid w:val="0"/>
          <w:spacing w:val="-12"/>
          <w:sz w:val="22"/>
          <w:szCs w:val="22"/>
        </w:rPr>
        <w:t>’</w:t>
      </w:r>
      <w:r w:rsidRPr="0051109E">
        <w:rPr>
          <w:rFonts w:ascii="Times New Roman" w:hAnsi="Times New Roman" w:cs="Times New Roman"/>
          <w:i/>
          <w:iCs/>
          <w:snapToGrid w:val="0"/>
          <w:spacing w:val="-12"/>
          <w:sz w:val="22"/>
          <w:szCs w:val="22"/>
        </w:rPr>
        <w:t>un phénomène</w:t>
      </w:r>
      <w:r w:rsidR="00D27B14" w:rsidRPr="0051109E">
        <w:rPr>
          <w:rFonts w:ascii="Times New Roman" w:hAnsi="Times New Roman" w:cs="Times New Roman"/>
          <w:iCs/>
          <w:snapToGrid w:val="0"/>
          <w:spacing w:val="-12"/>
          <w:sz w:val="22"/>
          <w:szCs w:val="22"/>
        </w:rPr>
        <w:t> </w:t>
      </w:r>
      <w:r w:rsidRPr="0051109E">
        <w:rPr>
          <w:rFonts w:ascii="Times New Roman" w:hAnsi="Times New Roman" w:cs="Times New Roman"/>
          <w:iCs/>
          <w:snapToGrid w:val="0"/>
          <w:spacing w:val="-12"/>
          <w:sz w:val="22"/>
          <w:szCs w:val="22"/>
        </w:rPr>
        <w:t>»</w:t>
      </w:r>
      <w:r w:rsidRPr="0051109E">
        <w:rPr>
          <w:rStyle w:val="Appelnotedebasdep"/>
          <w:rFonts w:ascii="Times New Roman" w:hAnsi="Times New Roman" w:cs="Times New Roman"/>
          <w:iCs/>
          <w:snapToGrid w:val="0"/>
          <w:spacing w:val="-12"/>
          <w:sz w:val="22"/>
          <w:szCs w:val="22"/>
        </w:rPr>
        <w:footnoteReference w:id="3"/>
      </w:r>
      <w:r w:rsidRPr="0051109E">
        <w:rPr>
          <w:rFonts w:ascii="Times New Roman" w:hAnsi="Times New Roman" w:cs="Times New Roman"/>
          <w:iCs/>
          <w:snapToGrid w:val="0"/>
          <w:spacing w:val="-12"/>
          <w:sz w:val="22"/>
          <w:szCs w:val="22"/>
        </w:rPr>
        <w:t>.</w:t>
      </w:r>
    </w:p>
    <w:p w:rsidR="00510B91" w:rsidRPr="006F1997" w:rsidRDefault="00510B91" w:rsidP="003D71A2">
      <w:pPr>
        <w:adjustRightInd w:val="0"/>
        <w:snapToGrid w:val="0"/>
        <w:spacing w:line="236" w:lineRule="exact"/>
        <w:ind w:firstLine="397"/>
        <w:jc w:val="both"/>
        <w:rPr>
          <w:rFonts w:ascii="Times New Roman" w:hAnsi="Times New Roman" w:cs="Times New Roman"/>
          <w:snapToGrid w:val="0"/>
          <w:spacing w:val="-12"/>
          <w:sz w:val="22"/>
          <w:szCs w:val="22"/>
        </w:rPr>
      </w:pPr>
      <w:r w:rsidRPr="006F1997">
        <w:rPr>
          <w:rFonts w:ascii="Times New Roman" w:eastAsia="Times New Roman" w:hAnsi="Times New Roman" w:cs="Times New Roman"/>
          <w:snapToGrid w:val="0"/>
          <w:spacing w:val="-12"/>
          <w:sz w:val="22"/>
          <w:szCs w:val="22"/>
        </w:rPr>
        <w:t>Les avertissements d</w:t>
      </w:r>
      <w:r w:rsidR="004601D9" w:rsidRPr="006F1997">
        <w:rPr>
          <w:rFonts w:ascii="Times New Roman" w:eastAsia="Times New Roman" w:hAnsi="Times New Roman" w:cs="Times New Roman"/>
          <w:snapToGrid w:val="0"/>
          <w:spacing w:val="-12"/>
          <w:sz w:val="22"/>
          <w:szCs w:val="22"/>
        </w:rPr>
        <w:t>’</w:t>
      </w:r>
      <w:r w:rsidRPr="006F1997">
        <w:rPr>
          <w:rFonts w:ascii="Times New Roman" w:eastAsia="Times New Roman" w:hAnsi="Times New Roman" w:cs="Times New Roman"/>
          <w:snapToGrid w:val="0"/>
          <w:spacing w:val="-12"/>
          <w:sz w:val="22"/>
          <w:szCs w:val="22"/>
        </w:rPr>
        <w:t xml:space="preserve">autres philosophes </w:t>
      </w:r>
      <w:r w:rsidR="006F1997">
        <w:rPr>
          <w:rFonts w:ascii="Times New Roman" w:eastAsia="Times New Roman" w:hAnsi="Times New Roman" w:cs="Times New Roman"/>
          <w:snapToGrid w:val="0"/>
          <w:spacing w:val="-12"/>
          <w:sz w:val="22"/>
          <w:szCs w:val="22"/>
        </w:rPr>
        <w:t>–</w:t>
      </w:r>
      <w:r w:rsidRPr="006F1997">
        <w:rPr>
          <w:rFonts w:ascii="Times New Roman" w:eastAsia="Times New Roman" w:hAnsi="Times New Roman" w:cs="Times New Roman"/>
          <w:snapToGrid w:val="0"/>
          <w:spacing w:val="-12"/>
          <w:sz w:val="22"/>
          <w:szCs w:val="22"/>
        </w:rPr>
        <w:t xml:space="preserve"> </w:t>
      </w:r>
      <w:r w:rsidRPr="006F1997">
        <w:rPr>
          <w:rFonts w:ascii="Times New Roman" w:hAnsi="Times New Roman" w:cs="Times New Roman"/>
          <w:i/>
          <w:snapToGrid w:val="0"/>
          <w:spacing w:val="-12"/>
          <w:sz w:val="22"/>
          <w:szCs w:val="22"/>
        </w:rPr>
        <w:t>« Nous avons essentiellement a</w:t>
      </w:r>
      <w:r w:rsidRPr="006F1997">
        <w:rPr>
          <w:rFonts w:ascii="Times New Roman" w:hAnsi="Times New Roman" w:cs="Times New Roman"/>
          <w:i/>
          <w:snapToGrid w:val="0"/>
          <w:spacing w:val="-12"/>
          <w:sz w:val="22"/>
          <w:szCs w:val="22"/>
        </w:rPr>
        <w:t>f</w:t>
      </w:r>
      <w:r w:rsidRPr="006F1997">
        <w:rPr>
          <w:rFonts w:ascii="Times New Roman" w:hAnsi="Times New Roman" w:cs="Times New Roman"/>
          <w:i/>
          <w:snapToGrid w:val="0"/>
          <w:spacing w:val="-12"/>
          <w:sz w:val="22"/>
          <w:szCs w:val="22"/>
        </w:rPr>
        <w:t>faire à travers le rythme avec notre ignorance</w:t>
      </w:r>
      <w:r w:rsidR="003F0A11">
        <w:rPr>
          <w:rFonts w:ascii="Times New Roman" w:hAnsi="Times New Roman" w:cs="Times New Roman"/>
          <w:i/>
          <w:snapToGrid w:val="0"/>
          <w:spacing w:val="-12"/>
          <w:sz w:val="22"/>
          <w:szCs w:val="22"/>
        </w:rPr>
        <w:t>.</w:t>
      </w:r>
      <w:r w:rsidRPr="006F1997">
        <w:rPr>
          <w:rFonts w:ascii="Times New Roman" w:hAnsi="Times New Roman" w:cs="Times New Roman"/>
          <w:i/>
          <w:snapToGrid w:val="0"/>
          <w:spacing w:val="-12"/>
          <w:sz w:val="22"/>
          <w:szCs w:val="22"/>
        </w:rPr>
        <w:t> »</w:t>
      </w:r>
      <w:r w:rsidRPr="006F1997">
        <w:rPr>
          <w:rFonts w:ascii="Times New Roman" w:hAnsi="Times New Roman" w:cs="Times New Roman"/>
          <w:snapToGrid w:val="0"/>
          <w:spacing w:val="-12"/>
          <w:sz w:val="22"/>
          <w:szCs w:val="22"/>
        </w:rPr>
        <w:t xml:space="preserve"> (Sauvanet</w:t>
      </w:r>
      <w:r w:rsidR="00BF7E08" w:rsidRPr="006F1997">
        <w:rPr>
          <w:rFonts w:ascii="Times New Roman" w:hAnsi="Times New Roman" w:cs="Times New Roman"/>
          <w:snapToGrid w:val="0"/>
          <w:spacing w:val="-12"/>
          <w:sz w:val="22"/>
          <w:szCs w:val="22"/>
        </w:rPr>
        <w:fldChar w:fldCharType="begin"/>
      </w:r>
      <w:r w:rsidR="005E010D" w:rsidRPr="006F1997">
        <w:rPr>
          <w:spacing w:val="-12"/>
        </w:rPr>
        <w:instrText xml:space="preserve"> XE "</w:instrText>
      </w:r>
      <w:r w:rsidR="005E010D" w:rsidRPr="006F1997">
        <w:rPr>
          <w:rFonts w:ascii="Times New Roman" w:hAnsi="Times New Roman" w:cs="Times New Roman"/>
          <w:snapToGrid w:val="0"/>
          <w:spacing w:val="-12"/>
          <w:sz w:val="22"/>
          <w:szCs w:val="22"/>
        </w:rPr>
        <w:instrText>Sauvanet</w:instrText>
      </w:r>
      <w:r w:rsidR="005E010D" w:rsidRPr="006F1997">
        <w:rPr>
          <w:spacing w:val="-12"/>
        </w:rPr>
        <w:instrText xml:space="preserve">" </w:instrText>
      </w:r>
      <w:r w:rsidR="00BF7E08" w:rsidRPr="006F1997">
        <w:rPr>
          <w:rFonts w:ascii="Times New Roman" w:hAnsi="Times New Roman" w:cs="Times New Roman"/>
          <w:snapToGrid w:val="0"/>
          <w:spacing w:val="-12"/>
          <w:sz w:val="22"/>
          <w:szCs w:val="22"/>
        </w:rPr>
        <w:fldChar w:fldCharType="end"/>
      </w:r>
      <w:r w:rsidRPr="006F1997">
        <w:rPr>
          <w:rFonts w:ascii="Times New Roman" w:hAnsi="Times New Roman" w:cs="Times New Roman"/>
          <w:snapToGrid w:val="0"/>
          <w:spacing w:val="-12"/>
          <w:sz w:val="22"/>
          <w:szCs w:val="22"/>
        </w:rPr>
        <w:t xml:space="preserve"> 1996) </w:t>
      </w:r>
      <w:r w:rsid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 xml:space="preserve"> n</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ont fait qu</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attiser la curiosité. Le passage par les bibliothèques a confirmé l</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actualité du concept et l</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intérêt croissant d</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autres disciplines des sciences de l</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homme et de la société pour le rythme – pris comme objet ou comme concept opératoire (M</w:t>
      </w:r>
      <w:r w:rsidRPr="006F1997">
        <w:rPr>
          <w:rFonts w:ascii="Times New Roman" w:hAnsi="Times New Roman" w:cs="Times New Roman"/>
          <w:snapToGrid w:val="0"/>
          <w:spacing w:val="-12"/>
          <w:sz w:val="22"/>
          <w:szCs w:val="22"/>
        </w:rPr>
        <w:t>i</w:t>
      </w:r>
      <w:r w:rsidRPr="006F1997">
        <w:rPr>
          <w:rFonts w:ascii="Times New Roman" w:hAnsi="Times New Roman" w:cs="Times New Roman"/>
          <w:snapToGrid w:val="0"/>
          <w:spacing w:val="-12"/>
          <w:sz w:val="22"/>
          <w:szCs w:val="22"/>
        </w:rPr>
        <w:t>chon</w:t>
      </w:r>
      <w:r w:rsidR="00BF7E08" w:rsidRPr="006F1997">
        <w:rPr>
          <w:rFonts w:ascii="Times New Roman" w:hAnsi="Times New Roman" w:cs="Times New Roman"/>
          <w:snapToGrid w:val="0"/>
          <w:spacing w:val="-12"/>
          <w:sz w:val="22"/>
          <w:szCs w:val="22"/>
        </w:rPr>
        <w:fldChar w:fldCharType="begin"/>
      </w:r>
      <w:r w:rsidR="005E010D" w:rsidRPr="006F1997">
        <w:rPr>
          <w:spacing w:val="-12"/>
        </w:rPr>
        <w:instrText xml:space="preserve"> XE "</w:instrText>
      </w:r>
      <w:r w:rsidR="005E010D" w:rsidRPr="006F1997">
        <w:rPr>
          <w:rFonts w:ascii="Times New Roman" w:hAnsi="Times New Roman" w:cs="Times New Roman"/>
          <w:bCs/>
          <w:iCs/>
          <w:snapToGrid w:val="0"/>
          <w:spacing w:val="-12"/>
          <w:sz w:val="22"/>
          <w:szCs w:val="22"/>
        </w:rPr>
        <w:instrText>Michon</w:instrText>
      </w:r>
      <w:r w:rsidR="005E010D" w:rsidRPr="006F1997">
        <w:rPr>
          <w:spacing w:val="-12"/>
        </w:rPr>
        <w:instrText xml:space="preserve">" </w:instrText>
      </w:r>
      <w:r w:rsidR="00BF7E08" w:rsidRPr="006F1997">
        <w:rPr>
          <w:rFonts w:ascii="Times New Roman" w:hAnsi="Times New Roman" w:cs="Times New Roman"/>
          <w:snapToGrid w:val="0"/>
          <w:spacing w:val="-12"/>
          <w:sz w:val="22"/>
          <w:szCs w:val="22"/>
        </w:rPr>
        <w:fldChar w:fldCharType="end"/>
      </w:r>
      <w:r w:rsidRPr="006F1997">
        <w:rPr>
          <w:rFonts w:ascii="Times New Roman" w:hAnsi="Times New Roman" w:cs="Times New Roman"/>
          <w:snapToGrid w:val="0"/>
          <w:spacing w:val="-12"/>
          <w:sz w:val="22"/>
          <w:szCs w:val="22"/>
        </w:rPr>
        <w:t>, 2010). Nous nous sommes jetés dans « l</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aventure » (</w:t>
      </w:r>
      <w:r w:rsidR="00461C56" w:rsidRPr="006F1997">
        <w:rPr>
          <w:rFonts w:ascii="Times New Roman" w:hAnsi="Times New Roman" w:cs="Times New Roman"/>
          <w:snapToGrid w:val="0"/>
          <w:spacing w:val="-12"/>
          <w:sz w:val="22"/>
          <w:szCs w:val="22"/>
        </w:rPr>
        <w:t>Jankélévitch</w:t>
      </w:r>
      <w:r w:rsidR="00BF7E08" w:rsidRPr="006F1997">
        <w:rPr>
          <w:rFonts w:ascii="Times New Roman" w:hAnsi="Times New Roman" w:cs="Times New Roman"/>
          <w:snapToGrid w:val="0"/>
          <w:spacing w:val="-12"/>
          <w:sz w:val="22"/>
          <w:szCs w:val="22"/>
        </w:rPr>
        <w:fldChar w:fldCharType="begin"/>
      </w:r>
      <w:r w:rsidR="005E010D" w:rsidRPr="006F1997">
        <w:rPr>
          <w:spacing w:val="-12"/>
        </w:rPr>
        <w:instrText xml:space="preserve"> XE "</w:instrText>
      </w:r>
      <w:r w:rsidR="005E010D" w:rsidRPr="006F1997">
        <w:rPr>
          <w:rFonts w:ascii="Times New Roman" w:hAnsi="Times New Roman" w:cs="Times New Roman"/>
          <w:bCs/>
          <w:snapToGrid w:val="0"/>
          <w:spacing w:val="-12"/>
          <w:sz w:val="22"/>
          <w:szCs w:val="22"/>
        </w:rPr>
        <w:instrText>Jankélévitch</w:instrText>
      </w:r>
      <w:r w:rsidR="005E010D" w:rsidRPr="006F1997">
        <w:rPr>
          <w:spacing w:val="-12"/>
        </w:rPr>
        <w:instrText xml:space="preserve">" </w:instrText>
      </w:r>
      <w:r w:rsidR="00BF7E08" w:rsidRPr="006F1997">
        <w:rPr>
          <w:rFonts w:ascii="Times New Roman" w:hAnsi="Times New Roman" w:cs="Times New Roman"/>
          <w:snapToGrid w:val="0"/>
          <w:spacing w:val="-12"/>
          <w:sz w:val="22"/>
          <w:szCs w:val="22"/>
        </w:rPr>
        <w:fldChar w:fldCharType="end"/>
      </w:r>
      <w:r w:rsidRPr="006F1997">
        <w:rPr>
          <w:rFonts w:ascii="Times New Roman" w:hAnsi="Times New Roman" w:cs="Times New Roman"/>
          <w:snapToGrid w:val="0"/>
          <w:spacing w:val="-12"/>
          <w:sz w:val="22"/>
          <w:szCs w:val="22"/>
        </w:rPr>
        <w:t>, 2017) avec l</w:t>
      </w:r>
      <w:r w:rsidR="004601D9" w:rsidRPr="006F1997">
        <w:rPr>
          <w:rFonts w:ascii="Times New Roman" w:hAnsi="Times New Roman" w:cs="Times New Roman"/>
          <w:snapToGrid w:val="0"/>
          <w:spacing w:val="-12"/>
          <w:sz w:val="22"/>
          <w:szCs w:val="22"/>
        </w:rPr>
        <w:t>’</w:t>
      </w:r>
      <w:r w:rsidRPr="006F1997">
        <w:rPr>
          <w:rFonts w:ascii="Times New Roman" w:hAnsi="Times New Roman" w:cs="Times New Roman"/>
          <w:snapToGrid w:val="0"/>
          <w:spacing w:val="-12"/>
          <w:sz w:val="22"/>
          <w:szCs w:val="22"/>
        </w:rPr>
        <w:t>intuition que cela avait du sens et une seule certitude : « </w:t>
      </w:r>
      <w:r w:rsidR="003D71A2">
        <w:rPr>
          <w:rFonts w:ascii="Times New Roman" w:hAnsi="Times New Roman" w:cs="Times New Roman"/>
          <w:i/>
          <w:snapToGrid w:val="0"/>
          <w:spacing w:val="-12"/>
          <w:sz w:val="22"/>
          <w:szCs w:val="22"/>
        </w:rPr>
        <w:t>S</w:t>
      </w:r>
      <w:r w:rsidRPr="006F1997">
        <w:rPr>
          <w:rFonts w:ascii="Times New Roman" w:hAnsi="Times New Roman" w:cs="Times New Roman"/>
          <w:i/>
          <w:snapToGrid w:val="0"/>
          <w:spacing w:val="-12"/>
          <w:sz w:val="22"/>
          <w:szCs w:val="22"/>
        </w:rPr>
        <w:t>eules des pensées incertaines de leur puissance, des pensées du tremblement où jouent la peur, l</w:t>
      </w:r>
      <w:r w:rsidR="004601D9" w:rsidRPr="006F1997">
        <w:rPr>
          <w:rFonts w:ascii="Times New Roman" w:hAnsi="Times New Roman" w:cs="Times New Roman"/>
          <w:i/>
          <w:snapToGrid w:val="0"/>
          <w:spacing w:val="-12"/>
          <w:sz w:val="22"/>
          <w:szCs w:val="22"/>
        </w:rPr>
        <w:t>’</w:t>
      </w:r>
      <w:r w:rsidRPr="006F1997">
        <w:rPr>
          <w:rFonts w:ascii="Times New Roman" w:hAnsi="Times New Roman" w:cs="Times New Roman"/>
          <w:i/>
          <w:snapToGrid w:val="0"/>
          <w:spacing w:val="-12"/>
          <w:sz w:val="22"/>
          <w:szCs w:val="22"/>
        </w:rPr>
        <w:t>irrésolu, la crainte, le doute, l</w:t>
      </w:r>
      <w:r w:rsidR="004601D9" w:rsidRPr="006F1997">
        <w:rPr>
          <w:rFonts w:ascii="Times New Roman" w:hAnsi="Times New Roman" w:cs="Times New Roman"/>
          <w:i/>
          <w:snapToGrid w:val="0"/>
          <w:spacing w:val="-12"/>
          <w:sz w:val="22"/>
          <w:szCs w:val="22"/>
        </w:rPr>
        <w:t>’</w:t>
      </w:r>
      <w:r w:rsidR="003D71A2" w:rsidRPr="006F1997">
        <w:rPr>
          <w:rFonts w:ascii="Times New Roman" w:hAnsi="Times New Roman" w:cs="Times New Roman"/>
          <w:i/>
          <w:snapToGrid w:val="0"/>
          <w:spacing w:val="-12"/>
          <w:sz w:val="22"/>
          <w:szCs w:val="22"/>
        </w:rPr>
        <w:t>ambiguïté</w:t>
      </w:r>
      <w:r w:rsidRPr="006F1997">
        <w:rPr>
          <w:rFonts w:ascii="Times New Roman" w:hAnsi="Times New Roman" w:cs="Times New Roman"/>
          <w:i/>
          <w:snapToGrid w:val="0"/>
          <w:spacing w:val="-12"/>
          <w:sz w:val="22"/>
          <w:szCs w:val="22"/>
        </w:rPr>
        <w:t xml:space="preserve"> saisissent mieux les bouleversements en cours</w:t>
      </w:r>
      <w:r w:rsidRPr="006F1997">
        <w:rPr>
          <w:rFonts w:ascii="Times New Roman" w:hAnsi="Times New Roman" w:cs="Times New Roman"/>
          <w:snapToGrid w:val="0"/>
          <w:spacing w:val="-12"/>
          <w:sz w:val="22"/>
          <w:szCs w:val="22"/>
        </w:rPr>
        <w:t>.</w:t>
      </w:r>
      <w:r w:rsidR="00461C56" w:rsidRPr="006F1997">
        <w:rPr>
          <w:rFonts w:ascii="Times New Roman" w:hAnsi="Times New Roman" w:cs="Times New Roman"/>
          <w:snapToGrid w:val="0"/>
          <w:spacing w:val="-12"/>
          <w:sz w:val="22"/>
          <w:szCs w:val="22"/>
        </w:rPr>
        <w:t> </w:t>
      </w:r>
      <w:r w:rsidRPr="006F1997">
        <w:rPr>
          <w:rFonts w:ascii="Times New Roman" w:hAnsi="Times New Roman" w:cs="Times New Roman"/>
          <w:snapToGrid w:val="0"/>
          <w:spacing w:val="-12"/>
          <w:sz w:val="22"/>
          <w:szCs w:val="22"/>
        </w:rPr>
        <w:t>» (Glissant</w:t>
      </w:r>
      <w:r w:rsidR="00BF7E08" w:rsidRPr="006F1997">
        <w:rPr>
          <w:rFonts w:ascii="Times New Roman" w:hAnsi="Times New Roman" w:cs="Times New Roman"/>
          <w:snapToGrid w:val="0"/>
          <w:spacing w:val="-12"/>
          <w:sz w:val="22"/>
          <w:szCs w:val="22"/>
        </w:rPr>
        <w:fldChar w:fldCharType="begin"/>
      </w:r>
      <w:r w:rsidR="005E010D" w:rsidRPr="006F1997">
        <w:rPr>
          <w:spacing w:val="-12"/>
        </w:rPr>
        <w:instrText xml:space="preserve"> XE "</w:instrText>
      </w:r>
      <w:r w:rsidR="005E010D" w:rsidRPr="006F1997">
        <w:rPr>
          <w:rFonts w:ascii="Times New Roman" w:hAnsi="Times New Roman" w:cs="Times New Roman"/>
          <w:snapToGrid w:val="0"/>
          <w:spacing w:val="-12"/>
          <w:sz w:val="22"/>
          <w:szCs w:val="22"/>
        </w:rPr>
        <w:instrText>Glissant</w:instrText>
      </w:r>
      <w:r w:rsidR="005E010D" w:rsidRPr="006F1997">
        <w:rPr>
          <w:spacing w:val="-12"/>
        </w:rPr>
        <w:instrText xml:space="preserve">" </w:instrText>
      </w:r>
      <w:r w:rsidR="00BF7E08" w:rsidRPr="006F1997">
        <w:rPr>
          <w:rFonts w:ascii="Times New Roman" w:hAnsi="Times New Roman" w:cs="Times New Roman"/>
          <w:snapToGrid w:val="0"/>
          <w:spacing w:val="-12"/>
          <w:sz w:val="22"/>
          <w:szCs w:val="22"/>
        </w:rPr>
        <w:fldChar w:fldCharType="end"/>
      </w:r>
      <w:r w:rsidRPr="006F1997">
        <w:rPr>
          <w:rFonts w:ascii="Times New Roman" w:hAnsi="Times New Roman" w:cs="Times New Roman"/>
          <w:snapToGrid w:val="0"/>
          <w:spacing w:val="-12"/>
          <w:sz w:val="22"/>
          <w:szCs w:val="22"/>
        </w:rPr>
        <w:t>, 2011).</w:t>
      </w:r>
    </w:p>
    <w:p w:rsidR="00172BC5" w:rsidRDefault="00172BC5">
      <w:pPr>
        <w:rPr>
          <w:rFonts w:ascii="Times New Roman" w:hAnsi="Times New Roman" w:cs="Times New Roman"/>
          <w:i/>
          <w:iCs/>
          <w:snapToGrid w:val="0"/>
          <w:spacing w:val="-10"/>
          <w:sz w:val="22"/>
          <w:szCs w:val="22"/>
        </w:rPr>
      </w:pPr>
      <w:bookmarkStart w:id="18" w:name="_Toc153389058"/>
      <w:bookmarkStart w:id="19" w:name="_Toc154054771"/>
      <w:bookmarkStart w:id="20" w:name="_Toc154458445"/>
    </w:p>
    <w:p w:rsidR="004006D2" w:rsidRPr="00A15944" w:rsidRDefault="00510B91" w:rsidP="003D71A2">
      <w:pPr>
        <w:pStyle w:val="Titre3"/>
        <w:spacing w:line="236" w:lineRule="exact"/>
      </w:pPr>
      <w:r w:rsidRPr="00A15944">
        <w:t>Candidature pour la lecture et l</w:t>
      </w:r>
      <w:r w:rsidR="004601D9" w:rsidRPr="00A15944">
        <w:t>’</w:t>
      </w:r>
      <w:r w:rsidRPr="00A15944">
        <w:t>écriture du monde</w:t>
      </w:r>
      <w:bookmarkEnd w:id="18"/>
      <w:bookmarkEnd w:id="19"/>
      <w:bookmarkEnd w:id="20"/>
    </w:p>
    <w:p w:rsidR="00D27B14" w:rsidRPr="00C605AE" w:rsidRDefault="00D27B14" w:rsidP="003D71A2">
      <w:pPr>
        <w:adjustRightInd w:val="0"/>
        <w:snapToGrid w:val="0"/>
        <w:spacing w:line="236" w:lineRule="exact"/>
        <w:ind w:firstLine="397"/>
        <w:jc w:val="both"/>
        <w:rPr>
          <w:rFonts w:ascii="Times New Roman" w:hAnsi="Times New Roman" w:cs="Times New Roman"/>
          <w:b/>
          <w:snapToGrid w:val="0"/>
          <w:spacing w:val="-10"/>
          <w:sz w:val="22"/>
          <w:szCs w:val="22"/>
        </w:rPr>
      </w:pPr>
    </w:p>
    <w:p w:rsidR="00510B91" w:rsidRPr="00C605AE" w:rsidRDefault="00510B91" w:rsidP="003D71A2">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hypothèse est posée : « Le rythme » est un </w:t>
      </w:r>
      <w:r w:rsidRPr="00C605AE">
        <w:rPr>
          <w:rFonts w:ascii="Times New Roman" w:hAnsi="Times New Roman" w:cs="Times New Roman"/>
          <w:bCs/>
          <w:snapToGrid w:val="0"/>
          <w:spacing w:val="-10"/>
          <w:sz w:val="22"/>
          <w:szCs w:val="22"/>
        </w:rPr>
        <w:t xml:space="preserve">bon candidat pour observer, représenter, analyser et </w:t>
      </w:r>
      <w:proofErr w:type="spellStart"/>
      <w:r w:rsidRPr="00C605AE">
        <w:rPr>
          <w:rFonts w:ascii="Times New Roman" w:hAnsi="Times New Roman" w:cs="Times New Roman"/>
          <w:bCs/>
          <w:snapToGrid w:val="0"/>
          <w:spacing w:val="-10"/>
          <w:sz w:val="22"/>
          <w:szCs w:val="22"/>
        </w:rPr>
        <w:t>re-penser</w:t>
      </w:r>
      <w:proofErr w:type="spellEnd"/>
      <w:r w:rsidRPr="00C605AE">
        <w:rPr>
          <w:rFonts w:ascii="Times New Roman" w:hAnsi="Times New Roman" w:cs="Times New Roman"/>
          <w:snapToGrid w:val="0"/>
          <w:spacing w:val="-10"/>
          <w:sz w:val="22"/>
          <w:szCs w:val="22"/>
        </w:rPr>
        <w:t xml:space="preserve"> une « </w:t>
      </w:r>
      <w:r w:rsidRPr="00C605AE">
        <w:rPr>
          <w:rFonts w:ascii="Times New Roman" w:hAnsi="Times New Roman" w:cs="Times New Roman"/>
          <w:i/>
          <w:iCs/>
          <w:snapToGrid w:val="0"/>
          <w:spacing w:val="-10"/>
          <w:sz w:val="22"/>
          <w:szCs w:val="22"/>
        </w:rPr>
        <w:t>société liquide </w:t>
      </w:r>
      <w:r w:rsidRPr="00C605AE">
        <w:rPr>
          <w:rFonts w:ascii="Times New Roman" w:hAnsi="Times New Roman" w:cs="Times New Roman"/>
          <w:snapToGrid w:val="0"/>
          <w:spacing w:val="-10"/>
          <w:sz w:val="22"/>
          <w:szCs w:val="22"/>
        </w:rPr>
        <w:t>» (</w:t>
      </w:r>
      <w:proofErr w:type="spellStart"/>
      <w:r w:rsidRPr="00C605AE">
        <w:rPr>
          <w:rFonts w:ascii="Times New Roman" w:hAnsi="Times New Roman" w:cs="Times New Roman"/>
          <w:snapToGrid w:val="0"/>
          <w:spacing w:val="-10"/>
          <w:sz w:val="22"/>
          <w:szCs w:val="22"/>
        </w:rPr>
        <w:t>Bauman</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Bauman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2000</w:t>
      </w:r>
      <w:r w:rsidR="005E010D">
        <w:rPr>
          <w:rFonts w:ascii="Times New Roman" w:hAnsi="Times New Roman" w:cs="Times New Roman"/>
          <w:snapToGrid w:val="0"/>
          <w:spacing w:val="-10"/>
          <w:sz w:val="22"/>
          <w:szCs w:val="22"/>
        </w:rPr>
        <w:t>, 2007</w:t>
      </w:r>
      <w:r w:rsidRPr="00C605AE">
        <w:rPr>
          <w:rFonts w:ascii="Times New Roman" w:hAnsi="Times New Roman" w:cs="Times New Roman"/>
          <w:snapToGrid w:val="0"/>
          <w:spacing w:val="-10"/>
          <w:sz w:val="22"/>
          <w:szCs w:val="22"/>
        </w:rPr>
        <w:t>), des « </w:t>
      </w:r>
      <w:r w:rsidRPr="00C605AE">
        <w:rPr>
          <w:rFonts w:ascii="Times New Roman" w:hAnsi="Times New Roman" w:cs="Times New Roman"/>
          <w:i/>
          <w:iCs/>
          <w:snapToGrid w:val="0"/>
          <w:spacing w:val="-10"/>
          <w:sz w:val="22"/>
          <w:szCs w:val="22"/>
        </w:rPr>
        <w:t>mondes</w:t>
      </w:r>
      <w:r w:rsidRPr="00C605AE">
        <w:rPr>
          <w:rFonts w:ascii="Times New Roman" w:hAnsi="Times New Roman" w:cs="Times New Roman"/>
          <w:snapToGrid w:val="0"/>
          <w:spacing w:val="-10"/>
          <w:sz w:val="22"/>
          <w:szCs w:val="22"/>
        </w:rPr>
        <w:t> » (</w:t>
      </w:r>
      <w:proofErr w:type="spellStart"/>
      <w:r w:rsidRPr="00C605AE">
        <w:rPr>
          <w:rFonts w:ascii="Times New Roman" w:hAnsi="Times New Roman" w:cs="Times New Roman"/>
          <w:snapToGrid w:val="0"/>
          <w:spacing w:val="-10"/>
          <w:sz w:val="22"/>
          <w:szCs w:val="22"/>
        </w:rPr>
        <w:t>Descola</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18"/>
          <w:szCs w:val="18"/>
        </w:rPr>
        <w:instrText>Descola</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2014) en « </w:t>
      </w:r>
      <w:r w:rsidRPr="00C605AE">
        <w:rPr>
          <w:rFonts w:ascii="Times New Roman" w:hAnsi="Times New Roman" w:cs="Times New Roman"/>
          <w:i/>
          <w:iCs/>
          <w:snapToGrid w:val="0"/>
          <w:spacing w:val="-10"/>
          <w:sz w:val="22"/>
          <w:szCs w:val="22"/>
        </w:rPr>
        <w:t>mouvement</w:t>
      </w:r>
      <w:r w:rsidRPr="00C605AE">
        <w:rPr>
          <w:rFonts w:ascii="Times New Roman" w:hAnsi="Times New Roman" w:cs="Times New Roman"/>
          <w:snapToGrid w:val="0"/>
          <w:spacing w:val="-10"/>
          <w:sz w:val="22"/>
          <w:szCs w:val="22"/>
        </w:rPr>
        <w:t> » et leurs « </w:t>
      </w:r>
      <w:r w:rsidRPr="00C605AE">
        <w:rPr>
          <w:rFonts w:ascii="Times New Roman" w:hAnsi="Times New Roman" w:cs="Times New Roman"/>
          <w:i/>
          <w:iCs/>
          <w:snapToGrid w:val="0"/>
          <w:spacing w:val="-10"/>
          <w:sz w:val="22"/>
          <w:szCs w:val="22"/>
        </w:rPr>
        <w:t>paradoxes</w:t>
      </w:r>
      <w:r w:rsidRPr="00C605AE">
        <w:rPr>
          <w:rFonts w:ascii="Times New Roman" w:hAnsi="Times New Roman" w:cs="Times New Roman"/>
          <w:snapToGrid w:val="0"/>
          <w:spacing w:val="-10"/>
          <w:sz w:val="22"/>
          <w:szCs w:val="22"/>
        </w:rPr>
        <w:t> » (Barrel</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Barrel</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1979 ; Kaufmann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Kaufmann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2008), voire dépasser le tournant de la mobilité (Sheller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Sheller</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et </w:t>
      </w:r>
      <w:proofErr w:type="spellStart"/>
      <w:r w:rsidRPr="00C605AE">
        <w:rPr>
          <w:rFonts w:ascii="Times New Roman" w:hAnsi="Times New Roman" w:cs="Times New Roman"/>
          <w:snapToGrid w:val="0"/>
          <w:spacing w:val="-10"/>
          <w:sz w:val="22"/>
          <w:szCs w:val="22"/>
        </w:rPr>
        <w:t>Urry</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Urry</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2006).</w:t>
      </w:r>
    </w:p>
    <w:p w:rsidR="00510B91" w:rsidRPr="00C605AE" w:rsidRDefault="00510B91" w:rsidP="003D71A2">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Les enjeux sont multiples : enjeux en termes de </w:t>
      </w:r>
      <w:r w:rsidRPr="00C605AE">
        <w:rPr>
          <w:rFonts w:ascii="Times New Roman" w:hAnsi="Times New Roman" w:cs="Times New Roman"/>
          <w:bCs/>
          <w:snapToGrid w:val="0"/>
          <w:spacing w:val="-10"/>
          <w:sz w:val="22"/>
          <w:szCs w:val="22"/>
        </w:rPr>
        <w:t>« sociabilité »</w:t>
      </w:r>
      <w:r w:rsidRPr="00C605AE">
        <w:rPr>
          <w:rFonts w:ascii="Times New Roman" w:hAnsi="Times New Roman" w:cs="Times New Roman"/>
          <w:snapToGrid w:val="0"/>
          <w:spacing w:val="-10"/>
          <w:sz w:val="22"/>
          <w:szCs w:val="22"/>
        </w:rPr>
        <w:t xml:space="preserve"> et d</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arti</w:t>
      </w:r>
      <w:r w:rsidR="001B3766">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cu</w:t>
      </w:r>
      <w:r w:rsidR="001B3766">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lation</w:t>
      </w:r>
      <w:proofErr w:type="spellEnd"/>
      <w:r w:rsidRPr="00C605AE">
        <w:rPr>
          <w:rFonts w:ascii="Times New Roman" w:hAnsi="Times New Roman" w:cs="Times New Roman"/>
          <w:snapToGrid w:val="0"/>
          <w:spacing w:val="-10"/>
          <w:sz w:val="22"/>
          <w:szCs w:val="22"/>
        </w:rPr>
        <w:t xml:space="preserve"> du « je » et du « nous » ; enjeux de </w:t>
      </w:r>
      <w:r w:rsidRPr="00C605AE">
        <w:rPr>
          <w:rFonts w:ascii="Times New Roman" w:hAnsi="Times New Roman" w:cs="Times New Roman"/>
          <w:bCs/>
          <w:snapToGrid w:val="0"/>
          <w:spacing w:val="-10"/>
          <w:sz w:val="22"/>
          <w:szCs w:val="22"/>
        </w:rPr>
        <w:t>« développement durable »</w:t>
      </w:r>
      <w:r w:rsidRPr="00C605AE">
        <w:rPr>
          <w:rFonts w:ascii="Times New Roman" w:hAnsi="Times New Roman" w:cs="Times New Roman"/>
          <w:snapToGrid w:val="0"/>
          <w:spacing w:val="-10"/>
          <w:sz w:val="22"/>
          <w:szCs w:val="22"/>
        </w:rPr>
        <w:t xml:space="preserve"> autour de la préservation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espaces et de temps libres ;</w:t>
      </w:r>
      <w:r w:rsidR="003F1595"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 xml:space="preserve">enjeux de </w:t>
      </w:r>
      <w:r w:rsidRPr="00C605AE">
        <w:rPr>
          <w:rFonts w:ascii="Times New Roman" w:hAnsi="Times New Roman" w:cs="Times New Roman"/>
          <w:bCs/>
          <w:snapToGrid w:val="0"/>
          <w:spacing w:val="-10"/>
          <w:sz w:val="22"/>
          <w:szCs w:val="22"/>
        </w:rPr>
        <w:t>« tranquillité »</w:t>
      </w:r>
      <w:r w:rsidRPr="00C605AE">
        <w:rPr>
          <w:rFonts w:ascii="Times New Roman" w:hAnsi="Times New Roman" w:cs="Times New Roman"/>
          <w:snapToGrid w:val="0"/>
          <w:spacing w:val="-10"/>
          <w:sz w:val="22"/>
          <w:szCs w:val="22"/>
        </w:rPr>
        <w:t xml:space="preserve"> autour de la conciliation de territoires « </w:t>
      </w:r>
      <w:proofErr w:type="spellStart"/>
      <w:r w:rsidRPr="00C605AE">
        <w:rPr>
          <w:rFonts w:ascii="Times New Roman" w:hAnsi="Times New Roman" w:cs="Times New Roman"/>
          <w:snapToGrid w:val="0"/>
          <w:spacing w:val="-10"/>
          <w:sz w:val="22"/>
          <w:szCs w:val="22"/>
        </w:rPr>
        <w:t>polychroniques</w:t>
      </w:r>
      <w:proofErr w:type="spellEnd"/>
      <w:r w:rsidRPr="00C605AE">
        <w:rPr>
          <w:rFonts w:ascii="Times New Roman" w:hAnsi="Times New Roman" w:cs="Times New Roman"/>
          <w:snapToGrid w:val="0"/>
          <w:spacing w:val="-10"/>
          <w:sz w:val="22"/>
          <w:szCs w:val="22"/>
        </w:rPr>
        <w:t> » (Boulin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Boulin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proofErr w:type="spellStart"/>
      <w:r w:rsidRPr="00C605AE">
        <w:rPr>
          <w:rFonts w:ascii="Times New Roman" w:hAnsi="Times New Roman" w:cs="Times New Roman"/>
          <w:snapToGrid w:val="0"/>
          <w:spacing w:val="-10"/>
          <w:sz w:val="22"/>
          <w:szCs w:val="22"/>
        </w:rPr>
        <w:t>Mückenberger</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Mückenberger</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2002) ; enjeux « politiques » autour de la </w:t>
      </w:r>
      <w:r w:rsidRPr="00C605AE">
        <w:rPr>
          <w:rFonts w:ascii="Times New Roman" w:hAnsi="Times New Roman" w:cs="Times New Roman"/>
          <w:bCs/>
          <w:snapToGrid w:val="0"/>
          <w:spacing w:val="-10"/>
          <w:sz w:val="22"/>
          <w:szCs w:val="22"/>
        </w:rPr>
        <w:t>liberté</w:t>
      </w:r>
      <w:r w:rsidRPr="00C605AE">
        <w:rPr>
          <w:rFonts w:ascii="Times New Roman" w:hAnsi="Times New Roman" w:cs="Times New Roman"/>
          <w:snapToGrid w:val="0"/>
          <w:spacing w:val="-10"/>
          <w:sz w:val="22"/>
          <w:szCs w:val="22"/>
        </w:rPr>
        <w:t xml:space="preserve">, de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autonomie</w:t>
      </w:r>
      <w:r w:rsidRPr="00C605AE">
        <w:rPr>
          <w:rFonts w:ascii="Times New Roman" w:hAnsi="Times New Roman" w:cs="Times New Roman"/>
          <w:snapToGrid w:val="0"/>
          <w:spacing w:val="-10"/>
          <w:sz w:val="22"/>
          <w:szCs w:val="22"/>
        </w:rPr>
        <w:t xml:space="preserve">, face à </w:t>
      </w:r>
      <w:r w:rsidRPr="00C605AE">
        <w:rPr>
          <w:rFonts w:ascii="Times New Roman" w:hAnsi="Times New Roman" w:cs="Times New Roman"/>
          <w:i/>
          <w:iCs/>
          <w:snapToGrid w:val="0"/>
          <w:spacing w:val="-10"/>
          <w:sz w:val="22"/>
          <w:szCs w:val="22"/>
        </w:rPr>
        <w:t>« l</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espace-temps du nihilisme</w:t>
      </w:r>
      <w:r w:rsidRPr="00C605AE">
        <w:rPr>
          <w:rFonts w:ascii="Times New Roman" w:hAnsi="Times New Roman" w:cs="Times New Roman"/>
          <w:snapToGrid w:val="0"/>
          <w:spacing w:val="-10"/>
          <w:sz w:val="22"/>
          <w:szCs w:val="22"/>
        </w:rPr>
        <w:t> » il est « </w:t>
      </w:r>
      <w:r w:rsidRPr="00C605AE">
        <w:rPr>
          <w:rFonts w:ascii="Times New Roman" w:hAnsi="Times New Roman" w:cs="Times New Roman"/>
          <w:i/>
          <w:iCs/>
          <w:snapToGrid w:val="0"/>
          <w:spacing w:val="-10"/>
          <w:sz w:val="22"/>
          <w:szCs w:val="22"/>
        </w:rPr>
        <w:t>urgent d</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inventer une politique de l</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événement, c</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est-à-dire d</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affirmer un désir d</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agir avec les autres pour ouvrir le champ du possible et interrompre la répétition immuable du temps et de la servitude</w:t>
      </w:r>
      <w:r w:rsidR="003F0A11">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w:t>
      </w:r>
      <w:proofErr w:type="spellStart"/>
      <w:r w:rsidRPr="00C605AE">
        <w:rPr>
          <w:rFonts w:ascii="Times New Roman" w:hAnsi="Times New Roman" w:cs="Times New Roman"/>
          <w:snapToGrid w:val="0"/>
          <w:spacing w:val="-10"/>
          <w:sz w:val="22"/>
          <w:szCs w:val="22"/>
        </w:rPr>
        <w:t>Dollé</w:t>
      </w:r>
      <w:proofErr w:type="spellEnd"/>
      <w:r w:rsidR="00260CE8">
        <w:rPr>
          <w:rFonts w:ascii="Times New Roman" w:hAnsi="Times New Roman" w:cs="Times New Roman"/>
          <w:snapToGrid w:val="0"/>
          <w:spacing w:val="-10"/>
          <w:sz w:val="22"/>
          <w:szCs w:val="22"/>
        </w:rPr>
        <w: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Dollé</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2005)</w:t>
      </w:r>
      <w:r w:rsidR="00461C56">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bCs/>
          <w:snapToGrid w:val="0"/>
          <w:spacing w:val="-10"/>
          <w:sz w:val="22"/>
          <w:szCs w:val="22"/>
        </w:rPr>
        <w:t xml:space="preserve">enjeux de créativité face à la </w:t>
      </w:r>
      <w:r w:rsidRPr="00C605AE">
        <w:rPr>
          <w:rFonts w:ascii="Times New Roman" w:hAnsi="Times New Roman" w:cs="Times New Roman"/>
          <w:bCs/>
          <w:i/>
          <w:snapToGrid w:val="0"/>
          <w:spacing w:val="-10"/>
          <w:sz w:val="22"/>
          <w:szCs w:val="22"/>
        </w:rPr>
        <w:t>Smart city</w:t>
      </w:r>
      <w:r w:rsidRPr="00C605AE">
        <w:rPr>
          <w:rFonts w:ascii="Times New Roman" w:hAnsi="Times New Roman" w:cs="Times New Roman"/>
          <w:bCs/>
          <w:snapToGrid w:val="0"/>
          <w:spacing w:val="-10"/>
          <w:sz w:val="22"/>
          <w:szCs w:val="22"/>
        </w:rPr>
        <w:t xml:space="preserve"> et au </w:t>
      </w:r>
      <w:r w:rsidRPr="00C605AE">
        <w:rPr>
          <w:rFonts w:ascii="Times New Roman" w:hAnsi="Times New Roman" w:cs="Times New Roman"/>
          <w:bCs/>
          <w:i/>
          <w:snapToGrid w:val="0"/>
          <w:spacing w:val="-10"/>
          <w:sz w:val="22"/>
          <w:szCs w:val="22"/>
        </w:rPr>
        <w:t>monitoring</w:t>
      </w:r>
      <w:r w:rsidRPr="00C605AE">
        <w:rPr>
          <w:rFonts w:ascii="Times New Roman" w:hAnsi="Times New Roman" w:cs="Times New Roman"/>
          <w:snapToGrid w:val="0"/>
          <w:spacing w:val="-10"/>
          <w:sz w:val="22"/>
          <w:szCs w:val="22"/>
        </w:rPr>
        <w:t> ; enjeu «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imagibilité</w:t>
      </w:r>
      <w:proofErr w:type="spellEnd"/>
      <w:r w:rsidRPr="00C605AE">
        <w:rPr>
          <w:rFonts w:ascii="Times New Roman" w:hAnsi="Times New Roman" w:cs="Times New Roman"/>
          <w:bCs/>
          <w:snapToGrid w:val="0"/>
          <w:spacing w:val="-10"/>
          <w:sz w:val="22"/>
          <w:szCs w:val="22"/>
        </w:rPr>
        <w:t> » (Lynch</w:t>
      </w:r>
      <w:r w:rsidR="00260CE8">
        <w:rPr>
          <w:rFonts w:ascii="Times New Roman" w:hAnsi="Times New Roman" w:cs="Times New Roman"/>
          <w:bCs/>
          <w:snapToGrid w:val="0"/>
          <w:spacing w:val="-10"/>
          <w:sz w:val="22"/>
          <w:szCs w:val="22"/>
        </w:rPr>
        <w:t>,</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Lynch</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1969) et de « design collectif »</w:t>
      </w:r>
      <w:r w:rsidRPr="00C605AE">
        <w:rPr>
          <w:rFonts w:ascii="Times New Roman" w:hAnsi="Times New Roman" w:cs="Times New Roman"/>
          <w:snapToGrid w:val="0"/>
          <w:spacing w:val="-10"/>
          <w:sz w:val="22"/>
          <w:szCs w:val="22"/>
        </w:rPr>
        <w:t xml:space="preserve"> autour de la représe</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 xml:space="preserve">tation des mondes, enjeu </w:t>
      </w:r>
      <w:r w:rsidRPr="00C605AE">
        <w:rPr>
          <w:rFonts w:ascii="Times New Roman" w:hAnsi="Times New Roman" w:cs="Times New Roman"/>
          <w:bCs/>
          <w:snapToGrid w:val="0"/>
          <w:spacing w:val="-10"/>
          <w:sz w:val="22"/>
          <w:szCs w:val="22"/>
        </w:rPr>
        <w:t>de beauté, «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harmonie » ou d</w:t>
      </w:r>
      <w:r w:rsidR="004601D9" w:rsidRPr="00C605AE">
        <w:rPr>
          <w:rFonts w:ascii="Times New Roman" w:hAnsi="Times New Roman" w:cs="Times New Roman"/>
          <w:bCs/>
          <w:snapToGrid w:val="0"/>
          <w:spacing w:val="-10"/>
          <w:sz w:val="22"/>
          <w:szCs w:val="22"/>
        </w:rPr>
        <w:t>’</w:t>
      </w:r>
      <w:r w:rsidR="001B3766" w:rsidRPr="00C605AE">
        <w:rPr>
          <w:rFonts w:ascii="Times New Roman" w:hAnsi="Times New Roman" w:cs="Times New Roman"/>
          <w:bCs/>
          <w:snapToGrid w:val="0"/>
          <w:spacing w:val="-10"/>
          <w:sz w:val="22"/>
          <w:szCs w:val="22"/>
        </w:rPr>
        <w:t>équili</w:t>
      </w:r>
      <w:r w:rsidR="001B3766">
        <w:rPr>
          <w:rFonts w:ascii="Times New Roman" w:hAnsi="Times New Roman" w:cs="Times New Roman"/>
          <w:bCs/>
          <w:snapToGrid w:val="0"/>
          <w:spacing w:val="-10"/>
          <w:sz w:val="22"/>
          <w:szCs w:val="22"/>
        </w:rPr>
        <w:t>b</w:t>
      </w:r>
      <w:r w:rsidR="001B3766" w:rsidRPr="00C605AE">
        <w:rPr>
          <w:rFonts w:ascii="Times New Roman" w:hAnsi="Times New Roman" w:cs="Times New Roman"/>
          <w:bCs/>
          <w:snapToGrid w:val="0"/>
          <w:spacing w:val="-10"/>
          <w:sz w:val="22"/>
          <w:szCs w:val="22"/>
        </w:rPr>
        <w:t>re</w:t>
      </w:r>
      <w:r w:rsidRPr="00C605AE">
        <w:rPr>
          <w:rFonts w:ascii="Times New Roman" w:hAnsi="Times New Roman" w:cs="Times New Roman"/>
          <w:snapToGrid w:val="0"/>
          <w:spacing w:val="-10"/>
          <w:sz w:val="22"/>
          <w:szCs w:val="22"/>
        </w:rPr>
        <w:t>. Il est que</w:t>
      </w:r>
      <w:r w:rsidRPr="00C605A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tion de</w:t>
      </w:r>
      <w:r w:rsidRPr="00C605AE">
        <w:rPr>
          <w:rFonts w:ascii="Times New Roman" w:hAnsi="Times New Roman" w:cs="Times New Roman"/>
          <w:bCs/>
          <w:snapToGrid w:val="0"/>
          <w:spacing w:val="-10"/>
          <w:sz w:val="22"/>
          <w:szCs w:val="22"/>
        </w:rPr>
        <w:t xml:space="preserve"> recherche mais aussi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w:t>
      </w:r>
      <w:r w:rsidRPr="00C605AE">
        <w:rPr>
          <w:rFonts w:ascii="Times New Roman" w:hAnsi="Times New Roman" w:cs="Times New Roman"/>
          <w:snapToGrid w:val="0"/>
          <w:spacing w:val="-10"/>
          <w:sz w:val="22"/>
          <w:szCs w:val="22"/>
        </w:rPr>
        <w:t xml:space="preserve">, la possibilité </w:t>
      </w:r>
      <w:r w:rsidRPr="00C605AE">
        <w:rPr>
          <w:rFonts w:ascii="Times New Roman" w:hAnsi="Times New Roman" w:cs="Times New Roman"/>
          <w:bCs/>
          <w:snapToGrid w:val="0"/>
          <w:spacing w:val="-10"/>
          <w:sz w:val="22"/>
          <w:szCs w:val="22"/>
        </w:rPr>
        <w:t>de construire un cadre de réflexion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imaginer un manifeste.</w:t>
      </w:r>
    </w:p>
    <w:p w:rsidR="00510B91" w:rsidRPr="00C605AE" w:rsidRDefault="00510B91" w:rsidP="003D71A2">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ambition est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apporter une première contribution à une « approche rythmique » en géographie. Le choix est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avancer pas à pas à partir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double entrée</w:t>
      </w:r>
      <w:r w:rsidR="00461C56">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entrée personnelle celle de la perception des rythmes </w:t>
      </w:r>
      <w:r w:rsidR="00795C27">
        <w:rPr>
          <w:rFonts w:ascii="Times New Roman" w:hAnsi="Times New Roman" w:cs="Times New Roman"/>
          <w:snapToGrid w:val="0"/>
          <w:spacing w:val="-10"/>
          <w:sz w:val="22"/>
          <w:szCs w:val="22"/>
        </w:rPr>
        <w:t>et entrée géog</w:t>
      </w:r>
      <w:r w:rsidRPr="00C605AE">
        <w:rPr>
          <w:rFonts w:ascii="Times New Roman" w:hAnsi="Times New Roman" w:cs="Times New Roman"/>
          <w:snapToGrid w:val="0"/>
          <w:spacing w:val="-10"/>
          <w:sz w:val="22"/>
          <w:szCs w:val="22"/>
        </w:rPr>
        <w:t>raphique à travers une relecture de certains travaux avant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ouvrir sur une « rythmologie » (Wunenb</w:t>
      </w:r>
      <w:r w:rsidR="00461C56">
        <w:rPr>
          <w:rFonts w:ascii="Times New Roman" w:hAnsi="Times New Roman" w:cs="Times New Roman"/>
          <w:snapToGrid w:val="0"/>
          <w:spacing w:val="-10"/>
          <w:sz w:val="22"/>
          <w:szCs w:val="22"/>
        </w:rPr>
        <w:t>u</w:t>
      </w:r>
      <w:r w:rsidRPr="00C605AE">
        <w:rPr>
          <w:rFonts w:ascii="Times New Roman" w:hAnsi="Times New Roman" w:cs="Times New Roman"/>
          <w:snapToGrid w:val="0"/>
          <w:spacing w:val="-10"/>
          <w:sz w:val="22"/>
          <w:szCs w:val="22"/>
        </w:rPr>
        <w:t>rger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1992 ; Michon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2013) imaginée dans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autres disciplines.</w:t>
      </w:r>
    </w:p>
    <w:p w:rsidR="004601D9" w:rsidRPr="00C605AE" w:rsidRDefault="004601D9" w:rsidP="003D71A2">
      <w:pPr>
        <w:spacing w:line="236" w:lineRule="exact"/>
        <w:rPr>
          <w:rFonts w:ascii="Times New Roman" w:hAnsi="Times New Roman" w:cs="Times New Roman"/>
          <w:b/>
          <w:snapToGrid w:val="0"/>
          <w:spacing w:val="-10"/>
          <w:sz w:val="22"/>
          <w:szCs w:val="22"/>
        </w:rPr>
      </w:pPr>
    </w:p>
    <w:p w:rsidR="004006D2" w:rsidRPr="00A15944" w:rsidRDefault="00510B91" w:rsidP="006C4353">
      <w:pPr>
        <w:pStyle w:val="Titre3"/>
      </w:pPr>
      <w:bookmarkStart w:id="21" w:name="_Toc153389059"/>
      <w:bookmarkStart w:id="22" w:name="_Toc154054772"/>
      <w:bookmarkStart w:id="23" w:name="_Toc154458446"/>
      <w:r w:rsidRPr="00A15944">
        <w:t>Plaisir, besoin et obligation</w:t>
      </w:r>
      <w:bookmarkEnd w:id="21"/>
      <w:bookmarkEnd w:id="22"/>
      <w:bookmarkEnd w:id="23"/>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Comment ne pas avoir envie de se lancer dans</w:t>
      </w:r>
      <w:r w:rsidR="00461C56">
        <w:rPr>
          <w:rFonts w:ascii="Times New Roman" w:hAnsi="Times New Roman" w:cs="Times New Roman"/>
          <w:i/>
          <w:iCs/>
          <w:snapToGrid w:val="0"/>
          <w:spacing w:val="-10"/>
          <w:sz w:val="22"/>
          <w:szCs w:val="22"/>
        </w:rPr>
        <w:t xml:space="preserve"> </w:t>
      </w:r>
      <w:r w:rsidRPr="00C605AE">
        <w:rPr>
          <w:rFonts w:ascii="Times New Roman" w:hAnsi="Times New Roman" w:cs="Times New Roman"/>
          <w:i/>
          <w:iCs/>
          <w:snapToGrid w:val="0"/>
          <w:spacing w:val="-10"/>
          <w:sz w:val="22"/>
          <w:szCs w:val="22"/>
        </w:rPr>
        <w:t>« ce surgissement de l</w:t>
      </w:r>
      <w:r w:rsidR="004601D9" w:rsidRPr="00C605AE">
        <w:rPr>
          <w:rFonts w:ascii="Times New Roman" w:hAnsi="Times New Roman" w:cs="Times New Roman"/>
          <w:i/>
          <w:iCs/>
          <w:snapToGrid w:val="0"/>
          <w:spacing w:val="-10"/>
          <w:sz w:val="22"/>
          <w:szCs w:val="22"/>
        </w:rPr>
        <w:t>’</w:t>
      </w:r>
      <w:proofErr w:type="spellStart"/>
      <w:r w:rsidRPr="00C605AE">
        <w:rPr>
          <w:rFonts w:ascii="Times New Roman" w:hAnsi="Times New Roman" w:cs="Times New Roman"/>
          <w:i/>
          <w:iCs/>
          <w:snapToGrid w:val="0"/>
          <w:spacing w:val="-10"/>
          <w:sz w:val="22"/>
          <w:szCs w:val="22"/>
        </w:rPr>
        <w:t>ave</w:t>
      </w:r>
      <w:r w:rsidR="001B3766">
        <w:rPr>
          <w:rFonts w:ascii="Times New Roman" w:hAnsi="Times New Roman" w:cs="Times New Roman"/>
          <w:i/>
          <w:iCs/>
          <w:snapToGrid w:val="0"/>
          <w:spacing w:val="-10"/>
          <w:sz w:val="22"/>
          <w:szCs w:val="22"/>
        </w:rPr>
        <w:softHyphen/>
      </w:r>
      <w:r w:rsidRPr="00C605AE">
        <w:rPr>
          <w:rFonts w:ascii="Times New Roman" w:hAnsi="Times New Roman" w:cs="Times New Roman"/>
          <w:i/>
          <w:iCs/>
          <w:snapToGrid w:val="0"/>
          <w:spacing w:val="-10"/>
          <w:sz w:val="22"/>
          <w:szCs w:val="22"/>
        </w:rPr>
        <w:t>nir</w:t>
      </w:r>
      <w:proofErr w:type="spellEnd"/>
      <w:r w:rsidRPr="00C605AE">
        <w:rPr>
          <w:rFonts w:ascii="Times New Roman" w:hAnsi="Times New Roman" w:cs="Times New Roman"/>
          <w:i/>
          <w:iCs/>
          <w:snapToGrid w:val="0"/>
          <w:spacing w:val="-10"/>
          <w:sz w:val="22"/>
          <w:szCs w:val="22"/>
        </w:rPr>
        <w:t> »</w:t>
      </w:r>
      <w:r w:rsidRPr="00C605AE">
        <w:rPr>
          <w:rFonts w:ascii="Times New Roman" w:hAnsi="Times New Roman" w:cs="Times New Roman"/>
          <w:snapToGrid w:val="0"/>
          <w:spacing w:val="-10"/>
          <w:sz w:val="22"/>
          <w:szCs w:val="22"/>
        </w:rPr>
        <w:t> ? Comment résister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envie de contribuer à relever le défi lancé par d</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au</w:t>
      </w:r>
      <w:r w:rsidR="001B3766">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tres</w:t>
      </w:r>
      <w:proofErr w:type="spellEnd"/>
      <w:r w:rsidRPr="00C605AE">
        <w:rPr>
          <w:rFonts w:ascii="Times New Roman" w:hAnsi="Times New Roman" w:cs="Times New Roman"/>
          <w:snapToGrid w:val="0"/>
          <w:spacing w:val="-10"/>
          <w:sz w:val="22"/>
          <w:szCs w:val="22"/>
        </w:rPr>
        <w:t xml:space="preserve"> avant nous sur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idée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 </w:t>
      </w:r>
      <w:r w:rsidRPr="00C605AE">
        <w:rPr>
          <w:rFonts w:ascii="Times New Roman" w:hAnsi="Times New Roman" w:cs="Times New Roman"/>
          <w:i/>
          <w:iCs/>
          <w:snapToGrid w:val="0"/>
          <w:spacing w:val="-10"/>
          <w:sz w:val="22"/>
          <w:szCs w:val="22"/>
        </w:rPr>
        <w:t>nouveau paradigme scientifique fondé sur le rythme</w:t>
      </w:r>
      <w:r w:rsidRPr="00C605AE">
        <w:rPr>
          <w:rFonts w:ascii="Times New Roman" w:hAnsi="Times New Roman" w:cs="Times New Roman"/>
          <w:snapToGrid w:val="0"/>
          <w:spacing w:val="-10"/>
          <w:sz w:val="22"/>
          <w:szCs w:val="22"/>
        </w:rPr>
        <w:t> » (Michon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2013 ; W</w:t>
      </w:r>
      <w:r w:rsidR="00461C56">
        <w:rPr>
          <w:rFonts w:ascii="Times New Roman" w:hAnsi="Times New Roman" w:cs="Times New Roman"/>
          <w:snapToGrid w:val="0"/>
          <w:spacing w:val="-10"/>
          <w:sz w:val="22"/>
          <w:szCs w:val="22"/>
        </w:rPr>
        <w:t>unenbu</w:t>
      </w:r>
      <w:r w:rsidRPr="00C605AE">
        <w:rPr>
          <w:rFonts w:ascii="Times New Roman" w:hAnsi="Times New Roman" w:cs="Times New Roman"/>
          <w:snapToGrid w:val="0"/>
          <w:spacing w:val="-10"/>
          <w:sz w:val="22"/>
          <w:szCs w:val="22"/>
        </w:rPr>
        <w:t>rger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1993) et de dépasser les dichotomies</w:t>
      </w:r>
      <w:r w:rsidR="00461C56">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espace ou temps ; ville ou campagne ; accélération ou lenteur. 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aussi le sens de cette première contribution.</w:t>
      </w:r>
    </w:p>
    <w:p w:rsidR="00510B91" w:rsidRPr="00C605AE" w:rsidRDefault="00510B91" w:rsidP="00FE5384">
      <w:pPr>
        <w:adjustRightInd w:val="0"/>
        <w:snapToGrid w:val="0"/>
        <w:spacing w:line="240" w:lineRule="exact"/>
        <w:ind w:firstLine="397"/>
        <w:jc w:val="both"/>
        <w:rPr>
          <w:rFonts w:ascii="Times New Roman" w:hAnsi="Times New Roman" w:cs="Times New Roman"/>
          <w:strike/>
          <w:snapToGrid w:val="0"/>
          <w:spacing w:val="-10"/>
          <w:sz w:val="22"/>
          <w:szCs w:val="22"/>
        </w:rPr>
      </w:pPr>
      <w:r w:rsidRPr="00C605AE">
        <w:rPr>
          <w:rFonts w:ascii="Times New Roman" w:hAnsi="Times New Roman" w:cs="Times New Roman"/>
          <w:snapToGrid w:val="0"/>
          <w:spacing w:val="-10"/>
          <w:sz w:val="22"/>
          <w:szCs w:val="22"/>
        </w:rPr>
        <w:t>Au-delà du plaisir, cette approche est un besoin et une obligation à plus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titre.</w:t>
      </w:r>
      <w:r w:rsidR="003F1595"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Tout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abord, on ne peut plus se contenter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observer et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analyser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sans lien avec le temps. Face à la diversité et à la complexité des morphologies, chercheurs et acteurs de la fabrique urbaine sont obligés de changer de regard, pour penser, concevoir et gérer la ville en prenant en compte de manière simultanée la matérialité urbaine, les flux et les emplois du temps.</w:t>
      </w: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A90863" w:rsidRDefault="00A90863" w:rsidP="006C4353">
      <w:pPr>
        <w:pStyle w:val="Titre3"/>
      </w:pPr>
      <w:bookmarkStart w:id="24" w:name="_Toc153389060"/>
      <w:bookmarkStart w:id="25" w:name="_Toc154054773"/>
      <w:bookmarkStart w:id="26" w:name="_Toc154458447"/>
    </w:p>
    <w:p w:rsidR="004006D2" w:rsidRPr="00A15944" w:rsidRDefault="00D27B14" w:rsidP="006C4353">
      <w:pPr>
        <w:pStyle w:val="Titre3"/>
      </w:pPr>
      <w:r w:rsidRPr="00A15944">
        <w:t>Limites de la moyenne</w:t>
      </w:r>
      <w:bookmarkEnd w:id="24"/>
      <w:bookmarkEnd w:id="25"/>
      <w:bookmarkEnd w:id="26"/>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approche en termes de rythme est une nécessité car aucun chercheur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 rencontré «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individu moyen » et « égal » tout au long de sa journée, de sa semaine ou de sa vie. Aucun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 observé la « ville moyenne », les groupes et collectifs « moyens »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on </w:t>
      </w:r>
      <w:r w:rsidR="00A90863" w:rsidRPr="00C605AE">
        <w:rPr>
          <w:rFonts w:ascii="Times New Roman" w:hAnsi="Times New Roman" w:cs="Times New Roman"/>
          <w:snapToGrid w:val="0"/>
          <w:spacing w:val="-10"/>
          <w:sz w:val="22"/>
          <w:szCs w:val="22"/>
        </w:rPr>
        <w:t>trou</w:t>
      </w:r>
      <w:r w:rsidR="00A90863">
        <w:rPr>
          <w:rFonts w:ascii="Times New Roman" w:hAnsi="Times New Roman" w:cs="Times New Roman"/>
          <w:snapToGrid w:val="0"/>
          <w:spacing w:val="-10"/>
          <w:sz w:val="22"/>
          <w:szCs w:val="22"/>
        </w:rPr>
        <w:t>v</w:t>
      </w:r>
      <w:r w:rsidR="00A90863"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 xml:space="preserve"> dans les données statistiques. L</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expé</w:t>
      </w:r>
      <w:r w:rsidR="00A90863">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rience</w:t>
      </w:r>
      <w:proofErr w:type="spellEnd"/>
      <w:r w:rsidRPr="00C605AE">
        <w:rPr>
          <w:rFonts w:ascii="Times New Roman" w:hAnsi="Times New Roman" w:cs="Times New Roman"/>
          <w:snapToGrid w:val="0"/>
          <w:spacing w:val="-10"/>
          <w:sz w:val="22"/>
          <w:szCs w:val="22"/>
        </w:rPr>
        <w:t xml:space="preserve"> montre la coexistence de </w:t>
      </w:r>
      <w:r w:rsidRPr="00C605AE">
        <w:rPr>
          <w:rFonts w:ascii="Times New Roman" w:hAnsi="Times New Roman" w:cs="Times New Roman"/>
          <w:bCs/>
          <w:snapToGrid w:val="0"/>
          <w:spacing w:val="-10"/>
          <w:sz w:val="22"/>
          <w:szCs w:val="22"/>
        </w:rPr>
        <w:t>nombreux rythmes</w:t>
      </w:r>
      <w:r w:rsidR="00461C56">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le « </w:t>
      </w:r>
      <w:r w:rsidRPr="00C605AE">
        <w:rPr>
          <w:rFonts w:ascii="Times New Roman" w:hAnsi="Times New Roman" w:cs="Times New Roman"/>
          <w:bCs/>
          <w:snapToGrid w:val="0"/>
          <w:spacing w:val="-10"/>
          <w:sz w:val="22"/>
          <w:szCs w:val="22"/>
        </w:rPr>
        <w:t>n</w:t>
      </w:r>
      <w:r w:rsidR="00281BF5">
        <w:rPr>
          <w:rFonts w:ascii="Times New Roman" w:hAnsi="Times New Roman" w:cs="Times New Roman"/>
          <w:bCs/>
          <w:snapToGrid w:val="0"/>
          <w:spacing w:val="-10"/>
          <w:sz w:val="22"/>
          <w:szCs w:val="22"/>
        </w:rPr>
        <w:t>ô</w:t>
      </w:r>
      <w:r w:rsidRPr="00C605AE">
        <w:rPr>
          <w:rFonts w:ascii="Times New Roman" w:hAnsi="Times New Roman" w:cs="Times New Roman"/>
          <w:bCs/>
          <w:snapToGrid w:val="0"/>
          <w:spacing w:val="-10"/>
          <w:sz w:val="22"/>
          <w:szCs w:val="22"/>
        </w:rPr>
        <w:t>tre</w:t>
      </w:r>
      <w:r w:rsidRPr="00C605AE">
        <w:rPr>
          <w:rFonts w:ascii="Times New Roman" w:hAnsi="Times New Roman" w:cs="Times New Roman"/>
          <w:snapToGrid w:val="0"/>
          <w:spacing w:val="-10"/>
          <w:sz w:val="22"/>
          <w:szCs w:val="22"/>
        </w:rPr>
        <w:t> », celui des « autres » humains, celui des « </w:t>
      </w:r>
      <w:r w:rsidRPr="00C605AE">
        <w:rPr>
          <w:rFonts w:ascii="Times New Roman" w:hAnsi="Times New Roman" w:cs="Times New Roman"/>
          <w:bCs/>
          <w:snapToGrid w:val="0"/>
          <w:spacing w:val="-10"/>
          <w:sz w:val="22"/>
          <w:szCs w:val="22"/>
        </w:rPr>
        <w:t>groupes </w:t>
      </w:r>
      <w:r w:rsidRPr="00C605AE">
        <w:rPr>
          <w:rFonts w:ascii="Times New Roman" w:hAnsi="Times New Roman" w:cs="Times New Roman"/>
          <w:snapToGrid w:val="0"/>
          <w:spacing w:val="-10"/>
          <w:sz w:val="22"/>
          <w:szCs w:val="22"/>
        </w:rPr>
        <w:t>», celui des « </w:t>
      </w:r>
      <w:r w:rsidRPr="00C605AE">
        <w:rPr>
          <w:rFonts w:ascii="Times New Roman" w:hAnsi="Times New Roman" w:cs="Times New Roman"/>
          <w:bCs/>
          <w:snapToGrid w:val="0"/>
          <w:spacing w:val="-10"/>
          <w:sz w:val="22"/>
          <w:szCs w:val="22"/>
        </w:rPr>
        <w:t>organisations</w:t>
      </w:r>
      <w:r w:rsidRPr="00C605AE">
        <w:rPr>
          <w:rFonts w:ascii="Times New Roman" w:hAnsi="Times New Roman" w:cs="Times New Roman"/>
          <w:snapToGrid w:val="0"/>
          <w:spacing w:val="-10"/>
          <w:sz w:val="22"/>
          <w:szCs w:val="22"/>
        </w:rPr>
        <w:t> » et celui des « </w:t>
      </w:r>
      <w:r w:rsidRPr="00C605AE">
        <w:rPr>
          <w:rFonts w:ascii="Times New Roman" w:hAnsi="Times New Roman" w:cs="Times New Roman"/>
          <w:bCs/>
          <w:snapToGrid w:val="0"/>
          <w:spacing w:val="-10"/>
          <w:sz w:val="22"/>
          <w:szCs w:val="22"/>
        </w:rPr>
        <w:t>territoires</w:t>
      </w:r>
      <w:r w:rsidRPr="00C605AE">
        <w:rPr>
          <w:rFonts w:ascii="Times New Roman" w:hAnsi="Times New Roman" w:cs="Times New Roman"/>
          <w:snapToGrid w:val="0"/>
          <w:spacing w:val="-10"/>
          <w:sz w:val="22"/>
          <w:szCs w:val="22"/>
        </w:rPr>
        <w:t xml:space="preserve"> ». Il y a </w:t>
      </w:r>
      <w:r w:rsidRPr="00C605AE">
        <w:rPr>
          <w:rFonts w:ascii="Times New Roman" w:hAnsi="Times New Roman" w:cs="Times New Roman"/>
          <w:bCs/>
          <w:snapToGrid w:val="0"/>
          <w:spacing w:val="-10"/>
          <w:sz w:val="22"/>
          <w:szCs w:val="22"/>
        </w:rPr>
        <w:t>différentes échelles</w:t>
      </w:r>
      <w:r w:rsidRPr="00C605AE">
        <w:rPr>
          <w:rFonts w:ascii="Times New Roman" w:hAnsi="Times New Roman" w:cs="Times New Roman"/>
          <w:snapToGrid w:val="0"/>
          <w:spacing w:val="-10"/>
          <w:sz w:val="22"/>
          <w:szCs w:val="22"/>
        </w:rPr>
        <w:t xml:space="preserv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approches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individu à la planète et au </w:t>
      </w:r>
      <w:r w:rsidR="00B3796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 xml:space="preserve">ystème solaire) et </w:t>
      </w:r>
      <w:r w:rsidRPr="00C605AE">
        <w:rPr>
          <w:rFonts w:ascii="Times New Roman" w:hAnsi="Times New Roman" w:cs="Times New Roman"/>
          <w:bCs/>
          <w:snapToGrid w:val="0"/>
          <w:spacing w:val="-10"/>
          <w:sz w:val="22"/>
          <w:szCs w:val="22"/>
        </w:rPr>
        <w:t>différentes cultures du rythme</w:t>
      </w:r>
      <w:r w:rsidR="00461C56">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celui de la M</w:t>
      </w:r>
      <w:r w:rsidR="00281BF5">
        <w:rPr>
          <w:rFonts w:ascii="Times New Roman" w:hAnsi="Times New Roman" w:cs="Times New Roman"/>
          <w:snapToGrid w:val="0"/>
          <w:spacing w:val="-10"/>
          <w:sz w:val="22"/>
          <w:szCs w:val="22"/>
        </w:rPr>
        <w:t>é</w:t>
      </w:r>
      <w:r w:rsidRPr="00C605AE">
        <w:rPr>
          <w:rFonts w:ascii="Times New Roman" w:hAnsi="Times New Roman" w:cs="Times New Roman"/>
          <w:snapToGrid w:val="0"/>
          <w:spacing w:val="-10"/>
          <w:sz w:val="22"/>
          <w:szCs w:val="22"/>
        </w:rPr>
        <w:t>dina de Fès au Maroc marqué par la tradition religieuse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est pas celui de la métropole de </w:t>
      </w:r>
      <w:r w:rsidR="00871DD8" w:rsidRPr="00C605AE">
        <w:rPr>
          <w:rFonts w:ascii="Times New Roman" w:hAnsi="Times New Roman" w:cs="Times New Roman"/>
          <w:snapToGrid w:val="0"/>
          <w:spacing w:val="-10"/>
          <w:sz w:val="22"/>
          <w:szCs w:val="22"/>
        </w:rPr>
        <w:t>Shanghai</w:t>
      </w:r>
      <w:r w:rsidRPr="00C605AE">
        <w:rPr>
          <w:rFonts w:ascii="Times New Roman" w:hAnsi="Times New Roman" w:cs="Times New Roman"/>
          <w:snapToGrid w:val="0"/>
          <w:spacing w:val="-10"/>
          <w:sz w:val="22"/>
          <w:szCs w:val="22"/>
        </w:rPr>
        <w:t xml:space="preserve"> inscrite dans le temps en continu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économie et des réseaux.</w:t>
      </w:r>
    </w:p>
    <w:p w:rsidR="00D27B14" w:rsidRPr="00C605AE" w:rsidRDefault="00D27B14"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4006D2" w:rsidRPr="00A15944" w:rsidRDefault="00D27B14" w:rsidP="006C4353">
      <w:pPr>
        <w:pStyle w:val="Titre3"/>
      </w:pPr>
      <w:bookmarkStart w:id="27" w:name="_Toc153389061"/>
      <w:bookmarkStart w:id="28" w:name="_Toc154054774"/>
      <w:bookmarkStart w:id="29" w:name="_Toc154458448"/>
      <w:r w:rsidRPr="00A15944">
        <w:t>Complexité accrue</w:t>
      </w:r>
      <w:bookmarkEnd w:id="27"/>
      <w:bookmarkEnd w:id="28"/>
      <w:bookmarkEnd w:id="29"/>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F91C90" w:rsidRDefault="00510B91" w:rsidP="00FE5384">
      <w:pPr>
        <w:adjustRightInd w:val="0"/>
        <w:snapToGrid w:val="0"/>
        <w:spacing w:line="240" w:lineRule="exact"/>
        <w:ind w:firstLine="397"/>
        <w:jc w:val="both"/>
        <w:rPr>
          <w:rFonts w:ascii="Times New Roman" w:hAnsi="Times New Roman" w:cs="Times New Roman"/>
          <w:snapToGrid w:val="0"/>
          <w:spacing w:val="-14"/>
          <w:sz w:val="22"/>
          <w:szCs w:val="22"/>
        </w:rPr>
      </w:pPr>
      <w:r w:rsidRPr="00F91C90">
        <w:rPr>
          <w:rFonts w:ascii="Times New Roman" w:hAnsi="Times New Roman" w:cs="Times New Roman"/>
          <w:snapToGrid w:val="0"/>
          <w:spacing w:val="-14"/>
          <w:sz w:val="22"/>
          <w:szCs w:val="22"/>
        </w:rPr>
        <w:t>L</w:t>
      </w:r>
      <w:r w:rsidR="004601D9" w:rsidRPr="00F91C90">
        <w:rPr>
          <w:rFonts w:ascii="Times New Roman" w:hAnsi="Times New Roman" w:cs="Times New Roman"/>
          <w:snapToGrid w:val="0"/>
          <w:spacing w:val="-14"/>
          <w:sz w:val="22"/>
          <w:szCs w:val="22"/>
        </w:rPr>
        <w:t>’</w:t>
      </w:r>
      <w:r w:rsidRPr="00F91C90">
        <w:rPr>
          <w:rFonts w:ascii="Times New Roman" w:hAnsi="Times New Roman" w:cs="Times New Roman"/>
          <w:snapToGrid w:val="0"/>
          <w:spacing w:val="-14"/>
          <w:sz w:val="22"/>
          <w:szCs w:val="22"/>
        </w:rPr>
        <w:t>approche rythmique en géographie est une obligation parce que les mondes bougent et parce que les approches développées jusque</w:t>
      </w:r>
      <w:r w:rsidR="009E6F89" w:rsidRPr="00F91C90">
        <w:rPr>
          <w:rFonts w:ascii="Times New Roman" w:hAnsi="Times New Roman" w:cs="Times New Roman"/>
          <w:snapToGrid w:val="0"/>
          <w:spacing w:val="-14"/>
          <w:sz w:val="22"/>
          <w:szCs w:val="22"/>
        </w:rPr>
        <w:t>-</w:t>
      </w:r>
      <w:r w:rsidRPr="00F91C90">
        <w:rPr>
          <w:rFonts w:ascii="Times New Roman" w:hAnsi="Times New Roman" w:cs="Times New Roman"/>
          <w:snapToGrid w:val="0"/>
          <w:spacing w:val="-14"/>
          <w:sz w:val="22"/>
          <w:szCs w:val="22"/>
        </w:rPr>
        <w:t>là ne suffisent pas pour lire et écrire la complexité des mondes en mouvement, la colonisation des « temps morts », les risques de saturation et des tensions et conflits qui émergent à diff</w:t>
      </w:r>
      <w:r w:rsidRPr="00F91C90">
        <w:rPr>
          <w:rFonts w:ascii="Times New Roman" w:hAnsi="Times New Roman" w:cs="Times New Roman"/>
          <w:snapToGrid w:val="0"/>
          <w:spacing w:val="-14"/>
          <w:sz w:val="22"/>
          <w:szCs w:val="22"/>
        </w:rPr>
        <w:t>é</w:t>
      </w:r>
      <w:r w:rsidRPr="00F91C90">
        <w:rPr>
          <w:rFonts w:ascii="Times New Roman" w:hAnsi="Times New Roman" w:cs="Times New Roman"/>
          <w:snapToGrid w:val="0"/>
          <w:spacing w:val="-14"/>
          <w:sz w:val="22"/>
          <w:szCs w:val="22"/>
        </w:rPr>
        <w:t>rentes échelles. Notre société « hypermoderne » (</w:t>
      </w:r>
      <w:proofErr w:type="spellStart"/>
      <w:r w:rsidRPr="00F91C90">
        <w:rPr>
          <w:rFonts w:ascii="Times New Roman" w:hAnsi="Times New Roman" w:cs="Times New Roman"/>
          <w:snapToGrid w:val="0"/>
          <w:spacing w:val="-14"/>
          <w:sz w:val="22"/>
          <w:szCs w:val="22"/>
        </w:rPr>
        <w:t>Lipovetsky</w:t>
      </w:r>
      <w:proofErr w:type="spellEnd"/>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Lipovetsky</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2004) et «</w:t>
      </w:r>
      <w:r w:rsidR="00281BF5" w:rsidRPr="00F91C90">
        <w:rPr>
          <w:rFonts w:ascii="Times New Roman" w:hAnsi="Times New Roman" w:cs="Times New Roman"/>
          <w:snapToGrid w:val="0"/>
          <w:spacing w:val="-14"/>
          <w:sz w:val="22"/>
          <w:szCs w:val="22"/>
        </w:rPr>
        <w:t> </w:t>
      </w:r>
      <w:r w:rsidRPr="00F91C90">
        <w:rPr>
          <w:rFonts w:ascii="Times New Roman" w:hAnsi="Times New Roman" w:cs="Times New Roman"/>
          <w:snapToGrid w:val="0"/>
          <w:spacing w:val="-14"/>
          <w:sz w:val="22"/>
          <w:szCs w:val="22"/>
        </w:rPr>
        <w:t>liquide</w:t>
      </w:r>
      <w:r w:rsidR="00461C56" w:rsidRPr="00F91C90">
        <w:rPr>
          <w:rFonts w:ascii="Times New Roman" w:hAnsi="Times New Roman" w:cs="Times New Roman"/>
          <w:snapToGrid w:val="0"/>
          <w:spacing w:val="-14"/>
          <w:sz w:val="22"/>
          <w:szCs w:val="22"/>
        </w:rPr>
        <w:t> </w:t>
      </w:r>
      <w:r w:rsidRPr="00F91C90">
        <w:rPr>
          <w:rFonts w:ascii="Times New Roman" w:hAnsi="Times New Roman" w:cs="Times New Roman"/>
          <w:snapToGrid w:val="0"/>
          <w:spacing w:val="-14"/>
          <w:sz w:val="22"/>
          <w:szCs w:val="22"/>
        </w:rPr>
        <w:t>» (</w:t>
      </w:r>
      <w:proofErr w:type="spellStart"/>
      <w:r w:rsidRPr="00F91C90">
        <w:rPr>
          <w:rFonts w:ascii="Times New Roman" w:hAnsi="Times New Roman" w:cs="Times New Roman"/>
          <w:snapToGrid w:val="0"/>
          <w:spacing w:val="-14"/>
          <w:sz w:val="22"/>
          <w:szCs w:val="22"/>
        </w:rPr>
        <w:t>Bauman</w:t>
      </w:r>
      <w:proofErr w:type="spellEnd"/>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Bauman</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2000) revoit ses rapports à l</w:t>
      </w:r>
      <w:r w:rsidR="004601D9" w:rsidRPr="00F91C90">
        <w:rPr>
          <w:rFonts w:ascii="Times New Roman" w:hAnsi="Times New Roman" w:cs="Times New Roman"/>
          <w:snapToGrid w:val="0"/>
          <w:spacing w:val="-14"/>
          <w:sz w:val="22"/>
          <w:szCs w:val="22"/>
        </w:rPr>
        <w:t>’</w:t>
      </w:r>
      <w:r w:rsidRPr="00F91C90">
        <w:rPr>
          <w:rFonts w:ascii="Times New Roman" w:hAnsi="Times New Roman" w:cs="Times New Roman"/>
          <w:snapToGrid w:val="0"/>
          <w:spacing w:val="-14"/>
          <w:sz w:val="22"/>
          <w:szCs w:val="22"/>
        </w:rPr>
        <w:t>espace et au temps (Gwiazdzinski</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bCs/>
          <w:snapToGrid w:val="0"/>
          <w:spacing w:val="-14"/>
          <w:sz w:val="22"/>
          <w:szCs w:val="22"/>
        </w:rPr>
        <w:instrText>Gwiazdzinski</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2012), à l</w:t>
      </w:r>
      <w:r w:rsidR="004601D9" w:rsidRPr="00F91C90">
        <w:rPr>
          <w:rFonts w:ascii="Times New Roman" w:hAnsi="Times New Roman" w:cs="Times New Roman"/>
          <w:snapToGrid w:val="0"/>
          <w:spacing w:val="-14"/>
          <w:sz w:val="22"/>
          <w:szCs w:val="22"/>
        </w:rPr>
        <w:t>’</w:t>
      </w:r>
      <w:r w:rsidRPr="00F91C90">
        <w:rPr>
          <w:rFonts w:ascii="Times New Roman" w:hAnsi="Times New Roman" w:cs="Times New Roman"/>
          <w:snapToGrid w:val="0"/>
          <w:spacing w:val="-14"/>
          <w:sz w:val="22"/>
          <w:szCs w:val="22"/>
        </w:rPr>
        <w:t>urgence (Aubert</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Aubert</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2003), à la vitesse (Virilio</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Virilio</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2010), au travail (</w:t>
      </w:r>
      <w:proofErr w:type="spellStart"/>
      <w:r w:rsidRPr="00F91C90">
        <w:rPr>
          <w:rFonts w:ascii="Times New Roman" w:hAnsi="Times New Roman" w:cs="Times New Roman"/>
          <w:snapToGrid w:val="0"/>
          <w:spacing w:val="-14"/>
          <w:sz w:val="22"/>
          <w:szCs w:val="22"/>
        </w:rPr>
        <w:t>Gorz</w:t>
      </w:r>
      <w:proofErr w:type="spellEnd"/>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Gorz</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1988), aux loisirs (Viard</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Viard</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2002), à la sécurité (Beck</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Beck</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2001), à la mobilité (</w:t>
      </w:r>
      <w:proofErr w:type="spellStart"/>
      <w:r w:rsidRPr="00F91C90">
        <w:rPr>
          <w:rFonts w:ascii="Times New Roman" w:hAnsi="Times New Roman" w:cs="Times New Roman"/>
          <w:snapToGrid w:val="0"/>
          <w:spacing w:val="-14"/>
          <w:sz w:val="22"/>
          <w:szCs w:val="22"/>
        </w:rPr>
        <w:t>Urry</w:t>
      </w:r>
      <w:proofErr w:type="spellEnd"/>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Urry</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2005 ; Kau</w:t>
      </w:r>
      <w:r w:rsidRPr="00F91C90">
        <w:rPr>
          <w:rFonts w:ascii="Times New Roman" w:hAnsi="Times New Roman" w:cs="Times New Roman"/>
          <w:snapToGrid w:val="0"/>
          <w:spacing w:val="-14"/>
          <w:sz w:val="22"/>
          <w:szCs w:val="22"/>
        </w:rPr>
        <w:t>f</w:t>
      </w:r>
      <w:r w:rsidRPr="00F91C90">
        <w:rPr>
          <w:rFonts w:ascii="Times New Roman" w:hAnsi="Times New Roman" w:cs="Times New Roman"/>
          <w:snapToGrid w:val="0"/>
          <w:spacing w:val="-14"/>
          <w:sz w:val="22"/>
          <w:szCs w:val="22"/>
        </w:rPr>
        <w:t>mann</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Kaufmann</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2</w:t>
      </w:r>
      <w:r w:rsidR="00281BF5" w:rsidRPr="00F91C90">
        <w:rPr>
          <w:rFonts w:ascii="Times New Roman" w:hAnsi="Times New Roman" w:cs="Times New Roman"/>
          <w:snapToGrid w:val="0"/>
          <w:spacing w:val="-14"/>
          <w:sz w:val="22"/>
          <w:szCs w:val="22"/>
        </w:rPr>
        <w:t>0</w:t>
      </w:r>
      <w:r w:rsidRPr="00F91C90">
        <w:rPr>
          <w:rFonts w:ascii="Times New Roman" w:hAnsi="Times New Roman" w:cs="Times New Roman"/>
          <w:snapToGrid w:val="0"/>
          <w:spacing w:val="-14"/>
          <w:sz w:val="22"/>
          <w:szCs w:val="22"/>
        </w:rPr>
        <w:t>08) au «</w:t>
      </w:r>
      <w:r w:rsidR="00281BF5" w:rsidRPr="00F91C90">
        <w:rPr>
          <w:rFonts w:ascii="Times New Roman" w:hAnsi="Times New Roman" w:cs="Times New Roman"/>
          <w:snapToGrid w:val="0"/>
          <w:spacing w:val="-14"/>
          <w:sz w:val="22"/>
          <w:szCs w:val="22"/>
        </w:rPr>
        <w:t> </w:t>
      </w:r>
      <w:r w:rsidRPr="00F91C90">
        <w:rPr>
          <w:rFonts w:ascii="Times New Roman" w:hAnsi="Times New Roman" w:cs="Times New Roman"/>
          <w:snapToGrid w:val="0"/>
          <w:spacing w:val="-14"/>
          <w:sz w:val="22"/>
          <w:szCs w:val="22"/>
        </w:rPr>
        <w:t>bien-être</w:t>
      </w:r>
      <w:r w:rsidR="00461C56" w:rsidRPr="00F91C90">
        <w:rPr>
          <w:rFonts w:ascii="Times New Roman" w:hAnsi="Times New Roman" w:cs="Times New Roman"/>
          <w:snapToGrid w:val="0"/>
          <w:spacing w:val="-14"/>
          <w:sz w:val="22"/>
          <w:szCs w:val="22"/>
        </w:rPr>
        <w:t> </w:t>
      </w:r>
      <w:r w:rsidRPr="00F91C90">
        <w:rPr>
          <w:rFonts w:ascii="Times New Roman" w:hAnsi="Times New Roman" w:cs="Times New Roman"/>
          <w:snapToGrid w:val="0"/>
          <w:spacing w:val="-14"/>
          <w:sz w:val="22"/>
          <w:szCs w:val="22"/>
        </w:rPr>
        <w:t>» (Baill</w:t>
      </w:r>
      <w:r w:rsidR="00B3796E">
        <w:rPr>
          <w:rFonts w:ascii="Times New Roman" w:hAnsi="Times New Roman" w:cs="Times New Roman"/>
          <w:snapToGrid w:val="0"/>
          <w:spacing w:val="-14"/>
          <w:sz w:val="22"/>
          <w:szCs w:val="22"/>
        </w:rPr>
        <w:t>y</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Bailli</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1</w:t>
      </w:r>
      <w:r w:rsidR="00281BF5" w:rsidRPr="00F91C90">
        <w:rPr>
          <w:rFonts w:ascii="Times New Roman" w:hAnsi="Times New Roman" w:cs="Times New Roman"/>
          <w:snapToGrid w:val="0"/>
          <w:spacing w:val="-14"/>
          <w:sz w:val="22"/>
          <w:szCs w:val="22"/>
        </w:rPr>
        <w:t>9</w:t>
      </w:r>
      <w:r w:rsidRPr="00F91C90">
        <w:rPr>
          <w:rFonts w:ascii="Times New Roman" w:hAnsi="Times New Roman" w:cs="Times New Roman"/>
          <w:snapToGrid w:val="0"/>
          <w:spacing w:val="-14"/>
          <w:sz w:val="22"/>
          <w:szCs w:val="22"/>
        </w:rPr>
        <w:t>81) et à la «</w:t>
      </w:r>
      <w:r w:rsidR="00281BF5" w:rsidRPr="00F91C90">
        <w:rPr>
          <w:rFonts w:ascii="Times New Roman" w:hAnsi="Times New Roman" w:cs="Times New Roman"/>
          <w:snapToGrid w:val="0"/>
          <w:spacing w:val="-14"/>
          <w:sz w:val="22"/>
          <w:szCs w:val="22"/>
        </w:rPr>
        <w:t> </w:t>
      </w:r>
      <w:r w:rsidRPr="00F91C90">
        <w:rPr>
          <w:rFonts w:ascii="Times New Roman" w:hAnsi="Times New Roman" w:cs="Times New Roman"/>
          <w:snapToGrid w:val="0"/>
          <w:spacing w:val="-14"/>
          <w:sz w:val="22"/>
          <w:szCs w:val="22"/>
        </w:rPr>
        <w:t>nature</w:t>
      </w:r>
      <w:r w:rsidR="00461C56" w:rsidRPr="00F91C90">
        <w:rPr>
          <w:rFonts w:ascii="Times New Roman" w:hAnsi="Times New Roman" w:cs="Times New Roman"/>
          <w:snapToGrid w:val="0"/>
          <w:spacing w:val="-14"/>
          <w:sz w:val="22"/>
          <w:szCs w:val="22"/>
        </w:rPr>
        <w:t> </w:t>
      </w:r>
      <w:r w:rsidRPr="00F91C90">
        <w:rPr>
          <w:rFonts w:ascii="Times New Roman" w:hAnsi="Times New Roman" w:cs="Times New Roman"/>
          <w:snapToGrid w:val="0"/>
          <w:spacing w:val="-14"/>
          <w:sz w:val="22"/>
          <w:szCs w:val="22"/>
        </w:rPr>
        <w:t>». Nos institutions (</w:t>
      </w:r>
      <w:r w:rsidR="00281BF5" w:rsidRPr="00F91C90">
        <w:rPr>
          <w:rFonts w:ascii="Times New Roman" w:hAnsi="Times New Roman" w:cs="Times New Roman"/>
          <w:snapToGrid w:val="0"/>
          <w:spacing w:val="-14"/>
          <w:sz w:val="22"/>
          <w:szCs w:val="22"/>
        </w:rPr>
        <w:t>É</w:t>
      </w:r>
      <w:r w:rsidRPr="00F91C90">
        <w:rPr>
          <w:rFonts w:ascii="Times New Roman" w:hAnsi="Times New Roman" w:cs="Times New Roman"/>
          <w:snapToGrid w:val="0"/>
          <w:spacing w:val="-14"/>
          <w:sz w:val="22"/>
          <w:szCs w:val="22"/>
        </w:rPr>
        <w:t>tat, collectivités, école, entreprises, famille etc.) entrent en mutation. Entre mondialis</w:t>
      </w:r>
      <w:r w:rsidRPr="00F91C90">
        <w:rPr>
          <w:rFonts w:ascii="Times New Roman" w:hAnsi="Times New Roman" w:cs="Times New Roman"/>
          <w:snapToGrid w:val="0"/>
          <w:spacing w:val="-14"/>
          <w:sz w:val="22"/>
          <w:szCs w:val="22"/>
        </w:rPr>
        <w:t>a</w:t>
      </w:r>
      <w:r w:rsidRPr="00F91C90">
        <w:rPr>
          <w:rFonts w:ascii="Times New Roman" w:hAnsi="Times New Roman" w:cs="Times New Roman"/>
          <w:snapToGrid w:val="0"/>
          <w:spacing w:val="-14"/>
          <w:sz w:val="22"/>
          <w:szCs w:val="22"/>
        </w:rPr>
        <w:t xml:space="preserve">tion et métropolisation, les rythmes de nos vies et de nos villes sont bousculés, faisant éclater les cadres </w:t>
      </w:r>
      <w:r w:rsidR="00634F65" w:rsidRPr="00F91C90">
        <w:rPr>
          <w:rFonts w:ascii="Times New Roman" w:hAnsi="Times New Roman" w:cs="Times New Roman"/>
          <w:snapToGrid w:val="0"/>
          <w:spacing w:val="-14"/>
          <w:sz w:val="22"/>
          <w:szCs w:val="22"/>
        </w:rPr>
        <w:t>spatio-temporels</w:t>
      </w:r>
      <w:r w:rsidRPr="00F91C90">
        <w:rPr>
          <w:rFonts w:ascii="Times New Roman" w:hAnsi="Times New Roman" w:cs="Times New Roman"/>
          <w:snapToGrid w:val="0"/>
          <w:spacing w:val="-14"/>
          <w:sz w:val="22"/>
          <w:szCs w:val="22"/>
        </w:rPr>
        <w:t xml:space="preserve"> classiques de la quotidienneté, les mobil</w:t>
      </w:r>
      <w:r w:rsidRPr="00F91C90">
        <w:rPr>
          <w:rFonts w:ascii="Times New Roman" w:hAnsi="Times New Roman" w:cs="Times New Roman"/>
          <w:snapToGrid w:val="0"/>
          <w:spacing w:val="-14"/>
          <w:sz w:val="22"/>
          <w:szCs w:val="22"/>
        </w:rPr>
        <w:t>i</w:t>
      </w:r>
      <w:r w:rsidRPr="00F91C90">
        <w:rPr>
          <w:rFonts w:ascii="Times New Roman" w:hAnsi="Times New Roman" w:cs="Times New Roman"/>
          <w:snapToGrid w:val="0"/>
          <w:spacing w:val="-14"/>
          <w:sz w:val="22"/>
          <w:szCs w:val="22"/>
        </w:rPr>
        <w:t>tés et les limites des territoires et calendriers d</w:t>
      </w:r>
      <w:r w:rsidR="004601D9" w:rsidRPr="00F91C90">
        <w:rPr>
          <w:rFonts w:ascii="Times New Roman" w:hAnsi="Times New Roman" w:cs="Times New Roman"/>
          <w:snapToGrid w:val="0"/>
          <w:spacing w:val="-14"/>
          <w:sz w:val="22"/>
          <w:szCs w:val="22"/>
        </w:rPr>
        <w:t>’</w:t>
      </w:r>
      <w:r w:rsidRPr="00F91C90">
        <w:rPr>
          <w:rFonts w:ascii="Times New Roman" w:hAnsi="Times New Roman" w:cs="Times New Roman"/>
          <w:snapToGrid w:val="0"/>
          <w:spacing w:val="-14"/>
          <w:sz w:val="22"/>
          <w:szCs w:val="22"/>
        </w:rPr>
        <w:t>usage (Gwiazdzinski, 2001, 2007). C</w:t>
      </w:r>
      <w:r w:rsidR="004601D9" w:rsidRPr="00F91C90">
        <w:rPr>
          <w:rFonts w:ascii="Times New Roman" w:hAnsi="Times New Roman" w:cs="Times New Roman"/>
          <w:snapToGrid w:val="0"/>
          <w:spacing w:val="-14"/>
          <w:sz w:val="22"/>
          <w:szCs w:val="22"/>
        </w:rPr>
        <w:t>’</w:t>
      </w:r>
      <w:r w:rsidRPr="00F91C90">
        <w:rPr>
          <w:rFonts w:ascii="Times New Roman" w:hAnsi="Times New Roman" w:cs="Times New Roman"/>
          <w:snapToGrid w:val="0"/>
          <w:spacing w:val="-14"/>
          <w:sz w:val="22"/>
          <w:szCs w:val="22"/>
        </w:rPr>
        <w:t xml:space="preserve">est </w:t>
      </w:r>
      <w:r w:rsidR="00F91C90" w:rsidRPr="00F91C90">
        <w:rPr>
          <w:rFonts w:ascii="Times New Roman" w:hAnsi="Times New Roman" w:cs="Times New Roman"/>
          <w:snapToGrid w:val="0"/>
          <w:spacing w:val="-14"/>
          <w:sz w:val="22"/>
          <w:szCs w:val="22"/>
        </w:rPr>
        <w:t>particulièrement</w:t>
      </w:r>
      <w:r w:rsidRPr="00F91C90">
        <w:rPr>
          <w:rFonts w:ascii="Times New Roman" w:hAnsi="Times New Roman" w:cs="Times New Roman"/>
          <w:snapToGrid w:val="0"/>
          <w:spacing w:val="-14"/>
          <w:sz w:val="22"/>
          <w:szCs w:val="22"/>
        </w:rPr>
        <w:t xml:space="preserve"> vrai dans les grandes villes où l</w:t>
      </w:r>
      <w:r w:rsidR="004601D9" w:rsidRPr="00F91C90">
        <w:rPr>
          <w:rFonts w:ascii="Times New Roman" w:hAnsi="Times New Roman" w:cs="Times New Roman"/>
          <w:snapToGrid w:val="0"/>
          <w:spacing w:val="-14"/>
          <w:sz w:val="22"/>
          <w:szCs w:val="22"/>
        </w:rPr>
        <w:t>’</w:t>
      </w:r>
      <w:r w:rsidRPr="00F91C90">
        <w:rPr>
          <w:rFonts w:ascii="Times New Roman" w:hAnsi="Times New Roman" w:cs="Times New Roman"/>
          <w:snapToGrid w:val="0"/>
          <w:spacing w:val="-14"/>
          <w:sz w:val="22"/>
          <w:szCs w:val="22"/>
        </w:rPr>
        <w:t>existence est caractérisée par «</w:t>
      </w:r>
      <w:r w:rsidR="00281BF5" w:rsidRPr="00F91C90">
        <w:rPr>
          <w:rFonts w:ascii="Times New Roman" w:hAnsi="Times New Roman" w:cs="Times New Roman"/>
          <w:snapToGrid w:val="0"/>
          <w:spacing w:val="-14"/>
          <w:sz w:val="22"/>
          <w:szCs w:val="22"/>
        </w:rPr>
        <w:t> </w:t>
      </w:r>
      <w:r w:rsidRPr="00F91C90">
        <w:rPr>
          <w:rFonts w:ascii="Times New Roman" w:hAnsi="Times New Roman" w:cs="Times New Roman"/>
          <w:i/>
          <w:snapToGrid w:val="0"/>
          <w:spacing w:val="-14"/>
          <w:sz w:val="22"/>
          <w:szCs w:val="22"/>
        </w:rPr>
        <w:t>l</w:t>
      </w:r>
      <w:r w:rsidR="004601D9" w:rsidRPr="00F91C90">
        <w:rPr>
          <w:rFonts w:ascii="Times New Roman" w:hAnsi="Times New Roman" w:cs="Times New Roman"/>
          <w:i/>
          <w:snapToGrid w:val="0"/>
          <w:spacing w:val="-14"/>
          <w:sz w:val="22"/>
          <w:szCs w:val="22"/>
        </w:rPr>
        <w:t>’</w:t>
      </w:r>
      <w:r w:rsidRPr="00F91C90">
        <w:rPr>
          <w:rFonts w:ascii="Times New Roman" w:hAnsi="Times New Roman" w:cs="Times New Roman"/>
          <w:i/>
          <w:snapToGrid w:val="0"/>
          <w:spacing w:val="-14"/>
          <w:sz w:val="22"/>
          <w:szCs w:val="22"/>
        </w:rPr>
        <w:t>intensification de la vie nerveuse</w:t>
      </w:r>
      <w:r w:rsidRPr="00F91C90">
        <w:rPr>
          <w:rFonts w:ascii="Times New Roman" w:hAnsi="Times New Roman" w:cs="Times New Roman"/>
          <w:snapToGrid w:val="0"/>
          <w:spacing w:val="-14"/>
          <w:sz w:val="22"/>
          <w:szCs w:val="22"/>
        </w:rPr>
        <w:t> » (Simmel</w:t>
      </w:r>
      <w:r w:rsidR="00BF7E08" w:rsidRPr="00F91C90">
        <w:rPr>
          <w:rFonts w:ascii="Times New Roman" w:hAnsi="Times New Roman" w:cs="Times New Roman"/>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snapToGrid w:val="0"/>
          <w:spacing w:val="-14"/>
          <w:sz w:val="22"/>
          <w:szCs w:val="22"/>
        </w:rPr>
        <w:instrText>Simmel</w:instrText>
      </w:r>
      <w:r w:rsidR="005E010D" w:rsidRPr="00F91C90">
        <w:rPr>
          <w:spacing w:val="-14"/>
        </w:rPr>
        <w:instrText xml:space="preserve">" </w:instrText>
      </w:r>
      <w:r w:rsidR="00BF7E08" w:rsidRPr="00F91C90">
        <w:rPr>
          <w:rFonts w:ascii="Times New Roman" w:hAnsi="Times New Roman" w:cs="Times New Roman"/>
          <w:snapToGrid w:val="0"/>
          <w:spacing w:val="-14"/>
          <w:sz w:val="22"/>
          <w:szCs w:val="22"/>
        </w:rPr>
        <w:fldChar w:fldCharType="end"/>
      </w:r>
      <w:r w:rsidRPr="00F91C90">
        <w:rPr>
          <w:rFonts w:ascii="Times New Roman" w:hAnsi="Times New Roman" w:cs="Times New Roman"/>
          <w:snapToGrid w:val="0"/>
          <w:spacing w:val="-14"/>
          <w:sz w:val="22"/>
          <w:szCs w:val="22"/>
        </w:rPr>
        <w:t xml:space="preserve">, 2013). On assiste à un éclatement des espaces, des temps et des mobilités. </w:t>
      </w:r>
      <w:r w:rsidRPr="00F91C90">
        <w:rPr>
          <w:rFonts w:ascii="Times New Roman" w:hAnsi="Times New Roman" w:cs="Times New Roman"/>
          <w:iCs/>
          <w:snapToGrid w:val="0"/>
          <w:spacing w:val="-14"/>
          <w:sz w:val="22"/>
          <w:szCs w:val="22"/>
        </w:rPr>
        <w:t>Unifiés par l</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information, les hommes n</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ont sans doute jamais vécu des territorialités et des temporalités aussi disloquées. Individus « </w:t>
      </w:r>
      <w:proofErr w:type="spellStart"/>
      <w:r w:rsidRPr="00F91C90">
        <w:rPr>
          <w:rFonts w:ascii="Times New Roman" w:hAnsi="Times New Roman" w:cs="Times New Roman"/>
          <w:iCs/>
          <w:snapToGrid w:val="0"/>
          <w:spacing w:val="-14"/>
          <w:sz w:val="22"/>
          <w:szCs w:val="22"/>
        </w:rPr>
        <w:t>polyt</w:t>
      </w:r>
      <w:r w:rsidR="00634F65" w:rsidRPr="00F91C90">
        <w:rPr>
          <w:rFonts w:ascii="Times New Roman" w:hAnsi="Times New Roman" w:cs="Times New Roman"/>
          <w:iCs/>
          <w:snapToGrid w:val="0"/>
          <w:spacing w:val="-14"/>
          <w:sz w:val="22"/>
          <w:szCs w:val="22"/>
        </w:rPr>
        <w:t>o</w:t>
      </w:r>
      <w:r w:rsidRPr="00F91C90">
        <w:rPr>
          <w:rFonts w:ascii="Times New Roman" w:hAnsi="Times New Roman" w:cs="Times New Roman"/>
          <w:iCs/>
          <w:snapToGrid w:val="0"/>
          <w:spacing w:val="-14"/>
          <w:sz w:val="22"/>
          <w:szCs w:val="22"/>
        </w:rPr>
        <w:t>pi</w:t>
      </w:r>
      <w:r w:rsidR="00634F65" w:rsidRPr="00F91C90">
        <w:rPr>
          <w:rFonts w:ascii="Times New Roman" w:hAnsi="Times New Roman" w:cs="Times New Roman"/>
          <w:iCs/>
          <w:snapToGrid w:val="0"/>
          <w:spacing w:val="-14"/>
          <w:sz w:val="22"/>
          <w:szCs w:val="22"/>
        </w:rPr>
        <w:softHyphen/>
      </w:r>
      <w:r w:rsidRPr="00F91C90">
        <w:rPr>
          <w:rFonts w:ascii="Times New Roman" w:hAnsi="Times New Roman" w:cs="Times New Roman"/>
          <w:iCs/>
          <w:snapToGrid w:val="0"/>
          <w:spacing w:val="-14"/>
          <w:sz w:val="22"/>
          <w:szCs w:val="22"/>
        </w:rPr>
        <w:t>ques</w:t>
      </w:r>
      <w:proofErr w:type="spellEnd"/>
      <w:r w:rsidRPr="00F91C90">
        <w:rPr>
          <w:rFonts w:ascii="Times New Roman" w:hAnsi="Times New Roman" w:cs="Times New Roman"/>
          <w:iCs/>
          <w:snapToGrid w:val="0"/>
          <w:spacing w:val="-14"/>
          <w:sz w:val="22"/>
          <w:szCs w:val="22"/>
        </w:rPr>
        <w:t> » (Stock</w:t>
      </w:r>
      <w:r w:rsidR="00BF7E08" w:rsidRPr="00F91C90">
        <w:rPr>
          <w:rFonts w:ascii="Times New Roman" w:hAnsi="Times New Roman" w:cs="Times New Roman"/>
          <w:iCs/>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iCs/>
          <w:snapToGrid w:val="0"/>
          <w:spacing w:val="-14"/>
          <w:sz w:val="22"/>
          <w:szCs w:val="22"/>
        </w:rPr>
        <w:instrText>Stock</w:instrText>
      </w:r>
      <w:r w:rsidR="005E010D" w:rsidRPr="00F91C90">
        <w:rPr>
          <w:spacing w:val="-14"/>
        </w:rPr>
        <w:instrText xml:space="preserve">" </w:instrText>
      </w:r>
      <w:r w:rsidR="00BF7E08" w:rsidRPr="00F91C90">
        <w:rPr>
          <w:rFonts w:ascii="Times New Roman" w:hAnsi="Times New Roman" w:cs="Times New Roman"/>
          <w:iCs/>
          <w:snapToGrid w:val="0"/>
          <w:spacing w:val="-14"/>
          <w:sz w:val="22"/>
          <w:szCs w:val="22"/>
        </w:rPr>
        <w:fldChar w:fldCharType="end"/>
      </w:r>
      <w:r w:rsidRPr="00F91C90">
        <w:rPr>
          <w:rFonts w:ascii="Times New Roman" w:hAnsi="Times New Roman" w:cs="Times New Roman"/>
          <w:iCs/>
          <w:snapToGrid w:val="0"/>
          <w:spacing w:val="-14"/>
          <w:sz w:val="22"/>
          <w:szCs w:val="22"/>
        </w:rPr>
        <w:t>, 2006), nous passons nos journées à jongler entre les espaces et les temps éclatés de la ville « </w:t>
      </w:r>
      <w:proofErr w:type="spellStart"/>
      <w:r w:rsidRPr="00F91C90">
        <w:rPr>
          <w:rFonts w:ascii="Times New Roman" w:hAnsi="Times New Roman" w:cs="Times New Roman"/>
          <w:iCs/>
          <w:snapToGrid w:val="0"/>
          <w:spacing w:val="-14"/>
          <w:sz w:val="22"/>
          <w:szCs w:val="22"/>
        </w:rPr>
        <w:t>polychronique</w:t>
      </w:r>
      <w:proofErr w:type="spellEnd"/>
      <w:r w:rsidRPr="00F91C90">
        <w:rPr>
          <w:rFonts w:ascii="Times New Roman" w:hAnsi="Times New Roman" w:cs="Times New Roman"/>
          <w:iCs/>
          <w:snapToGrid w:val="0"/>
          <w:spacing w:val="-14"/>
          <w:sz w:val="22"/>
          <w:szCs w:val="22"/>
        </w:rPr>
        <w:t> » (Hall</w:t>
      </w:r>
      <w:r w:rsidR="00BF7E08" w:rsidRPr="00F91C90">
        <w:rPr>
          <w:rFonts w:ascii="Times New Roman" w:hAnsi="Times New Roman" w:cs="Times New Roman"/>
          <w:iCs/>
          <w:snapToGrid w:val="0"/>
          <w:spacing w:val="-14"/>
          <w:sz w:val="22"/>
          <w:szCs w:val="22"/>
        </w:rPr>
        <w:fldChar w:fldCharType="begin"/>
      </w:r>
      <w:r w:rsidR="005E010D" w:rsidRPr="00F91C90">
        <w:rPr>
          <w:spacing w:val="-14"/>
        </w:rPr>
        <w:instrText xml:space="preserve"> XE "</w:instrText>
      </w:r>
      <w:r w:rsidR="005E010D" w:rsidRPr="00F91C90">
        <w:rPr>
          <w:rFonts w:ascii="Times New Roman" w:hAnsi="Times New Roman" w:cs="Times New Roman"/>
          <w:iCs/>
          <w:snapToGrid w:val="0"/>
          <w:spacing w:val="-14"/>
          <w:sz w:val="22"/>
          <w:szCs w:val="22"/>
        </w:rPr>
        <w:instrText>Hall</w:instrText>
      </w:r>
      <w:r w:rsidR="005E010D" w:rsidRPr="00F91C90">
        <w:rPr>
          <w:spacing w:val="-14"/>
        </w:rPr>
        <w:instrText xml:space="preserve">" </w:instrText>
      </w:r>
      <w:r w:rsidR="00BF7E08" w:rsidRPr="00F91C90">
        <w:rPr>
          <w:rFonts w:ascii="Times New Roman" w:hAnsi="Times New Roman" w:cs="Times New Roman"/>
          <w:iCs/>
          <w:snapToGrid w:val="0"/>
          <w:spacing w:val="-14"/>
          <w:sz w:val="22"/>
          <w:szCs w:val="22"/>
        </w:rPr>
        <w:fldChar w:fldCharType="end"/>
      </w:r>
      <w:r w:rsidRPr="00F91C90">
        <w:rPr>
          <w:rFonts w:ascii="Times New Roman" w:hAnsi="Times New Roman" w:cs="Times New Roman"/>
          <w:iCs/>
          <w:snapToGrid w:val="0"/>
          <w:spacing w:val="-14"/>
          <w:sz w:val="22"/>
          <w:szCs w:val="22"/>
        </w:rPr>
        <w:t>, 1984). Les figures de la fragmentation, de l</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archipel et de « l</w:t>
      </w:r>
      <w:r w:rsidR="004601D9" w:rsidRPr="00F91C90">
        <w:rPr>
          <w:rFonts w:ascii="Times New Roman" w:hAnsi="Times New Roman" w:cs="Times New Roman"/>
          <w:iCs/>
          <w:snapToGrid w:val="0"/>
          <w:spacing w:val="-14"/>
          <w:sz w:val="22"/>
          <w:szCs w:val="22"/>
        </w:rPr>
        <w:t>’</w:t>
      </w:r>
      <w:r w:rsidR="00F91C90" w:rsidRPr="00F91C90">
        <w:rPr>
          <w:rFonts w:ascii="Times New Roman" w:hAnsi="Times New Roman" w:cs="Times New Roman"/>
          <w:iCs/>
          <w:snapToGrid w:val="0"/>
          <w:spacing w:val="-14"/>
          <w:sz w:val="22"/>
          <w:szCs w:val="22"/>
        </w:rPr>
        <w:t>intermittence</w:t>
      </w:r>
      <w:r w:rsidRPr="00F91C90">
        <w:rPr>
          <w:rFonts w:ascii="Times New Roman" w:hAnsi="Times New Roman" w:cs="Times New Roman"/>
          <w:iCs/>
          <w:snapToGrid w:val="0"/>
          <w:spacing w:val="-14"/>
          <w:sz w:val="22"/>
          <w:szCs w:val="22"/>
        </w:rPr>
        <w:t> » (Gwiazdzinski, 2012) s</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imposent en même temps que s</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 xml:space="preserve">effacent les anciennes certitudes et les figures stables et rassurantes de la modernité. Le temps des organisations, des </w:t>
      </w:r>
      <w:r w:rsidRPr="001B3766">
        <w:rPr>
          <w:rFonts w:ascii="Times New Roman" w:hAnsi="Times New Roman" w:cs="Times New Roman"/>
          <w:iCs/>
          <w:snapToGrid w:val="0"/>
          <w:spacing w:val="-12"/>
          <w:sz w:val="22"/>
          <w:szCs w:val="22"/>
        </w:rPr>
        <w:t>métiers, des lieux de travail ou d</w:t>
      </w:r>
      <w:r w:rsidR="004601D9" w:rsidRPr="001B3766">
        <w:rPr>
          <w:rFonts w:ascii="Times New Roman" w:hAnsi="Times New Roman" w:cs="Times New Roman"/>
          <w:iCs/>
          <w:snapToGrid w:val="0"/>
          <w:spacing w:val="-12"/>
          <w:sz w:val="22"/>
          <w:szCs w:val="22"/>
        </w:rPr>
        <w:t>’</w:t>
      </w:r>
      <w:r w:rsidRPr="001B3766">
        <w:rPr>
          <w:rFonts w:ascii="Times New Roman" w:hAnsi="Times New Roman" w:cs="Times New Roman"/>
          <w:iCs/>
          <w:snapToGrid w:val="0"/>
          <w:spacing w:val="-12"/>
          <w:sz w:val="22"/>
          <w:szCs w:val="22"/>
        </w:rPr>
        <w:t>habitation uniques et le temps des activités « </w:t>
      </w:r>
      <w:proofErr w:type="spellStart"/>
      <w:r w:rsidRPr="001B3766">
        <w:rPr>
          <w:rFonts w:ascii="Times New Roman" w:hAnsi="Times New Roman" w:cs="Times New Roman"/>
          <w:iCs/>
          <w:snapToGrid w:val="0"/>
          <w:spacing w:val="-12"/>
          <w:sz w:val="22"/>
          <w:szCs w:val="22"/>
        </w:rPr>
        <w:t>monochrones</w:t>
      </w:r>
      <w:proofErr w:type="spellEnd"/>
      <w:r w:rsidRPr="001B3766">
        <w:rPr>
          <w:rFonts w:ascii="Times New Roman" w:hAnsi="Times New Roman" w:cs="Times New Roman"/>
          <w:iCs/>
          <w:snapToGrid w:val="0"/>
          <w:spacing w:val="-12"/>
          <w:sz w:val="22"/>
          <w:szCs w:val="22"/>
        </w:rPr>
        <w:t> »</w:t>
      </w:r>
      <w:r w:rsidRPr="00F91C90">
        <w:rPr>
          <w:rFonts w:ascii="Times New Roman" w:hAnsi="Times New Roman" w:cs="Times New Roman"/>
          <w:iCs/>
          <w:snapToGrid w:val="0"/>
          <w:spacing w:val="-14"/>
          <w:sz w:val="22"/>
          <w:szCs w:val="22"/>
        </w:rPr>
        <w:t xml:space="preserve"> semble</w:t>
      </w:r>
      <w:r w:rsidR="00B3796E">
        <w:rPr>
          <w:rFonts w:ascii="Times New Roman" w:hAnsi="Times New Roman" w:cs="Times New Roman"/>
          <w:iCs/>
          <w:snapToGrid w:val="0"/>
          <w:spacing w:val="-14"/>
          <w:sz w:val="22"/>
          <w:szCs w:val="22"/>
        </w:rPr>
        <w:t xml:space="preserve">nt </w:t>
      </w:r>
      <w:r w:rsidRPr="00F91C90">
        <w:rPr>
          <w:rFonts w:ascii="Times New Roman" w:hAnsi="Times New Roman" w:cs="Times New Roman"/>
          <w:iCs/>
          <w:snapToGrid w:val="0"/>
          <w:spacing w:val="-14"/>
          <w:sz w:val="22"/>
          <w:szCs w:val="22"/>
        </w:rPr>
        <w:t>révolu</w:t>
      </w:r>
      <w:r w:rsidR="00B3796E">
        <w:rPr>
          <w:rFonts w:ascii="Times New Roman" w:hAnsi="Times New Roman" w:cs="Times New Roman"/>
          <w:iCs/>
          <w:snapToGrid w:val="0"/>
          <w:spacing w:val="-14"/>
          <w:sz w:val="22"/>
          <w:szCs w:val="22"/>
        </w:rPr>
        <w:t>s</w:t>
      </w:r>
      <w:r w:rsidRPr="00F91C90">
        <w:rPr>
          <w:rFonts w:ascii="Times New Roman" w:hAnsi="Times New Roman" w:cs="Times New Roman"/>
          <w:iCs/>
          <w:snapToGrid w:val="0"/>
          <w:spacing w:val="-14"/>
          <w:sz w:val="22"/>
          <w:szCs w:val="22"/>
        </w:rPr>
        <w:t>. Les frontières entre travail et loisirs deviennent poreuses. L</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irruption des TIC brouille les rapports entre l</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espace et le temps, l</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ici et l</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ailleurs, le réel et le virtuel, l</w:t>
      </w:r>
      <w:r w:rsidR="004601D9" w:rsidRPr="00F91C90">
        <w:rPr>
          <w:rFonts w:ascii="Times New Roman" w:hAnsi="Times New Roman" w:cs="Times New Roman"/>
          <w:iCs/>
          <w:snapToGrid w:val="0"/>
          <w:spacing w:val="-14"/>
          <w:sz w:val="22"/>
          <w:szCs w:val="22"/>
        </w:rPr>
        <w:t>’</w:t>
      </w:r>
      <w:r w:rsidRPr="00F91C90">
        <w:rPr>
          <w:rFonts w:ascii="Times New Roman" w:hAnsi="Times New Roman" w:cs="Times New Roman"/>
          <w:iCs/>
          <w:snapToGrid w:val="0"/>
          <w:spacing w:val="-14"/>
          <w:sz w:val="22"/>
          <w:szCs w:val="22"/>
        </w:rPr>
        <w:t>individu et les communautés.</w:t>
      </w:r>
    </w:p>
    <w:p w:rsidR="00D27B14" w:rsidRPr="00C605AE" w:rsidRDefault="00D27B14" w:rsidP="00FE5384">
      <w:pPr>
        <w:adjustRightInd w:val="0"/>
        <w:snapToGrid w:val="0"/>
        <w:spacing w:line="240" w:lineRule="exact"/>
        <w:ind w:firstLine="397"/>
        <w:jc w:val="both"/>
        <w:rPr>
          <w:rFonts w:ascii="Times New Roman" w:hAnsi="Times New Roman" w:cs="Times New Roman"/>
          <w:iCs/>
          <w:snapToGrid w:val="0"/>
          <w:spacing w:val="-10"/>
          <w:sz w:val="22"/>
          <w:szCs w:val="22"/>
        </w:rPr>
      </w:pPr>
    </w:p>
    <w:p w:rsidR="004006D2" w:rsidRPr="00A15944" w:rsidRDefault="00510B91" w:rsidP="006C4353">
      <w:pPr>
        <w:pStyle w:val="Titre3"/>
      </w:pPr>
      <w:bookmarkStart w:id="30" w:name="_Toc153389062"/>
      <w:bookmarkStart w:id="31" w:name="_Toc154054775"/>
      <w:bookmarkStart w:id="32" w:name="_Toc154458449"/>
      <w:r w:rsidRPr="00A15944">
        <w:t>Colon</w:t>
      </w:r>
      <w:r w:rsidR="00D27B14" w:rsidRPr="00A15944">
        <w:t>isation, conflits et saturation</w:t>
      </w:r>
      <w:bookmarkEnd w:id="30"/>
      <w:bookmarkEnd w:id="31"/>
      <w:bookmarkEnd w:id="32"/>
    </w:p>
    <w:p w:rsidR="00D27B14" w:rsidRPr="00C605AE" w:rsidRDefault="00D27B14" w:rsidP="00FE5384">
      <w:pPr>
        <w:adjustRightInd w:val="0"/>
        <w:snapToGrid w:val="0"/>
        <w:spacing w:line="240" w:lineRule="exact"/>
        <w:ind w:firstLine="397"/>
        <w:jc w:val="both"/>
        <w:rPr>
          <w:rFonts w:ascii="Times New Roman" w:hAnsi="Times New Roman" w:cs="Times New Roman"/>
          <w:b/>
          <w:iCs/>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iCs/>
          <w:snapToGrid w:val="0"/>
          <w:spacing w:val="-10"/>
          <w:sz w:val="22"/>
          <w:szCs w:val="22"/>
        </w:rPr>
      </w:pPr>
      <w:r w:rsidRPr="00C605AE">
        <w:rPr>
          <w:rFonts w:ascii="Times New Roman" w:hAnsi="Times New Roman" w:cs="Times New Roman"/>
          <w:iCs/>
          <w:snapToGrid w:val="0"/>
          <w:spacing w:val="-10"/>
          <w:sz w:val="22"/>
          <w:szCs w:val="22"/>
        </w:rPr>
        <w:t>Les temps d</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 xml:space="preserve">arrêt (nuit, dimanche, repas…) sont peu à peu </w:t>
      </w:r>
      <w:r w:rsidR="00A90863" w:rsidRPr="00C605AE">
        <w:rPr>
          <w:rFonts w:ascii="Times New Roman" w:hAnsi="Times New Roman" w:cs="Times New Roman"/>
          <w:iCs/>
          <w:snapToGrid w:val="0"/>
          <w:spacing w:val="-10"/>
          <w:sz w:val="22"/>
          <w:szCs w:val="22"/>
        </w:rPr>
        <w:t>colo</w:t>
      </w:r>
      <w:r w:rsidR="00A90863">
        <w:rPr>
          <w:rFonts w:ascii="Times New Roman" w:hAnsi="Times New Roman" w:cs="Times New Roman"/>
          <w:iCs/>
          <w:snapToGrid w:val="0"/>
          <w:spacing w:val="-10"/>
          <w:sz w:val="22"/>
          <w:szCs w:val="22"/>
        </w:rPr>
        <w:t>n</w:t>
      </w:r>
      <w:r w:rsidR="00A90863" w:rsidRPr="00C605AE">
        <w:rPr>
          <w:rFonts w:ascii="Times New Roman" w:hAnsi="Times New Roman" w:cs="Times New Roman"/>
          <w:iCs/>
          <w:snapToGrid w:val="0"/>
          <w:spacing w:val="-10"/>
          <w:sz w:val="22"/>
          <w:szCs w:val="22"/>
        </w:rPr>
        <w:t>isés</w:t>
      </w:r>
      <w:r w:rsidRPr="00C605AE">
        <w:rPr>
          <w:rFonts w:ascii="Times New Roman" w:hAnsi="Times New Roman" w:cs="Times New Roman"/>
          <w:iCs/>
          <w:snapToGrid w:val="0"/>
          <w:spacing w:val="-10"/>
          <w:sz w:val="22"/>
          <w:szCs w:val="22"/>
        </w:rPr>
        <w:t xml:space="preserve"> par les activités. La nuit est réduite à trois ou quatre heures dans la vie de nos métropoles (Gwiazdzinski</w:t>
      </w:r>
      <w:r w:rsidR="00BF7E08">
        <w:rPr>
          <w:rFonts w:ascii="Times New Roman" w:hAnsi="Times New Roman" w:cs="Times New Roman"/>
          <w:i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iCs/>
          <w:snapToGrid w:val="0"/>
          <w:spacing w:val="-10"/>
          <w:sz w:val="22"/>
          <w:szCs w:val="22"/>
        </w:rPr>
        <w:fldChar w:fldCharType="end"/>
      </w:r>
      <w:r w:rsidRPr="00C605AE">
        <w:rPr>
          <w:rFonts w:ascii="Times New Roman" w:hAnsi="Times New Roman" w:cs="Times New Roman"/>
          <w:iCs/>
          <w:snapToGrid w:val="0"/>
          <w:spacing w:val="-10"/>
          <w:sz w:val="22"/>
          <w:szCs w:val="22"/>
        </w:rPr>
        <w:t xml:space="preserve">, 2005). Le samedi est </w:t>
      </w:r>
      <w:r w:rsidR="00A90863" w:rsidRPr="00C605AE">
        <w:rPr>
          <w:rFonts w:ascii="Times New Roman" w:hAnsi="Times New Roman" w:cs="Times New Roman"/>
          <w:iCs/>
          <w:snapToGrid w:val="0"/>
          <w:spacing w:val="-10"/>
          <w:sz w:val="22"/>
          <w:szCs w:val="22"/>
        </w:rPr>
        <w:t>désor</w:t>
      </w:r>
      <w:r w:rsidR="00A90863">
        <w:rPr>
          <w:rFonts w:ascii="Times New Roman" w:hAnsi="Times New Roman" w:cs="Times New Roman"/>
          <w:iCs/>
          <w:snapToGrid w:val="0"/>
          <w:spacing w:val="-10"/>
          <w:sz w:val="22"/>
          <w:szCs w:val="22"/>
        </w:rPr>
        <w:t>m</w:t>
      </w:r>
      <w:r w:rsidR="00A90863" w:rsidRPr="00C605AE">
        <w:rPr>
          <w:rFonts w:ascii="Times New Roman" w:hAnsi="Times New Roman" w:cs="Times New Roman"/>
          <w:iCs/>
          <w:snapToGrid w:val="0"/>
          <w:spacing w:val="-10"/>
          <w:sz w:val="22"/>
          <w:szCs w:val="22"/>
        </w:rPr>
        <w:t>ais</w:t>
      </w:r>
      <w:r w:rsidRPr="00C605AE">
        <w:rPr>
          <w:rFonts w:ascii="Times New Roman" w:hAnsi="Times New Roman" w:cs="Times New Roman"/>
          <w:iCs/>
          <w:snapToGrid w:val="0"/>
          <w:spacing w:val="-10"/>
          <w:sz w:val="22"/>
          <w:szCs w:val="22"/>
        </w:rPr>
        <w:t xml:space="preserve"> un jour travaillé et le dimanche est sous pression. Le temps des repas a diminué de moitié en vingt ans. Le capitalisme accéléré entre en conflit avec le tempo nécessairement plus lent des politiques démocratiques (Rosa</w:t>
      </w:r>
      <w:r w:rsidR="00BF7E08">
        <w:rPr>
          <w:rFonts w:ascii="Times New Roman" w:hAnsi="Times New Roman" w:cs="Times New Roman"/>
          <w:iCs/>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Rosa</w:instrText>
      </w:r>
      <w:r w:rsidR="005E010D">
        <w:instrText xml:space="preserve">" </w:instrText>
      </w:r>
      <w:r w:rsidR="00BF7E08">
        <w:rPr>
          <w:rFonts w:ascii="Times New Roman" w:hAnsi="Times New Roman" w:cs="Times New Roman"/>
          <w:iCs/>
          <w:snapToGrid w:val="0"/>
          <w:spacing w:val="-10"/>
          <w:sz w:val="22"/>
          <w:szCs w:val="22"/>
        </w:rPr>
        <w:fldChar w:fldCharType="end"/>
      </w:r>
      <w:r w:rsidRPr="00C605AE">
        <w:rPr>
          <w:rFonts w:ascii="Times New Roman" w:hAnsi="Times New Roman" w:cs="Times New Roman"/>
          <w:iCs/>
          <w:snapToGrid w:val="0"/>
          <w:spacing w:val="-10"/>
          <w:sz w:val="22"/>
          <w:szCs w:val="22"/>
        </w:rPr>
        <w:t xml:space="preserve">, </w:t>
      </w:r>
      <w:proofErr w:type="spellStart"/>
      <w:r w:rsidRPr="00C605AE">
        <w:rPr>
          <w:rFonts w:ascii="Times New Roman" w:hAnsi="Times New Roman" w:cs="Times New Roman"/>
          <w:iCs/>
          <w:snapToGrid w:val="0"/>
          <w:spacing w:val="-10"/>
          <w:sz w:val="22"/>
          <w:szCs w:val="22"/>
        </w:rPr>
        <w:t>Scheuermann</w:t>
      </w:r>
      <w:proofErr w:type="spellEnd"/>
      <w:r w:rsidR="00BF7E08">
        <w:rPr>
          <w:rFonts w:ascii="Times New Roman" w:hAnsi="Times New Roman" w:cs="Times New Roman"/>
          <w:iCs/>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Scheuermann</w:instrText>
      </w:r>
      <w:r w:rsidR="005E010D">
        <w:instrText xml:space="preserve">" </w:instrText>
      </w:r>
      <w:r w:rsidR="00BF7E08">
        <w:rPr>
          <w:rFonts w:ascii="Times New Roman" w:hAnsi="Times New Roman" w:cs="Times New Roman"/>
          <w:iCs/>
          <w:snapToGrid w:val="0"/>
          <w:spacing w:val="-10"/>
          <w:sz w:val="22"/>
          <w:szCs w:val="22"/>
        </w:rPr>
        <w:fldChar w:fldCharType="end"/>
      </w:r>
      <w:r w:rsidRPr="00C605AE">
        <w:rPr>
          <w:rFonts w:ascii="Times New Roman" w:hAnsi="Times New Roman" w:cs="Times New Roman"/>
          <w:iCs/>
          <w:snapToGrid w:val="0"/>
          <w:spacing w:val="-10"/>
          <w:sz w:val="22"/>
          <w:szCs w:val="22"/>
        </w:rPr>
        <w:t xml:space="preserve">, 2009). </w:t>
      </w:r>
      <w:r w:rsidRPr="00C605AE">
        <w:rPr>
          <w:rFonts w:ascii="Times New Roman" w:hAnsi="Times New Roman" w:cs="Times New Roman"/>
          <w:snapToGrid w:val="0"/>
          <w:spacing w:val="-10"/>
          <w:sz w:val="22"/>
          <w:szCs w:val="22"/>
        </w:rPr>
        <w:t>Les conflits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usage qui portaient traditionnellement sur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affectation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conce</w:t>
      </w:r>
      <w:r w:rsidRPr="00C605AE">
        <w:rPr>
          <w:rFonts w:ascii="Times New Roman" w:hAnsi="Times New Roman" w:cs="Times New Roman"/>
          <w:snapToGrid w:val="0"/>
          <w:spacing w:val="-10"/>
          <w:sz w:val="22"/>
          <w:szCs w:val="22"/>
        </w:rPr>
        <w:t>r</w:t>
      </w:r>
      <w:r w:rsidRPr="00C605AE">
        <w:rPr>
          <w:rFonts w:ascii="Times New Roman" w:hAnsi="Times New Roman" w:cs="Times New Roman"/>
          <w:snapToGrid w:val="0"/>
          <w:spacing w:val="-10"/>
          <w:sz w:val="22"/>
          <w:szCs w:val="22"/>
        </w:rPr>
        <w:t>nent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occupation du temps et la gestion des rythmes urbains. </w:t>
      </w:r>
      <w:r w:rsidRPr="00C605AE">
        <w:rPr>
          <w:rFonts w:ascii="Times New Roman" w:hAnsi="Times New Roman" w:cs="Times New Roman"/>
          <w:iCs/>
          <w:snapToGrid w:val="0"/>
          <w:spacing w:val="-10"/>
          <w:sz w:val="22"/>
          <w:szCs w:val="22"/>
        </w:rPr>
        <w:t>Le temps mo</w:t>
      </w:r>
      <w:r w:rsidRPr="00C605AE">
        <w:rPr>
          <w:rFonts w:ascii="Times New Roman" w:hAnsi="Times New Roman" w:cs="Times New Roman"/>
          <w:iCs/>
          <w:snapToGrid w:val="0"/>
          <w:spacing w:val="-10"/>
          <w:sz w:val="22"/>
          <w:szCs w:val="22"/>
        </w:rPr>
        <w:t>n</w:t>
      </w:r>
      <w:r w:rsidRPr="00C605AE">
        <w:rPr>
          <w:rFonts w:ascii="Times New Roman" w:hAnsi="Times New Roman" w:cs="Times New Roman"/>
          <w:iCs/>
          <w:snapToGrid w:val="0"/>
          <w:spacing w:val="-10"/>
          <w:sz w:val="22"/>
          <w:szCs w:val="22"/>
        </w:rPr>
        <w:t>dial en continu de l</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économie et des réseaux entre en conflit avec les rythmes circadiens de nos organismes humains et de nos villes. Les mutations déstabil</w:t>
      </w:r>
      <w:r w:rsidRPr="00C605AE">
        <w:rPr>
          <w:rFonts w:ascii="Times New Roman" w:hAnsi="Times New Roman" w:cs="Times New Roman"/>
          <w:iCs/>
          <w:snapToGrid w:val="0"/>
          <w:spacing w:val="-10"/>
          <w:sz w:val="22"/>
          <w:szCs w:val="22"/>
        </w:rPr>
        <w:t>i</w:t>
      </w:r>
      <w:r w:rsidRPr="00C605AE">
        <w:rPr>
          <w:rFonts w:ascii="Times New Roman" w:hAnsi="Times New Roman" w:cs="Times New Roman"/>
          <w:iCs/>
          <w:snapToGrid w:val="0"/>
          <w:spacing w:val="-10"/>
          <w:sz w:val="22"/>
          <w:szCs w:val="22"/>
        </w:rPr>
        <w:t>sent les territoires, les communautés et les individus qui craquent victimes de dépression ou de « </w:t>
      </w:r>
      <w:proofErr w:type="spellStart"/>
      <w:r w:rsidRPr="00C605AE">
        <w:rPr>
          <w:rFonts w:ascii="Times New Roman" w:hAnsi="Times New Roman" w:cs="Times New Roman"/>
          <w:i/>
          <w:iCs/>
          <w:snapToGrid w:val="0"/>
          <w:spacing w:val="-10"/>
          <w:sz w:val="22"/>
          <w:szCs w:val="22"/>
        </w:rPr>
        <w:t>burn</w:t>
      </w:r>
      <w:proofErr w:type="spellEnd"/>
      <w:r w:rsidR="00281BF5">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out</w:t>
      </w:r>
      <w:r w:rsidRPr="00C605AE">
        <w:rPr>
          <w:rFonts w:ascii="Times New Roman" w:hAnsi="Times New Roman" w:cs="Times New Roman"/>
          <w:iCs/>
          <w:snapToGrid w:val="0"/>
          <w:spacing w:val="-10"/>
          <w:sz w:val="22"/>
          <w:szCs w:val="22"/>
        </w:rPr>
        <w:t xml:space="preserve"> ». </w:t>
      </w:r>
      <w:r w:rsidRPr="00C605AE">
        <w:rPr>
          <w:rFonts w:ascii="Times New Roman" w:hAnsi="Times New Roman" w:cs="Times New Roman"/>
          <w:snapToGrid w:val="0"/>
          <w:spacing w:val="-10"/>
          <w:sz w:val="22"/>
          <w:szCs w:val="22"/>
        </w:rPr>
        <w:t>Les rythmes sociaux ne sont plus lisibles dans le temps et 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quand tout le temps est occupé ou quand tout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est occupé ou quand toutes les parts de cerveau disponibles et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attention </w:t>
      </w:r>
      <w:r w:rsidR="00537EC5" w:rsidRPr="00C605AE">
        <w:rPr>
          <w:rFonts w:ascii="Times New Roman" w:hAnsi="Times New Roman" w:cs="Times New Roman"/>
          <w:snapToGrid w:val="0"/>
          <w:spacing w:val="-10"/>
          <w:sz w:val="22"/>
          <w:szCs w:val="22"/>
        </w:rPr>
        <w:t xml:space="preserve">n’est plus là </w:t>
      </w:r>
      <w:r w:rsidRPr="00C605AE">
        <w:rPr>
          <w:rFonts w:ascii="Times New Roman" w:hAnsi="Times New Roman" w:cs="Times New Roman"/>
          <w:snapToGrid w:val="0"/>
          <w:spacing w:val="-10"/>
          <w:sz w:val="22"/>
          <w:szCs w:val="22"/>
        </w:rPr>
        <w:t>(Citton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Citton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2014).</w:t>
      </w:r>
    </w:p>
    <w:p w:rsidR="00172BC5" w:rsidRDefault="00172BC5">
      <w:pPr>
        <w:rPr>
          <w:rFonts w:ascii="Times New Roman" w:hAnsi="Times New Roman" w:cs="Times New Roman"/>
          <w:i/>
          <w:iCs/>
          <w:snapToGrid w:val="0"/>
          <w:spacing w:val="-10"/>
          <w:sz w:val="22"/>
          <w:szCs w:val="22"/>
        </w:rPr>
      </w:pPr>
      <w:bookmarkStart w:id="33" w:name="_Toc153389063"/>
      <w:bookmarkStart w:id="34" w:name="_Toc154054776"/>
      <w:bookmarkStart w:id="35" w:name="_Toc154458450"/>
    </w:p>
    <w:p w:rsidR="004006D2" w:rsidRPr="00A15944" w:rsidRDefault="00510B91" w:rsidP="006C4353">
      <w:pPr>
        <w:pStyle w:val="Titre3"/>
      </w:pPr>
      <w:r w:rsidRPr="00A15944">
        <w:t>Nouveaux objets temporaires</w:t>
      </w:r>
      <w:bookmarkEnd w:id="33"/>
      <w:bookmarkEnd w:id="34"/>
      <w:bookmarkEnd w:id="35"/>
    </w:p>
    <w:p w:rsidR="00D27B14" w:rsidRPr="00C605AE" w:rsidRDefault="00D27B14"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iCs/>
          <w:snapToGrid w:val="0"/>
          <w:spacing w:val="-10"/>
          <w:sz w:val="22"/>
          <w:szCs w:val="22"/>
        </w:rPr>
        <w:t>Confrontés à des mutations, décalages et logiques contradictoires, les terr</w:t>
      </w:r>
      <w:r w:rsidRPr="00C605AE">
        <w:rPr>
          <w:rFonts w:ascii="Times New Roman" w:hAnsi="Times New Roman" w:cs="Times New Roman"/>
          <w:iCs/>
          <w:snapToGrid w:val="0"/>
          <w:spacing w:val="-10"/>
          <w:sz w:val="22"/>
          <w:szCs w:val="22"/>
        </w:rPr>
        <w:t>i</w:t>
      </w:r>
      <w:r w:rsidRPr="00C605AE">
        <w:rPr>
          <w:rFonts w:ascii="Times New Roman" w:hAnsi="Times New Roman" w:cs="Times New Roman"/>
          <w:iCs/>
          <w:snapToGrid w:val="0"/>
          <w:spacing w:val="-10"/>
          <w:sz w:val="22"/>
          <w:szCs w:val="22"/>
        </w:rPr>
        <w:t>toires définis comme « </w:t>
      </w:r>
      <w:r w:rsidRPr="00C605AE">
        <w:rPr>
          <w:rFonts w:ascii="Times New Roman" w:hAnsi="Times New Roman" w:cs="Times New Roman"/>
          <w:i/>
          <w:iCs/>
          <w:snapToGrid w:val="0"/>
          <w:spacing w:val="-10"/>
          <w:sz w:val="22"/>
          <w:szCs w:val="22"/>
        </w:rPr>
        <w:t>des réalités complexes formées d</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éléments variés</w:t>
      </w:r>
      <w:r w:rsidRPr="00C605AE">
        <w:rPr>
          <w:rFonts w:ascii="Times New Roman" w:hAnsi="Times New Roman" w:cs="Times New Roman"/>
          <w:iCs/>
          <w:snapToGrid w:val="0"/>
          <w:spacing w:val="-10"/>
          <w:sz w:val="22"/>
          <w:szCs w:val="22"/>
        </w:rPr>
        <w:t> »</w:t>
      </w:r>
      <w:r w:rsidR="00281BF5">
        <w:rPr>
          <w:rFonts w:ascii="Times New Roman" w:hAnsi="Times New Roman" w:cs="Times New Roman"/>
          <w:iCs/>
          <w:snapToGrid w:val="0"/>
          <w:spacing w:val="-10"/>
          <w:sz w:val="22"/>
          <w:szCs w:val="22"/>
        </w:rPr>
        <w:t xml:space="preserve"> </w:t>
      </w:r>
      <w:r w:rsidRPr="00C605AE">
        <w:rPr>
          <w:rFonts w:ascii="Times New Roman" w:hAnsi="Times New Roman" w:cs="Times New Roman"/>
          <w:iCs/>
          <w:snapToGrid w:val="0"/>
          <w:spacing w:val="-10"/>
          <w:sz w:val="22"/>
          <w:szCs w:val="22"/>
        </w:rPr>
        <w:t>(</w:t>
      </w:r>
      <w:proofErr w:type="spellStart"/>
      <w:r w:rsidRPr="00C605AE">
        <w:rPr>
          <w:rFonts w:ascii="Times New Roman" w:hAnsi="Times New Roman" w:cs="Times New Roman"/>
          <w:iCs/>
          <w:snapToGrid w:val="0"/>
          <w:spacing w:val="-10"/>
          <w:sz w:val="22"/>
          <w:szCs w:val="22"/>
        </w:rPr>
        <w:t>Barel</w:t>
      </w:r>
      <w:proofErr w:type="spellEnd"/>
      <w:r w:rsidR="00BF7E08">
        <w:rPr>
          <w:rFonts w:ascii="Times New Roman" w:hAnsi="Times New Roman" w:cs="Times New Roman"/>
          <w:iCs/>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Barel</w:instrText>
      </w:r>
      <w:r w:rsidR="005E010D">
        <w:instrText xml:space="preserve">" </w:instrText>
      </w:r>
      <w:r w:rsidR="00BF7E08">
        <w:rPr>
          <w:rFonts w:ascii="Times New Roman" w:hAnsi="Times New Roman" w:cs="Times New Roman"/>
          <w:iCs/>
          <w:snapToGrid w:val="0"/>
          <w:spacing w:val="-10"/>
          <w:sz w:val="22"/>
          <w:szCs w:val="22"/>
        </w:rPr>
        <w:fldChar w:fldCharType="end"/>
      </w:r>
      <w:r w:rsidRPr="00C605AE">
        <w:rPr>
          <w:rFonts w:ascii="Times New Roman" w:hAnsi="Times New Roman" w:cs="Times New Roman"/>
          <w:iCs/>
          <w:snapToGrid w:val="0"/>
          <w:spacing w:val="-10"/>
          <w:sz w:val="22"/>
          <w:szCs w:val="22"/>
        </w:rPr>
        <w:t xml:space="preserve">, 1986) deviennent tout naturellement des champs de bataille, de </w:t>
      </w:r>
      <w:proofErr w:type="spellStart"/>
      <w:r w:rsidRPr="00C605AE">
        <w:rPr>
          <w:rFonts w:ascii="Times New Roman" w:hAnsi="Times New Roman" w:cs="Times New Roman"/>
          <w:iCs/>
          <w:snapToGrid w:val="0"/>
          <w:spacing w:val="-10"/>
          <w:sz w:val="22"/>
          <w:szCs w:val="22"/>
        </w:rPr>
        <w:t>recher</w:t>
      </w:r>
      <w:r w:rsidR="001B3766">
        <w:rPr>
          <w:rFonts w:ascii="Times New Roman" w:hAnsi="Times New Roman" w:cs="Times New Roman"/>
          <w:iCs/>
          <w:snapToGrid w:val="0"/>
          <w:spacing w:val="-10"/>
          <w:sz w:val="22"/>
          <w:szCs w:val="22"/>
        </w:rPr>
        <w:softHyphen/>
      </w:r>
      <w:r w:rsidRPr="00C605AE">
        <w:rPr>
          <w:rFonts w:ascii="Times New Roman" w:hAnsi="Times New Roman" w:cs="Times New Roman"/>
          <w:iCs/>
          <w:snapToGrid w:val="0"/>
          <w:spacing w:val="-10"/>
          <w:sz w:val="22"/>
          <w:szCs w:val="22"/>
        </w:rPr>
        <w:t>che</w:t>
      </w:r>
      <w:proofErr w:type="spellEnd"/>
      <w:r w:rsidRPr="00C605AE">
        <w:rPr>
          <w:rFonts w:ascii="Times New Roman" w:hAnsi="Times New Roman" w:cs="Times New Roman"/>
          <w:iCs/>
          <w:snapToGrid w:val="0"/>
          <w:spacing w:val="-10"/>
          <w:sz w:val="22"/>
          <w:szCs w:val="22"/>
        </w:rPr>
        <w:t xml:space="preserve"> ou d</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expérimentation. L</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effacement progressif de l</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unité de temps, de lieux et d</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action des institutions oblige à de nouveaux arrangements, assemblages et configurations à l</w:t>
      </w:r>
      <w:r w:rsidR="004601D9" w:rsidRPr="00C605AE">
        <w:rPr>
          <w:rFonts w:ascii="Times New Roman" w:hAnsi="Times New Roman" w:cs="Times New Roman"/>
          <w:iCs/>
          <w:snapToGrid w:val="0"/>
          <w:spacing w:val="-10"/>
          <w:sz w:val="22"/>
          <w:szCs w:val="22"/>
        </w:rPr>
        <w:t>’</w:t>
      </w:r>
      <w:r w:rsidRPr="00C605AE">
        <w:rPr>
          <w:rFonts w:ascii="Times New Roman" w:hAnsi="Times New Roman" w:cs="Times New Roman"/>
          <w:iCs/>
          <w:snapToGrid w:val="0"/>
          <w:spacing w:val="-10"/>
          <w:sz w:val="22"/>
          <w:szCs w:val="22"/>
        </w:rPr>
        <w:t xml:space="preserve">échelle des individus, des organisations et des </w:t>
      </w:r>
      <w:r w:rsidR="001B3766" w:rsidRPr="00C605AE">
        <w:rPr>
          <w:rFonts w:ascii="Times New Roman" w:hAnsi="Times New Roman" w:cs="Times New Roman"/>
          <w:iCs/>
          <w:snapToGrid w:val="0"/>
          <w:spacing w:val="-10"/>
          <w:sz w:val="22"/>
          <w:szCs w:val="22"/>
        </w:rPr>
        <w:t>terri</w:t>
      </w:r>
      <w:r w:rsidR="001B3766">
        <w:rPr>
          <w:rFonts w:ascii="Times New Roman" w:hAnsi="Times New Roman" w:cs="Times New Roman"/>
          <w:iCs/>
          <w:snapToGrid w:val="0"/>
          <w:spacing w:val="-10"/>
          <w:sz w:val="22"/>
          <w:szCs w:val="22"/>
        </w:rPr>
        <w:t>t</w:t>
      </w:r>
      <w:r w:rsidR="001B3766" w:rsidRPr="00C605AE">
        <w:rPr>
          <w:rFonts w:ascii="Times New Roman" w:hAnsi="Times New Roman" w:cs="Times New Roman"/>
          <w:iCs/>
          <w:snapToGrid w:val="0"/>
          <w:spacing w:val="-10"/>
          <w:sz w:val="22"/>
          <w:szCs w:val="22"/>
        </w:rPr>
        <w:t>oires</w:t>
      </w:r>
      <w:r w:rsidRPr="00C605AE">
        <w:rPr>
          <w:rFonts w:ascii="Times New Roman" w:hAnsi="Times New Roman" w:cs="Times New Roman"/>
          <w:iCs/>
          <w:snapToGrid w:val="0"/>
          <w:spacing w:val="-10"/>
          <w:sz w:val="22"/>
          <w:szCs w:val="22"/>
        </w:rPr>
        <w:t>.</w:t>
      </w:r>
      <w:r w:rsidRPr="00C605AE">
        <w:rPr>
          <w:rFonts w:ascii="Times New Roman" w:hAnsi="Times New Roman" w:cs="Times New Roman"/>
          <w:snapToGrid w:val="0"/>
          <w:spacing w:val="-10"/>
          <w:sz w:val="22"/>
          <w:szCs w:val="22"/>
        </w:rPr>
        <w:t xml:space="preserve"> De nouveaux « objets », « territorialités temporaires » émergent et </w:t>
      </w:r>
      <w:r w:rsidR="001B3766" w:rsidRPr="00C605AE">
        <w:rPr>
          <w:rFonts w:ascii="Times New Roman" w:hAnsi="Times New Roman" w:cs="Times New Roman"/>
          <w:snapToGrid w:val="0"/>
          <w:spacing w:val="-10"/>
          <w:sz w:val="22"/>
          <w:szCs w:val="22"/>
        </w:rPr>
        <w:t>boule</w:t>
      </w:r>
      <w:r w:rsidR="001B3766">
        <w:rPr>
          <w:rFonts w:ascii="Times New Roman" w:hAnsi="Times New Roman" w:cs="Times New Roman"/>
          <w:snapToGrid w:val="0"/>
          <w:spacing w:val="-10"/>
          <w:sz w:val="22"/>
          <w:szCs w:val="22"/>
        </w:rPr>
        <w:t>v</w:t>
      </w:r>
      <w:r w:rsidR="001B3766" w:rsidRPr="00C605AE">
        <w:rPr>
          <w:rFonts w:ascii="Times New Roman" w:hAnsi="Times New Roman" w:cs="Times New Roman"/>
          <w:snapToGrid w:val="0"/>
          <w:spacing w:val="-10"/>
          <w:sz w:val="22"/>
          <w:szCs w:val="22"/>
        </w:rPr>
        <w:t>ersent</w:t>
      </w:r>
      <w:r w:rsidRPr="00C605AE">
        <w:rPr>
          <w:rFonts w:ascii="Times New Roman" w:hAnsi="Times New Roman" w:cs="Times New Roman"/>
          <w:snapToGrid w:val="0"/>
          <w:spacing w:val="-10"/>
          <w:sz w:val="22"/>
          <w:szCs w:val="22"/>
        </w:rPr>
        <w:t xml:space="preserve"> les rythmes des territoires : Z</w:t>
      </w:r>
      <w:r w:rsidR="003523A4" w:rsidRPr="00C605AE">
        <w:rPr>
          <w:rFonts w:ascii="Times New Roman" w:hAnsi="Times New Roman" w:cs="Times New Roman"/>
          <w:snapToGrid w:val="0"/>
          <w:spacing w:val="-10"/>
          <w:sz w:val="22"/>
          <w:szCs w:val="22"/>
        </w:rPr>
        <w:t>AD</w:t>
      </w:r>
      <w:r w:rsidRPr="00C605AE">
        <w:rPr>
          <w:rFonts w:ascii="Times New Roman" w:hAnsi="Times New Roman" w:cs="Times New Roman"/>
          <w:snapToGrid w:val="0"/>
          <w:spacing w:val="-10"/>
          <w:sz w:val="22"/>
          <w:szCs w:val="22"/>
        </w:rPr>
        <w:t xml:space="preserve">, </w:t>
      </w:r>
      <w:r w:rsidR="00122274" w:rsidRPr="00122274">
        <w:rPr>
          <w:rFonts w:ascii="Times New Roman" w:hAnsi="Times New Roman" w:cs="Times New Roman"/>
          <w:i/>
          <w:snapToGrid w:val="0"/>
          <w:spacing w:val="-10"/>
          <w:sz w:val="22"/>
          <w:szCs w:val="22"/>
        </w:rPr>
        <w:t>free party</w:t>
      </w:r>
      <w:r w:rsidRPr="00C605AE">
        <w:rPr>
          <w:rFonts w:ascii="Times New Roman" w:hAnsi="Times New Roman" w:cs="Times New Roman"/>
          <w:snapToGrid w:val="0"/>
          <w:spacing w:val="-10"/>
          <w:sz w:val="22"/>
          <w:szCs w:val="22"/>
        </w:rPr>
        <w:t>, Nuit debout, ronds-points des gilets jaunes (Floris</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Floris</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2019) mais aussi</w:t>
      </w:r>
      <w:r w:rsidR="00CB70D4" w:rsidRPr="00C605AE">
        <w:rPr>
          <w:rFonts w:ascii="Times New Roman" w:hAnsi="Times New Roman" w:cs="Times New Roman"/>
          <w:snapToGrid w:val="0"/>
          <w:spacing w:val="-10"/>
          <w:sz w:val="22"/>
          <w:szCs w:val="22"/>
        </w:rPr>
        <w:t xml:space="preserve"> magasins </w:t>
      </w:r>
      <w:r w:rsidR="00122274">
        <w:rPr>
          <w:rFonts w:ascii="Times New Roman" w:hAnsi="Times New Roman" w:cs="Times New Roman"/>
          <w:snapToGrid w:val="0"/>
          <w:spacing w:val="-10"/>
          <w:sz w:val="22"/>
          <w:szCs w:val="22"/>
        </w:rPr>
        <w:t xml:space="preserve">ou musées </w:t>
      </w:r>
      <w:r w:rsidR="00CB70D4" w:rsidRPr="00C605AE">
        <w:rPr>
          <w:rFonts w:ascii="Times New Roman" w:hAnsi="Times New Roman" w:cs="Times New Roman"/>
          <w:snapToGrid w:val="0"/>
          <w:spacing w:val="-10"/>
          <w:sz w:val="22"/>
          <w:szCs w:val="22"/>
        </w:rPr>
        <w:t>éph</w:t>
      </w:r>
      <w:r w:rsidR="00CB70D4" w:rsidRPr="00C605AE">
        <w:rPr>
          <w:rFonts w:ascii="Times New Roman" w:hAnsi="Times New Roman" w:cs="Times New Roman"/>
          <w:snapToGrid w:val="0"/>
          <w:spacing w:val="-10"/>
          <w:sz w:val="22"/>
          <w:szCs w:val="22"/>
        </w:rPr>
        <w:t>é</w:t>
      </w:r>
      <w:r w:rsidR="00CB70D4" w:rsidRPr="00C605AE">
        <w:rPr>
          <w:rFonts w:ascii="Times New Roman" w:hAnsi="Times New Roman" w:cs="Times New Roman"/>
          <w:snapToGrid w:val="0"/>
          <w:spacing w:val="-10"/>
          <w:sz w:val="22"/>
          <w:szCs w:val="22"/>
        </w:rPr>
        <w:t>mères</w:t>
      </w:r>
      <w:r w:rsidR="00122274">
        <w:rPr>
          <w:rFonts w:ascii="Times New Roman" w:hAnsi="Times New Roman" w:cs="Times New Roman"/>
          <w:snapToGrid w:val="0"/>
          <w:spacing w:val="-10"/>
          <w:sz w:val="22"/>
          <w:szCs w:val="22"/>
        </w:rPr>
        <w:t xml:space="preserve">, </w:t>
      </w:r>
      <w:r w:rsidR="00122274" w:rsidRPr="00122274">
        <w:rPr>
          <w:rFonts w:ascii="Times New Roman" w:hAnsi="Times New Roman" w:cs="Times New Roman"/>
          <w:i/>
          <w:snapToGrid w:val="0"/>
          <w:spacing w:val="-10"/>
          <w:sz w:val="22"/>
          <w:szCs w:val="22"/>
        </w:rPr>
        <w:t xml:space="preserve">pop </w:t>
      </w:r>
      <w:proofErr w:type="spellStart"/>
      <w:r w:rsidR="00122274" w:rsidRPr="00122274">
        <w:rPr>
          <w:rFonts w:ascii="Times New Roman" w:hAnsi="Times New Roman" w:cs="Times New Roman"/>
          <w:i/>
          <w:snapToGrid w:val="0"/>
          <w:spacing w:val="-10"/>
          <w:sz w:val="22"/>
          <w:szCs w:val="22"/>
        </w:rPr>
        <w:t>ups</w:t>
      </w:r>
      <w:proofErr w:type="spellEnd"/>
      <w:r w:rsidRPr="00C605AE">
        <w:rPr>
          <w:rFonts w:ascii="Times New Roman" w:hAnsi="Times New Roman" w:cs="Times New Roman"/>
          <w:snapToGrid w:val="0"/>
          <w:spacing w:val="-10"/>
          <w:sz w:val="22"/>
          <w:szCs w:val="22"/>
        </w:rPr>
        <w:t>. Les accidents de la crise climatique (</w:t>
      </w:r>
      <w:proofErr w:type="spellStart"/>
      <w:r w:rsidRPr="00C605AE">
        <w:rPr>
          <w:rFonts w:ascii="Times New Roman" w:hAnsi="Times New Roman" w:cs="Times New Roman"/>
          <w:snapToGrid w:val="0"/>
          <w:spacing w:val="-10"/>
          <w:sz w:val="22"/>
          <w:szCs w:val="22"/>
        </w:rPr>
        <w:t>mégafeux</w:t>
      </w:r>
      <w:proofErr w:type="spellEnd"/>
      <w:r w:rsidRPr="00C605AE">
        <w:rPr>
          <w:rFonts w:ascii="Times New Roman" w:hAnsi="Times New Roman" w:cs="Times New Roman"/>
          <w:snapToGrid w:val="0"/>
          <w:spacing w:val="-10"/>
          <w:sz w:val="22"/>
          <w:szCs w:val="22"/>
        </w:rPr>
        <w:t>, crues géantes, tempêtes…), la gestion de la crise sanitaire (distances, physiques, confinement, couvre-feu…), les soubresauts des guerres imposent de nouveaux rapports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et au temps, instaurent de nouveaux rythmes à différentes échelles.</w:t>
      </w: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Au</w:t>
      </w:r>
      <w:r w:rsidR="009E6F8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delà des définitions, Le rythme est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abord une question de rencontre et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éprouvé.</w:t>
      </w:r>
    </w:p>
    <w:p w:rsidR="003D71A2" w:rsidRDefault="003D71A2">
      <w:pPr>
        <w:rPr>
          <w:rFonts w:ascii="Times New Roman" w:hAnsi="Times New Roman" w:cs="Times New Roman"/>
          <w:snapToGrid w:val="0"/>
        </w:rPr>
      </w:pPr>
    </w:p>
    <w:p w:rsidR="004601D9" w:rsidRPr="00C605AE" w:rsidRDefault="004601D9">
      <w:pPr>
        <w:rPr>
          <w:rFonts w:ascii="Times New Roman" w:eastAsia="Times New Roman" w:hAnsi="Times New Roman" w:cs="Times New Roman"/>
          <w:b/>
          <w:bCs/>
          <w:snapToGrid w:val="0"/>
          <w:sz w:val="22"/>
          <w:szCs w:val="22"/>
          <w:lang w:eastAsia="en-US"/>
        </w:rPr>
      </w:pPr>
    </w:p>
    <w:p w:rsidR="00510B91" w:rsidRPr="00C605AE" w:rsidRDefault="00AE66BC" w:rsidP="005414BD">
      <w:pPr>
        <w:pStyle w:val="Titre2"/>
        <w:spacing w:line="232" w:lineRule="exact"/>
        <w:rPr>
          <w:snapToGrid w:val="0"/>
        </w:rPr>
      </w:pPr>
      <w:bookmarkStart w:id="36" w:name="_Toc154458451"/>
      <w:r>
        <w:rPr>
          <w:snapToGrid w:val="0"/>
        </w:rPr>
        <w:t xml:space="preserve">2. </w:t>
      </w:r>
      <w:r w:rsidR="00DD513C" w:rsidRPr="00C605AE">
        <w:rPr>
          <w:snapToGrid w:val="0"/>
        </w:rPr>
        <w:t>Des r</w:t>
      </w:r>
      <w:r w:rsidR="00D27B14" w:rsidRPr="00C605AE">
        <w:rPr>
          <w:snapToGrid w:val="0"/>
        </w:rPr>
        <w:t>encontres avec le rythme</w:t>
      </w:r>
      <w:bookmarkEnd w:id="36"/>
    </w:p>
    <w:p w:rsidR="00510B91" w:rsidRPr="00C605AE" w:rsidRDefault="00510B91" w:rsidP="005414BD">
      <w:pPr>
        <w:adjustRightInd w:val="0"/>
        <w:snapToGrid w:val="0"/>
        <w:spacing w:line="232" w:lineRule="exact"/>
        <w:ind w:firstLine="397"/>
        <w:jc w:val="both"/>
        <w:rPr>
          <w:rFonts w:ascii="Times New Roman" w:hAnsi="Times New Roman" w:cs="Times New Roman"/>
          <w:snapToGrid w:val="0"/>
          <w:spacing w:val="-10"/>
          <w:sz w:val="22"/>
          <w:szCs w:val="22"/>
        </w:rPr>
      </w:pPr>
    </w:p>
    <w:p w:rsidR="00510B91" w:rsidRPr="00C605AE" w:rsidRDefault="00510B91" w:rsidP="005414BD">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bCs/>
          <w:snapToGrid w:val="0"/>
          <w:spacing w:val="-10"/>
          <w:sz w:val="22"/>
          <w:szCs w:val="22"/>
        </w:rPr>
        <w:t>La question du rythme dépasse celle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première définition générale pour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appuyer sur </w:t>
      </w:r>
      <w:r w:rsidRPr="00C605AE">
        <w:rPr>
          <w:rFonts w:ascii="Times New Roman" w:hAnsi="Times New Roman" w:cs="Times New Roman"/>
          <w:snapToGrid w:val="0"/>
          <w:spacing w:val="-10"/>
          <w:sz w:val="22"/>
          <w:szCs w:val="22"/>
        </w:rPr>
        <w:t>un ressenti, une perception et sur les résultats de premières mesures géographiques.</w:t>
      </w:r>
    </w:p>
    <w:p w:rsidR="00510B91" w:rsidRPr="00C605AE" w:rsidRDefault="00510B91" w:rsidP="005414BD">
      <w:pPr>
        <w:adjustRightInd w:val="0"/>
        <w:snapToGrid w:val="0"/>
        <w:spacing w:line="232" w:lineRule="exact"/>
        <w:ind w:firstLine="397"/>
        <w:jc w:val="both"/>
        <w:rPr>
          <w:rFonts w:ascii="Times New Roman" w:hAnsi="Times New Roman" w:cs="Times New Roman"/>
          <w:snapToGrid w:val="0"/>
          <w:spacing w:val="-10"/>
          <w:sz w:val="22"/>
          <w:szCs w:val="22"/>
        </w:rPr>
      </w:pPr>
    </w:p>
    <w:p w:rsidR="004006D2" w:rsidRPr="0027051F" w:rsidRDefault="00510B91" w:rsidP="005414BD">
      <w:pPr>
        <w:pStyle w:val="Titre3"/>
        <w:spacing w:line="232" w:lineRule="exact"/>
      </w:pPr>
      <w:bookmarkStart w:id="37" w:name="_Toc153389065"/>
      <w:bookmarkStart w:id="38" w:name="_Toc154054778"/>
      <w:bookmarkStart w:id="39" w:name="_Toc154458452"/>
      <w:r w:rsidRPr="0027051F">
        <w:t>Définition délicate et restrictive</w:t>
      </w:r>
      <w:bookmarkEnd w:id="37"/>
      <w:bookmarkEnd w:id="38"/>
      <w:bookmarkEnd w:id="39"/>
    </w:p>
    <w:p w:rsidR="00D27B14" w:rsidRPr="00C605AE" w:rsidRDefault="00D27B14" w:rsidP="005414BD">
      <w:pPr>
        <w:adjustRightInd w:val="0"/>
        <w:snapToGrid w:val="0"/>
        <w:spacing w:line="232" w:lineRule="exact"/>
        <w:ind w:firstLine="397"/>
        <w:jc w:val="both"/>
        <w:rPr>
          <w:rFonts w:ascii="Times New Roman" w:hAnsi="Times New Roman" w:cs="Times New Roman"/>
          <w:b/>
          <w:bCs/>
          <w:snapToGrid w:val="0"/>
          <w:spacing w:val="-10"/>
          <w:sz w:val="22"/>
          <w:szCs w:val="22"/>
        </w:rPr>
      </w:pPr>
    </w:p>
    <w:p w:rsidR="00510B91" w:rsidRPr="00C605AE" w:rsidRDefault="00510B91" w:rsidP="005414BD">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bCs/>
          <w:snapToGrid w:val="0"/>
          <w:spacing w:val="-10"/>
          <w:sz w:val="22"/>
          <w:szCs w:val="22"/>
        </w:rPr>
        <w:t>La rencontre avec le rythme renvoie à la rencontre avec le temps : «</w:t>
      </w:r>
      <w:r w:rsidRPr="00C605AE">
        <w:rPr>
          <w:rFonts w:ascii="Times New Roman" w:hAnsi="Times New Roman" w:cs="Times New Roman"/>
          <w:bCs/>
          <w:i/>
          <w:snapToGrid w:val="0"/>
          <w:spacing w:val="-10"/>
          <w:sz w:val="22"/>
          <w:szCs w:val="22"/>
        </w:rPr>
        <w:t> </w:t>
      </w:r>
      <w:r w:rsidR="00537EC5">
        <w:rPr>
          <w:rFonts w:ascii="Times New Roman" w:hAnsi="Times New Roman" w:cs="Times New Roman"/>
          <w:bCs/>
          <w:i/>
          <w:snapToGrid w:val="0"/>
          <w:spacing w:val="-10"/>
          <w:sz w:val="22"/>
          <w:szCs w:val="22"/>
        </w:rPr>
        <w:t>T</w:t>
      </w:r>
      <w:r w:rsidRPr="00C605AE">
        <w:rPr>
          <w:rFonts w:ascii="Times New Roman" w:hAnsi="Times New Roman" w:cs="Times New Roman"/>
          <w:bCs/>
          <w:i/>
          <w:snapToGrid w:val="0"/>
          <w:spacing w:val="-10"/>
          <w:sz w:val="22"/>
          <w:szCs w:val="22"/>
        </w:rPr>
        <w:t>out le monde sait ce qu</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est le temps jusqu</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à ce qu</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on nous demande de le définir</w:t>
      </w:r>
      <w:r w:rsidR="00537EC5">
        <w:rPr>
          <w:rFonts w:ascii="Times New Roman" w:hAnsi="Times New Roman" w:cs="Times New Roman"/>
          <w:bCs/>
          <w:i/>
          <w:snapToGrid w:val="0"/>
          <w:spacing w:val="-10"/>
          <w:sz w:val="22"/>
          <w:szCs w:val="22"/>
        </w:rPr>
        <w:t>.</w:t>
      </w:r>
      <w:r w:rsidRPr="00C605AE">
        <w:rPr>
          <w:rFonts w:ascii="Times New Roman" w:hAnsi="Times New Roman" w:cs="Times New Roman"/>
          <w:bCs/>
          <w:snapToGrid w:val="0"/>
          <w:spacing w:val="-10"/>
          <w:sz w:val="22"/>
          <w:szCs w:val="22"/>
        </w:rPr>
        <w:t> » (</w:t>
      </w:r>
      <w:r w:rsidR="00ED5957">
        <w:rPr>
          <w:rFonts w:ascii="Times New Roman" w:hAnsi="Times New Roman" w:cs="Times New Roman"/>
          <w:bCs/>
          <w:snapToGrid w:val="0"/>
          <w:spacing w:val="-10"/>
          <w:sz w:val="22"/>
          <w:szCs w:val="22"/>
        </w:rPr>
        <w:t>Saint</w:t>
      </w:r>
      <w:r w:rsidR="0027051F">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Augustin</w:t>
      </w:r>
      <w:r w:rsidR="00537EC5">
        <w:rPr>
          <w:rFonts w:ascii="Times New Roman" w:hAnsi="Times New Roman" w:cs="Times New Roman"/>
          <w:bCs/>
          <w:snapToGrid w:val="0"/>
          <w:spacing w:val="-10"/>
          <w:sz w:val="22"/>
          <w:szCs w:val="22"/>
        </w:rPr>
        <w:t>,</w:t>
      </w:r>
      <w:r w:rsidR="00537EC5" w:rsidRPr="00537EC5">
        <w:rPr>
          <w:rFonts w:ascii="Times New Roman" w:hAnsi="Times New Roman" w:cs="Times New Roman"/>
          <w:i/>
          <w:iCs/>
          <w:snapToGrid w:val="0"/>
          <w:spacing w:val="-10"/>
          <w:sz w:val="22"/>
          <w:szCs w:val="22"/>
        </w:rPr>
        <w:t xml:space="preserve"> </w:t>
      </w:r>
      <w:r w:rsidR="00537EC5" w:rsidRPr="006A4C0E">
        <w:rPr>
          <w:rFonts w:ascii="Times New Roman" w:hAnsi="Times New Roman" w:cs="Times New Roman"/>
          <w:i/>
          <w:iCs/>
          <w:snapToGrid w:val="0"/>
          <w:spacing w:val="-10"/>
          <w:sz w:val="22"/>
          <w:szCs w:val="22"/>
        </w:rPr>
        <w:t>Confessions</w:t>
      </w:r>
      <w:r w:rsidR="00537EC5" w:rsidRPr="006A4C0E">
        <w:rPr>
          <w:rFonts w:ascii="Times New Roman" w:hAnsi="Times New Roman" w:cs="Times New Roman"/>
          <w:snapToGrid w:val="0"/>
          <w:spacing w:val="-10"/>
          <w:sz w:val="22"/>
          <w:szCs w:val="22"/>
        </w:rPr>
        <w:t>, XI, 14, 17</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saint Augustin</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snapToGrid w:val="0"/>
          <w:spacing w:val="-10"/>
          <w:sz w:val="22"/>
          <w:szCs w:val="22"/>
        </w:rPr>
        <w:t>Paul Valéry</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Valéry</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lui-même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heurté à la difficulté (</w:t>
      </w:r>
      <w:r w:rsidRPr="00537EC5">
        <w:rPr>
          <w:rFonts w:ascii="Times New Roman" w:hAnsi="Times New Roman" w:cs="Times New Roman"/>
          <w:snapToGrid w:val="0"/>
          <w:spacing w:val="-10"/>
          <w:sz w:val="22"/>
          <w:szCs w:val="22"/>
        </w:rPr>
        <w:t>Valéry</w:t>
      </w:r>
      <w:r w:rsidR="00537EC5">
        <w:rPr>
          <w:rFonts w:ascii="Times New Roman" w:hAnsi="Times New Roman" w:cs="Times New Roman"/>
          <w:snapToGrid w:val="0"/>
          <w:spacing w:val="-10"/>
          <w:sz w:val="22"/>
          <w:szCs w:val="22"/>
        </w:rPr>
        <w:t>, 1973</w:t>
      </w:r>
      <w:r w:rsidRPr="00C605AE">
        <w:rPr>
          <w:rFonts w:ascii="Times New Roman" w:hAnsi="Times New Roman" w:cs="Times New Roman"/>
          <w:snapToGrid w:val="0"/>
          <w:spacing w:val="-10"/>
          <w:sz w:val="22"/>
          <w:szCs w:val="22"/>
        </w:rPr>
        <w:t>). La définition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pas aisée car on utilise le mot « rythme » pour parler indifféremment des flots, du cœur, du travail, de la musique.</w:t>
      </w:r>
    </w:p>
    <w:p w:rsidR="00510B91" w:rsidRPr="00045B67" w:rsidRDefault="00510B91" w:rsidP="005414BD">
      <w:pPr>
        <w:adjustRightInd w:val="0"/>
        <w:snapToGrid w:val="0"/>
        <w:spacing w:line="232" w:lineRule="exact"/>
        <w:ind w:firstLine="397"/>
        <w:jc w:val="both"/>
        <w:rPr>
          <w:rFonts w:ascii="Times New Roman" w:hAnsi="Times New Roman" w:cs="Times New Roman"/>
          <w:bCs/>
          <w:i/>
          <w:snapToGrid w:val="0"/>
          <w:spacing w:val="-12"/>
          <w:sz w:val="22"/>
          <w:szCs w:val="22"/>
        </w:rPr>
      </w:pPr>
      <w:r w:rsidRPr="00045B67">
        <w:rPr>
          <w:rFonts w:ascii="Times New Roman" w:hAnsi="Times New Roman" w:cs="Times New Roman"/>
          <w:bCs/>
          <w:snapToGrid w:val="0"/>
          <w:spacing w:val="-12"/>
          <w:sz w:val="22"/>
          <w:szCs w:val="22"/>
        </w:rPr>
        <w:t>La définition habituelle du rythme est plutôt celle d</w:t>
      </w:r>
      <w:r w:rsidR="004601D9" w:rsidRPr="00045B67">
        <w:rPr>
          <w:rFonts w:ascii="Times New Roman" w:hAnsi="Times New Roman" w:cs="Times New Roman"/>
          <w:bCs/>
          <w:snapToGrid w:val="0"/>
          <w:spacing w:val="-12"/>
          <w:sz w:val="22"/>
          <w:szCs w:val="22"/>
        </w:rPr>
        <w:t>’</w:t>
      </w:r>
      <w:r w:rsidRPr="00045B67">
        <w:rPr>
          <w:rFonts w:ascii="Times New Roman" w:hAnsi="Times New Roman" w:cs="Times New Roman"/>
          <w:bCs/>
          <w:snapToGrid w:val="0"/>
          <w:spacing w:val="-12"/>
          <w:sz w:val="22"/>
          <w:szCs w:val="22"/>
        </w:rPr>
        <w:t>une cadence régulière : « </w:t>
      </w:r>
      <w:r w:rsidRPr="00045B67">
        <w:rPr>
          <w:rFonts w:ascii="Times New Roman" w:hAnsi="Times New Roman" w:cs="Times New Roman"/>
          <w:bCs/>
          <w:i/>
          <w:snapToGrid w:val="0"/>
          <w:spacing w:val="-12"/>
          <w:sz w:val="22"/>
          <w:szCs w:val="22"/>
        </w:rPr>
        <w:t>Retour, à des intervalles réguliers dans le temps, d</w:t>
      </w:r>
      <w:r w:rsidR="004601D9" w:rsidRPr="00045B67">
        <w:rPr>
          <w:rFonts w:ascii="Times New Roman" w:hAnsi="Times New Roman" w:cs="Times New Roman"/>
          <w:bCs/>
          <w:i/>
          <w:snapToGrid w:val="0"/>
          <w:spacing w:val="-12"/>
          <w:sz w:val="22"/>
          <w:szCs w:val="22"/>
        </w:rPr>
        <w:t>’</w:t>
      </w:r>
      <w:r w:rsidRPr="00045B67">
        <w:rPr>
          <w:rFonts w:ascii="Times New Roman" w:hAnsi="Times New Roman" w:cs="Times New Roman"/>
          <w:bCs/>
          <w:i/>
          <w:snapToGrid w:val="0"/>
          <w:spacing w:val="-12"/>
          <w:sz w:val="22"/>
          <w:szCs w:val="22"/>
        </w:rPr>
        <w:t>un fait, d</w:t>
      </w:r>
      <w:r w:rsidR="004601D9" w:rsidRPr="00045B67">
        <w:rPr>
          <w:rFonts w:ascii="Times New Roman" w:hAnsi="Times New Roman" w:cs="Times New Roman"/>
          <w:bCs/>
          <w:i/>
          <w:snapToGrid w:val="0"/>
          <w:spacing w:val="-12"/>
          <w:sz w:val="22"/>
          <w:szCs w:val="22"/>
        </w:rPr>
        <w:t>’</w:t>
      </w:r>
      <w:r w:rsidRPr="00045B67">
        <w:rPr>
          <w:rFonts w:ascii="Times New Roman" w:hAnsi="Times New Roman" w:cs="Times New Roman"/>
          <w:bCs/>
          <w:i/>
          <w:snapToGrid w:val="0"/>
          <w:spacing w:val="-12"/>
          <w:sz w:val="22"/>
          <w:szCs w:val="22"/>
        </w:rPr>
        <w:t>un phénomène </w:t>
      </w:r>
      <w:r w:rsidRPr="00045B67">
        <w:rPr>
          <w:rFonts w:ascii="Times New Roman" w:hAnsi="Times New Roman" w:cs="Times New Roman"/>
          <w:bCs/>
          <w:i/>
          <w:iCs/>
          <w:snapToGrid w:val="0"/>
          <w:spacing w:val="-12"/>
          <w:sz w:val="22"/>
          <w:szCs w:val="22"/>
        </w:rPr>
        <w:t>»</w:t>
      </w:r>
      <w:r w:rsidRPr="00045B67">
        <w:rPr>
          <w:rFonts w:ascii="Times New Roman" w:hAnsi="Times New Roman" w:cs="Times New Roman"/>
          <w:bCs/>
          <w:i/>
          <w:snapToGrid w:val="0"/>
          <w:spacing w:val="-12"/>
          <w:sz w:val="22"/>
          <w:szCs w:val="22"/>
        </w:rPr>
        <w:t> </w:t>
      </w:r>
      <w:r w:rsidRPr="00045B67">
        <w:rPr>
          <w:rFonts w:ascii="Times New Roman" w:hAnsi="Times New Roman" w:cs="Times New Roman"/>
          <w:bCs/>
          <w:snapToGrid w:val="0"/>
          <w:spacing w:val="-12"/>
          <w:sz w:val="22"/>
          <w:szCs w:val="22"/>
        </w:rPr>
        <w:t>;</w:t>
      </w:r>
      <w:r w:rsidRPr="00045B67">
        <w:rPr>
          <w:rFonts w:ascii="Times New Roman" w:hAnsi="Times New Roman" w:cs="Times New Roman"/>
          <w:bCs/>
          <w:i/>
          <w:snapToGrid w:val="0"/>
          <w:spacing w:val="-12"/>
          <w:sz w:val="22"/>
          <w:szCs w:val="22"/>
        </w:rPr>
        <w:t xml:space="preserve"> « Succession de temps forts et de temps </w:t>
      </w:r>
      <w:r w:rsidR="00045B67" w:rsidRPr="00045B67">
        <w:rPr>
          <w:rFonts w:ascii="Times New Roman" w:hAnsi="Times New Roman" w:cs="Times New Roman"/>
          <w:bCs/>
          <w:i/>
          <w:snapToGrid w:val="0"/>
          <w:spacing w:val="-12"/>
          <w:sz w:val="22"/>
          <w:szCs w:val="22"/>
        </w:rPr>
        <w:t>faibles</w:t>
      </w:r>
      <w:r w:rsidRPr="00045B67">
        <w:rPr>
          <w:rFonts w:ascii="Times New Roman" w:hAnsi="Times New Roman" w:cs="Times New Roman"/>
          <w:bCs/>
          <w:i/>
          <w:snapToGrid w:val="0"/>
          <w:spacing w:val="-12"/>
          <w:sz w:val="22"/>
          <w:szCs w:val="22"/>
        </w:rPr>
        <w:t>, mouvement dans une œuvre littéraire, un film, etc. </w:t>
      </w:r>
      <w:r w:rsidRPr="00045B67">
        <w:rPr>
          <w:rFonts w:ascii="Times New Roman" w:hAnsi="Times New Roman" w:cs="Times New Roman"/>
          <w:bCs/>
          <w:i/>
          <w:iCs/>
          <w:snapToGrid w:val="0"/>
          <w:spacing w:val="-12"/>
          <w:sz w:val="22"/>
          <w:szCs w:val="22"/>
        </w:rPr>
        <w:t>» </w:t>
      </w:r>
      <w:r w:rsidRPr="00045B67">
        <w:rPr>
          <w:rFonts w:ascii="Times New Roman" w:hAnsi="Times New Roman" w:cs="Times New Roman"/>
          <w:bCs/>
          <w:iCs/>
          <w:snapToGrid w:val="0"/>
          <w:spacing w:val="-12"/>
          <w:sz w:val="22"/>
          <w:szCs w:val="22"/>
        </w:rPr>
        <w:t>;</w:t>
      </w:r>
      <w:r w:rsidRPr="00045B67">
        <w:rPr>
          <w:rFonts w:ascii="Times New Roman" w:hAnsi="Times New Roman" w:cs="Times New Roman"/>
          <w:bCs/>
          <w:i/>
          <w:iCs/>
          <w:snapToGrid w:val="0"/>
          <w:spacing w:val="-12"/>
          <w:sz w:val="22"/>
          <w:szCs w:val="22"/>
        </w:rPr>
        <w:t xml:space="preserve"> </w:t>
      </w:r>
      <w:r w:rsidRPr="00045B67">
        <w:rPr>
          <w:rFonts w:ascii="Times New Roman" w:hAnsi="Times New Roman" w:cs="Times New Roman"/>
          <w:bCs/>
          <w:i/>
          <w:snapToGrid w:val="0"/>
          <w:spacing w:val="-12"/>
          <w:sz w:val="22"/>
          <w:szCs w:val="22"/>
        </w:rPr>
        <w:t>« Cadence à laquelle s</w:t>
      </w:r>
      <w:r w:rsidR="004601D9" w:rsidRPr="00045B67">
        <w:rPr>
          <w:rFonts w:ascii="Times New Roman" w:hAnsi="Times New Roman" w:cs="Times New Roman"/>
          <w:bCs/>
          <w:i/>
          <w:snapToGrid w:val="0"/>
          <w:spacing w:val="-12"/>
          <w:sz w:val="22"/>
          <w:szCs w:val="22"/>
        </w:rPr>
        <w:t>’</w:t>
      </w:r>
      <w:r w:rsidRPr="00045B67">
        <w:rPr>
          <w:rFonts w:ascii="Times New Roman" w:hAnsi="Times New Roman" w:cs="Times New Roman"/>
          <w:bCs/>
          <w:i/>
          <w:snapToGrid w:val="0"/>
          <w:spacing w:val="-12"/>
          <w:sz w:val="22"/>
          <w:szCs w:val="22"/>
        </w:rPr>
        <w:t>effectue une action, un proce</w:t>
      </w:r>
      <w:r w:rsidRPr="00045B67">
        <w:rPr>
          <w:rFonts w:ascii="Times New Roman" w:hAnsi="Times New Roman" w:cs="Times New Roman"/>
          <w:bCs/>
          <w:i/>
          <w:snapToGrid w:val="0"/>
          <w:spacing w:val="-12"/>
          <w:sz w:val="22"/>
          <w:szCs w:val="22"/>
        </w:rPr>
        <w:t>s</w:t>
      </w:r>
      <w:r w:rsidRPr="00045B67">
        <w:rPr>
          <w:rFonts w:ascii="Times New Roman" w:hAnsi="Times New Roman" w:cs="Times New Roman"/>
          <w:bCs/>
          <w:i/>
          <w:snapToGrid w:val="0"/>
          <w:spacing w:val="-12"/>
          <w:sz w:val="22"/>
          <w:szCs w:val="22"/>
        </w:rPr>
        <w:t>sus </w:t>
      </w:r>
      <w:r w:rsidRPr="00045B67">
        <w:rPr>
          <w:rFonts w:ascii="Times New Roman" w:hAnsi="Times New Roman" w:cs="Times New Roman"/>
          <w:bCs/>
          <w:i/>
          <w:iCs/>
          <w:snapToGrid w:val="0"/>
          <w:spacing w:val="-12"/>
          <w:sz w:val="22"/>
          <w:szCs w:val="22"/>
        </w:rPr>
        <w:t>» </w:t>
      </w:r>
      <w:r w:rsidRPr="00045B67">
        <w:rPr>
          <w:rFonts w:ascii="Times New Roman" w:hAnsi="Times New Roman" w:cs="Times New Roman"/>
          <w:bCs/>
          <w:iCs/>
          <w:snapToGrid w:val="0"/>
          <w:spacing w:val="-12"/>
          <w:sz w:val="22"/>
          <w:szCs w:val="22"/>
        </w:rPr>
        <w:t>;</w:t>
      </w:r>
      <w:r w:rsidRPr="00045B67">
        <w:rPr>
          <w:rFonts w:ascii="Times New Roman" w:hAnsi="Times New Roman" w:cs="Times New Roman"/>
          <w:bCs/>
          <w:i/>
          <w:iCs/>
          <w:snapToGrid w:val="0"/>
          <w:spacing w:val="-12"/>
          <w:sz w:val="22"/>
          <w:szCs w:val="22"/>
        </w:rPr>
        <w:t xml:space="preserve"> « </w:t>
      </w:r>
      <w:r w:rsidRPr="00045B67">
        <w:rPr>
          <w:rFonts w:ascii="Times New Roman" w:hAnsi="Times New Roman" w:cs="Times New Roman"/>
          <w:bCs/>
          <w:i/>
          <w:snapToGrid w:val="0"/>
          <w:spacing w:val="-12"/>
          <w:sz w:val="22"/>
          <w:szCs w:val="22"/>
        </w:rPr>
        <w:t xml:space="preserve">Ordre, </w:t>
      </w:r>
      <w:r w:rsidR="00045B67" w:rsidRPr="00045B67">
        <w:rPr>
          <w:rFonts w:ascii="Times New Roman" w:hAnsi="Times New Roman" w:cs="Times New Roman"/>
          <w:bCs/>
          <w:i/>
          <w:snapToGrid w:val="0"/>
          <w:spacing w:val="-12"/>
          <w:sz w:val="22"/>
          <w:szCs w:val="22"/>
        </w:rPr>
        <w:t>équilibre</w:t>
      </w:r>
      <w:r w:rsidRPr="00045B67">
        <w:rPr>
          <w:rFonts w:ascii="Times New Roman" w:hAnsi="Times New Roman" w:cs="Times New Roman"/>
          <w:bCs/>
          <w:i/>
          <w:snapToGrid w:val="0"/>
          <w:spacing w:val="-12"/>
          <w:sz w:val="22"/>
          <w:szCs w:val="22"/>
        </w:rPr>
        <w:t xml:space="preserve"> d</w:t>
      </w:r>
      <w:r w:rsidR="004601D9" w:rsidRPr="00045B67">
        <w:rPr>
          <w:rFonts w:ascii="Times New Roman" w:hAnsi="Times New Roman" w:cs="Times New Roman"/>
          <w:bCs/>
          <w:i/>
          <w:snapToGrid w:val="0"/>
          <w:spacing w:val="-12"/>
          <w:sz w:val="22"/>
          <w:szCs w:val="22"/>
        </w:rPr>
        <w:t>’</w:t>
      </w:r>
      <w:r w:rsidRPr="00045B67">
        <w:rPr>
          <w:rFonts w:ascii="Times New Roman" w:hAnsi="Times New Roman" w:cs="Times New Roman"/>
          <w:bCs/>
          <w:i/>
          <w:snapToGrid w:val="0"/>
          <w:spacing w:val="-12"/>
          <w:sz w:val="22"/>
          <w:szCs w:val="22"/>
        </w:rPr>
        <w:t>une</w:t>
      </w:r>
      <w:r w:rsidR="00045B67">
        <w:rPr>
          <w:rFonts w:ascii="Times New Roman" w:hAnsi="Times New Roman" w:cs="Times New Roman"/>
          <w:bCs/>
          <w:i/>
          <w:snapToGrid w:val="0"/>
          <w:spacing w:val="-12"/>
          <w:sz w:val="22"/>
          <w:szCs w:val="22"/>
        </w:rPr>
        <w:t xml:space="preserve"> </w:t>
      </w:r>
      <w:r w:rsidRPr="00045B67">
        <w:rPr>
          <w:rFonts w:ascii="Times New Roman" w:hAnsi="Times New Roman" w:cs="Times New Roman"/>
          <w:bCs/>
          <w:i/>
          <w:snapToGrid w:val="0"/>
          <w:spacing w:val="-12"/>
          <w:sz w:val="22"/>
          <w:szCs w:val="22"/>
        </w:rPr>
        <w:t>œuvre plastique ou architecturale résultant de la proportion et de l</w:t>
      </w:r>
      <w:r w:rsidR="004601D9" w:rsidRPr="00045B67">
        <w:rPr>
          <w:rFonts w:ascii="Times New Roman" w:hAnsi="Times New Roman" w:cs="Times New Roman"/>
          <w:bCs/>
          <w:i/>
          <w:snapToGrid w:val="0"/>
          <w:spacing w:val="-12"/>
          <w:sz w:val="22"/>
          <w:szCs w:val="22"/>
        </w:rPr>
        <w:t>’</w:t>
      </w:r>
      <w:r w:rsidRPr="00045B67">
        <w:rPr>
          <w:rFonts w:ascii="Times New Roman" w:hAnsi="Times New Roman" w:cs="Times New Roman"/>
          <w:bCs/>
          <w:i/>
          <w:snapToGrid w:val="0"/>
          <w:spacing w:val="-12"/>
          <w:sz w:val="22"/>
          <w:szCs w:val="22"/>
        </w:rPr>
        <w:t>agencement de ses parties »</w:t>
      </w:r>
      <w:r w:rsidRPr="00045B67">
        <w:rPr>
          <w:rFonts w:ascii="Times New Roman" w:hAnsi="Times New Roman" w:cs="Times New Roman"/>
          <w:bCs/>
          <w:i/>
          <w:snapToGrid w:val="0"/>
          <w:spacing w:val="-12"/>
          <w:sz w:val="22"/>
          <w:szCs w:val="22"/>
          <w:vertAlign w:val="superscript"/>
        </w:rPr>
        <w:footnoteReference w:id="4"/>
      </w:r>
      <w:r w:rsidRPr="00045B67">
        <w:rPr>
          <w:rFonts w:ascii="Times New Roman" w:hAnsi="Times New Roman" w:cs="Times New Roman"/>
          <w:bCs/>
          <w:i/>
          <w:snapToGrid w:val="0"/>
          <w:spacing w:val="-12"/>
          <w:sz w:val="22"/>
          <w:szCs w:val="22"/>
        </w:rPr>
        <w:t>.</w:t>
      </w:r>
    </w:p>
    <w:p w:rsidR="00510B91" w:rsidRPr="00C605AE" w:rsidRDefault="0009283E" w:rsidP="005414BD">
      <w:pPr>
        <w:adjustRightInd w:val="0"/>
        <w:snapToGrid w:val="0"/>
        <w:spacing w:line="232" w:lineRule="exact"/>
        <w:ind w:firstLine="397"/>
        <w:jc w:val="both"/>
        <w:rPr>
          <w:rFonts w:ascii="Times New Roman" w:hAnsi="Times New Roman" w:cs="Times New Roman"/>
          <w:snapToGrid w:val="0"/>
          <w:spacing w:val="-10"/>
          <w:sz w:val="22"/>
          <w:szCs w:val="22"/>
        </w:rPr>
      </w:pPr>
      <w:r>
        <w:rPr>
          <w:rFonts w:ascii="Times New Roman" w:hAnsi="Times New Roman" w:cs="Times New Roman"/>
          <w:snapToGrid w:val="0"/>
          <w:spacing w:val="-10"/>
          <w:sz w:val="22"/>
          <w:szCs w:val="22"/>
        </w:rPr>
        <w:t>À</w:t>
      </w:r>
      <w:r w:rsidR="00510B91" w:rsidRPr="00C605AE">
        <w:rPr>
          <w:rFonts w:ascii="Times New Roman" w:hAnsi="Times New Roman" w:cs="Times New Roman"/>
          <w:snapToGrid w:val="0"/>
          <w:spacing w:val="-10"/>
          <w:sz w:val="22"/>
          <w:szCs w:val="22"/>
        </w:rPr>
        <w:t xml:space="preserve"> l</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idée que le rythme soit l</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intervalle de temps (période) qui sépare deux événements s</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 xml:space="preserve">ajoute la répétition et </w:t>
      </w:r>
      <w:r w:rsidR="003F413D">
        <w:rPr>
          <w:rFonts w:ascii="Times New Roman" w:hAnsi="Times New Roman" w:cs="Times New Roman"/>
          <w:snapToGrid w:val="0"/>
          <w:spacing w:val="-10"/>
          <w:sz w:val="22"/>
          <w:szCs w:val="22"/>
        </w:rPr>
        <w:t xml:space="preserve">le </w:t>
      </w:r>
      <w:r w:rsidR="00510B91" w:rsidRPr="00C605AE">
        <w:rPr>
          <w:rFonts w:ascii="Times New Roman" w:hAnsi="Times New Roman" w:cs="Times New Roman"/>
          <w:snapToGrid w:val="0"/>
          <w:spacing w:val="-10"/>
          <w:sz w:val="22"/>
          <w:szCs w:val="22"/>
        </w:rPr>
        <w:t>retour (Bureau</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Bureau</w:instrText>
      </w:r>
      <w:r w:rsidR="005E010D">
        <w:instrText xml:space="preserve">" </w:instrText>
      </w:r>
      <w:r w:rsidR="00BF7E08">
        <w:rPr>
          <w:rFonts w:ascii="Times New Roman" w:hAnsi="Times New Roman" w:cs="Times New Roman"/>
          <w:snapToGrid w:val="0"/>
          <w:spacing w:val="-10"/>
          <w:sz w:val="22"/>
          <w:szCs w:val="22"/>
        </w:rPr>
        <w:fldChar w:fldCharType="end"/>
      </w:r>
      <w:r w:rsidR="00510B91" w:rsidRPr="00C605AE">
        <w:rPr>
          <w:rFonts w:ascii="Times New Roman" w:hAnsi="Times New Roman" w:cs="Times New Roman"/>
          <w:snapToGrid w:val="0"/>
          <w:spacing w:val="-10"/>
          <w:sz w:val="22"/>
          <w:szCs w:val="22"/>
        </w:rPr>
        <w:t>, 1992). Des objets comme les montres et les calendriers nous apportent cette vision d</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un temps représenté en termes de rythmes : journée de 24</w:t>
      </w:r>
      <w:r>
        <w:rPr>
          <w:rFonts w:ascii="Times New Roman" w:hAnsi="Times New Roman" w:cs="Times New Roman"/>
          <w:snapToGrid w:val="0"/>
          <w:spacing w:val="-10"/>
          <w:sz w:val="22"/>
          <w:szCs w:val="22"/>
        </w:rPr>
        <w:t> </w:t>
      </w:r>
      <w:r w:rsidR="00510B91" w:rsidRPr="00C605AE">
        <w:rPr>
          <w:rFonts w:ascii="Times New Roman" w:hAnsi="Times New Roman" w:cs="Times New Roman"/>
          <w:snapToGrid w:val="0"/>
          <w:spacing w:val="-10"/>
          <w:sz w:val="22"/>
          <w:szCs w:val="22"/>
        </w:rPr>
        <w:t>heures, semaine de sept jours, année de douze m</w:t>
      </w:r>
      <w:r w:rsidR="00CB70D4" w:rsidRPr="00C605AE">
        <w:rPr>
          <w:rFonts w:ascii="Times New Roman" w:hAnsi="Times New Roman" w:cs="Times New Roman"/>
          <w:snapToGrid w:val="0"/>
          <w:spacing w:val="-10"/>
          <w:sz w:val="22"/>
          <w:szCs w:val="22"/>
        </w:rPr>
        <w:t>ois, la vie de quatre</w:t>
      </w:r>
      <w:r>
        <w:rPr>
          <w:rFonts w:ascii="Times New Roman" w:hAnsi="Times New Roman" w:cs="Times New Roman"/>
          <w:snapToGrid w:val="0"/>
          <w:spacing w:val="-10"/>
          <w:sz w:val="22"/>
          <w:szCs w:val="22"/>
        </w:rPr>
        <w:t>-</w:t>
      </w:r>
      <w:r w:rsidR="00CB70D4" w:rsidRPr="00C605AE">
        <w:rPr>
          <w:rFonts w:ascii="Times New Roman" w:hAnsi="Times New Roman" w:cs="Times New Roman"/>
          <w:snapToGrid w:val="0"/>
          <w:spacing w:val="-10"/>
          <w:sz w:val="22"/>
          <w:szCs w:val="22"/>
        </w:rPr>
        <w:t>vingt</w:t>
      </w:r>
      <w:r>
        <w:rPr>
          <w:rFonts w:ascii="Times New Roman" w:hAnsi="Times New Roman" w:cs="Times New Roman"/>
          <w:snapToGrid w:val="0"/>
          <w:spacing w:val="-10"/>
          <w:sz w:val="22"/>
          <w:szCs w:val="22"/>
        </w:rPr>
        <w:t>s</w:t>
      </w:r>
      <w:r w:rsidR="00CB70D4" w:rsidRPr="00C605AE">
        <w:rPr>
          <w:rFonts w:ascii="Times New Roman" w:hAnsi="Times New Roman" w:cs="Times New Roman"/>
          <w:snapToGrid w:val="0"/>
          <w:spacing w:val="-10"/>
          <w:sz w:val="22"/>
          <w:szCs w:val="22"/>
        </w:rPr>
        <w:t xml:space="preserve"> ans</w:t>
      </w:r>
      <w:r w:rsidR="00510B91" w:rsidRPr="00C605AE">
        <w:rPr>
          <w:rFonts w:ascii="Times New Roman" w:hAnsi="Times New Roman" w:cs="Times New Roman"/>
          <w:snapToGrid w:val="0"/>
          <w:spacing w:val="-10"/>
          <w:sz w:val="22"/>
          <w:szCs w:val="22"/>
        </w:rPr>
        <w:t xml:space="preserve">. La difficulté réside sans doute dans le fait que le rythme oblige à répondre à deux questions en même temps : celle du langage </w:t>
      </w:r>
      <w:r w:rsidR="0027051F">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 xml:space="preserve"> qu</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appelle-t-on rythme ? – et celle de l</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être</w:t>
      </w:r>
      <w:r w:rsidR="00260CE8">
        <w:rPr>
          <w:rFonts w:ascii="Times New Roman" w:hAnsi="Times New Roman" w:cs="Times New Roman"/>
          <w:snapToGrid w:val="0"/>
          <w:spacing w:val="-10"/>
          <w:sz w:val="22"/>
          <w:szCs w:val="22"/>
        </w:rPr>
        <w:t xml:space="preserve"> </w:t>
      </w:r>
      <w:r w:rsidR="0027051F">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 xml:space="preserve"> qu</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 xml:space="preserve">est-ce que le rythme ? </w:t>
      </w:r>
      <w:r w:rsidR="0027051F">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 xml:space="preserve"> (Sauvanet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hAnsi="Times New Roman" w:cs="Times New Roman"/>
          <w:snapToGrid w:val="0"/>
          <w:spacing w:val="-10"/>
          <w:sz w:val="22"/>
          <w:szCs w:val="22"/>
        </w:rPr>
        <w:fldChar w:fldCharType="end"/>
      </w:r>
      <w:r w:rsidR="00510B91" w:rsidRPr="00C605AE">
        <w:rPr>
          <w:rFonts w:ascii="Times New Roman" w:hAnsi="Times New Roman" w:cs="Times New Roman"/>
          <w:snapToGrid w:val="0"/>
          <w:spacing w:val="-10"/>
          <w:sz w:val="22"/>
          <w:szCs w:val="22"/>
        </w:rPr>
        <w:t>, 1992), entre la mesure et l</w:t>
      </w:r>
      <w:r w:rsidR="004601D9" w:rsidRPr="00C605AE">
        <w:rPr>
          <w:rFonts w:ascii="Times New Roman" w:hAnsi="Times New Roman" w:cs="Times New Roman"/>
          <w:snapToGrid w:val="0"/>
          <w:spacing w:val="-10"/>
          <w:sz w:val="22"/>
          <w:szCs w:val="22"/>
        </w:rPr>
        <w:t>’</w:t>
      </w:r>
      <w:r w:rsidR="00510B91" w:rsidRPr="00C605AE">
        <w:rPr>
          <w:rFonts w:ascii="Times New Roman" w:hAnsi="Times New Roman" w:cs="Times New Roman"/>
          <w:snapToGrid w:val="0"/>
          <w:spacing w:val="-10"/>
          <w:sz w:val="22"/>
          <w:szCs w:val="22"/>
        </w:rPr>
        <w:t>éprouvé.</w:t>
      </w:r>
    </w:p>
    <w:p w:rsidR="00AE66BC" w:rsidRDefault="00AE66BC" w:rsidP="005414BD">
      <w:pPr>
        <w:spacing w:line="232" w:lineRule="exact"/>
        <w:rPr>
          <w:rFonts w:ascii="Times New Roman" w:hAnsi="Times New Roman" w:cs="Times New Roman"/>
          <w:b/>
          <w:bCs/>
          <w:snapToGrid w:val="0"/>
          <w:spacing w:val="-10"/>
          <w:sz w:val="22"/>
          <w:szCs w:val="22"/>
        </w:rPr>
      </w:pPr>
    </w:p>
    <w:p w:rsidR="004006D2" w:rsidRPr="0027051F" w:rsidRDefault="00510B91" w:rsidP="005414BD">
      <w:pPr>
        <w:pStyle w:val="Titre3"/>
        <w:spacing w:line="232" w:lineRule="exact"/>
      </w:pPr>
      <w:bookmarkStart w:id="40" w:name="_Toc153389066"/>
      <w:bookmarkStart w:id="41" w:name="_Toc154054779"/>
      <w:bookmarkStart w:id="42" w:name="_Toc154458453"/>
      <w:r w:rsidRPr="0027051F">
        <w:t>Rythmes perçus</w:t>
      </w:r>
      <w:bookmarkEnd w:id="40"/>
      <w:bookmarkEnd w:id="41"/>
      <w:bookmarkEnd w:id="42"/>
    </w:p>
    <w:p w:rsidR="00D27B14" w:rsidRPr="00C605AE" w:rsidRDefault="00D27B14" w:rsidP="005414BD">
      <w:pPr>
        <w:adjustRightInd w:val="0"/>
        <w:snapToGrid w:val="0"/>
        <w:spacing w:line="232" w:lineRule="exact"/>
        <w:ind w:firstLine="397"/>
        <w:jc w:val="both"/>
        <w:rPr>
          <w:rFonts w:ascii="Times New Roman" w:hAnsi="Times New Roman" w:cs="Times New Roman"/>
          <w:b/>
          <w:bCs/>
          <w:snapToGrid w:val="0"/>
          <w:spacing w:val="-10"/>
          <w:sz w:val="22"/>
          <w:szCs w:val="22"/>
        </w:rPr>
      </w:pPr>
    </w:p>
    <w:p w:rsidR="00510B91" w:rsidRDefault="00510B91" w:rsidP="005414BD">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 être humain,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abord perçu ce que je pensais être des rythmes.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 ai fait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 Je les ai ressentis, appréciés et jugés parfois comme bons ou mauvais.</w:t>
      </w:r>
    </w:p>
    <w:p w:rsidR="004006D2" w:rsidRPr="00C605AE" w:rsidRDefault="00510B91" w:rsidP="006C4353">
      <w:pPr>
        <w:pStyle w:val="Titre3"/>
      </w:pPr>
      <w:bookmarkStart w:id="43" w:name="_Toc153389067"/>
      <w:bookmarkStart w:id="44" w:name="_Toc154054780"/>
      <w:bookmarkStart w:id="45" w:name="_Toc154458454"/>
      <w:r w:rsidRPr="00C605AE">
        <w:t>Rythmes b</w:t>
      </w:r>
      <w:r w:rsidR="00D27B14" w:rsidRPr="00C605AE">
        <w:t>iologiques, naturels et sociaux</w:t>
      </w:r>
      <w:bookmarkEnd w:id="43"/>
      <w:bookmarkEnd w:id="44"/>
      <w:bookmarkEnd w:id="45"/>
    </w:p>
    <w:p w:rsidR="00D27B14" w:rsidRPr="00C605AE" w:rsidRDefault="00D27B14"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510B91" w:rsidRDefault="00510B91"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AA3F76">
        <w:rPr>
          <w:rFonts w:ascii="Times New Roman" w:hAnsi="Times New Roman" w:cs="Times New Roman"/>
          <w:bCs/>
          <w:snapToGrid w:val="0"/>
          <w:spacing w:val="-14"/>
          <w:sz w:val="22"/>
          <w:szCs w:val="22"/>
        </w:rPr>
        <w:t>J</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ai ressenti mes propres rythmes sans toujours pouvoir le</w:t>
      </w:r>
      <w:r w:rsidR="00F91C90" w:rsidRPr="00AA3F76">
        <w:rPr>
          <w:rFonts w:ascii="Times New Roman" w:hAnsi="Times New Roman" w:cs="Times New Roman"/>
          <w:bCs/>
          <w:snapToGrid w:val="0"/>
          <w:spacing w:val="-14"/>
          <w:sz w:val="22"/>
          <w:szCs w:val="22"/>
        </w:rPr>
        <w:t>s</w:t>
      </w:r>
      <w:r w:rsidRPr="00AA3F76">
        <w:rPr>
          <w:rFonts w:ascii="Times New Roman" w:hAnsi="Times New Roman" w:cs="Times New Roman"/>
          <w:bCs/>
          <w:snapToGrid w:val="0"/>
          <w:spacing w:val="-14"/>
          <w:sz w:val="22"/>
          <w:szCs w:val="22"/>
        </w:rPr>
        <w:t xml:space="preserve"> d</w:t>
      </w:r>
      <w:r w:rsidR="00F91C90" w:rsidRPr="00AA3F76">
        <w:rPr>
          <w:rFonts w:ascii="Times New Roman" w:hAnsi="Times New Roman" w:cs="Times New Roman"/>
          <w:bCs/>
          <w:snapToGrid w:val="0"/>
          <w:spacing w:val="-14"/>
          <w:sz w:val="22"/>
          <w:szCs w:val="22"/>
        </w:rPr>
        <w:t>é</w:t>
      </w:r>
      <w:r w:rsidRPr="00AA3F76">
        <w:rPr>
          <w:rFonts w:ascii="Times New Roman" w:hAnsi="Times New Roman" w:cs="Times New Roman"/>
          <w:bCs/>
          <w:snapToGrid w:val="0"/>
          <w:spacing w:val="-14"/>
          <w:sz w:val="22"/>
          <w:szCs w:val="22"/>
        </w:rPr>
        <w:t>crire et les expl</w:t>
      </w:r>
      <w:r w:rsidRPr="00AA3F76">
        <w:rPr>
          <w:rFonts w:ascii="Times New Roman" w:hAnsi="Times New Roman" w:cs="Times New Roman"/>
          <w:bCs/>
          <w:snapToGrid w:val="0"/>
          <w:spacing w:val="-14"/>
          <w:sz w:val="22"/>
          <w:szCs w:val="22"/>
        </w:rPr>
        <w:t>i</w:t>
      </w:r>
      <w:r w:rsidRPr="00AA3F76">
        <w:rPr>
          <w:rFonts w:ascii="Times New Roman" w:hAnsi="Times New Roman" w:cs="Times New Roman"/>
          <w:bCs/>
          <w:snapToGrid w:val="0"/>
          <w:spacing w:val="-14"/>
          <w:sz w:val="22"/>
          <w:szCs w:val="22"/>
        </w:rPr>
        <w:t>quer</w:t>
      </w:r>
      <w:r w:rsidR="0009283E" w:rsidRPr="00AA3F76">
        <w:rPr>
          <w:rFonts w:ascii="Times New Roman" w:hAnsi="Times New Roman" w:cs="Times New Roman"/>
          <w:bCs/>
          <w:snapToGrid w:val="0"/>
          <w:spacing w:val="-14"/>
          <w:sz w:val="22"/>
          <w:szCs w:val="22"/>
        </w:rPr>
        <w:t> </w:t>
      </w:r>
      <w:r w:rsidRPr="00AA3F76">
        <w:rPr>
          <w:rFonts w:ascii="Times New Roman" w:hAnsi="Times New Roman" w:cs="Times New Roman"/>
          <w:bCs/>
          <w:snapToGrid w:val="0"/>
          <w:spacing w:val="-14"/>
          <w:sz w:val="22"/>
          <w:szCs w:val="22"/>
        </w:rPr>
        <w:t>: celui de mon cœur au repos ou emballé ; ma fatigue ou mon enthousiasme. Avec le temps, j</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ai perçu des moments (périodes ?) de l</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année, de la semaine et de la journée plus adaptés à l</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écriture, d</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autres plus favorables à l</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action et d</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autres encore au repos. Avec les années, j</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ai perçu les rythmes de la vie : la jeunesse, la maturité et bientôt la vieillesse. Je perçois également des rythmes « extérieurs »</w:t>
      </w:r>
      <w:r w:rsidR="0009283E" w:rsidRPr="00AA3F76">
        <w:rPr>
          <w:rFonts w:ascii="Times New Roman" w:hAnsi="Times New Roman" w:cs="Times New Roman"/>
          <w:bCs/>
          <w:snapToGrid w:val="0"/>
          <w:spacing w:val="-14"/>
          <w:sz w:val="22"/>
          <w:szCs w:val="22"/>
        </w:rPr>
        <w:t xml:space="preserve"> </w:t>
      </w:r>
      <w:r w:rsidRPr="00AA3F76">
        <w:rPr>
          <w:rFonts w:ascii="Times New Roman" w:hAnsi="Times New Roman" w:cs="Times New Roman"/>
          <w:bCs/>
          <w:snapToGrid w:val="0"/>
          <w:spacing w:val="-14"/>
          <w:sz w:val="22"/>
          <w:szCs w:val="22"/>
        </w:rPr>
        <w:t>comme celui des saisons ou d</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une musique.</w:t>
      </w:r>
      <w:r w:rsidR="003F1595" w:rsidRPr="00AA3F76">
        <w:rPr>
          <w:rFonts w:ascii="Times New Roman" w:hAnsi="Times New Roman" w:cs="Times New Roman"/>
          <w:bCs/>
          <w:snapToGrid w:val="0"/>
          <w:spacing w:val="-14"/>
          <w:sz w:val="22"/>
          <w:szCs w:val="22"/>
        </w:rPr>
        <w:t xml:space="preserve"> </w:t>
      </w:r>
      <w:r w:rsidRPr="00AA3F76">
        <w:rPr>
          <w:rFonts w:ascii="Times New Roman" w:hAnsi="Times New Roman" w:cs="Times New Roman"/>
          <w:bCs/>
          <w:snapToGrid w:val="0"/>
          <w:spacing w:val="-14"/>
          <w:sz w:val="22"/>
          <w:szCs w:val="22"/>
        </w:rPr>
        <w:t>J</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 xml:space="preserve">ai vécu les rythmes « naturels » de la campagne avec tous ces repères temporels et celui intense des grandes métropoles américaines ou asiatiques. </w:t>
      </w:r>
      <w:r w:rsidR="0009283E" w:rsidRPr="00AA3F76">
        <w:rPr>
          <w:rFonts w:ascii="Times New Roman" w:hAnsi="Times New Roman" w:cs="Times New Roman"/>
          <w:bCs/>
          <w:snapToGrid w:val="0"/>
          <w:spacing w:val="-14"/>
          <w:sz w:val="22"/>
          <w:szCs w:val="22"/>
        </w:rPr>
        <w:t>À</w:t>
      </w:r>
      <w:r w:rsidRPr="00AA3F76">
        <w:rPr>
          <w:rFonts w:ascii="Times New Roman" w:hAnsi="Times New Roman" w:cs="Times New Roman"/>
          <w:bCs/>
          <w:snapToGrid w:val="0"/>
          <w:spacing w:val="-14"/>
          <w:sz w:val="22"/>
          <w:szCs w:val="22"/>
        </w:rPr>
        <w:t xml:space="preserve"> une autre échelle, celle des générations, j</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 xml:space="preserve">ai perçu les </w:t>
      </w:r>
      <w:r w:rsidR="00B3796E" w:rsidRPr="00AA3F76">
        <w:rPr>
          <w:rFonts w:ascii="Times New Roman" w:hAnsi="Times New Roman" w:cs="Times New Roman"/>
          <w:bCs/>
          <w:snapToGrid w:val="0"/>
          <w:spacing w:val="-14"/>
          <w:sz w:val="22"/>
          <w:szCs w:val="22"/>
        </w:rPr>
        <w:t>rythmes</w:t>
      </w:r>
      <w:r w:rsidRPr="00AA3F76">
        <w:rPr>
          <w:rFonts w:ascii="Times New Roman" w:hAnsi="Times New Roman" w:cs="Times New Roman"/>
          <w:bCs/>
          <w:snapToGrid w:val="0"/>
          <w:spacing w:val="-14"/>
          <w:sz w:val="22"/>
          <w:szCs w:val="22"/>
        </w:rPr>
        <w:t xml:space="preserve"> plus ou moins longs des agglomérations qui se développent comme </w:t>
      </w:r>
      <w:proofErr w:type="spellStart"/>
      <w:r w:rsidRPr="00AA3F76">
        <w:rPr>
          <w:rFonts w:ascii="Times New Roman" w:hAnsi="Times New Roman" w:cs="Times New Roman"/>
          <w:bCs/>
          <w:snapToGrid w:val="0"/>
          <w:spacing w:val="-14"/>
          <w:sz w:val="22"/>
          <w:szCs w:val="22"/>
        </w:rPr>
        <w:t>Tou</w:t>
      </w:r>
      <w:r w:rsidR="003437B8">
        <w:rPr>
          <w:rFonts w:ascii="Times New Roman" w:hAnsi="Times New Roman" w:cs="Times New Roman"/>
          <w:bCs/>
          <w:snapToGrid w:val="0"/>
          <w:spacing w:val="-14"/>
          <w:sz w:val="22"/>
          <w:szCs w:val="22"/>
        </w:rPr>
        <w:softHyphen/>
      </w:r>
      <w:r w:rsidRPr="00AA3F76">
        <w:rPr>
          <w:rFonts w:ascii="Times New Roman" w:hAnsi="Times New Roman" w:cs="Times New Roman"/>
          <w:bCs/>
          <w:snapToGrid w:val="0"/>
          <w:spacing w:val="-14"/>
          <w:sz w:val="22"/>
          <w:szCs w:val="22"/>
        </w:rPr>
        <w:t>louse</w:t>
      </w:r>
      <w:proofErr w:type="spellEnd"/>
      <w:r w:rsidRPr="00AA3F76">
        <w:rPr>
          <w:rFonts w:ascii="Times New Roman" w:hAnsi="Times New Roman" w:cs="Times New Roman"/>
          <w:bCs/>
          <w:snapToGrid w:val="0"/>
          <w:spacing w:val="-14"/>
          <w:sz w:val="22"/>
          <w:szCs w:val="22"/>
        </w:rPr>
        <w:t xml:space="preserve"> ou qui s</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effondrent comme Longwy en Lorraine. J</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ai été « synchronisé » par ces rythmes extérieurs comme le lever et le coucher du soleil, le froid de l</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hiver ou la chaleur de l</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été, le silence ou le bruit et les animations du dehors, mais aussi le cadran d</w:t>
      </w:r>
      <w:r w:rsidR="004601D9" w:rsidRPr="00AA3F76">
        <w:rPr>
          <w:rFonts w:ascii="Times New Roman" w:hAnsi="Times New Roman" w:cs="Times New Roman"/>
          <w:bCs/>
          <w:snapToGrid w:val="0"/>
          <w:spacing w:val="-14"/>
          <w:sz w:val="22"/>
          <w:szCs w:val="22"/>
        </w:rPr>
        <w:t>’</w:t>
      </w:r>
      <w:r w:rsidRPr="00AA3F76">
        <w:rPr>
          <w:rFonts w:ascii="Times New Roman" w:hAnsi="Times New Roman" w:cs="Times New Roman"/>
          <w:bCs/>
          <w:snapToGrid w:val="0"/>
          <w:spacing w:val="-14"/>
          <w:sz w:val="22"/>
          <w:szCs w:val="22"/>
        </w:rPr>
        <w:t>une montre.</w:t>
      </w:r>
    </w:p>
    <w:p w:rsidR="00A90863" w:rsidRPr="00AA3F76" w:rsidRDefault="00A90863" w:rsidP="00FE5384">
      <w:pPr>
        <w:adjustRightInd w:val="0"/>
        <w:snapToGrid w:val="0"/>
        <w:spacing w:line="240" w:lineRule="exact"/>
        <w:ind w:firstLine="397"/>
        <w:jc w:val="both"/>
        <w:rPr>
          <w:rFonts w:ascii="Times New Roman" w:hAnsi="Times New Roman" w:cs="Times New Roman"/>
          <w:bCs/>
          <w:snapToGrid w:val="0"/>
          <w:spacing w:val="-14"/>
          <w:sz w:val="22"/>
          <w:szCs w:val="22"/>
        </w:rPr>
      </w:pPr>
    </w:p>
    <w:p w:rsidR="004006D2" w:rsidRPr="00C605AE" w:rsidRDefault="00510B91" w:rsidP="006C4353">
      <w:pPr>
        <w:pStyle w:val="Titre3"/>
      </w:pPr>
      <w:bookmarkStart w:id="46" w:name="_Toc153389068"/>
      <w:bookmarkStart w:id="47" w:name="_Toc154054781"/>
      <w:bookmarkStart w:id="48" w:name="_Toc154458455"/>
      <w:r w:rsidRPr="00C605AE">
        <w:t>Appréciations</w:t>
      </w:r>
      <w:bookmarkEnd w:id="46"/>
      <w:bookmarkEnd w:id="47"/>
      <w:bookmarkEnd w:id="48"/>
    </w:p>
    <w:p w:rsidR="00D27B14" w:rsidRPr="00C605AE" w:rsidRDefault="00D27B14"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Sans les mesurer,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également perçu les changements de rythme (déc</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lération, accélération) autour de moi.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subi les rythmes des autres que je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arrivais pas à suivre (marche, travail, musique…) ou imposé moi-même mes propres rythmes de travail ou de vie. En regardant un paysage, une architecture,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ai ressenti des « ordres » </w:t>
      </w:r>
      <w:r w:rsidR="00F91C90">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 </w:t>
      </w:r>
      <w:r w:rsidRPr="00C605AE">
        <w:rPr>
          <w:rFonts w:ascii="Times New Roman" w:hAnsi="Times New Roman" w:cs="Times New Roman"/>
          <w:bCs/>
          <w:i/>
          <w:snapToGrid w:val="0"/>
          <w:spacing w:val="-10"/>
          <w:sz w:val="22"/>
          <w:szCs w:val="22"/>
        </w:rPr>
        <w:t>arrangement d</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objets et de relations selon un principe, une règle, une structure</w:t>
      </w:r>
      <w:r w:rsidRPr="00C605AE">
        <w:rPr>
          <w:rFonts w:ascii="Times New Roman" w:hAnsi="Times New Roman" w:cs="Times New Roman"/>
          <w:bCs/>
          <w:snapToGrid w:val="0"/>
          <w:spacing w:val="-10"/>
          <w:sz w:val="22"/>
          <w:szCs w:val="22"/>
        </w:rPr>
        <w:t> » (Brunet</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Brunet</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2013), des « désordres », voire une certaine « harmonie » </w:t>
      </w:r>
      <w:r w:rsidR="00F91C90">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cette « </w:t>
      </w:r>
      <w:r w:rsidRPr="00C605AE">
        <w:rPr>
          <w:rFonts w:ascii="Times New Roman" w:hAnsi="Times New Roman" w:cs="Times New Roman"/>
          <w:bCs/>
          <w:i/>
          <w:snapToGrid w:val="0"/>
          <w:spacing w:val="-10"/>
          <w:sz w:val="22"/>
          <w:szCs w:val="22"/>
        </w:rPr>
        <w:t>combinaison spécifique formant un ensemble dont les éléments divers et séparés se trouvent reliés dans un rapport de conv</w:t>
      </w:r>
      <w:r w:rsidRPr="00C605AE">
        <w:rPr>
          <w:rFonts w:ascii="Times New Roman" w:hAnsi="Times New Roman" w:cs="Times New Roman"/>
          <w:bCs/>
          <w:i/>
          <w:snapToGrid w:val="0"/>
          <w:spacing w:val="-10"/>
          <w:sz w:val="22"/>
          <w:szCs w:val="22"/>
        </w:rPr>
        <w:t>e</w:t>
      </w:r>
      <w:r w:rsidRPr="00C605AE">
        <w:rPr>
          <w:rFonts w:ascii="Times New Roman" w:hAnsi="Times New Roman" w:cs="Times New Roman"/>
          <w:bCs/>
          <w:i/>
          <w:snapToGrid w:val="0"/>
          <w:spacing w:val="-10"/>
          <w:sz w:val="22"/>
          <w:szCs w:val="22"/>
        </w:rPr>
        <w:t>nance, lequel apporte à la fois satisfaction et agrément</w:t>
      </w:r>
      <w:r w:rsidRPr="00C605AE">
        <w:rPr>
          <w:rFonts w:ascii="Times New Roman" w:hAnsi="Times New Roman" w:cs="Times New Roman"/>
          <w:bCs/>
          <w:snapToGrid w:val="0"/>
          <w:spacing w:val="-10"/>
          <w:sz w:val="22"/>
          <w:szCs w:val="22"/>
        </w:rPr>
        <w:t> »</w:t>
      </w:r>
      <w:r w:rsidRPr="00C605AE">
        <w:rPr>
          <w:rStyle w:val="Appelnotedebasdep"/>
          <w:rFonts w:ascii="Times New Roman" w:hAnsi="Times New Roman" w:cs="Times New Roman"/>
          <w:bCs/>
          <w:snapToGrid w:val="0"/>
          <w:spacing w:val="-10"/>
          <w:sz w:val="22"/>
          <w:szCs w:val="22"/>
        </w:rPr>
        <w:footnoteReference w:id="5"/>
      </w:r>
      <w:r w:rsidRPr="00C605AE">
        <w:rPr>
          <w:rFonts w:ascii="Times New Roman" w:hAnsi="Times New Roman" w:cs="Times New Roman"/>
          <w:bCs/>
          <w:snapToGrid w:val="0"/>
          <w:spacing w:val="-10"/>
          <w:sz w:val="22"/>
          <w:szCs w:val="22"/>
        </w:rPr>
        <w:t>, bien peu scient</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fique. Même chose avec la musique.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apprécié certains rythmes, je les ai même parfois trouvés « beaux ».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perçu des désynchronisations comme celles entre le rythme circadien des individus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activité en continu des entr</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prises.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perçu des tensions, des « arythmies » (</w:t>
      </w:r>
      <w:r w:rsidRPr="00C605AE">
        <w:rPr>
          <w:rFonts w:ascii="Times New Roman" w:hAnsi="Times New Roman" w:cs="Times New Roman"/>
          <w:bCs/>
          <w:i/>
          <w:iCs/>
          <w:snapToGrid w:val="0"/>
          <w:spacing w:val="-10"/>
          <w:sz w:val="22"/>
          <w:szCs w:val="22"/>
        </w:rPr>
        <w:t>altération, anomalie, défai</w:t>
      </w:r>
      <w:r w:rsidRPr="00C605AE">
        <w:rPr>
          <w:rFonts w:ascii="Times New Roman" w:hAnsi="Times New Roman" w:cs="Times New Roman"/>
          <w:bCs/>
          <w:i/>
          <w:iCs/>
          <w:snapToGrid w:val="0"/>
          <w:spacing w:val="-10"/>
          <w:sz w:val="22"/>
          <w:szCs w:val="22"/>
        </w:rPr>
        <w:t>l</w:t>
      </w:r>
      <w:r w:rsidRPr="00C605AE">
        <w:rPr>
          <w:rFonts w:ascii="Times New Roman" w:hAnsi="Times New Roman" w:cs="Times New Roman"/>
          <w:bCs/>
          <w:i/>
          <w:iCs/>
          <w:snapToGrid w:val="0"/>
          <w:spacing w:val="-10"/>
          <w:sz w:val="22"/>
          <w:szCs w:val="22"/>
        </w:rPr>
        <w:t xml:space="preserve">lance, dérèglement, irrégularité, perturbation), </w:t>
      </w:r>
      <w:r w:rsidRPr="00C605AE">
        <w:rPr>
          <w:rFonts w:ascii="Times New Roman" w:hAnsi="Times New Roman" w:cs="Times New Roman"/>
          <w:bCs/>
          <w:snapToGrid w:val="0"/>
          <w:spacing w:val="-10"/>
          <w:sz w:val="22"/>
          <w:szCs w:val="22"/>
        </w:rPr>
        <w:t>mais aussi des « hyper-</w:t>
      </w:r>
      <w:proofErr w:type="spellStart"/>
      <w:r w:rsidRPr="00C605AE">
        <w:rPr>
          <w:rFonts w:ascii="Times New Roman" w:hAnsi="Times New Roman" w:cs="Times New Roman"/>
          <w:bCs/>
          <w:snapToGrid w:val="0"/>
          <w:spacing w:val="-10"/>
          <w:sz w:val="22"/>
          <w:szCs w:val="22"/>
        </w:rPr>
        <w:t>rythmies</w:t>
      </w:r>
      <w:proofErr w:type="spellEnd"/>
      <w:r w:rsidRPr="00C605AE">
        <w:rPr>
          <w:rFonts w:ascii="Times New Roman" w:hAnsi="Times New Roman" w:cs="Times New Roman"/>
          <w:bCs/>
          <w:snapToGrid w:val="0"/>
          <w:spacing w:val="-10"/>
          <w:sz w:val="22"/>
          <w:szCs w:val="22"/>
        </w:rPr>
        <w:t> » (</w:t>
      </w:r>
      <w:r w:rsidR="003F413D">
        <w:rPr>
          <w:rFonts w:ascii="Times New Roman" w:hAnsi="Times New Roman" w:cs="Times New Roman"/>
          <w:bCs/>
          <w:snapToGrid w:val="0"/>
          <w:spacing w:val="-10"/>
          <w:sz w:val="22"/>
          <w:szCs w:val="22"/>
        </w:rPr>
        <w:t>à fort niveau d’intensité</w:t>
      </w:r>
      <w:r w:rsidRPr="00C605AE">
        <w:rPr>
          <w:rFonts w:ascii="Times New Roman" w:hAnsi="Times New Roman" w:cs="Times New Roman"/>
          <w:bCs/>
          <w:snapToGrid w:val="0"/>
          <w:spacing w:val="-10"/>
          <w:sz w:val="22"/>
          <w:szCs w:val="22"/>
        </w:rPr>
        <w:t>).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perçu des intensités et des relâch</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ments, des hauts et des bas, des pics et des creux.</w:t>
      </w:r>
    </w:p>
    <w:p w:rsidR="00510B91" w:rsidRPr="00C605AE" w:rsidRDefault="00510B91"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50C11" w:rsidRPr="00C605AE" w:rsidRDefault="00510B91" w:rsidP="006C4353">
      <w:pPr>
        <w:pStyle w:val="Titre3"/>
      </w:pPr>
      <w:bookmarkStart w:id="49" w:name="_Toc153389069"/>
      <w:bookmarkStart w:id="50" w:name="_Toc154054782"/>
      <w:bookmarkStart w:id="51" w:name="_Toc154458456"/>
      <w:r w:rsidRPr="00C605AE">
        <w:t>Sentiment rythmique</w:t>
      </w:r>
      <w:bookmarkEnd w:id="49"/>
      <w:bookmarkEnd w:id="50"/>
      <w:bookmarkEnd w:id="51"/>
    </w:p>
    <w:p w:rsidR="00D27B14" w:rsidRPr="00C605AE" w:rsidRDefault="00D27B14"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AA3F76" w:rsidRDefault="00510B91" w:rsidP="00A90863">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fait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 heureuse de « </w:t>
      </w:r>
      <w:r w:rsidRPr="00C605AE">
        <w:rPr>
          <w:rFonts w:ascii="Times New Roman" w:hAnsi="Times New Roman" w:cs="Times New Roman"/>
          <w:bCs/>
          <w:i/>
          <w:iCs/>
          <w:snapToGrid w:val="0"/>
          <w:spacing w:val="-10"/>
          <w:sz w:val="22"/>
          <w:szCs w:val="22"/>
        </w:rPr>
        <w:t>l</w:t>
      </w:r>
      <w:r w:rsidR="004601D9" w:rsidRPr="00C605AE">
        <w:rPr>
          <w:rFonts w:ascii="Times New Roman" w:hAnsi="Times New Roman" w:cs="Times New Roman"/>
          <w:bCs/>
          <w:i/>
          <w:iCs/>
          <w:snapToGrid w:val="0"/>
          <w:spacing w:val="-10"/>
          <w:sz w:val="22"/>
          <w:szCs w:val="22"/>
        </w:rPr>
        <w:t>’</w:t>
      </w:r>
      <w:r w:rsidRPr="00C605AE">
        <w:rPr>
          <w:rFonts w:ascii="Times New Roman" w:hAnsi="Times New Roman" w:cs="Times New Roman"/>
          <w:bCs/>
          <w:i/>
          <w:iCs/>
          <w:snapToGrid w:val="0"/>
          <w:spacing w:val="-10"/>
          <w:sz w:val="22"/>
          <w:szCs w:val="22"/>
        </w:rPr>
        <w:t>être présent ensemble</w:t>
      </w:r>
      <w:r w:rsidRPr="00C605AE">
        <w:rPr>
          <w:rFonts w:ascii="Times New Roman" w:hAnsi="Times New Roman" w:cs="Times New Roman"/>
          <w:bCs/>
          <w:snapToGrid w:val="0"/>
          <w:spacing w:val="-10"/>
          <w:sz w:val="22"/>
          <w:szCs w:val="22"/>
        </w:rPr>
        <w:t> » (</w:t>
      </w:r>
      <w:proofErr w:type="spellStart"/>
      <w:r w:rsidRPr="00C605AE">
        <w:rPr>
          <w:rFonts w:ascii="Times New Roman" w:hAnsi="Times New Roman" w:cs="Times New Roman"/>
          <w:bCs/>
          <w:snapToGrid w:val="0"/>
          <w:spacing w:val="-10"/>
          <w:sz w:val="22"/>
          <w:szCs w:val="22"/>
        </w:rPr>
        <w:t>Boullier</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Boullier</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2010) dans une foule, en harmonie avec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environnement, le milieu, les autres sans pouvoir le qualifier,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impression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 synergie » (Youn</w:t>
      </w:r>
      <w:r w:rsidR="0009283E">
        <w:rPr>
          <w:rFonts w:ascii="Times New Roman" w:hAnsi="Times New Roman" w:cs="Times New Roman"/>
          <w:bCs/>
          <w:snapToGrid w:val="0"/>
          <w:spacing w:val="-10"/>
          <w:sz w:val="22"/>
          <w:szCs w:val="22"/>
        </w:rPr>
        <w:t>è</w:t>
      </w:r>
      <w:r w:rsidRPr="00C605AE">
        <w:rPr>
          <w:rFonts w:ascii="Times New Roman" w:hAnsi="Times New Roman" w:cs="Times New Roman"/>
          <w:bCs/>
          <w:snapToGrid w:val="0"/>
          <w:spacing w:val="-10"/>
          <w:sz w:val="22"/>
          <w:szCs w:val="22"/>
        </w:rPr>
        <w:t>s</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Arienzo</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D’Arienzo</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2018),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synchronisation. Je suis parfois entré dans un rythme (fête, course…) mais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parfois aussi perdu. Je me suis souvent senti dans le bon rythme (marche, danse, chanson, travail, course…), en retard ou en avance sur un rythme.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parfois eu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impression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être dans un « faux rythme » comme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sur un « faux plat ».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accéléré ou ralenti mon rythme selon les moments, les contraintes ou les envies.</w:t>
      </w:r>
      <w:bookmarkStart w:id="52" w:name="_Toc153389070"/>
      <w:bookmarkStart w:id="53" w:name="_Toc154054783"/>
      <w:bookmarkStart w:id="54" w:name="_Toc154458457"/>
    </w:p>
    <w:p w:rsidR="00A90863" w:rsidRPr="00A90863" w:rsidRDefault="00A90863" w:rsidP="00A90863">
      <w:pPr>
        <w:adjustRightInd w:val="0"/>
        <w:snapToGrid w:val="0"/>
        <w:spacing w:line="240" w:lineRule="exact"/>
        <w:ind w:firstLine="397"/>
        <w:jc w:val="both"/>
        <w:rPr>
          <w:rFonts w:ascii="Times New Roman" w:hAnsi="Times New Roman" w:cs="Times New Roman"/>
          <w:bCs/>
          <w:snapToGrid w:val="0"/>
          <w:spacing w:val="-10"/>
          <w:sz w:val="22"/>
          <w:szCs w:val="22"/>
        </w:rPr>
      </w:pPr>
    </w:p>
    <w:p w:rsidR="00250C11" w:rsidRPr="00C605AE" w:rsidRDefault="00D27B14" w:rsidP="006C4353">
      <w:pPr>
        <w:pStyle w:val="Titre3"/>
      </w:pPr>
      <w:r w:rsidRPr="00C605AE">
        <w:t>« Stratégies rythmiques »</w:t>
      </w:r>
      <w:bookmarkEnd w:id="52"/>
      <w:bookmarkEnd w:id="53"/>
      <w:bookmarkEnd w:id="54"/>
    </w:p>
    <w:p w:rsidR="00D27B14" w:rsidRPr="00C605AE" w:rsidRDefault="00D27B14"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b/>
          <w:bCs/>
          <w:snapToGrid w:val="0"/>
          <w:spacing w:val="-10"/>
          <w:sz w:val="22"/>
          <w:szCs w:val="22"/>
        </w:rPr>
      </w:pPr>
      <w:r w:rsidRPr="00C605AE">
        <w:rPr>
          <w:rFonts w:ascii="Times New Roman" w:hAnsi="Times New Roman" w:cs="Times New Roman"/>
          <w:bCs/>
          <w:snapToGrid w:val="0"/>
          <w:spacing w:val="-10"/>
          <w:sz w:val="22"/>
          <w:szCs w:val="22"/>
        </w:rPr>
        <w:t>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développé des stratégies rythmiques personnelles en cherchant à « m</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adapter », en m</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équipant de prothèses technologiques (téléphone…), en me déplaçant vers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lieux pour échapper à un rythme ou en construire un autre, en organisant différemment ma semaine, en accélérant ou en ralentissant, voire en arrêtant et en coupant tout.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parfois cherché le meilleur rythme,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eurythmie » </w:t>
      </w:r>
      <w:r w:rsidR="00791914">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cette « </w:t>
      </w:r>
      <w:r w:rsidRPr="00C605AE">
        <w:rPr>
          <w:rFonts w:ascii="Times New Roman" w:hAnsi="Times New Roman" w:cs="Times New Roman"/>
          <w:bCs/>
          <w:i/>
          <w:iCs/>
          <w:snapToGrid w:val="0"/>
          <w:spacing w:val="-10"/>
          <w:sz w:val="22"/>
          <w:szCs w:val="22"/>
        </w:rPr>
        <w:t>beauté harmonieuse résultant d</w:t>
      </w:r>
      <w:r w:rsidR="004601D9" w:rsidRPr="00C605AE">
        <w:rPr>
          <w:rFonts w:ascii="Times New Roman" w:hAnsi="Times New Roman" w:cs="Times New Roman"/>
          <w:bCs/>
          <w:i/>
          <w:iCs/>
          <w:snapToGrid w:val="0"/>
          <w:spacing w:val="-10"/>
          <w:sz w:val="22"/>
          <w:szCs w:val="22"/>
        </w:rPr>
        <w:t>’</w:t>
      </w:r>
      <w:r w:rsidRPr="00C605AE">
        <w:rPr>
          <w:rFonts w:ascii="Times New Roman" w:hAnsi="Times New Roman" w:cs="Times New Roman"/>
          <w:bCs/>
          <w:i/>
          <w:iCs/>
          <w:snapToGrid w:val="0"/>
          <w:spacing w:val="-10"/>
          <w:sz w:val="22"/>
          <w:szCs w:val="22"/>
        </w:rPr>
        <w:t xml:space="preserve">un agencement </w:t>
      </w:r>
      <w:proofErr w:type="spellStart"/>
      <w:r w:rsidRPr="00C605AE">
        <w:rPr>
          <w:rFonts w:ascii="Times New Roman" w:hAnsi="Times New Roman" w:cs="Times New Roman"/>
          <w:bCs/>
          <w:i/>
          <w:iCs/>
          <w:snapToGrid w:val="0"/>
          <w:spacing w:val="-10"/>
          <w:sz w:val="22"/>
          <w:szCs w:val="22"/>
        </w:rPr>
        <w:t>heu</w:t>
      </w:r>
      <w:r w:rsidR="003437B8">
        <w:rPr>
          <w:rFonts w:ascii="Times New Roman" w:hAnsi="Times New Roman" w:cs="Times New Roman"/>
          <w:bCs/>
          <w:i/>
          <w:iCs/>
          <w:snapToGrid w:val="0"/>
          <w:spacing w:val="-10"/>
          <w:sz w:val="22"/>
          <w:szCs w:val="22"/>
        </w:rPr>
        <w:softHyphen/>
      </w:r>
      <w:r w:rsidRPr="00C605AE">
        <w:rPr>
          <w:rFonts w:ascii="Times New Roman" w:hAnsi="Times New Roman" w:cs="Times New Roman"/>
          <w:bCs/>
          <w:i/>
          <w:iCs/>
          <w:snapToGrid w:val="0"/>
          <w:spacing w:val="-10"/>
          <w:sz w:val="22"/>
          <w:szCs w:val="22"/>
        </w:rPr>
        <w:t>reux</w:t>
      </w:r>
      <w:proofErr w:type="spellEnd"/>
      <w:r w:rsidRPr="00C605AE">
        <w:rPr>
          <w:rFonts w:ascii="Times New Roman" w:hAnsi="Times New Roman" w:cs="Times New Roman"/>
          <w:bCs/>
          <w:i/>
          <w:iCs/>
          <w:snapToGrid w:val="0"/>
          <w:spacing w:val="-10"/>
          <w:sz w:val="22"/>
          <w:szCs w:val="22"/>
        </w:rPr>
        <w:t xml:space="preserve"> et équilibré, de lignes, de formes, de gestes ou de sons </w:t>
      </w:r>
      <w:r w:rsidRPr="00C605AE">
        <w:rPr>
          <w:rFonts w:ascii="Times New Roman" w:hAnsi="Times New Roman" w:cs="Times New Roman"/>
          <w:bCs/>
          <w:snapToGrid w:val="0"/>
          <w:spacing w:val="-10"/>
          <w:sz w:val="22"/>
          <w:szCs w:val="22"/>
        </w:rPr>
        <w:t>»</w:t>
      </w:r>
      <w:r w:rsidRPr="00C605AE">
        <w:rPr>
          <w:rStyle w:val="Appelnotedebasdep"/>
          <w:rFonts w:ascii="Times New Roman" w:hAnsi="Times New Roman" w:cs="Times New Roman"/>
          <w:bCs/>
          <w:snapToGrid w:val="0"/>
          <w:spacing w:val="-10"/>
          <w:sz w:val="22"/>
          <w:szCs w:val="22"/>
        </w:rPr>
        <w:footnoteReference w:id="6"/>
      </w:r>
      <w:r w:rsidRPr="00C605AE">
        <w:rPr>
          <w:rFonts w:ascii="Times New Roman" w:hAnsi="Times New Roman" w:cs="Times New Roman"/>
          <w:bCs/>
          <w:snapToGrid w:val="0"/>
          <w:spacing w:val="-10"/>
          <w:sz w:val="22"/>
          <w:szCs w:val="22"/>
        </w:rPr>
        <w:t xml:space="preserve"> ou ces « </w:t>
      </w:r>
      <w:r w:rsidRPr="00C605AE">
        <w:rPr>
          <w:rFonts w:ascii="Times New Roman" w:hAnsi="Times New Roman" w:cs="Times New Roman"/>
          <w:bCs/>
          <w:i/>
          <w:iCs/>
          <w:snapToGrid w:val="0"/>
          <w:spacing w:val="-10"/>
          <w:sz w:val="22"/>
          <w:szCs w:val="22"/>
        </w:rPr>
        <w:t>bons rythmes qui magnifient ensemble, et les uns par les autres, les singuliers et les collectifs </w:t>
      </w:r>
      <w:r w:rsidRPr="00C605AE">
        <w:rPr>
          <w:rFonts w:ascii="Times New Roman" w:hAnsi="Times New Roman" w:cs="Times New Roman"/>
          <w:bCs/>
          <w:snapToGrid w:val="0"/>
          <w:spacing w:val="-10"/>
          <w:sz w:val="22"/>
          <w:szCs w:val="22"/>
        </w:rPr>
        <w:t>» (Michon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2008) </w:t>
      </w:r>
      <w:r w:rsidR="00791914">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entre vie professionnelle et vie familiale, entre rythme de la vie et rythme des habitants (bus de nuit pour les travailleurs…).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bien compris que le rythme avait un rapport avec le pouvoir, une stratégie, une capacité (supposée)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agir. </w:t>
      </w:r>
      <w:r w:rsidRPr="00C605AE">
        <w:rPr>
          <w:rFonts w:ascii="Times New Roman" w:hAnsi="Times New Roman" w:cs="Times New Roman"/>
          <w:snapToGrid w:val="0"/>
          <w:spacing w:val="-10"/>
          <w:sz w:val="22"/>
          <w:szCs w:val="22"/>
        </w:rPr>
        <w:t>J</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ai parfois subi des rythmes. J</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ai parfois imp</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sé des rythmes : travail, marche… J</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ai parfois senti le bonheur du lâcher-prise, du rien,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improvisation</w:t>
      </w:r>
      <w:r w:rsidR="00D27B14" w:rsidRPr="00C605AE">
        <w:rPr>
          <w:rFonts w:ascii="Times New Roman" w:hAnsi="Times New Roman" w:cs="Times New Roman"/>
          <w:snapToGrid w:val="0"/>
          <w:spacing w:val="-10"/>
          <w:sz w:val="22"/>
          <w:szCs w:val="22"/>
        </w:rPr>
        <w:t>.</w:t>
      </w:r>
    </w:p>
    <w:p w:rsidR="00510B91" w:rsidRPr="00C605AE" w:rsidRDefault="00510B91"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250C11" w:rsidRPr="00C605AE" w:rsidRDefault="00510B91" w:rsidP="006C4353">
      <w:pPr>
        <w:pStyle w:val="Titre3"/>
      </w:pPr>
      <w:bookmarkStart w:id="55" w:name="_Toc153389071"/>
      <w:bookmarkStart w:id="56" w:name="_Toc154054784"/>
      <w:bookmarkStart w:id="57" w:name="_Toc154458458"/>
      <w:r w:rsidRPr="00C605AE">
        <w:t>Risques et « pathologies » du ryth</w:t>
      </w:r>
      <w:r w:rsidR="00D27B14" w:rsidRPr="00C605AE">
        <w:t>me</w:t>
      </w:r>
      <w:bookmarkEnd w:id="55"/>
      <w:bookmarkEnd w:id="56"/>
      <w:bookmarkEnd w:id="57"/>
    </w:p>
    <w:p w:rsidR="00D27B14" w:rsidRPr="00C605AE" w:rsidRDefault="00D27B14"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bCs/>
          <w:snapToGrid w:val="0"/>
          <w:spacing w:val="-10"/>
          <w:sz w:val="22"/>
          <w:szCs w:val="22"/>
        </w:rPr>
        <w:t>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perçu des risques </w:t>
      </w:r>
      <w:r w:rsidRPr="00C605AE">
        <w:rPr>
          <w:rFonts w:ascii="Times New Roman" w:hAnsi="Times New Roman" w:cs="Times New Roman"/>
          <w:snapToGrid w:val="0"/>
          <w:spacing w:val="-10"/>
          <w:sz w:val="22"/>
          <w:szCs w:val="22"/>
        </w:rPr>
        <w:t>quand un rythme devient dominant et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il y a une pathologie du rythme, une « frénésie », à savoir un flux continu dans la même direction comme celui qui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empare des </w:t>
      </w:r>
      <w:proofErr w:type="spellStart"/>
      <w:r w:rsidRPr="00C605AE">
        <w:rPr>
          <w:rFonts w:ascii="Times New Roman" w:hAnsi="Times New Roman" w:cs="Times New Roman"/>
          <w:i/>
          <w:snapToGrid w:val="0"/>
          <w:spacing w:val="-10"/>
          <w:sz w:val="22"/>
          <w:szCs w:val="22"/>
        </w:rPr>
        <w:t>work</w:t>
      </w:r>
      <w:r w:rsidR="0009283E">
        <w:rPr>
          <w:rFonts w:ascii="Times New Roman" w:hAnsi="Times New Roman" w:cs="Times New Roman"/>
          <w:i/>
          <w:snapToGrid w:val="0"/>
          <w:spacing w:val="-10"/>
          <w:sz w:val="22"/>
          <w:szCs w:val="22"/>
        </w:rPr>
        <w:t>a</w:t>
      </w:r>
      <w:r w:rsidRPr="00C605AE">
        <w:rPr>
          <w:rFonts w:ascii="Times New Roman" w:hAnsi="Times New Roman" w:cs="Times New Roman"/>
          <w:i/>
          <w:snapToGrid w:val="0"/>
          <w:spacing w:val="-10"/>
          <w:sz w:val="22"/>
          <w:szCs w:val="22"/>
        </w:rPr>
        <w:t>holics</w:t>
      </w:r>
      <w:proofErr w:type="spellEnd"/>
      <w:r w:rsidRPr="00C605AE">
        <w:rPr>
          <w:rFonts w:ascii="Times New Roman" w:hAnsi="Times New Roman" w:cs="Times New Roman"/>
          <w:i/>
          <w:snapToGrid w:val="0"/>
          <w:spacing w:val="-10"/>
          <w:sz w:val="22"/>
          <w:szCs w:val="22"/>
        </w:rPr>
        <w:t xml:space="preserve"> </w:t>
      </w:r>
      <w:r w:rsidRPr="00C605AE">
        <w:rPr>
          <w:rFonts w:ascii="Times New Roman" w:hAnsi="Times New Roman" w:cs="Times New Roman"/>
          <w:snapToGrid w:val="0"/>
          <w:spacing w:val="-10"/>
          <w:sz w:val="22"/>
          <w:szCs w:val="22"/>
        </w:rPr>
        <w:t>ou de certaines métr</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poles. J</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ai subi les rythmes trop réguliers dans lesquels je me suis réfugié par paresse – comme les rythmes hebdomadaires des migrations vers le superma</w:t>
      </w:r>
      <w:r w:rsidRPr="00C605AE">
        <w:rPr>
          <w:rFonts w:ascii="Times New Roman" w:hAnsi="Times New Roman" w:cs="Times New Roman"/>
          <w:snapToGrid w:val="0"/>
          <w:spacing w:val="-10"/>
          <w:sz w:val="22"/>
          <w:szCs w:val="22"/>
        </w:rPr>
        <w:t>r</w:t>
      </w:r>
      <w:r w:rsidRPr="00C605AE">
        <w:rPr>
          <w:rFonts w:ascii="Times New Roman" w:hAnsi="Times New Roman" w:cs="Times New Roman"/>
          <w:snapToGrid w:val="0"/>
          <w:spacing w:val="-10"/>
          <w:sz w:val="22"/>
          <w:szCs w:val="22"/>
        </w:rPr>
        <w:t>ché et la routine du métro-boulot-dodo.</w:t>
      </w:r>
    </w:p>
    <w:p w:rsidR="00250C11" w:rsidRPr="0027051F" w:rsidRDefault="00D27B14" w:rsidP="006C4353">
      <w:pPr>
        <w:pStyle w:val="Titre3"/>
      </w:pPr>
      <w:bookmarkStart w:id="58" w:name="_Toc153389072"/>
      <w:bookmarkStart w:id="59" w:name="_Toc154054785"/>
      <w:bookmarkStart w:id="60" w:name="_Toc154458459"/>
      <w:r w:rsidRPr="0027051F">
        <w:t>Imposition et émancipation</w:t>
      </w:r>
      <w:bookmarkEnd w:id="58"/>
      <w:bookmarkEnd w:id="59"/>
      <w:bookmarkEnd w:id="60"/>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116721" w:rsidRDefault="00510B91" w:rsidP="00FE5384">
      <w:pPr>
        <w:adjustRightInd w:val="0"/>
        <w:snapToGrid w:val="0"/>
        <w:spacing w:line="240" w:lineRule="exact"/>
        <w:ind w:firstLine="397"/>
        <w:jc w:val="both"/>
        <w:rPr>
          <w:rFonts w:ascii="Times New Roman" w:hAnsi="Times New Roman" w:cs="Times New Roman"/>
          <w:snapToGrid w:val="0"/>
          <w:spacing w:val="-12"/>
          <w:sz w:val="22"/>
          <w:szCs w:val="22"/>
        </w:rPr>
      </w:pPr>
      <w:r w:rsidRPr="00116721">
        <w:rPr>
          <w:rFonts w:ascii="Times New Roman" w:hAnsi="Times New Roman" w:cs="Times New Roman"/>
          <w:snapToGrid w:val="0"/>
          <w:spacing w:val="-12"/>
          <w:sz w:val="22"/>
          <w:szCs w:val="22"/>
        </w:rPr>
        <w:t>J</w:t>
      </w:r>
      <w:r w:rsidR="004601D9"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ai perçu les rythmes que l</w:t>
      </w:r>
      <w:r w:rsidR="004601D9"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on m</w:t>
      </w:r>
      <w:r w:rsidR="004601D9"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a imposés</w:t>
      </w:r>
      <w:r w:rsidR="00791914"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 xml:space="preserve"> visité </w:t>
      </w:r>
      <w:r w:rsidR="00ED5957" w:rsidRPr="00116721">
        <w:rPr>
          <w:rFonts w:ascii="Times New Roman" w:hAnsi="Times New Roman" w:cs="Times New Roman"/>
          <w:snapToGrid w:val="0"/>
          <w:spacing w:val="-12"/>
          <w:sz w:val="22"/>
          <w:szCs w:val="22"/>
        </w:rPr>
        <w:t xml:space="preserve">et parfois habité </w:t>
      </w:r>
      <w:r w:rsidRPr="00116721">
        <w:rPr>
          <w:rFonts w:ascii="Times New Roman" w:hAnsi="Times New Roman" w:cs="Times New Roman"/>
          <w:snapToGrid w:val="0"/>
          <w:spacing w:val="-12"/>
          <w:sz w:val="22"/>
          <w:szCs w:val="22"/>
        </w:rPr>
        <w:t>des di</w:t>
      </w:r>
      <w:r w:rsidRPr="00116721">
        <w:rPr>
          <w:rFonts w:ascii="Times New Roman" w:hAnsi="Times New Roman" w:cs="Times New Roman"/>
          <w:snapToGrid w:val="0"/>
          <w:spacing w:val="-12"/>
          <w:sz w:val="22"/>
          <w:szCs w:val="22"/>
        </w:rPr>
        <w:t>s</w:t>
      </w:r>
      <w:r w:rsidRPr="00116721">
        <w:rPr>
          <w:rFonts w:ascii="Times New Roman" w:hAnsi="Times New Roman" w:cs="Times New Roman"/>
          <w:snapToGrid w:val="0"/>
          <w:spacing w:val="-12"/>
          <w:sz w:val="22"/>
          <w:szCs w:val="22"/>
        </w:rPr>
        <w:t>positifs (Foucault</w:t>
      </w:r>
      <w:r w:rsidR="00BF7E08" w:rsidRPr="00116721">
        <w:rPr>
          <w:rFonts w:ascii="Times New Roman" w:hAnsi="Times New Roman" w:cs="Times New Roman"/>
          <w:snapToGrid w:val="0"/>
          <w:spacing w:val="-12"/>
          <w:sz w:val="22"/>
          <w:szCs w:val="22"/>
        </w:rPr>
        <w:fldChar w:fldCharType="begin"/>
      </w:r>
      <w:r w:rsidR="005E010D" w:rsidRPr="00116721">
        <w:rPr>
          <w:spacing w:val="-12"/>
        </w:rPr>
        <w:instrText xml:space="preserve"> XE "</w:instrText>
      </w:r>
      <w:r w:rsidR="005E010D" w:rsidRPr="00116721">
        <w:rPr>
          <w:rFonts w:ascii="Times New Roman" w:hAnsi="Times New Roman" w:cs="Times New Roman"/>
          <w:snapToGrid w:val="0"/>
          <w:spacing w:val="-12"/>
          <w:sz w:val="22"/>
          <w:szCs w:val="22"/>
        </w:rPr>
        <w:instrText>Foucault</w:instrText>
      </w:r>
      <w:r w:rsidR="005E010D" w:rsidRPr="00116721">
        <w:rPr>
          <w:spacing w:val="-12"/>
        </w:rPr>
        <w:instrText xml:space="preserve">" </w:instrText>
      </w:r>
      <w:r w:rsidR="00BF7E08" w:rsidRPr="00116721">
        <w:rPr>
          <w:rFonts w:ascii="Times New Roman" w:hAnsi="Times New Roman" w:cs="Times New Roman"/>
          <w:snapToGrid w:val="0"/>
          <w:spacing w:val="-12"/>
          <w:sz w:val="22"/>
          <w:szCs w:val="22"/>
        </w:rPr>
        <w:fldChar w:fldCharType="end"/>
      </w:r>
      <w:r w:rsidRPr="00116721">
        <w:rPr>
          <w:rFonts w:ascii="Times New Roman" w:hAnsi="Times New Roman" w:cs="Times New Roman"/>
          <w:snapToGrid w:val="0"/>
          <w:spacing w:val="-12"/>
          <w:sz w:val="22"/>
          <w:szCs w:val="22"/>
        </w:rPr>
        <w:t xml:space="preserve">, 1975) aux rythmes réguliers et </w:t>
      </w:r>
      <w:proofErr w:type="spellStart"/>
      <w:r w:rsidRPr="00116721">
        <w:rPr>
          <w:rFonts w:ascii="Times New Roman" w:hAnsi="Times New Roman" w:cs="Times New Roman"/>
          <w:snapToGrid w:val="0"/>
          <w:spacing w:val="-12"/>
          <w:sz w:val="22"/>
          <w:szCs w:val="22"/>
        </w:rPr>
        <w:t>lisi</w:t>
      </w:r>
      <w:r w:rsidR="00116721" w:rsidRPr="00116721">
        <w:rPr>
          <w:rFonts w:ascii="Times New Roman" w:hAnsi="Times New Roman" w:cs="Times New Roman"/>
          <w:snapToGrid w:val="0"/>
          <w:spacing w:val="-12"/>
          <w:sz w:val="22"/>
          <w:szCs w:val="22"/>
        </w:rPr>
        <w:softHyphen/>
      </w:r>
      <w:r w:rsidRPr="00116721">
        <w:rPr>
          <w:rFonts w:ascii="Times New Roman" w:hAnsi="Times New Roman" w:cs="Times New Roman"/>
          <w:snapToGrid w:val="0"/>
          <w:spacing w:val="-12"/>
          <w:sz w:val="22"/>
          <w:szCs w:val="22"/>
        </w:rPr>
        <w:t>bles</w:t>
      </w:r>
      <w:proofErr w:type="spellEnd"/>
      <w:r w:rsidRPr="00116721">
        <w:rPr>
          <w:rFonts w:ascii="Times New Roman" w:hAnsi="Times New Roman" w:cs="Times New Roman"/>
          <w:snapToGrid w:val="0"/>
          <w:spacing w:val="-12"/>
          <w:sz w:val="22"/>
          <w:szCs w:val="22"/>
        </w:rPr>
        <w:t> : internat, prison, sém</w:t>
      </w:r>
      <w:r w:rsidRPr="00116721">
        <w:rPr>
          <w:rFonts w:ascii="Times New Roman" w:hAnsi="Times New Roman" w:cs="Times New Roman"/>
          <w:snapToGrid w:val="0"/>
          <w:spacing w:val="-12"/>
          <w:sz w:val="22"/>
          <w:szCs w:val="22"/>
        </w:rPr>
        <w:t>i</w:t>
      </w:r>
      <w:r w:rsidRPr="00116721">
        <w:rPr>
          <w:rFonts w:ascii="Times New Roman" w:hAnsi="Times New Roman" w:cs="Times New Roman"/>
          <w:snapToGrid w:val="0"/>
          <w:spacing w:val="-12"/>
          <w:sz w:val="22"/>
          <w:szCs w:val="22"/>
        </w:rPr>
        <w:t xml:space="preserve">naire, garnison. </w:t>
      </w:r>
      <w:r w:rsidRPr="00116721">
        <w:rPr>
          <w:rFonts w:ascii="Times New Roman" w:hAnsi="Times New Roman" w:cs="Times New Roman"/>
          <w:bCs/>
          <w:snapToGrid w:val="0"/>
          <w:spacing w:val="-12"/>
          <w:sz w:val="22"/>
          <w:szCs w:val="22"/>
        </w:rPr>
        <w:t xml:space="preserve">Je me suis toujours inquiété de </w:t>
      </w:r>
      <w:r w:rsidRPr="00116721">
        <w:rPr>
          <w:rFonts w:ascii="Times New Roman" w:hAnsi="Times New Roman" w:cs="Times New Roman"/>
          <w:snapToGrid w:val="0"/>
          <w:spacing w:val="-12"/>
          <w:sz w:val="22"/>
          <w:szCs w:val="22"/>
        </w:rPr>
        <w:t>l</w:t>
      </w:r>
      <w:r w:rsidR="004601D9"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ordre des sociétés totalitaires, militaires. En contrepoint, j</w:t>
      </w:r>
      <w:r w:rsidR="004601D9"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ai participé à l</w:t>
      </w:r>
      <w:r w:rsidR="004601D9"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émergence d</w:t>
      </w:r>
      <w:r w:rsidR="004601D9" w:rsidRPr="00116721">
        <w:rPr>
          <w:rFonts w:ascii="Times New Roman" w:hAnsi="Times New Roman" w:cs="Times New Roman"/>
          <w:snapToGrid w:val="0"/>
          <w:spacing w:val="-12"/>
          <w:sz w:val="22"/>
          <w:szCs w:val="22"/>
        </w:rPr>
        <w:t>’</w:t>
      </w:r>
      <w:r w:rsidRPr="00116721">
        <w:rPr>
          <w:rFonts w:ascii="Times New Roman" w:hAnsi="Times New Roman" w:cs="Times New Roman"/>
          <w:snapToGrid w:val="0"/>
          <w:spacing w:val="-12"/>
          <w:sz w:val="22"/>
          <w:szCs w:val="22"/>
        </w:rPr>
        <w:t>autres rythmes, ceux des manifestations et des mouvements. J</w:t>
      </w:r>
      <w:r w:rsidR="004601D9" w:rsidRPr="00116721">
        <w:rPr>
          <w:rFonts w:ascii="Times New Roman" w:hAnsi="Times New Roman" w:cs="Times New Roman"/>
          <w:bCs/>
          <w:snapToGrid w:val="0"/>
          <w:spacing w:val="-12"/>
          <w:sz w:val="22"/>
          <w:szCs w:val="22"/>
        </w:rPr>
        <w:t>’</w:t>
      </w:r>
      <w:r w:rsidRPr="00116721">
        <w:rPr>
          <w:rFonts w:ascii="Times New Roman" w:hAnsi="Times New Roman" w:cs="Times New Roman"/>
          <w:bCs/>
          <w:snapToGrid w:val="0"/>
          <w:spacing w:val="-12"/>
          <w:sz w:val="22"/>
          <w:szCs w:val="22"/>
        </w:rPr>
        <w:t>ai parfois tenté de casser des rythmes</w:t>
      </w:r>
      <w:r w:rsidRPr="00116721">
        <w:rPr>
          <w:rFonts w:ascii="Times New Roman" w:hAnsi="Times New Roman" w:cs="Times New Roman"/>
          <w:snapToGrid w:val="0"/>
          <w:spacing w:val="-12"/>
          <w:sz w:val="22"/>
          <w:szCs w:val="22"/>
        </w:rPr>
        <w:t xml:space="preserve"> en créant des situations, en montant des dispositifs, des événements et en m</w:t>
      </w:r>
      <w:r w:rsidR="004601D9" w:rsidRPr="00116721">
        <w:rPr>
          <w:rFonts w:ascii="Times New Roman" w:hAnsi="Times New Roman" w:cs="Times New Roman"/>
          <w:snapToGrid w:val="0"/>
          <w:spacing w:val="-12"/>
          <w:sz w:val="22"/>
          <w:szCs w:val="22"/>
        </w:rPr>
        <w:t>’</w:t>
      </w:r>
      <w:proofErr w:type="spellStart"/>
      <w:r w:rsidRPr="00116721">
        <w:rPr>
          <w:rFonts w:ascii="Times New Roman" w:hAnsi="Times New Roman" w:cs="Times New Roman"/>
          <w:snapToGrid w:val="0"/>
          <w:spacing w:val="-12"/>
          <w:sz w:val="22"/>
          <w:szCs w:val="22"/>
        </w:rPr>
        <w:t>enga</w:t>
      </w:r>
      <w:r w:rsidR="003437B8">
        <w:rPr>
          <w:rFonts w:ascii="Times New Roman" w:hAnsi="Times New Roman" w:cs="Times New Roman"/>
          <w:snapToGrid w:val="0"/>
          <w:spacing w:val="-12"/>
          <w:sz w:val="22"/>
          <w:szCs w:val="22"/>
        </w:rPr>
        <w:softHyphen/>
      </w:r>
      <w:r w:rsidRPr="00116721">
        <w:rPr>
          <w:rFonts w:ascii="Times New Roman" w:hAnsi="Times New Roman" w:cs="Times New Roman"/>
          <w:snapToGrid w:val="0"/>
          <w:spacing w:val="-12"/>
          <w:sz w:val="22"/>
          <w:szCs w:val="22"/>
        </w:rPr>
        <w:t>geant</w:t>
      </w:r>
      <w:proofErr w:type="spellEnd"/>
      <w:r w:rsidRPr="00116721">
        <w:rPr>
          <w:rFonts w:ascii="Times New Roman" w:hAnsi="Times New Roman" w:cs="Times New Roman"/>
          <w:snapToGrid w:val="0"/>
          <w:spacing w:val="-12"/>
          <w:sz w:val="22"/>
          <w:szCs w:val="22"/>
        </w:rPr>
        <w:t xml:space="preserve"> dans des mouvements, comme Nuit debout ou celui des Gilets jaunes qui ont imposé leurs rythmes sur les ronds-points des périphéries et dans les centre</w:t>
      </w:r>
      <w:r w:rsidR="003523A4" w:rsidRPr="00116721">
        <w:rPr>
          <w:rFonts w:ascii="Times New Roman" w:hAnsi="Times New Roman" w:cs="Times New Roman"/>
          <w:snapToGrid w:val="0"/>
          <w:spacing w:val="-12"/>
          <w:sz w:val="22"/>
          <w:szCs w:val="22"/>
        </w:rPr>
        <w:t>s</w:t>
      </w:r>
      <w:r w:rsidRPr="00116721">
        <w:rPr>
          <w:rFonts w:ascii="Times New Roman" w:hAnsi="Times New Roman" w:cs="Times New Roman"/>
          <w:snapToGrid w:val="0"/>
          <w:spacing w:val="-12"/>
          <w:sz w:val="22"/>
          <w:szCs w:val="22"/>
        </w:rPr>
        <w:t>-ville</w:t>
      </w:r>
      <w:r w:rsidR="003523A4" w:rsidRPr="00116721">
        <w:rPr>
          <w:rFonts w:ascii="Times New Roman" w:hAnsi="Times New Roman" w:cs="Times New Roman"/>
          <w:snapToGrid w:val="0"/>
          <w:spacing w:val="-12"/>
          <w:sz w:val="22"/>
          <w:szCs w:val="22"/>
        </w:rPr>
        <w:t>s</w:t>
      </w:r>
      <w:r w:rsidRPr="00116721">
        <w:rPr>
          <w:rFonts w:ascii="Times New Roman" w:hAnsi="Times New Roman" w:cs="Times New Roman"/>
          <w:snapToGrid w:val="0"/>
          <w:spacing w:val="-12"/>
          <w:sz w:val="22"/>
          <w:szCs w:val="22"/>
        </w:rPr>
        <w:t xml:space="preserve"> (Floris</w:t>
      </w:r>
      <w:r w:rsidR="00BF7E08" w:rsidRPr="00116721">
        <w:rPr>
          <w:rFonts w:ascii="Times New Roman" w:hAnsi="Times New Roman" w:cs="Times New Roman"/>
          <w:snapToGrid w:val="0"/>
          <w:spacing w:val="-12"/>
          <w:sz w:val="22"/>
          <w:szCs w:val="22"/>
        </w:rPr>
        <w:fldChar w:fldCharType="begin"/>
      </w:r>
      <w:r w:rsidR="005E010D" w:rsidRPr="00116721">
        <w:rPr>
          <w:spacing w:val="-12"/>
        </w:rPr>
        <w:instrText xml:space="preserve"> XE "</w:instrText>
      </w:r>
      <w:r w:rsidR="005E010D" w:rsidRPr="00116721">
        <w:rPr>
          <w:rFonts w:ascii="Times New Roman" w:hAnsi="Times New Roman" w:cs="Times New Roman"/>
          <w:snapToGrid w:val="0"/>
          <w:spacing w:val="-12"/>
          <w:sz w:val="22"/>
          <w:szCs w:val="22"/>
        </w:rPr>
        <w:instrText>Floris</w:instrText>
      </w:r>
      <w:r w:rsidR="005E010D" w:rsidRPr="00116721">
        <w:rPr>
          <w:spacing w:val="-12"/>
        </w:rPr>
        <w:instrText xml:space="preserve">" </w:instrText>
      </w:r>
      <w:r w:rsidR="00BF7E08" w:rsidRPr="00116721">
        <w:rPr>
          <w:rFonts w:ascii="Times New Roman" w:hAnsi="Times New Roman" w:cs="Times New Roman"/>
          <w:snapToGrid w:val="0"/>
          <w:spacing w:val="-12"/>
          <w:sz w:val="22"/>
          <w:szCs w:val="22"/>
        </w:rPr>
        <w:fldChar w:fldCharType="end"/>
      </w:r>
      <w:r w:rsidRPr="00116721">
        <w:rPr>
          <w:rFonts w:ascii="Times New Roman" w:hAnsi="Times New Roman" w:cs="Times New Roman"/>
          <w:snapToGrid w:val="0"/>
          <w:spacing w:val="-12"/>
          <w:sz w:val="22"/>
          <w:szCs w:val="22"/>
        </w:rPr>
        <w:t>, Gwiazdzinski</w:t>
      </w:r>
      <w:r w:rsidR="00BF7E08" w:rsidRPr="00116721">
        <w:rPr>
          <w:rFonts w:ascii="Times New Roman" w:hAnsi="Times New Roman" w:cs="Times New Roman"/>
          <w:snapToGrid w:val="0"/>
          <w:spacing w:val="-12"/>
          <w:sz w:val="22"/>
          <w:szCs w:val="22"/>
        </w:rPr>
        <w:fldChar w:fldCharType="begin"/>
      </w:r>
      <w:r w:rsidR="005E010D" w:rsidRPr="00116721">
        <w:rPr>
          <w:spacing w:val="-12"/>
        </w:rPr>
        <w:instrText xml:space="preserve"> XE "</w:instrText>
      </w:r>
      <w:r w:rsidR="005E010D" w:rsidRPr="00116721">
        <w:rPr>
          <w:rFonts w:ascii="Times New Roman" w:hAnsi="Times New Roman" w:cs="Times New Roman"/>
          <w:bCs/>
          <w:snapToGrid w:val="0"/>
          <w:spacing w:val="-12"/>
          <w:sz w:val="22"/>
          <w:szCs w:val="22"/>
        </w:rPr>
        <w:instrText>Gwiazdzinski</w:instrText>
      </w:r>
      <w:r w:rsidR="005E010D" w:rsidRPr="00116721">
        <w:rPr>
          <w:spacing w:val="-12"/>
        </w:rPr>
        <w:instrText xml:space="preserve">" </w:instrText>
      </w:r>
      <w:r w:rsidR="00BF7E08" w:rsidRPr="00116721">
        <w:rPr>
          <w:rFonts w:ascii="Times New Roman" w:hAnsi="Times New Roman" w:cs="Times New Roman"/>
          <w:snapToGrid w:val="0"/>
          <w:spacing w:val="-12"/>
          <w:sz w:val="22"/>
          <w:szCs w:val="22"/>
        </w:rPr>
        <w:fldChar w:fldCharType="end"/>
      </w:r>
      <w:r w:rsidRPr="00116721">
        <w:rPr>
          <w:rFonts w:ascii="Times New Roman" w:hAnsi="Times New Roman" w:cs="Times New Roman"/>
          <w:snapToGrid w:val="0"/>
          <w:spacing w:val="-12"/>
          <w:sz w:val="22"/>
          <w:szCs w:val="22"/>
        </w:rPr>
        <w:t>, 2019).</w:t>
      </w:r>
    </w:p>
    <w:p w:rsidR="00510B91" w:rsidRPr="00C605AE" w:rsidRDefault="00510B91"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250C11" w:rsidRPr="00C605AE" w:rsidRDefault="00510B91" w:rsidP="006C4353">
      <w:pPr>
        <w:pStyle w:val="Titre3"/>
      </w:pPr>
      <w:bookmarkStart w:id="61" w:name="_Toc153389073"/>
      <w:bookmarkStart w:id="62" w:name="_Toc154054786"/>
      <w:bookmarkStart w:id="63" w:name="_Toc154458460"/>
      <w:r w:rsidRPr="00C605AE">
        <w:t>Autres regards</w:t>
      </w:r>
      <w:bookmarkEnd w:id="61"/>
      <w:bookmarkEnd w:id="62"/>
      <w:bookmarkEnd w:id="63"/>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J</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ai perçu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il se faisait des choses dans les sciences du langage, les arts, la poésie, la musique sans pouvoir vraiment les travailler et les interpréter. Dans certaines disciplines, le rythme est aussi une question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harmonie et d</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esthé</w:t>
      </w:r>
      <w:r w:rsidR="003437B8">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tique</w:t>
      </w:r>
      <w:proofErr w:type="spellEnd"/>
      <w:r w:rsidRPr="00C605AE">
        <w:rPr>
          <w:rFonts w:ascii="Times New Roman" w:hAnsi="Times New Roman" w:cs="Times New Roman"/>
          <w:snapToGrid w:val="0"/>
          <w:spacing w:val="-10"/>
          <w:sz w:val="22"/>
          <w:szCs w:val="22"/>
        </w:rPr>
        <w:t>. Dans la peinture on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en sert pour parler de « </w:t>
      </w:r>
      <w:r w:rsidRPr="00C605AE">
        <w:rPr>
          <w:rFonts w:ascii="Times New Roman" w:hAnsi="Times New Roman" w:cs="Times New Roman"/>
          <w:i/>
          <w:snapToGrid w:val="0"/>
          <w:spacing w:val="-10"/>
          <w:sz w:val="22"/>
          <w:szCs w:val="22"/>
        </w:rPr>
        <w:t>rythme harmonieux </w:t>
      </w:r>
      <w:r w:rsidRPr="00C605AE">
        <w:rPr>
          <w:rFonts w:ascii="Times New Roman" w:hAnsi="Times New Roman" w:cs="Times New Roman"/>
          <w:snapToGrid w:val="0"/>
          <w:spacing w:val="-10"/>
          <w:sz w:val="22"/>
          <w:szCs w:val="22"/>
        </w:rPr>
        <w:t>» et en architecture on p</w:t>
      </w:r>
      <w:r w:rsidR="00704C64" w:rsidRPr="00C605AE">
        <w:rPr>
          <w:rFonts w:ascii="Times New Roman" w:hAnsi="Times New Roman" w:cs="Times New Roman"/>
          <w:snapToGrid w:val="0"/>
          <w:spacing w:val="-10"/>
          <w:sz w:val="22"/>
          <w:szCs w:val="22"/>
        </w:rPr>
        <w:t>arle « </w:t>
      </w:r>
      <w:r w:rsidR="00704C64" w:rsidRPr="00791914">
        <w:rPr>
          <w:rFonts w:ascii="Times New Roman" w:hAnsi="Times New Roman" w:cs="Times New Roman"/>
          <w:i/>
          <w:snapToGrid w:val="0"/>
          <w:spacing w:val="-10"/>
          <w:sz w:val="22"/>
          <w:szCs w:val="22"/>
        </w:rPr>
        <w:t>d</w:t>
      </w:r>
      <w:r w:rsidR="004601D9" w:rsidRPr="00791914">
        <w:rPr>
          <w:rFonts w:ascii="Times New Roman" w:hAnsi="Times New Roman" w:cs="Times New Roman"/>
          <w:i/>
          <w:snapToGrid w:val="0"/>
          <w:spacing w:val="-10"/>
          <w:sz w:val="22"/>
          <w:szCs w:val="22"/>
        </w:rPr>
        <w:t>’</w:t>
      </w:r>
      <w:r w:rsidR="00704C64" w:rsidRPr="00791914">
        <w:rPr>
          <w:rFonts w:ascii="Times New Roman" w:hAnsi="Times New Roman" w:cs="Times New Roman"/>
          <w:i/>
          <w:snapToGrid w:val="0"/>
          <w:spacing w:val="-10"/>
          <w:sz w:val="22"/>
          <w:szCs w:val="22"/>
        </w:rPr>
        <w:t>ordonnance rythmique</w:t>
      </w:r>
      <w:r w:rsidR="00704C64" w:rsidRPr="00C605AE">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Dans cette discipline la notion est souvent « </w:t>
      </w:r>
      <w:r w:rsidRPr="00C605AE">
        <w:rPr>
          <w:rFonts w:ascii="Times New Roman" w:hAnsi="Times New Roman" w:cs="Times New Roman"/>
          <w:i/>
          <w:snapToGrid w:val="0"/>
          <w:spacing w:val="-10"/>
          <w:sz w:val="22"/>
          <w:szCs w:val="22"/>
        </w:rPr>
        <w:t>considérée comme le fondement du langage architect</w:t>
      </w:r>
      <w:r w:rsidRPr="00C605AE">
        <w:rPr>
          <w:rFonts w:ascii="Times New Roman" w:hAnsi="Times New Roman" w:cs="Times New Roman"/>
          <w:i/>
          <w:snapToGrid w:val="0"/>
          <w:spacing w:val="-10"/>
          <w:sz w:val="22"/>
          <w:szCs w:val="22"/>
        </w:rPr>
        <w:t>u</w:t>
      </w:r>
      <w:r w:rsidRPr="00C605AE">
        <w:rPr>
          <w:rFonts w:ascii="Times New Roman" w:hAnsi="Times New Roman" w:cs="Times New Roman"/>
          <w:i/>
          <w:snapToGrid w:val="0"/>
          <w:spacing w:val="-10"/>
          <w:sz w:val="22"/>
          <w:szCs w:val="22"/>
        </w:rPr>
        <w:t>ral</w:t>
      </w:r>
      <w:r w:rsidR="00FB4F79" w:rsidRPr="00C605AE">
        <w:rPr>
          <w:rFonts w:ascii="Times New Roman" w:hAnsi="Times New Roman" w:cs="Times New Roman"/>
          <w:snapToGrid w:val="0"/>
          <w:spacing w:val="-10"/>
          <w:sz w:val="22"/>
          <w:szCs w:val="22"/>
        </w:rPr>
        <w:t> » (</w:t>
      </w:r>
      <w:proofErr w:type="spellStart"/>
      <w:r w:rsidR="00FB4F79" w:rsidRPr="00C605AE">
        <w:rPr>
          <w:rFonts w:ascii="Times New Roman" w:hAnsi="Times New Roman" w:cs="Times New Roman"/>
          <w:snapToGrid w:val="0"/>
          <w:spacing w:val="-10"/>
          <w:sz w:val="22"/>
          <w:szCs w:val="22"/>
        </w:rPr>
        <w:t>Lakovlévitch</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Lakovlévitch</w:instrText>
      </w:r>
      <w:r w:rsidR="005E010D">
        <w:instrText xml:space="preserve">" </w:instrText>
      </w:r>
      <w:r w:rsidR="00BF7E08">
        <w:rPr>
          <w:rFonts w:ascii="Times New Roman" w:hAnsi="Times New Roman" w:cs="Times New Roman"/>
          <w:snapToGrid w:val="0"/>
          <w:spacing w:val="-10"/>
          <w:sz w:val="22"/>
          <w:szCs w:val="22"/>
        </w:rPr>
        <w:fldChar w:fldCharType="end"/>
      </w:r>
      <w:r w:rsidR="00FB4F79" w:rsidRPr="00C605AE">
        <w:rPr>
          <w:rFonts w:ascii="Times New Roman" w:hAnsi="Times New Roman" w:cs="Times New Roman"/>
          <w:snapToGrid w:val="0"/>
          <w:spacing w:val="-10"/>
          <w:sz w:val="22"/>
          <w:szCs w:val="22"/>
        </w:rPr>
        <w:t xml:space="preserve">, </w:t>
      </w:r>
      <w:proofErr w:type="spellStart"/>
      <w:r w:rsidRPr="00C605AE">
        <w:rPr>
          <w:rFonts w:ascii="Times New Roman" w:hAnsi="Times New Roman" w:cs="Times New Roman"/>
          <w:snapToGrid w:val="0"/>
          <w:spacing w:val="-10"/>
          <w:sz w:val="22"/>
          <w:szCs w:val="22"/>
        </w:rPr>
        <w:t>Guinzbourg</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Guinzbourg</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2010). Avant, j</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ai constaté un décalage entre ces rythmes ressentis et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approche du rythme dans la discipline géographique, un décalage entre des rythmes ressentis et un rythme mesuré.</w:t>
      </w: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50C11" w:rsidRPr="00C605AE" w:rsidRDefault="00510B91" w:rsidP="006C4353">
      <w:pPr>
        <w:pStyle w:val="Titre3"/>
      </w:pPr>
      <w:bookmarkStart w:id="64" w:name="_Toc153389074"/>
      <w:bookmarkStart w:id="65" w:name="_Toc154054787"/>
      <w:bookmarkStart w:id="66" w:name="_Toc154458461"/>
      <w:r w:rsidRPr="00C605AE">
        <w:t>La géographie art de repos ou art de mouvement ?</w:t>
      </w:r>
      <w:r w:rsidRPr="003437B8">
        <w:rPr>
          <w:rStyle w:val="Appelnotedebasdep"/>
          <w:b/>
          <w:i w:val="0"/>
        </w:rPr>
        <w:footnoteReference w:id="7"/>
      </w:r>
      <w:bookmarkEnd w:id="64"/>
      <w:bookmarkEnd w:id="65"/>
      <w:bookmarkEnd w:id="66"/>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Default="00510B91" w:rsidP="00FE5384">
      <w:pPr>
        <w:adjustRightInd w:val="0"/>
        <w:snapToGrid w:val="0"/>
        <w:spacing w:line="240" w:lineRule="exact"/>
        <w:ind w:firstLine="397"/>
        <w:jc w:val="both"/>
        <w:rPr>
          <w:rFonts w:ascii="Times New Roman" w:hAnsi="Times New Roman" w:cs="Times New Roman"/>
          <w:bCs/>
          <w:iCs/>
          <w:snapToGrid w:val="0"/>
          <w:spacing w:val="-10"/>
          <w:sz w:val="22"/>
          <w:szCs w:val="22"/>
        </w:rPr>
      </w:pPr>
      <w:r w:rsidRPr="00C605AE">
        <w:rPr>
          <w:rFonts w:ascii="Times New Roman" w:hAnsi="Times New Roman" w:cs="Times New Roman"/>
          <w:snapToGrid w:val="0"/>
          <w:spacing w:val="-10"/>
          <w:sz w:val="22"/>
          <w:szCs w:val="22"/>
        </w:rPr>
        <w:t>Pour définir le rythme, il faut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abord savoir où il se trouve. Où parle-t-on de rythme</w:t>
      </w:r>
      <w:r w:rsidR="0000301E">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On peut reprendre la division classique des arts où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on distingue les « arts de repos », des « arts de mouvement » </w:t>
      </w:r>
      <w:r w:rsidRPr="00791914">
        <w:rPr>
          <w:rFonts w:ascii="Times New Roman" w:hAnsi="Times New Roman" w:cs="Times New Roman"/>
          <w:snapToGrid w:val="0"/>
          <w:spacing w:val="-12"/>
          <w:sz w:val="22"/>
          <w:szCs w:val="22"/>
        </w:rPr>
        <w:t>(Mocquereau</w:t>
      </w:r>
      <w:r w:rsidR="00BF7E08" w:rsidRPr="00791914">
        <w:rPr>
          <w:rFonts w:ascii="Times New Roman" w:hAnsi="Times New Roman" w:cs="Times New Roman"/>
          <w:snapToGrid w:val="0"/>
          <w:spacing w:val="-12"/>
          <w:sz w:val="22"/>
          <w:szCs w:val="22"/>
        </w:rPr>
        <w:fldChar w:fldCharType="begin"/>
      </w:r>
      <w:r w:rsidR="005E010D" w:rsidRPr="00791914">
        <w:rPr>
          <w:spacing w:val="-12"/>
        </w:rPr>
        <w:instrText xml:space="preserve"> XE "</w:instrText>
      </w:r>
      <w:r w:rsidR="005E010D" w:rsidRPr="00791914">
        <w:rPr>
          <w:rFonts w:ascii="Times New Roman" w:hAnsi="Times New Roman" w:cs="Times New Roman"/>
          <w:snapToGrid w:val="0"/>
          <w:spacing w:val="-12"/>
          <w:sz w:val="22"/>
          <w:szCs w:val="22"/>
        </w:rPr>
        <w:instrText>Mocquereau</w:instrText>
      </w:r>
      <w:r w:rsidR="005E010D" w:rsidRPr="00791914">
        <w:rPr>
          <w:spacing w:val="-12"/>
        </w:rPr>
        <w:instrText xml:space="preserve">" </w:instrText>
      </w:r>
      <w:r w:rsidR="00BF7E08" w:rsidRPr="00791914">
        <w:rPr>
          <w:rFonts w:ascii="Times New Roman" w:hAnsi="Times New Roman" w:cs="Times New Roman"/>
          <w:snapToGrid w:val="0"/>
          <w:spacing w:val="-12"/>
          <w:sz w:val="22"/>
          <w:szCs w:val="22"/>
        </w:rPr>
        <w:fldChar w:fldCharType="end"/>
      </w:r>
      <w:r w:rsidRPr="00791914">
        <w:rPr>
          <w:rFonts w:ascii="Times New Roman" w:hAnsi="Times New Roman" w:cs="Times New Roman"/>
          <w:snapToGrid w:val="0"/>
          <w:spacing w:val="-12"/>
          <w:sz w:val="22"/>
          <w:szCs w:val="22"/>
        </w:rPr>
        <w:t>, 1927). L</w:t>
      </w:r>
      <w:r w:rsidR="004601D9" w:rsidRPr="00791914">
        <w:rPr>
          <w:rFonts w:ascii="Times New Roman" w:hAnsi="Times New Roman" w:cs="Times New Roman"/>
          <w:snapToGrid w:val="0"/>
          <w:spacing w:val="-12"/>
          <w:sz w:val="22"/>
          <w:szCs w:val="22"/>
        </w:rPr>
        <w:t>’</w:t>
      </w:r>
      <w:proofErr w:type="spellStart"/>
      <w:r w:rsidRPr="00791914">
        <w:rPr>
          <w:rFonts w:ascii="Times New Roman" w:hAnsi="Times New Roman" w:cs="Times New Roman"/>
          <w:snapToGrid w:val="0"/>
          <w:spacing w:val="-12"/>
          <w:sz w:val="22"/>
          <w:szCs w:val="22"/>
        </w:rPr>
        <w:t>archi</w:t>
      </w:r>
      <w:r w:rsidR="003437B8">
        <w:rPr>
          <w:rFonts w:ascii="Times New Roman" w:hAnsi="Times New Roman" w:cs="Times New Roman"/>
          <w:snapToGrid w:val="0"/>
          <w:spacing w:val="-12"/>
          <w:sz w:val="22"/>
          <w:szCs w:val="22"/>
        </w:rPr>
        <w:softHyphen/>
      </w:r>
      <w:r w:rsidRPr="00791914">
        <w:rPr>
          <w:rFonts w:ascii="Times New Roman" w:hAnsi="Times New Roman" w:cs="Times New Roman"/>
          <w:snapToGrid w:val="0"/>
          <w:spacing w:val="-12"/>
          <w:sz w:val="22"/>
          <w:szCs w:val="22"/>
        </w:rPr>
        <w:t>tecture</w:t>
      </w:r>
      <w:proofErr w:type="spellEnd"/>
      <w:r w:rsidRPr="00791914">
        <w:rPr>
          <w:rFonts w:ascii="Times New Roman" w:hAnsi="Times New Roman" w:cs="Times New Roman"/>
          <w:snapToGrid w:val="0"/>
          <w:spacing w:val="-12"/>
          <w:sz w:val="22"/>
          <w:szCs w:val="22"/>
        </w:rPr>
        <w:t>, la sculpture et la peinture seraient</w:t>
      </w:r>
      <w:r w:rsidRPr="00C605AE">
        <w:rPr>
          <w:rFonts w:ascii="Times New Roman" w:hAnsi="Times New Roman" w:cs="Times New Roman"/>
          <w:snapToGrid w:val="0"/>
          <w:spacing w:val="-10"/>
          <w:sz w:val="22"/>
          <w:szCs w:val="22"/>
        </w:rPr>
        <w:t xml:space="preserve"> des « arts de repos », où le Beau « est fixé dans un moment unique de </w:t>
      </w:r>
      <w:r w:rsidRPr="00791914">
        <w:rPr>
          <w:rFonts w:ascii="Times New Roman" w:hAnsi="Times New Roman" w:cs="Times New Roman"/>
          <w:snapToGrid w:val="0"/>
          <w:spacing w:val="-12"/>
          <w:sz w:val="22"/>
          <w:szCs w:val="22"/>
        </w:rPr>
        <w:t>son existence. »</w:t>
      </w:r>
      <w:r w:rsidRPr="00791914">
        <w:rPr>
          <w:rFonts w:ascii="Times New Roman" w:hAnsi="Times New Roman" w:cs="Times New Roman"/>
          <w:b/>
          <w:bCs/>
          <w:i/>
          <w:iCs/>
          <w:snapToGrid w:val="0"/>
          <w:spacing w:val="-12"/>
          <w:sz w:val="22"/>
          <w:szCs w:val="22"/>
        </w:rPr>
        <w:t xml:space="preserve">. </w:t>
      </w:r>
      <w:r w:rsidRPr="00791914">
        <w:rPr>
          <w:rFonts w:ascii="Times New Roman" w:hAnsi="Times New Roman" w:cs="Times New Roman"/>
          <w:snapToGrid w:val="0"/>
          <w:spacing w:val="-12"/>
          <w:sz w:val="22"/>
          <w:szCs w:val="22"/>
        </w:rPr>
        <w:t>Au contraire la musique, la poésie et la danse seraient</w:t>
      </w:r>
      <w:r w:rsidRPr="00C605AE">
        <w:rPr>
          <w:rFonts w:ascii="Times New Roman" w:hAnsi="Times New Roman" w:cs="Times New Roman"/>
          <w:snapToGrid w:val="0"/>
          <w:spacing w:val="-10"/>
          <w:sz w:val="22"/>
          <w:szCs w:val="22"/>
        </w:rPr>
        <w:t xml:space="preserve"> des « arts du mouvement », où le Beau « </w:t>
      </w:r>
      <w:r w:rsidRPr="00C605AE">
        <w:rPr>
          <w:rFonts w:ascii="Times New Roman" w:hAnsi="Times New Roman" w:cs="Times New Roman"/>
          <w:i/>
          <w:snapToGrid w:val="0"/>
          <w:spacing w:val="-10"/>
          <w:sz w:val="22"/>
          <w:szCs w:val="22"/>
        </w:rPr>
        <w:t>est réalisé à l</w:t>
      </w:r>
      <w:r w:rsidR="004601D9" w:rsidRPr="00C605AE">
        <w:rPr>
          <w:rFonts w:ascii="Times New Roman" w:hAnsi="Times New Roman" w:cs="Times New Roman"/>
          <w:i/>
          <w:snapToGrid w:val="0"/>
          <w:spacing w:val="-10"/>
          <w:sz w:val="22"/>
          <w:szCs w:val="22"/>
        </w:rPr>
        <w:t>’</w:t>
      </w:r>
      <w:r w:rsidRPr="00C605AE">
        <w:rPr>
          <w:rFonts w:ascii="Times New Roman" w:hAnsi="Times New Roman" w:cs="Times New Roman"/>
          <w:i/>
          <w:snapToGrid w:val="0"/>
          <w:spacing w:val="-10"/>
          <w:sz w:val="22"/>
          <w:szCs w:val="22"/>
        </w:rPr>
        <w:t>état de mouvement</w:t>
      </w:r>
      <w:r w:rsidRPr="00791914">
        <w:rPr>
          <w:rFonts w:ascii="Times New Roman" w:hAnsi="Times New Roman" w:cs="Times New Roman"/>
          <w:snapToGrid w:val="0"/>
          <w:spacing w:val="-10"/>
          <w:sz w:val="22"/>
          <w:szCs w:val="22"/>
        </w:rPr>
        <w:t>,</w:t>
      </w:r>
      <w:r w:rsidRPr="00C605AE">
        <w:rPr>
          <w:rFonts w:ascii="Times New Roman" w:hAnsi="Times New Roman" w:cs="Times New Roman"/>
          <w:i/>
          <w:snapToGrid w:val="0"/>
          <w:spacing w:val="-10"/>
          <w:sz w:val="22"/>
          <w:szCs w:val="22"/>
        </w:rPr>
        <w:t xml:space="preserve"> par la succession de ses éléments dans le Temps</w:t>
      </w:r>
      <w:r w:rsidRPr="00C605AE">
        <w:rPr>
          <w:rFonts w:ascii="Times New Roman" w:hAnsi="Times New Roman" w:cs="Times New Roman"/>
          <w:snapToGrid w:val="0"/>
          <w:spacing w:val="-10"/>
          <w:sz w:val="22"/>
          <w:szCs w:val="22"/>
        </w:rPr>
        <w:t> » (</w:t>
      </w:r>
      <w:proofErr w:type="spellStart"/>
      <w:r w:rsidRPr="00C605AE">
        <w:rPr>
          <w:rFonts w:ascii="Times New Roman" w:hAnsi="Times New Roman" w:cs="Times New Roman"/>
          <w:bCs/>
          <w:iCs/>
          <w:snapToGrid w:val="0"/>
          <w:spacing w:val="-10"/>
          <w:sz w:val="22"/>
          <w:szCs w:val="22"/>
        </w:rPr>
        <w:t>Mo</w:t>
      </w:r>
      <w:r w:rsidRPr="00C605AE">
        <w:rPr>
          <w:rFonts w:ascii="Times New Roman" w:hAnsi="Times New Roman" w:cs="Times New Roman"/>
          <w:bCs/>
          <w:iCs/>
          <w:snapToGrid w:val="0"/>
          <w:spacing w:val="-10"/>
          <w:sz w:val="22"/>
          <w:szCs w:val="22"/>
        </w:rPr>
        <w:t>c</w:t>
      </w:r>
      <w:r w:rsidRPr="00C605AE">
        <w:rPr>
          <w:rFonts w:ascii="Times New Roman" w:hAnsi="Times New Roman" w:cs="Times New Roman"/>
          <w:bCs/>
          <w:iCs/>
          <w:snapToGrid w:val="0"/>
          <w:spacing w:val="-10"/>
          <w:sz w:val="22"/>
          <w:szCs w:val="22"/>
        </w:rPr>
        <w:t>querau</w:t>
      </w:r>
      <w:proofErr w:type="spellEnd"/>
      <w:r w:rsidRPr="00C605AE">
        <w:rPr>
          <w:rFonts w:ascii="Times New Roman" w:hAnsi="Times New Roman" w:cs="Times New Roman"/>
          <w:bCs/>
          <w:iCs/>
          <w:snapToGrid w:val="0"/>
          <w:spacing w:val="-10"/>
          <w:sz w:val="22"/>
          <w:szCs w:val="22"/>
        </w:rPr>
        <w:t xml:space="preserve">, </w:t>
      </w:r>
      <w:r w:rsidRPr="00C605AE">
        <w:rPr>
          <w:rFonts w:ascii="Times New Roman" w:hAnsi="Times New Roman" w:cs="Times New Roman"/>
          <w:bCs/>
          <w:i/>
          <w:iCs/>
          <w:snapToGrid w:val="0"/>
          <w:spacing w:val="-10"/>
          <w:sz w:val="22"/>
          <w:szCs w:val="22"/>
        </w:rPr>
        <w:t xml:space="preserve">op. </w:t>
      </w:r>
      <w:proofErr w:type="spellStart"/>
      <w:r w:rsidRPr="00C605AE">
        <w:rPr>
          <w:rFonts w:ascii="Times New Roman" w:hAnsi="Times New Roman" w:cs="Times New Roman"/>
          <w:bCs/>
          <w:i/>
          <w:iCs/>
          <w:snapToGrid w:val="0"/>
          <w:spacing w:val="-10"/>
          <w:sz w:val="22"/>
          <w:szCs w:val="22"/>
        </w:rPr>
        <w:t>cit</w:t>
      </w:r>
      <w:proofErr w:type="spellEnd"/>
      <w:r w:rsidR="003523A4" w:rsidRPr="00C605AE">
        <w:rPr>
          <w:rFonts w:ascii="Times New Roman" w:hAnsi="Times New Roman" w:cs="Times New Roman"/>
          <w:bCs/>
          <w:iCs/>
          <w:snapToGrid w:val="0"/>
          <w:spacing w:val="-10"/>
          <w:sz w:val="22"/>
          <w:szCs w:val="22"/>
        </w:rPr>
        <w:t>.</w:t>
      </w:r>
      <w:r w:rsidRPr="00C605AE">
        <w:rPr>
          <w:rFonts w:ascii="Times New Roman" w:hAnsi="Times New Roman" w:cs="Times New Roman"/>
          <w:b/>
          <w:bCs/>
          <w:i/>
          <w:iCs/>
          <w:snapToGrid w:val="0"/>
          <w:spacing w:val="-10"/>
          <w:sz w:val="22"/>
          <w:szCs w:val="22"/>
        </w:rPr>
        <w:t xml:space="preserve">). </w:t>
      </w:r>
      <w:r w:rsidRPr="00C605AE">
        <w:rPr>
          <w:rFonts w:ascii="Times New Roman" w:hAnsi="Times New Roman" w:cs="Times New Roman"/>
          <w:snapToGrid w:val="0"/>
          <w:spacing w:val="-10"/>
          <w:sz w:val="22"/>
          <w:szCs w:val="22"/>
        </w:rPr>
        <w:t>Les arts de repos seraient en relation avec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i/>
          <w:iCs/>
          <w:snapToGrid w:val="0"/>
          <w:spacing w:val="-10"/>
          <w:sz w:val="22"/>
          <w:szCs w:val="22"/>
        </w:rPr>
        <w:t>Espace</w:t>
      </w:r>
      <w:r w:rsidRPr="00C605AE">
        <w:rPr>
          <w:rFonts w:ascii="Times New Roman" w:hAnsi="Times New Roman" w:cs="Times New Roman"/>
          <w:snapToGrid w:val="0"/>
          <w:spacing w:val="-10"/>
          <w:sz w:val="22"/>
          <w:szCs w:val="22"/>
        </w:rPr>
        <w:t>, tandis que les seconds, arts de mouvement, seraient en relation avec le </w:t>
      </w:r>
      <w:r w:rsidRPr="00C605AE">
        <w:rPr>
          <w:rFonts w:ascii="Times New Roman" w:hAnsi="Times New Roman" w:cs="Times New Roman"/>
          <w:i/>
          <w:iCs/>
          <w:snapToGrid w:val="0"/>
          <w:spacing w:val="-10"/>
          <w:sz w:val="22"/>
          <w:szCs w:val="22"/>
        </w:rPr>
        <w:t>Temps</w:t>
      </w:r>
      <w:r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bCs/>
          <w:iCs/>
          <w:snapToGrid w:val="0"/>
          <w:spacing w:val="-10"/>
          <w:sz w:val="22"/>
          <w:szCs w:val="22"/>
        </w:rPr>
        <w:t>Le rythme ne s</w:t>
      </w:r>
      <w:r w:rsidR="004601D9" w:rsidRPr="00C605AE">
        <w:rPr>
          <w:rFonts w:ascii="Times New Roman" w:hAnsi="Times New Roman" w:cs="Times New Roman"/>
          <w:bCs/>
          <w:iCs/>
          <w:snapToGrid w:val="0"/>
          <w:spacing w:val="-10"/>
          <w:sz w:val="22"/>
          <w:szCs w:val="22"/>
        </w:rPr>
        <w:t>’</w:t>
      </w:r>
      <w:r w:rsidRPr="00C605AE">
        <w:rPr>
          <w:rFonts w:ascii="Times New Roman" w:hAnsi="Times New Roman" w:cs="Times New Roman"/>
          <w:bCs/>
          <w:iCs/>
          <w:snapToGrid w:val="0"/>
          <w:spacing w:val="-10"/>
          <w:sz w:val="22"/>
          <w:szCs w:val="22"/>
        </w:rPr>
        <w:t xml:space="preserve">identifie avec aucun de ces trois ordres matériels (durée, </w:t>
      </w:r>
      <w:r w:rsidR="00CB70D4" w:rsidRPr="00C605AE">
        <w:rPr>
          <w:rFonts w:ascii="Times New Roman" w:hAnsi="Times New Roman" w:cs="Times New Roman"/>
          <w:bCs/>
          <w:iCs/>
          <w:snapToGrid w:val="0"/>
          <w:spacing w:val="-10"/>
          <w:sz w:val="22"/>
          <w:szCs w:val="22"/>
        </w:rPr>
        <w:t xml:space="preserve">intensité, hauteur), mais </w:t>
      </w:r>
      <w:r w:rsidRPr="00C605AE">
        <w:rPr>
          <w:rFonts w:ascii="Times New Roman" w:hAnsi="Times New Roman" w:cs="Times New Roman"/>
          <w:bCs/>
          <w:iCs/>
          <w:snapToGrid w:val="0"/>
          <w:spacing w:val="-10"/>
          <w:sz w:val="22"/>
          <w:szCs w:val="22"/>
        </w:rPr>
        <w:t>consiste, lui, dans l</w:t>
      </w:r>
      <w:r w:rsidR="004601D9" w:rsidRPr="00C605AE">
        <w:rPr>
          <w:rFonts w:ascii="Times New Roman" w:hAnsi="Times New Roman" w:cs="Times New Roman"/>
          <w:bCs/>
          <w:iCs/>
          <w:snapToGrid w:val="0"/>
          <w:spacing w:val="-10"/>
          <w:sz w:val="22"/>
          <w:szCs w:val="22"/>
        </w:rPr>
        <w:t>’</w:t>
      </w:r>
      <w:r w:rsidR="003437B8" w:rsidRPr="00C605AE">
        <w:rPr>
          <w:rFonts w:ascii="Times New Roman" w:hAnsi="Times New Roman" w:cs="Times New Roman"/>
          <w:bCs/>
          <w:iCs/>
          <w:snapToGrid w:val="0"/>
          <w:spacing w:val="-10"/>
          <w:sz w:val="22"/>
          <w:szCs w:val="22"/>
        </w:rPr>
        <w:t>organi</w:t>
      </w:r>
      <w:r w:rsidR="003437B8">
        <w:rPr>
          <w:rFonts w:ascii="Times New Roman" w:hAnsi="Times New Roman" w:cs="Times New Roman"/>
          <w:bCs/>
          <w:iCs/>
          <w:snapToGrid w:val="0"/>
          <w:spacing w:val="-10"/>
          <w:sz w:val="22"/>
          <w:szCs w:val="22"/>
        </w:rPr>
        <w:t>s</w:t>
      </w:r>
      <w:r w:rsidR="003437B8" w:rsidRPr="00C605AE">
        <w:rPr>
          <w:rFonts w:ascii="Times New Roman" w:hAnsi="Times New Roman" w:cs="Times New Roman"/>
          <w:bCs/>
          <w:iCs/>
          <w:snapToGrid w:val="0"/>
          <w:spacing w:val="-10"/>
          <w:sz w:val="22"/>
          <w:szCs w:val="22"/>
        </w:rPr>
        <w:t>ation</w:t>
      </w:r>
      <w:r w:rsidRPr="00C605AE">
        <w:rPr>
          <w:rFonts w:ascii="Times New Roman" w:hAnsi="Times New Roman" w:cs="Times New Roman"/>
          <w:bCs/>
          <w:iCs/>
          <w:snapToGrid w:val="0"/>
          <w:spacing w:val="-10"/>
          <w:sz w:val="22"/>
          <w:szCs w:val="22"/>
        </w:rPr>
        <w:t xml:space="preserve"> du mouvement né de ces variations.</w:t>
      </w:r>
    </w:p>
    <w:p w:rsidR="00116721" w:rsidRPr="00C605AE" w:rsidRDefault="00116721"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250C11" w:rsidRPr="00C605AE" w:rsidRDefault="00FB4F79" w:rsidP="006C4353">
      <w:pPr>
        <w:pStyle w:val="Titre3"/>
      </w:pPr>
      <w:bookmarkStart w:id="67" w:name="_Toc153389075"/>
      <w:bookmarkStart w:id="68" w:name="_Toc154054788"/>
      <w:bookmarkStart w:id="69" w:name="_Toc154458462"/>
      <w:r w:rsidRPr="00C605AE">
        <w:t>Rythmes mesurés</w:t>
      </w:r>
      <w:bookmarkEnd w:id="67"/>
      <w:bookmarkEnd w:id="68"/>
      <w:bookmarkEnd w:id="69"/>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La seconde rencontre avec le rythme a eu lieu dans la mise en évidence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ordre, de régularité et de périodicité dans «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architecture temporelle » des villes, de territorialités associées et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ethos</w:t>
      </w:r>
      <w:r w:rsidR="00E60927">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 xml:space="preserve"> « </w:t>
      </w:r>
      <w:r w:rsidRPr="00C605AE">
        <w:rPr>
          <w:rFonts w:ascii="Times New Roman" w:hAnsi="Times New Roman" w:cs="Times New Roman"/>
          <w:i/>
          <w:snapToGrid w:val="0"/>
          <w:spacing w:val="-10"/>
          <w:sz w:val="22"/>
          <w:szCs w:val="22"/>
        </w:rPr>
        <w:t>Ensemble des caractères co</w:t>
      </w:r>
      <w:r w:rsidRPr="00C605AE">
        <w:rPr>
          <w:rFonts w:ascii="Times New Roman" w:hAnsi="Times New Roman" w:cs="Times New Roman"/>
          <w:i/>
          <w:snapToGrid w:val="0"/>
          <w:spacing w:val="-10"/>
          <w:sz w:val="22"/>
          <w:szCs w:val="22"/>
        </w:rPr>
        <w:t>m</w:t>
      </w:r>
      <w:r w:rsidRPr="00C605AE">
        <w:rPr>
          <w:rFonts w:ascii="Times New Roman" w:hAnsi="Times New Roman" w:cs="Times New Roman"/>
          <w:i/>
          <w:snapToGrid w:val="0"/>
          <w:spacing w:val="-10"/>
          <w:sz w:val="22"/>
          <w:szCs w:val="22"/>
        </w:rPr>
        <w:t>muns à un groupe d</w:t>
      </w:r>
      <w:r w:rsidR="004601D9" w:rsidRPr="00C605AE">
        <w:rPr>
          <w:rFonts w:ascii="Times New Roman" w:hAnsi="Times New Roman" w:cs="Times New Roman"/>
          <w:i/>
          <w:snapToGrid w:val="0"/>
          <w:spacing w:val="-10"/>
          <w:sz w:val="22"/>
          <w:szCs w:val="22"/>
        </w:rPr>
        <w:t>’</w:t>
      </w:r>
      <w:r w:rsidRPr="00C605AE">
        <w:rPr>
          <w:rFonts w:ascii="Times New Roman" w:hAnsi="Times New Roman" w:cs="Times New Roman"/>
          <w:i/>
          <w:snapToGrid w:val="0"/>
          <w:spacing w:val="-10"/>
          <w:sz w:val="22"/>
          <w:szCs w:val="22"/>
        </w:rPr>
        <w:t>individus appartenant à une même société</w:t>
      </w:r>
      <w:r w:rsidRPr="00C605AE">
        <w:rPr>
          <w:rFonts w:ascii="Times New Roman" w:hAnsi="Times New Roman" w:cs="Times New Roman"/>
          <w:snapToGrid w:val="0"/>
          <w:spacing w:val="-10"/>
          <w:sz w:val="22"/>
          <w:szCs w:val="22"/>
        </w:rPr>
        <w:t> »</w:t>
      </w:r>
      <w:r w:rsidRPr="00C605AE">
        <w:rPr>
          <w:rStyle w:val="Appelnotedebasdep"/>
          <w:rFonts w:ascii="Times New Roman" w:hAnsi="Times New Roman" w:cs="Times New Roman"/>
          <w:snapToGrid w:val="0"/>
          <w:spacing w:val="-10"/>
          <w:sz w:val="22"/>
          <w:szCs w:val="22"/>
        </w:rPr>
        <w:footnoteReference w:id="8"/>
      </w:r>
      <w:r w:rsidRPr="00C605AE">
        <w:rPr>
          <w:rFonts w:ascii="Times New Roman" w:hAnsi="Times New Roman" w:cs="Times New Roman"/>
          <w:snapToGrid w:val="0"/>
          <w:spacing w:val="-10"/>
          <w:sz w:val="22"/>
          <w:szCs w:val="22"/>
        </w:rPr>
        <w:t>. Elle se poursuit avec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approche « </w:t>
      </w:r>
      <w:proofErr w:type="spellStart"/>
      <w:r w:rsidRPr="00C605AE">
        <w:rPr>
          <w:rFonts w:ascii="Times New Roman" w:hAnsi="Times New Roman" w:cs="Times New Roman"/>
          <w:snapToGrid w:val="0"/>
          <w:spacing w:val="-10"/>
          <w:sz w:val="22"/>
          <w:szCs w:val="22"/>
        </w:rPr>
        <w:t>chronotopique</w:t>
      </w:r>
      <w:proofErr w:type="spellEnd"/>
      <w:r w:rsidRPr="00C605AE">
        <w:rPr>
          <w:rFonts w:ascii="Times New Roman" w:hAnsi="Times New Roman" w:cs="Times New Roman"/>
          <w:snapToGrid w:val="0"/>
          <w:spacing w:val="-10"/>
          <w:sz w:val="22"/>
          <w:szCs w:val="22"/>
        </w:rPr>
        <w:t> » (Drevon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iCs/>
          <w:snapToGrid w:val="0"/>
          <w:spacing w:val="-10"/>
          <w:sz w:val="22"/>
          <w:szCs w:val="22"/>
        </w:rPr>
        <w:instrText>Drevon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2017) de la ville et des territoires où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idée est celle du deux en un.</w:t>
      </w: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En tant que géographe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intéressant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nous avons très tôt cherché des régularités 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à partir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utilisation de modèles gravitaires dans la région transfrontalière du Rhin supérieur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1989) sans vra</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ment les appeler des « rythmes ».</w:t>
      </w:r>
    </w:p>
    <w:p w:rsidR="00510B91" w:rsidRPr="009F7E48" w:rsidRDefault="00510B91" w:rsidP="00FE5384">
      <w:pPr>
        <w:adjustRightInd w:val="0"/>
        <w:snapToGrid w:val="0"/>
        <w:spacing w:line="240" w:lineRule="exact"/>
        <w:ind w:firstLine="397"/>
        <w:jc w:val="both"/>
        <w:rPr>
          <w:rFonts w:ascii="Times New Roman" w:hAnsi="Times New Roman" w:cs="Times New Roman"/>
          <w:snapToGrid w:val="0"/>
          <w:spacing w:val="-16"/>
          <w:sz w:val="22"/>
          <w:szCs w:val="22"/>
        </w:rPr>
      </w:pPr>
      <w:r w:rsidRPr="009F7E48">
        <w:rPr>
          <w:rFonts w:ascii="Times New Roman" w:hAnsi="Times New Roman" w:cs="Times New Roman"/>
          <w:snapToGrid w:val="0"/>
          <w:spacing w:val="-16"/>
          <w:sz w:val="22"/>
          <w:szCs w:val="22"/>
        </w:rPr>
        <w:t>La rencontre plus consciente du géographe avec le rythme temporel a eu lieu et se poursuit (Gwiazdzinski</w:t>
      </w:r>
      <w:r w:rsidR="00BF7E08" w:rsidRPr="009F7E48">
        <w:rPr>
          <w:rFonts w:ascii="Times New Roman" w:hAnsi="Times New Roman" w:cs="Times New Roman"/>
          <w:snapToGrid w:val="0"/>
          <w:spacing w:val="-16"/>
          <w:sz w:val="22"/>
          <w:szCs w:val="22"/>
        </w:rPr>
        <w:fldChar w:fldCharType="begin"/>
      </w:r>
      <w:r w:rsidR="005E010D" w:rsidRPr="009F7E48">
        <w:rPr>
          <w:spacing w:val="-16"/>
        </w:rPr>
        <w:instrText xml:space="preserve"> XE "</w:instrText>
      </w:r>
      <w:r w:rsidR="005E010D" w:rsidRPr="009F7E48">
        <w:rPr>
          <w:rFonts w:ascii="Times New Roman" w:hAnsi="Times New Roman" w:cs="Times New Roman"/>
          <w:bCs/>
          <w:snapToGrid w:val="0"/>
          <w:spacing w:val="-16"/>
          <w:sz w:val="22"/>
          <w:szCs w:val="22"/>
        </w:rPr>
        <w:instrText>Gwiazdzinski</w:instrText>
      </w:r>
      <w:r w:rsidR="005E010D" w:rsidRPr="009F7E48">
        <w:rPr>
          <w:spacing w:val="-16"/>
        </w:rPr>
        <w:instrText xml:space="preserve">" </w:instrText>
      </w:r>
      <w:r w:rsidR="00BF7E08" w:rsidRPr="009F7E48">
        <w:rPr>
          <w:rFonts w:ascii="Times New Roman" w:hAnsi="Times New Roman" w:cs="Times New Roman"/>
          <w:snapToGrid w:val="0"/>
          <w:spacing w:val="-16"/>
          <w:sz w:val="22"/>
          <w:szCs w:val="22"/>
        </w:rPr>
        <w:fldChar w:fldCharType="end"/>
      </w:r>
      <w:r w:rsidRPr="009F7E48">
        <w:rPr>
          <w:rFonts w:ascii="Times New Roman" w:hAnsi="Times New Roman" w:cs="Times New Roman"/>
          <w:snapToGrid w:val="0"/>
          <w:spacing w:val="-16"/>
          <w:sz w:val="22"/>
          <w:szCs w:val="22"/>
        </w:rPr>
        <w:t>, 1998, 2001, 2002, 2003, 2004, 2011, 2017) à différentes échelles spatiales et sur différents objets comme la nuit, le dimanche, les saisons, l</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événementiel urbain ou certains mouvements sociaux présents dans l</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espace public comme les ZAD, Nuit debout ou les Gilets jaunes. Dans le temps, j</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ai repéré ce que j</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ai cru être des rythmes urbains, des régularités : ceux de l</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offre urbaine (commerces, administrations, services publics…) sur 24 heures, une semaine, un mois ; ceux de l</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offre de transports (réseaux de bus, métro, tramway…) ; ceux du fonctionn</w:t>
      </w:r>
      <w:r w:rsidRPr="009F7E48">
        <w:rPr>
          <w:rFonts w:ascii="Times New Roman" w:hAnsi="Times New Roman" w:cs="Times New Roman"/>
          <w:snapToGrid w:val="0"/>
          <w:spacing w:val="-16"/>
          <w:sz w:val="22"/>
          <w:szCs w:val="22"/>
        </w:rPr>
        <w:t>e</w:t>
      </w:r>
      <w:r w:rsidRPr="009F7E48">
        <w:rPr>
          <w:rFonts w:ascii="Times New Roman" w:hAnsi="Times New Roman" w:cs="Times New Roman"/>
          <w:snapToGrid w:val="0"/>
          <w:spacing w:val="-16"/>
          <w:sz w:val="22"/>
          <w:szCs w:val="22"/>
        </w:rPr>
        <w:t>ment d</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un site industriel (PSA, General Electric…) ; des pratiques d</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un territoire touristique (Alpes de Haute Provence…). J</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ai perçu des régimes temporels comme celui de la ville en continu 24</w:t>
      </w:r>
      <w:r w:rsidR="00260CE8" w:rsidRPr="009F7E48">
        <w:rPr>
          <w:rFonts w:ascii="Times New Roman" w:hAnsi="Times New Roman" w:cs="Times New Roman"/>
          <w:snapToGrid w:val="0"/>
          <w:spacing w:val="-16"/>
          <w:sz w:val="22"/>
          <w:szCs w:val="22"/>
        </w:rPr>
        <w:t xml:space="preserve"> </w:t>
      </w:r>
      <w:r w:rsidRPr="009F7E48">
        <w:rPr>
          <w:rFonts w:ascii="Times New Roman" w:hAnsi="Times New Roman" w:cs="Times New Roman"/>
          <w:snapToGrid w:val="0"/>
          <w:spacing w:val="-16"/>
          <w:sz w:val="22"/>
          <w:szCs w:val="22"/>
        </w:rPr>
        <w:t>h</w:t>
      </w:r>
      <w:r w:rsidR="009F7E48" w:rsidRPr="009F7E48">
        <w:rPr>
          <w:rFonts w:ascii="Times New Roman" w:hAnsi="Times New Roman" w:cs="Times New Roman"/>
          <w:snapToGrid w:val="0"/>
          <w:spacing w:val="-16"/>
          <w:sz w:val="22"/>
          <w:szCs w:val="22"/>
        </w:rPr>
        <w:t>eures</w:t>
      </w:r>
      <w:r w:rsidRPr="009F7E48">
        <w:rPr>
          <w:rFonts w:ascii="Times New Roman" w:hAnsi="Times New Roman" w:cs="Times New Roman"/>
          <w:snapToGrid w:val="0"/>
          <w:spacing w:val="-16"/>
          <w:sz w:val="22"/>
          <w:szCs w:val="22"/>
        </w:rPr>
        <w:t>/24 et 7</w:t>
      </w:r>
      <w:r w:rsidR="00394A6C">
        <w:rPr>
          <w:rFonts w:ascii="Times New Roman" w:hAnsi="Times New Roman" w:cs="Times New Roman"/>
          <w:snapToGrid w:val="0"/>
          <w:spacing w:val="-16"/>
          <w:sz w:val="22"/>
          <w:szCs w:val="22"/>
        </w:rPr>
        <w:t> </w:t>
      </w:r>
      <w:r w:rsidRPr="009F7E48">
        <w:rPr>
          <w:rFonts w:ascii="Times New Roman" w:hAnsi="Times New Roman" w:cs="Times New Roman"/>
          <w:snapToGrid w:val="0"/>
          <w:spacing w:val="-16"/>
          <w:sz w:val="22"/>
          <w:szCs w:val="22"/>
        </w:rPr>
        <w:t>j</w:t>
      </w:r>
      <w:r w:rsidR="009F7E48" w:rsidRPr="009F7E48">
        <w:rPr>
          <w:rFonts w:ascii="Times New Roman" w:hAnsi="Times New Roman" w:cs="Times New Roman"/>
          <w:snapToGrid w:val="0"/>
          <w:spacing w:val="-16"/>
          <w:sz w:val="22"/>
          <w:szCs w:val="22"/>
        </w:rPr>
        <w:t>ours</w:t>
      </w:r>
      <w:r w:rsidRPr="009F7E48">
        <w:rPr>
          <w:rFonts w:ascii="Times New Roman" w:hAnsi="Times New Roman" w:cs="Times New Roman"/>
          <w:snapToGrid w:val="0"/>
          <w:spacing w:val="-16"/>
          <w:sz w:val="22"/>
          <w:szCs w:val="22"/>
        </w:rPr>
        <w:t>/7 (Gwiazdzinski, 2003) mais aussi des « régimes d</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intermittence » (Gwiazdzinski</w:t>
      </w:r>
      <w:r w:rsidR="00260CE8"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 xml:space="preserve"> 2012). Ces explorations sont passées par une ouverture vers d</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 xml:space="preserve">autres disciplines et par les représentations </w:t>
      </w:r>
      <w:r w:rsidR="009F7E48" w:rsidRPr="009F7E48">
        <w:rPr>
          <w:rFonts w:ascii="Times New Roman" w:hAnsi="Times New Roman" w:cs="Times New Roman"/>
          <w:snapToGrid w:val="0"/>
          <w:spacing w:val="-16"/>
          <w:sz w:val="22"/>
          <w:szCs w:val="22"/>
        </w:rPr>
        <w:t>spatio-temporelles</w:t>
      </w:r>
      <w:r w:rsidRPr="009F7E48">
        <w:rPr>
          <w:rFonts w:ascii="Times New Roman" w:hAnsi="Times New Roman" w:cs="Times New Roman"/>
          <w:snapToGrid w:val="0"/>
          <w:spacing w:val="-16"/>
          <w:sz w:val="22"/>
          <w:szCs w:val="22"/>
        </w:rPr>
        <w:t xml:space="preserve"> (Cauvin</w:t>
      </w:r>
      <w:r w:rsidR="00BF7E08" w:rsidRPr="009F7E48">
        <w:rPr>
          <w:rFonts w:ascii="Times New Roman" w:hAnsi="Times New Roman" w:cs="Times New Roman"/>
          <w:snapToGrid w:val="0"/>
          <w:spacing w:val="-16"/>
          <w:sz w:val="22"/>
          <w:szCs w:val="22"/>
        </w:rPr>
        <w:fldChar w:fldCharType="begin"/>
      </w:r>
      <w:r w:rsidR="005E010D" w:rsidRPr="009F7E48">
        <w:rPr>
          <w:spacing w:val="-16"/>
        </w:rPr>
        <w:instrText xml:space="preserve"> XE "</w:instrText>
      </w:r>
      <w:r w:rsidR="005E010D" w:rsidRPr="009F7E48">
        <w:rPr>
          <w:rFonts w:ascii="Times New Roman" w:hAnsi="Times New Roman" w:cs="Times New Roman"/>
          <w:snapToGrid w:val="0"/>
          <w:spacing w:val="-16"/>
          <w:sz w:val="22"/>
          <w:szCs w:val="22"/>
        </w:rPr>
        <w:instrText>Cauvin</w:instrText>
      </w:r>
      <w:r w:rsidR="005E010D" w:rsidRPr="009F7E48">
        <w:rPr>
          <w:spacing w:val="-16"/>
        </w:rPr>
        <w:instrText xml:space="preserve">" </w:instrText>
      </w:r>
      <w:r w:rsidR="00BF7E08" w:rsidRPr="009F7E48">
        <w:rPr>
          <w:rFonts w:ascii="Times New Roman" w:hAnsi="Times New Roman" w:cs="Times New Roman"/>
          <w:snapToGrid w:val="0"/>
          <w:spacing w:val="-16"/>
          <w:sz w:val="22"/>
          <w:szCs w:val="22"/>
        </w:rPr>
        <w:fldChar w:fldCharType="end"/>
      </w:r>
      <w:r w:rsidRPr="009F7E48">
        <w:rPr>
          <w:rFonts w:ascii="Times New Roman" w:hAnsi="Times New Roman" w:cs="Times New Roman"/>
          <w:snapToGrid w:val="0"/>
          <w:spacing w:val="-16"/>
          <w:sz w:val="22"/>
          <w:szCs w:val="22"/>
        </w:rPr>
        <w:t xml:space="preserve">, Gwiazdzinski, 2002, Gwiazdzinski </w:t>
      </w:r>
      <w:r w:rsidRPr="009F7E48">
        <w:rPr>
          <w:rFonts w:ascii="Times New Roman" w:hAnsi="Times New Roman" w:cs="Times New Roman"/>
          <w:i/>
          <w:snapToGrid w:val="0"/>
          <w:spacing w:val="-16"/>
          <w:sz w:val="22"/>
          <w:szCs w:val="22"/>
        </w:rPr>
        <w:t xml:space="preserve">et </w:t>
      </w:r>
      <w:proofErr w:type="gramStart"/>
      <w:r w:rsidRPr="009F7E48">
        <w:rPr>
          <w:rFonts w:ascii="Times New Roman" w:hAnsi="Times New Roman" w:cs="Times New Roman"/>
          <w:i/>
          <w:snapToGrid w:val="0"/>
          <w:spacing w:val="-16"/>
          <w:sz w:val="22"/>
          <w:szCs w:val="22"/>
        </w:rPr>
        <w:t>al</w:t>
      </w:r>
      <w:r w:rsidRPr="009F7E48">
        <w:rPr>
          <w:rFonts w:ascii="Times New Roman" w:hAnsi="Times New Roman" w:cs="Times New Roman"/>
          <w:snapToGrid w:val="0"/>
          <w:spacing w:val="-16"/>
          <w:sz w:val="22"/>
          <w:szCs w:val="22"/>
        </w:rPr>
        <w:t>.,</w:t>
      </w:r>
      <w:proofErr w:type="gramEnd"/>
      <w:r w:rsidRPr="009F7E48">
        <w:rPr>
          <w:rFonts w:ascii="Times New Roman" w:hAnsi="Times New Roman" w:cs="Times New Roman"/>
          <w:snapToGrid w:val="0"/>
          <w:spacing w:val="-16"/>
          <w:sz w:val="22"/>
          <w:szCs w:val="22"/>
        </w:rPr>
        <w:t xml:space="preserve"> 2007). Elle a permis de mettre en évidence les désynchronisations entre différents rythmes comme le rythme biol</w:t>
      </w:r>
      <w:r w:rsidRPr="009F7E48">
        <w:rPr>
          <w:rFonts w:ascii="Times New Roman" w:hAnsi="Times New Roman" w:cs="Times New Roman"/>
          <w:snapToGrid w:val="0"/>
          <w:spacing w:val="-16"/>
          <w:sz w:val="22"/>
          <w:szCs w:val="22"/>
        </w:rPr>
        <w:t>o</w:t>
      </w:r>
      <w:r w:rsidRPr="009F7E48">
        <w:rPr>
          <w:rFonts w:ascii="Times New Roman" w:hAnsi="Times New Roman" w:cs="Times New Roman"/>
          <w:snapToGrid w:val="0"/>
          <w:spacing w:val="-16"/>
          <w:sz w:val="22"/>
          <w:szCs w:val="22"/>
        </w:rPr>
        <w:t>gique circadien et l</w:t>
      </w:r>
      <w:r w:rsidR="004601D9" w:rsidRPr="009F7E48">
        <w:rPr>
          <w:rFonts w:ascii="Times New Roman" w:hAnsi="Times New Roman" w:cs="Times New Roman"/>
          <w:snapToGrid w:val="0"/>
          <w:spacing w:val="-16"/>
          <w:sz w:val="22"/>
          <w:szCs w:val="22"/>
        </w:rPr>
        <w:t>’</w:t>
      </w:r>
      <w:r w:rsidR="009F7E48" w:rsidRPr="009F7E48">
        <w:rPr>
          <w:rFonts w:ascii="Times New Roman" w:hAnsi="Times New Roman" w:cs="Times New Roman"/>
          <w:snapToGrid w:val="0"/>
          <w:spacing w:val="-16"/>
          <w:sz w:val="22"/>
          <w:szCs w:val="22"/>
        </w:rPr>
        <w:t>arythmie</w:t>
      </w:r>
      <w:r w:rsidRPr="009F7E48">
        <w:rPr>
          <w:rFonts w:ascii="Times New Roman" w:hAnsi="Times New Roman" w:cs="Times New Roman"/>
          <w:snapToGrid w:val="0"/>
          <w:spacing w:val="-16"/>
          <w:sz w:val="22"/>
          <w:szCs w:val="22"/>
        </w:rPr>
        <w:t xml:space="preserve"> de la ville et l</w:t>
      </w:r>
      <w:r w:rsidR="004601D9"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 xml:space="preserve">apparition de conflits entre les populations et les quartiers de la ville </w:t>
      </w:r>
      <w:proofErr w:type="spellStart"/>
      <w:r w:rsidRPr="009F7E48">
        <w:rPr>
          <w:rFonts w:ascii="Times New Roman" w:hAnsi="Times New Roman" w:cs="Times New Roman"/>
          <w:snapToGrid w:val="0"/>
          <w:spacing w:val="-16"/>
          <w:sz w:val="22"/>
          <w:szCs w:val="22"/>
        </w:rPr>
        <w:t>polychronique</w:t>
      </w:r>
      <w:proofErr w:type="spellEnd"/>
      <w:r w:rsidRPr="009F7E48">
        <w:rPr>
          <w:rFonts w:ascii="Times New Roman" w:hAnsi="Times New Roman" w:cs="Times New Roman"/>
          <w:snapToGrid w:val="0"/>
          <w:spacing w:val="-16"/>
          <w:sz w:val="22"/>
          <w:szCs w:val="22"/>
        </w:rPr>
        <w:t xml:space="preserve">. </w:t>
      </w:r>
      <w:r w:rsidR="0000301E" w:rsidRPr="009F7E48">
        <w:rPr>
          <w:rFonts w:ascii="Times New Roman" w:hAnsi="Times New Roman" w:cs="Times New Roman"/>
          <w:snapToGrid w:val="0"/>
          <w:spacing w:val="-16"/>
          <w:sz w:val="22"/>
          <w:szCs w:val="22"/>
        </w:rPr>
        <w:t>À</w:t>
      </w:r>
      <w:r w:rsidR="00394A6C">
        <w:rPr>
          <w:rFonts w:ascii="Times New Roman" w:hAnsi="Times New Roman" w:cs="Times New Roman"/>
          <w:snapToGrid w:val="0"/>
          <w:spacing w:val="-16"/>
          <w:sz w:val="22"/>
          <w:szCs w:val="22"/>
        </w:rPr>
        <w:t> </w:t>
      </w:r>
      <w:r w:rsidR="00E60927">
        <w:rPr>
          <w:rFonts w:ascii="Times New Roman" w:hAnsi="Times New Roman" w:cs="Times New Roman"/>
          <w:snapToGrid w:val="0"/>
          <w:spacing w:val="-16"/>
          <w:sz w:val="22"/>
          <w:szCs w:val="22"/>
        </w:rPr>
        <w:t xml:space="preserve"> </w:t>
      </w:r>
      <w:r w:rsidRPr="009F7E48">
        <w:rPr>
          <w:rFonts w:ascii="Times New Roman" w:hAnsi="Times New Roman" w:cs="Times New Roman"/>
          <w:snapToGrid w:val="0"/>
          <w:spacing w:val="-16"/>
          <w:sz w:val="22"/>
          <w:szCs w:val="22"/>
        </w:rPr>
        <w:t>ces rythmes perçus et mesurés</w:t>
      </w:r>
      <w:r w:rsidR="009F7E48" w:rsidRPr="009F7E48">
        <w:rPr>
          <w:rFonts w:ascii="Times New Roman" w:hAnsi="Times New Roman" w:cs="Times New Roman"/>
          <w:snapToGrid w:val="0"/>
          <w:spacing w:val="-16"/>
          <w:sz w:val="22"/>
          <w:szCs w:val="22"/>
        </w:rPr>
        <w:t>,</w:t>
      </w:r>
      <w:r w:rsidRPr="009F7E48">
        <w:rPr>
          <w:rFonts w:ascii="Times New Roman" w:hAnsi="Times New Roman" w:cs="Times New Roman"/>
          <w:snapToGrid w:val="0"/>
          <w:spacing w:val="-16"/>
          <w:sz w:val="22"/>
          <w:szCs w:val="22"/>
        </w:rPr>
        <w:t xml:space="preserve"> il nous faut ajouter les rythmes dits par les médecins, les musiciens ou les chronobiologistes, avec lesquels nous avons découvert le rythme circadien (Millet</w:t>
      </w:r>
      <w:r w:rsidR="00BF7E08" w:rsidRPr="009F7E48">
        <w:rPr>
          <w:rFonts w:ascii="Times New Roman" w:hAnsi="Times New Roman" w:cs="Times New Roman"/>
          <w:snapToGrid w:val="0"/>
          <w:spacing w:val="-16"/>
          <w:sz w:val="22"/>
          <w:szCs w:val="22"/>
        </w:rPr>
        <w:fldChar w:fldCharType="begin"/>
      </w:r>
      <w:r w:rsidR="005E010D" w:rsidRPr="009F7E48">
        <w:rPr>
          <w:spacing w:val="-16"/>
        </w:rPr>
        <w:instrText xml:space="preserve"> XE "</w:instrText>
      </w:r>
      <w:r w:rsidR="005E010D" w:rsidRPr="009F7E48">
        <w:rPr>
          <w:rFonts w:ascii="Times New Roman" w:hAnsi="Times New Roman" w:cs="Times New Roman"/>
          <w:bCs/>
          <w:snapToGrid w:val="0"/>
          <w:spacing w:val="-16"/>
          <w:sz w:val="22"/>
          <w:szCs w:val="22"/>
        </w:rPr>
        <w:instrText>Millet</w:instrText>
      </w:r>
      <w:r w:rsidR="005E010D" w:rsidRPr="009F7E48">
        <w:rPr>
          <w:spacing w:val="-16"/>
        </w:rPr>
        <w:instrText xml:space="preserve">" </w:instrText>
      </w:r>
      <w:r w:rsidR="00BF7E08" w:rsidRPr="009F7E48">
        <w:rPr>
          <w:rFonts w:ascii="Times New Roman" w:hAnsi="Times New Roman" w:cs="Times New Roman"/>
          <w:snapToGrid w:val="0"/>
          <w:spacing w:val="-16"/>
          <w:sz w:val="22"/>
          <w:szCs w:val="22"/>
        </w:rPr>
        <w:fldChar w:fldCharType="end"/>
      </w:r>
      <w:r w:rsidRPr="009F7E48">
        <w:rPr>
          <w:rFonts w:ascii="Times New Roman" w:hAnsi="Times New Roman" w:cs="Times New Roman"/>
          <w:snapToGrid w:val="0"/>
          <w:spacing w:val="-16"/>
          <w:sz w:val="22"/>
          <w:szCs w:val="22"/>
        </w:rPr>
        <w:t>, 2003) de nos corps déso</w:t>
      </w:r>
      <w:r w:rsidRPr="009F7E48">
        <w:rPr>
          <w:rFonts w:ascii="Times New Roman" w:hAnsi="Times New Roman" w:cs="Times New Roman"/>
          <w:snapToGrid w:val="0"/>
          <w:spacing w:val="-16"/>
          <w:sz w:val="22"/>
          <w:szCs w:val="22"/>
        </w:rPr>
        <w:t>r</w:t>
      </w:r>
      <w:r w:rsidRPr="009F7E48">
        <w:rPr>
          <w:rFonts w:ascii="Times New Roman" w:hAnsi="Times New Roman" w:cs="Times New Roman"/>
          <w:snapToGrid w:val="0"/>
          <w:spacing w:val="-16"/>
          <w:sz w:val="22"/>
          <w:szCs w:val="22"/>
        </w:rPr>
        <w:t>mais en conflit avec le rythme urbain.</w:t>
      </w:r>
    </w:p>
    <w:p w:rsidR="00A90863" w:rsidRDefault="00A90863" w:rsidP="006C4353">
      <w:pPr>
        <w:pStyle w:val="Titre3"/>
      </w:pPr>
      <w:bookmarkStart w:id="70" w:name="_Toc153389076"/>
      <w:bookmarkStart w:id="71" w:name="_Toc154054789"/>
      <w:bookmarkStart w:id="72" w:name="_Toc154458463"/>
    </w:p>
    <w:p w:rsidR="00A90863" w:rsidRDefault="00A90863">
      <w:pPr>
        <w:rPr>
          <w:rFonts w:ascii="Times New Roman" w:hAnsi="Times New Roman" w:cs="Times New Roman"/>
          <w:i/>
          <w:iCs/>
          <w:snapToGrid w:val="0"/>
          <w:spacing w:val="-10"/>
          <w:sz w:val="22"/>
          <w:szCs w:val="22"/>
        </w:rPr>
      </w:pPr>
      <w:r>
        <w:br w:type="page"/>
      </w:r>
    </w:p>
    <w:p w:rsidR="00250C11" w:rsidRPr="00C605AE" w:rsidRDefault="00510B91" w:rsidP="006C4353">
      <w:pPr>
        <w:pStyle w:val="Titre3"/>
      </w:pPr>
      <w:r w:rsidRPr="00C605AE">
        <w:t>Des limites et un écartèlement</w:t>
      </w:r>
      <w:bookmarkEnd w:id="70"/>
      <w:bookmarkEnd w:id="71"/>
      <w:bookmarkEnd w:id="72"/>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Default="00510B91"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snapToGrid w:val="0"/>
          <w:spacing w:val="-10"/>
          <w:sz w:val="22"/>
          <w:szCs w:val="22"/>
        </w:rPr>
        <w:t xml:space="preserve">Il </w:t>
      </w:r>
      <w:r w:rsidR="003F413D">
        <w:rPr>
          <w:rFonts w:ascii="Times New Roman" w:hAnsi="Times New Roman" w:cs="Times New Roman"/>
          <w:snapToGrid w:val="0"/>
          <w:spacing w:val="-10"/>
          <w:sz w:val="22"/>
          <w:szCs w:val="22"/>
        </w:rPr>
        <w:t>existe</w:t>
      </w:r>
      <w:r w:rsidRPr="00C605AE">
        <w:rPr>
          <w:rFonts w:ascii="Times New Roman" w:hAnsi="Times New Roman" w:cs="Times New Roman"/>
          <w:snapToGrid w:val="0"/>
          <w:spacing w:val="-10"/>
          <w:sz w:val="22"/>
          <w:szCs w:val="22"/>
        </w:rPr>
        <w:t xml:space="preserve"> un d</w:t>
      </w:r>
      <w:r w:rsidRPr="00C605AE">
        <w:rPr>
          <w:rFonts w:ascii="Times New Roman" w:hAnsi="Times New Roman" w:cs="Times New Roman"/>
          <w:bCs/>
          <w:snapToGrid w:val="0"/>
          <w:spacing w:val="-10"/>
          <w:sz w:val="22"/>
          <w:szCs w:val="22"/>
        </w:rPr>
        <w:t>écalage entre ces rythmes ressentis dans la vie et ceux déco</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verts dans les recherches, un</w:t>
      </w:r>
      <w:r w:rsidRPr="00C605AE">
        <w:rPr>
          <w:rFonts w:ascii="Times New Roman" w:hAnsi="Times New Roman" w:cs="Times New Roman"/>
          <w:snapToGrid w:val="0"/>
          <w:spacing w:val="-10"/>
          <w:sz w:val="22"/>
          <w:szCs w:val="22"/>
        </w:rPr>
        <w:t xml:space="preserve"> écartèlement</w:t>
      </w:r>
      <w:r w:rsidRPr="00C605AE">
        <w:rPr>
          <w:rFonts w:ascii="Times New Roman" w:hAnsi="Times New Roman" w:cs="Times New Roman"/>
          <w:bCs/>
          <w:snapToGrid w:val="0"/>
          <w:spacing w:val="-10"/>
          <w:sz w:val="22"/>
          <w:szCs w:val="22"/>
        </w:rPr>
        <w:t xml:space="preserve"> entre une approche intérieure (re</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senti) et une approche extérieure (mesure) qui correspond peut-être à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appro</w:t>
      </w:r>
      <w:r w:rsidR="00A90863">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che</w:t>
      </w:r>
      <w:proofErr w:type="spellEnd"/>
      <w:r w:rsidRPr="00C605AE">
        <w:rPr>
          <w:rFonts w:ascii="Times New Roman" w:hAnsi="Times New Roman" w:cs="Times New Roman"/>
          <w:bCs/>
          <w:snapToGrid w:val="0"/>
          <w:spacing w:val="-10"/>
          <w:sz w:val="22"/>
          <w:szCs w:val="22"/>
        </w:rPr>
        <w:t xml:space="preserve"> appauvrie du rythme dans la discipline géographique.</w:t>
      </w:r>
    </w:p>
    <w:p w:rsidR="005414BD" w:rsidRDefault="005414B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5414BD" w:rsidRPr="00C605AE" w:rsidRDefault="005414B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Pr="00C605AE" w:rsidRDefault="00DD513C" w:rsidP="00A43A98">
      <w:pPr>
        <w:pStyle w:val="Titre2"/>
        <w:spacing w:line="232" w:lineRule="exact"/>
        <w:rPr>
          <w:snapToGrid w:val="0"/>
        </w:rPr>
      </w:pPr>
      <w:bookmarkStart w:id="73" w:name="_Toc154458464"/>
      <w:r w:rsidRPr="00C605AE">
        <w:rPr>
          <w:snapToGrid w:val="0"/>
        </w:rPr>
        <w:t>3. Une a</w:t>
      </w:r>
      <w:r w:rsidR="00510B91" w:rsidRPr="00C605AE">
        <w:rPr>
          <w:snapToGrid w:val="0"/>
        </w:rPr>
        <w:t>pproche appauvrie du rythme en géographie</w:t>
      </w:r>
      <w:bookmarkEnd w:id="73"/>
    </w:p>
    <w:p w:rsidR="00510B91" w:rsidRPr="00C605AE" w:rsidRDefault="00510B91" w:rsidP="00A43A98">
      <w:pPr>
        <w:adjustRightInd w:val="0"/>
        <w:snapToGrid w:val="0"/>
        <w:spacing w:line="232" w:lineRule="exact"/>
        <w:ind w:firstLine="397"/>
        <w:jc w:val="both"/>
        <w:rPr>
          <w:rFonts w:ascii="Times New Roman" w:hAnsi="Times New Roman" w:cs="Times New Roman"/>
          <w:snapToGrid w:val="0"/>
          <w:spacing w:val="-10"/>
          <w:sz w:val="22"/>
          <w:szCs w:val="22"/>
        </w:rPr>
      </w:pPr>
    </w:p>
    <w:p w:rsidR="00510B91" w:rsidRPr="00C605AE" w:rsidRDefault="00510B91" w:rsidP="00A43A98">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acception limitée du rythme, on parle surtout du rythme dans le temps et peu 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La notion est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abord histoire de temps et de durée, affaire de nombres et de mesures davantage que question de ressenti.</w:t>
      </w:r>
    </w:p>
    <w:p w:rsidR="00D27B14" w:rsidRPr="00C605AE" w:rsidRDefault="00D27B14" w:rsidP="00A43A98">
      <w:pPr>
        <w:adjustRightInd w:val="0"/>
        <w:snapToGrid w:val="0"/>
        <w:spacing w:line="232" w:lineRule="exact"/>
        <w:ind w:firstLine="397"/>
        <w:jc w:val="both"/>
        <w:rPr>
          <w:rFonts w:ascii="Times New Roman" w:hAnsi="Times New Roman" w:cs="Times New Roman"/>
          <w:snapToGrid w:val="0"/>
          <w:spacing w:val="-10"/>
          <w:sz w:val="22"/>
          <w:szCs w:val="22"/>
        </w:rPr>
      </w:pPr>
    </w:p>
    <w:p w:rsidR="00250C11" w:rsidRPr="00C605AE" w:rsidRDefault="00890CD8" w:rsidP="00A43A98">
      <w:pPr>
        <w:pStyle w:val="Titre3"/>
        <w:spacing w:line="232" w:lineRule="exact"/>
      </w:pPr>
      <w:bookmarkStart w:id="74" w:name="_Toc153389078"/>
      <w:bookmarkStart w:id="75" w:name="_Toc154054791"/>
      <w:bookmarkStart w:id="76" w:name="_Toc154458465"/>
      <w:r w:rsidRPr="00C605AE">
        <w:t>Un c</w:t>
      </w:r>
      <w:r w:rsidR="00510B91" w:rsidRPr="00C605AE">
        <w:t>oncept apparemment non géographique</w:t>
      </w:r>
      <w:bookmarkEnd w:id="74"/>
      <w:bookmarkEnd w:id="75"/>
      <w:bookmarkEnd w:id="76"/>
    </w:p>
    <w:p w:rsidR="00D27B14" w:rsidRPr="00C605AE" w:rsidRDefault="00D27B14" w:rsidP="00A43A98">
      <w:pPr>
        <w:adjustRightInd w:val="0"/>
        <w:snapToGrid w:val="0"/>
        <w:spacing w:line="232" w:lineRule="exact"/>
        <w:ind w:firstLine="397"/>
        <w:jc w:val="both"/>
        <w:rPr>
          <w:rFonts w:ascii="Times New Roman" w:hAnsi="Times New Roman" w:cs="Times New Roman"/>
          <w:b/>
          <w:snapToGrid w:val="0"/>
          <w:spacing w:val="-10"/>
          <w:sz w:val="22"/>
          <w:szCs w:val="22"/>
        </w:rPr>
      </w:pPr>
    </w:p>
    <w:p w:rsidR="00510B91" w:rsidRPr="00C605AE" w:rsidRDefault="00510B91" w:rsidP="00A43A98">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Le rythme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pas un objet spécifique de la géographie. Il est quasi a</w:t>
      </w:r>
      <w:r w:rsidRPr="00C605AE">
        <w:rPr>
          <w:rFonts w:ascii="Times New Roman" w:hAnsi="Times New Roman" w:cs="Times New Roman"/>
          <w:snapToGrid w:val="0"/>
          <w:spacing w:val="-10"/>
          <w:sz w:val="22"/>
          <w:szCs w:val="22"/>
        </w:rPr>
        <w:t>b</w:t>
      </w:r>
      <w:r w:rsidRPr="00C605AE">
        <w:rPr>
          <w:rFonts w:ascii="Times New Roman" w:hAnsi="Times New Roman" w:cs="Times New Roman"/>
          <w:snapToGrid w:val="0"/>
          <w:spacing w:val="-10"/>
          <w:sz w:val="22"/>
          <w:szCs w:val="22"/>
        </w:rPr>
        <w:t>sent du vocabulaire de la géo</w:t>
      </w:r>
      <w:r w:rsidR="00D86E35">
        <w:rPr>
          <w:rFonts w:ascii="Times New Roman" w:hAnsi="Times New Roman" w:cs="Times New Roman"/>
          <w:snapToGrid w:val="0"/>
          <w:spacing w:val="-10"/>
          <w:sz w:val="22"/>
          <w:szCs w:val="22"/>
        </w:rPr>
        <w:t>graphie et peu présent</w:t>
      </w:r>
      <w:r w:rsidRPr="00C605AE">
        <w:rPr>
          <w:rFonts w:ascii="Times New Roman" w:hAnsi="Times New Roman" w:cs="Times New Roman"/>
          <w:snapToGrid w:val="0"/>
          <w:spacing w:val="-10"/>
          <w:sz w:val="22"/>
          <w:szCs w:val="22"/>
        </w:rPr>
        <w:t xml:space="preserve"> dans les dictionnaires de la géographie où le temps est </w:t>
      </w:r>
      <w:r w:rsidRPr="00D31EA3">
        <w:rPr>
          <w:rFonts w:ascii="Times New Roman" w:hAnsi="Times New Roman" w:cs="Times New Roman"/>
          <w:snapToGrid w:val="0"/>
          <w:spacing w:val="-10"/>
          <w:sz w:val="22"/>
          <w:szCs w:val="22"/>
        </w:rPr>
        <w:t>présent (L</w:t>
      </w:r>
      <w:r w:rsidR="00E60927" w:rsidRPr="00D31EA3">
        <w:rPr>
          <w:rFonts w:ascii="Times New Roman" w:hAnsi="Times New Roman" w:cs="Times New Roman"/>
          <w:snapToGrid w:val="0"/>
          <w:spacing w:val="-10"/>
          <w:sz w:val="22"/>
          <w:szCs w:val="22"/>
        </w:rPr>
        <w:t>é</w:t>
      </w:r>
      <w:r w:rsidRPr="00D31EA3">
        <w:rPr>
          <w:rFonts w:ascii="Times New Roman" w:hAnsi="Times New Roman" w:cs="Times New Roman"/>
          <w:snapToGrid w:val="0"/>
          <w:spacing w:val="-10"/>
          <w:sz w:val="22"/>
          <w:szCs w:val="22"/>
        </w:rPr>
        <w:t>vy</w:t>
      </w:r>
      <w:r w:rsidR="00D31EA3" w:rsidRPr="00D31EA3">
        <w:rPr>
          <w:rFonts w:ascii="Times New Roman" w:hAnsi="Times New Roman" w:cs="Times New Roman"/>
          <w:snapToGrid w:val="0"/>
          <w:spacing w:val="-10"/>
          <w:sz w:val="22"/>
          <w:szCs w:val="22"/>
        </w:rPr>
        <w:t xml:space="preserve"> &amp;</w:t>
      </w:r>
      <w:r w:rsidRPr="00D31EA3">
        <w:rPr>
          <w:rFonts w:ascii="Times New Roman" w:hAnsi="Times New Roman" w:cs="Times New Roman"/>
          <w:snapToGrid w:val="0"/>
          <w:spacing w:val="-10"/>
          <w:sz w:val="22"/>
          <w:szCs w:val="22"/>
        </w:rPr>
        <w:t xml:space="preserve"> </w:t>
      </w:r>
      <w:proofErr w:type="spellStart"/>
      <w:r w:rsidRPr="00D31EA3">
        <w:rPr>
          <w:rFonts w:ascii="Times New Roman" w:hAnsi="Times New Roman" w:cs="Times New Roman"/>
          <w:snapToGrid w:val="0"/>
          <w:spacing w:val="-10"/>
          <w:sz w:val="22"/>
          <w:szCs w:val="22"/>
        </w:rPr>
        <w:t>Lussault</w:t>
      </w:r>
      <w:proofErr w:type="spellEnd"/>
      <w:r w:rsidR="00BF7E08" w:rsidRPr="00D31EA3">
        <w:rPr>
          <w:rFonts w:ascii="Times New Roman" w:hAnsi="Times New Roman" w:cs="Times New Roman"/>
          <w:snapToGrid w:val="0"/>
          <w:spacing w:val="-10"/>
          <w:sz w:val="22"/>
          <w:szCs w:val="22"/>
        </w:rPr>
        <w:fldChar w:fldCharType="begin"/>
      </w:r>
      <w:r w:rsidR="003A3844" w:rsidRPr="00D31EA3">
        <w:instrText xml:space="preserve"> XE "</w:instrText>
      </w:r>
      <w:r w:rsidR="003A3844" w:rsidRPr="00D31EA3">
        <w:rPr>
          <w:rFonts w:ascii="Times New Roman" w:hAnsi="Times New Roman" w:cs="Times New Roman"/>
          <w:snapToGrid w:val="0"/>
          <w:spacing w:val="-10"/>
          <w:sz w:val="22"/>
          <w:szCs w:val="22"/>
        </w:rPr>
        <w:instrText>Lussault</w:instrText>
      </w:r>
      <w:r w:rsidR="003A3844" w:rsidRPr="00D31EA3">
        <w:instrText xml:space="preserve">" </w:instrText>
      </w:r>
      <w:r w:rsidR="00BF7E08" w:rsidRPr="00D31EA3">
        <w:rPr>
          <w:rFonts w:ascii="Times New Roman" w:hAnsi="Times New Roman" w:cs="Times New Roman"/>
          <w:snapToGrid w:val="0"/>
          <w:spacing w:val="-10"/>
          <w:sz w:val="22"/>
          <w:szCs w:val="22"/>
        </w:rPr>
        <w:fldChar w:fldCharType="end"/>
      </w:r>
      <w:r w:rsidRPr="00D31EA3">
        <w:rPr>
          <w:rFonts w:ascii="Times New Roman" w:hAnsi="Times New Roman" w:cs="Times New Roman"/>
          <w:snapToGrid w:val="0"/>
          <w:spacing w:val="-10"/>
          <w:sz w:val="22"/>
          <w:szCs w:val="22"/>
        </w:rPr>
        <w:t>, 200</w:t>
      </w:r>
      <w:r w:rsidR="00D31EA3" w:rsidRPr="00D31EA3">
        <w:rPr>
          <w:rFonts w:ascii="Times New Roman" w:hAnsi="Times New Roman" w:cs="Times New Roman"/>
          <w:snapToGrid w:val="0"/>
          <w:spacing w:val="-10"/>
          <w:sz w:val="22"/>
          <w:szCs w:val="22"/>
        </w:rPr>
        <w:t>3</w:t>
      </w:r>
      <w:r w:rsidRPr="00D31EA3">
        <w:rPr>
          <w:rFonts w:ascii="Times New Roman" w:hAnsi="Times New Roman" w:cs="Times New Roman"/>
          <w:snapToGrid w:val="0"/>
          <w:spacing w:val="-10"/>
          <w:sz w:val="22"/>
          <w:szCs w:val="22"/>
        </w:rPr>
        <w:t>) avec une inform</w:t>
      </w:r>
      <w:r w:rsidRPr="00D31EA3">
        <w:rPr>
          <w:rFonts w:ascii="Times New Roman" w:hAnsi="Times New Roman" w:cs="Times New Roman"/>
          <w:snapToGrid w:val="0"/>
          <w:spacing w:val="-10"/>
          <w:sz w:val="22"/>
          <w:szCs w:val="22"/>
        </w:rPr>
        <w:t>a</w:t>
      </w:r>
      <w:r w:rsidRPr="00D31EA3">
        <w:rPr>
          <w:rFonts w:ascii="Times New Roman" w:hAnsi="Times New Roman" w:cs="Times New Roman"/>
          <w:snapToGrid w:val="0"/>
          <w:spacing w:val="-10"/>
          <w:sz w:val="22"/>
          <w:szCs w:val="22"/>
        </w:rPr>
        <w:t>tion sur le rythme défini comme</w:t>
      </w:r>
      <w:r w:rsidRPr="00C605AE">
        <w:rPr>
          <w:rFonts w:ascii="Times New Roman" w:hAnsi="Times New Roman" w:cs="Times New Roman"/>
          <w:snapToGrid w:val="0"/>
          <w:spacing w:val="-10"/>
          <w:sz w:val="22"/>
          <w:szCs w:val="22"/>
        </w:rPr>
        <w:t xml:space="preserve"> « </w:t>
      </w:r>
      <w:r w:rsidRPr="00C605AE">
        <w:rPr>
          <w:rFonts w:ascii="Times New Roman" w:hAnsi="Times New Roman" w:cs="Times New Roman"/>
          <w:i/>
          <w:snapToGrid w:val="0"/>
          <w:spacing w:val="-10"/>
          <w:sz w:val="22"/>
          <w:szCs w:val="22"/>
        </w:rPr>
        <w:t>une scansion interne d</w:t>
      </w:r>
      <w:r w:rsidR="004601D9" w:rsidRPr="00C605AE">
        <w:rPr>
          <w:rFonts w:ascii="Times New Roman" w:hAnsi="Times New Roman" w:cs="Times New Roman"/>
          <w:i/>
          <w:snapToGrid w:val="0"/>
          <w:spacing w:val="-10"/>
          <w:sz w:val="22"/>
          <w:szCs w:val="22"/>
        </w:rPr>
        <w:t>’</w:t>
      </w:r>
      <w:r w:rsidRPr="00C605AE">
        <w:rPr>
          <w:rFonts w:ascii="Times New Roman" w:hAnsi="Times New Roman" w:cs="Times New Roman"/>
          <w:i/>
          <w:snapToGrid w:val="0"/>
          <w:spacing w:val="-10"/>
          <w:sz w:val="22"/>
          <w:szCs w:val="22"/>
        </w:rPr>
        <w:t>un temps </w:t>
      </w:r>
      <w:r w:rsidRPr="00C605AE">
        <w:rPr>
          <w:rFonts w:ascii="Times New Roman" w:hAnsi="Times New Roman" w:cs="Times New Roman"/>
          <w:snapToGrid w:val="0"/>
          <w:spacing w:val="-10"/>
          <w:sz w:val="22"/>
          <w:szCs w:val="22"/>
        </w:rPr>
        <w:t>». Il y a peu de géographes qui se soient réellement intéressés au rythme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exception </w:t>
      </w:r>
      <w:proofErr w:type="spellStart"/>
      <w:r w:rsidRPr="00C605AE">
        <w:rPr>
          <w:rFonts w:ascii="Times New Roman" w:hAnsi="Times New Roman" w:cs="Times New Roman"/>
          <w:snapToGrid w:val="0"/>
          <w:spacing w:val="-10"/>
          <w:sz w:val="22"/>
          <w:szCs w:val="22"/>
        </w:rPr>
        <w:t>nota</w:t>
      </w:r>
      <w:r w:rsidR="003437B8">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ble</w:t>
      </w:r>
      <w:proofErr w:type="spellEnd"/>
      <w:r w:rsidRPr="00C605AE">
        <w:rPr>
          <w:rFonts w:ascii="Times New Roman" w:hAnsi="Times New Roman" w:cs="Times New Roman"/>
          <w:snapToGrid w:val="0"/>
          <w:spacing w:val="-10"/>
          <w:sz w:val="22"/>
          <w:szCs w:val="22"/>
        </w:rPr>
        <w:t xml:space="preserve"> de Luc Bureau</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Bureau</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(1992), Maie </w:t>
      </w:r>
      <w:r w:rsidR="005E010D" w:rsidRPr="00C605AE">
        <w:rPr>
          <w:rFonts w:ascii="Times New Roman" w:hAnsi="Times New Roman" w:cs="Times New Roman"/>
          <w:snapToGrid w:val="0"/>
          <w:spacing w:val="-10"/>
          <w:sz w:val="22"/>
          <w:szCs w:val="22"/>
        </w:rPr>
        <w:t>Gérardot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Gérardot</w:instrText>
      </w:r>
      <w:r w:rsidR="005E010D">
        <w:instrText xml:space="preserve">" </w:instrText>
      </w:r>
      <w:r w:rsidR="00BF7E08">
        <w:rPr>
          <w:rFonts w:ascii="Times New Roman" w:hAnsi="Times New Roman" w:cs="Times New Roman"/>
          <w:snapToGrid w:val="0"/>
          <w:spacing w:val="-10"/>
          <w:sz w:val="22"/>
          <w:szCs w:val="22"/>
        </w:rPr>
        <w:fldChar w:fldCharType="end"/>
      </w:r>
      <w:r w:rsidR="00705581">
        <w:rPr>
          <w:rFonts w:ascii="Times New Roman" w:hAnsi="Times New Roman" w:cs="Times New Roman"/>
          <w:snapToGrid w:val="0"/>
          <w:spacing w:val="-10"/>
          <w:sz w:val="22"/>
          <w:szCs w:val="22"/>
        </w:rPr>
        <w:t xml:space="preserve"> (2012),</w:t>
      </w:r>
      <w:r w:rsidRPr="00C605AE">
        <w:rPr>
          <w:rFonts w:ascii="Times New Roman" w:hAnsi="Times New Roman" w:cs="Times New Roman"/>
          <w:snapToGrid w:val="0"/>
          <w:spacing w:val="-10"/>
          <w:sz w:val="22"/>
          <w:szCs w:val="22"/>
        </w:rPr>
        <w:t xml:space="preserve"> Ben Anderson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Anderson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(2010)</w:t>
      </w:r>
      <w:r w:rsidR="00705581">
        <w:rPr>
          <w:rFonts w:ascii="Times New Roman" w:hAnsi="Times New Roman" w:cs="Times New Roman"/>
          <w:snapToGrid w:val="0"/>
          <w:spacing w:val="-10"/>
          <w:sz w:val="22"/>
          <w:szCs w:val="22"/>
        </w:rPr>
        <w:t xml:space="preserve"> </w:t>
      </w:r>
      <w:r w:rsidR="00705581" w:rsidRPr="00705581">
        <w:rPr>
          <w:rFonts w:ascii="Times New Roman" w:hAnsi="Times New Roman" w:cs="Times New Roman"/>
          <w:snapToGrid w:val="0"/>
          <w:spacing w:val="-10"/>
          <w:sz w:val="22"/>
          <w:szCs w:val="22"/>
        </w:rPr>
        <w:t xml:space="preserve">et plus récemment Guillaume Drevon dans </w:t>
      </w:r>
      <w:r w:rsidR="00705581">
        <w:rPr>
          <w:rFonts w:ascii="Times New Roman" w:hAnsi="Times New Roman" w:cs="Times New Roman"/>
          <w:snapToGrid w:val="0"/>
          <w:spacing w:val="-10"/>
          <w:sz w:val="22"/>
          <w:szCs w:val="22"/>
        </w:rPr>
        <w:t>sa thèse sur la mobilité (2019)</w:t>
      </w:r>
      <w:r w:rsidRPr="00C605AE">
        <w:rPr>
          <w:rFonts w:ascii="Times New Roman" w:hAnsi="Times New Roman" w:cs="Times New Roman"/>
          <w:snapToGrid w:val="0"/>
          <w:spacing w:val="-10"/>
          <w:sz w:val="22"/>
          <w:szCs w:val="22"/>
        </w:rPr>
        <w:t>. Dans un monde en mouvement, la géographie apparaît encore bloquée par une « mét</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physique du stable ». </w:t>
      </w:r>
    </w:p>
    <w:p w:rsidR="00510B91" w:rsidRPr="00C605AE" w:rsidRDefault="00510B91" w:rsidP="00A43A98">
      <w:pPr>
        <w:adjustRightInd w:val="0"/>
        <w:snapToGrid w:val="0"/>
        <w:spacing w:line="232" w:lineRule="exact"/>
        <w:ind w:firstLine="397"/>
        <w:jc w:val="both"/>
        <w:rPr>
          <w:rFonts w:ascii="Times New Roman" w:hAnsi="Times New Roman" w:cs="Times New Roman"/>
          <w:snapToGrid w:val="0"/>
          <w:spacing w:val="-10"/>
          <w:sz w:val="22"/>
          <w:szCs w:val="22"/>
        </w:rPr>
      </w:pPr>
    </w:p>
    <w:p w:rsidR="00250C11" w:rsidRPr="00C605AE" w:rsidRDefault="00510B91" w:rsidP="00A43A98">
      <w:pPr>
        <w:pStyle w:val="Titre3"/>
        <w:spacing w:line="232" w:lineRule="exact"/>
      </w:pPr>
      <w:bookmarkStart w:id="77" w:name="_Toc153389079"/>
      <w:bookmarkStart w:id="78" w:name="_Toc154054792"/>
      <w:bookmarkStart w:id="79" w:name="_Toc154458466"/>
      <w:r w:rsidRPr="00C605AE">
        <w:t>Une vision mécaniste et rationnelle</w:t>
      </w:r>
      <w:bookmarkEnd w:id="77"/>
      <w:bookmarkEnd w:id="78"/>
      <w:bookmarkEnd w:id="79"/>
    </w:p>
    <w:p w:rsidR="00D27B14" w:rsidRPr="00C605AE" w:rsidRDefault="00D27B14" w:rsidP="00A43A98">
      <w:pPr>
        <w:adjustRightInd w:val="0"/>
        <w:snapToGrid w:val="0"/>
        <w:spacing w:line="232" w:lineRule="exact"/>
        <w:ind w:firstLine="397"/>
        <w:jc w:val="both"/>
        <w:rPr>
          <w:rFonts w:ascii="Times New Roman" w:hAnsi="Times New Roman" w:cs="Times New Roman"/>
          <w:snapToGrid w:val="0"/>
          <w:spacing w:val="-10"/>
          <w:sz w:val="22"/>
          <w:szCs w:val="22"/>
        </w:rPr>
      </w:pPr>
    </w:p>
    <w:p w:rsidR="00510B91" w:rsidRPr="003F413D" w:rsidRDefault="00510B91" w:rsidP="00A43A98">
      <w:pPr>
        <w:adjustRightInd w:val="0"/>
        <w:snapToGrid w:val="0"/>
        <w:spacing w:line="232" w:lineRule="exact"/>
        <w:ind w:firstLine="397"/>
        <w:jc w:val="both"/>
        <w:rPr>
          <w:rFonts w:ascii="Times New Roman" w:hAnsi="Times New Roman" w:cs="Times New Roman"/>
          <w:snapToGrid w:val="0"/>
          <w:spacing w:val="-12"/>
          <w:sz w:val="22"/>
          <w:szCs w:val="22"/>
        </w:rPr>
      </w:pPr>
      <w:r w:rsidRPr="003F413D">
        <w:rPr>
          <w:rFonts w:ascii="Times New Roman" w:hAnsi="Times New Roman" w:cs="Times New Roman"/>
          <w:snapToGrid w:val="0"/>
          <w:spacing w:val="-12"/>
          <w:sz w:val="22"/>
          <w:szCs w:val="22"/>
        </w:rPr>
        <w:t>C</w:t>
      </w:r>
      <w:r w:rsidR="004601D9" w:rsidRPr="003F413D">
        <w:rPr>
          <w:rFonts w:ascii="Times New Roman" w:hAnsi="Times New Roman" w:cs="Times New Roman"/>
          <w:snapToGrid w:val="0"/>
          <w:spacing w:val="-12"/>
          <w:sz w:val="22"/>
          <w:szCs w:val="22"/>
        </w:rPr>
        <w:t>’</w:t>
      </w:r>
      <w:r w:rsidRPr="003F413D">
        <w:rPr>
          <w:rFonts w:ascii="Times New Roman" w:hAnsi="Times New Roman" w:cs="Times New Roman"/>
          <w:snapToGrid w:val="0"/>
          <w:spacing w:val="-12"/>
          <w:sz w:val="22"/>
          <w:szCs w:val="22"/>
        </w:rPr>
        <w:t>est encore un philosophe qui nous révèle l</w:t>
      </w:r>
      <w:r w:rsidR="004601D9" w:rsidRPr="003F413D">
        <w:rPr>
          <w:rFonts w:ascii="Times New Roman" w:hAnsi="Times New Roman" w:cs="Times New Roman"/>
          <w:snapToGrid w:val="0"/>
          <w:spacing w:val="-12"/>
          <w:sz w:val="22"/>
          <w:szCs w:val="22"/>
        </w:rPr>
        <w:t>’</w:t>
      </w:r>
      <w:r w:rsidRPr="003F413D">
        <w:rPr>
          <w:rFonts w:ascii="Times New Roman" w:hAnsi="Times New Roman" w:cs="Times New Roman"/>
          <w:snapToGrid w:val="0"/>
          <w:spacing w:val="-12"/>
          <w:sz w:val="22"/>
          <w:szCs w:val="22"/>
        </w:rPr>
        <w:t>essentiel : « </w:t>
      </w:r>
      <w:r w:rsidRPr="003F413D">
        <w:rPr>
          <w:rFonts w:ascii="Times New Roman" w:hAnsi="Times New Roman" w:cs="Times New Roman"/>
          <w:i/>
          <w:iCs/>
          <w:snapToGrid w:val="0"/>
          <w:spacing w:val="-12"/>
          <w:sz w:val="22"/>
          <w:szCs w:val="22"/>
        </w:rPr>
        <w:t>La géographie a splendidement refoulé la mise en évidence des rythmes, en mimant la rationalité mécaniste des sciences naturelles</w:t>
      </w:r>
      <w:r w:rsidR="00D86E35" w:rsidRPr="003F413D">
        <w:rPr>
          <w:rFonts w:ascii="Times New Roman" w:hAnsi="Times New Roman" w:cs="Times New Roman"/>
          <w:i/>
          <w:iCs/>
          <w:snapToGrid w:val="0"/>
          <w:spacing w:val="-12"/>
          <w:sz w:val="22"/>
          <w:szCs w:val="22"/>
        </w:rPr>
        <w:t>.</w:t>
      </w:r>
      <w:r w:rsidRPr="003F413D">
        <w:rPr>
          <w:rFonts w:ascii="Times New Roman" w:hAnsi="Times New Roman" w:cs="Times New Roman"/>
          <w:i/>
          <w:iCs/>
          <w:snapToGrid w:val="0"/>
          <w:spacing w:val="-12"/>
          <w:sz w:val="22"/>
          <w:szCs w:val="22"/>
        </w:rPr>
        <w:t> </w:t>
      </w:r>
      <w:r w:rsidRPr="003F413D">
        <w:rPr>
          <w:rFonts w:ascii="Times New Roman" w:hAnsi="Times New Roman" w:cs="Times New Roman"/>
          <w:snapToGrid w:val="0"/>
          <w:spacing w:val="-12"/>
          <w:sz w:val="22"/>
          <w:szCs w:val="22"/>
        </w:rPr>
        <w:t>» (</w:t>
      </w:r>
      <w:proofErr w:type="spellStart"/>
      <w:r w:rsidRPr="003F413D">
        <w:rPr>
          <w:rFonts w:ascii="Times New Roman" w:hAnsi="Times New Roman" w:cs="Times New Roman"/>
          <w:snapToGrid w:val="0"/>
          <w:spacing w:val="-12"/>
          <w:sz w:val="22"/>
          <w:szCs w:val="22"/>
        </w:rPr>
        <w:t>W</w:t>
      </w:r>
      <w:r w:rsidR="003F413D" w:rsidRPr="003F413D">
        <w:rPr>
          <w:rFonts w:ascii="Times New Roman" w:hAnsi="Times New Roman" w:cs="Times New Roman"/>
          <w:snapToGrid w:val="0"/>
          <w:spacing w:val="-12"/>
          <w:sz w:val="22"/>
          <w:szCs w:val="22"/>
        </w:rPr>
        <w:t>u</w:t>
      </w:r>
      <w:r w:rsidRPr="003F413D">
        <w:rPr>
          <w:rFonts w:ascii="Times New Roman" w:hAnsi="Times New Roman" w:cs="Times New Roman"/>
          <w:snapToGrid w:val="0"/>
          <w:spacing w:val="-12"/>
          <w:sz w:val="22"/>
          <w:szCs w:val="22"/>
        </w:rPr>
        <w:t>nen</w:t>
      </w:r>
      <w:r w:rsidR="003F413D" w:rsidRPr="003F413D">
        <w:rPr>
          <w:rFonts w:ascii="Times New Roman" w:hAnsi="Times New Roman" w:cs="Times New Roman"/>
          <w:snapToGrid w:val="0"/>
          <w:spacing w:val="-12"/>
          <w:sz w:val="22"/>
          <w:szCs w:val="22"/>
        </w:rPr>
        <w:softHyphen/>
      </w:r>
      <w:r w:rsidRPr="003F413D">
        <w:rPr>
          <w:rFonts w:ascii="Times New Roman" w:hAnsi="Times New Roman" w:cs="Times New Roman"/>
          <w:snapToGrid w:val="0"/>
          <w:spacing w:val="-12"/>
          <w:sz w:val="22"/>
          <w:szCs w:val="22"/>
        </w:rPr>
        <w:t>b</w:t>
      </w:r>
      <w:r w:rsidR="0000301E" w:rsidRPr="003F413D">
        <w:rPr>
          <w:rFonts w:ascii="Times New Roman" w:hAnsi="Times New Roman" w:cs="Times New Roman"/>
          <w:snapToGrid w:val="0"/>
          <w:spacing w:val="-12"/>
          <w:sz w:val="22"/>
          <w:szCs w:val="22"/>
        </w:rPr>
        <w:t>u</w:t>
      </w:r>
      <w:r w:rsidRPr="003F413D">
        <w:rPr>
          <w:rFonts w:ascii="Times New Roman" w:hAnsi="Times New Roman" w:cs="Times New Roman"/>
          <w:snapToGrid w:val="0"/>
          <w:spacing w:val="-12"/>
          <w:sz w:val="22"/>
          <w:szCs w:val="22"/>
        </w:rPr>
        <w:t>rger</w:t>
      </w:r>
      <w:proofErr w:type="spellEnd"/>
      <w:r w:rsidR="00BF7E08" w:rsidRPr="003F413D">
        <w:rPr>
          <w:rFonts w:ascii="Times New Roman" w:hAnsi="Times New Roman" w:cs="Times New Roman"/>
          <w:snapToGrid w:val="0"/>
          <w:spacing w:val="-12"/>
          <w:sz w:val="22"/>
          <w:szCs w:val="22"/>
        </w:rPr>
        <w:fldChar w:fldCharType="begin"/>
      </w:r>
      <w:r w:rsidR="005E010D" w:rsidRPr="003F413D">
        <w:rPr>
          <w:spacing w:val="-12"/>
        </w:rPr>
        <w:instrText xml:space="preserve"> XE "</w:instrText>
      </w:r>
      <w:r w:rsidR="005E010D" w:rsidRPr="003F413D">
        <w:rPr>
          <w:rFonts w:ascii="Times New Roman" w:hAnsi="Times New Roman" w:cs="Times New Roman"/>
          <w:snapToGrid w:val="0"/>
          <w:spacing w:val="-12"/>
          <w:sz w:val="22"/>
          <w:szCs w:val="22"/>
        </w:rPr>
        <w:instrText>Wunenburger</w:instrText>
      </w:r>
      <w:r w:rsidR="005E010D" w:rsidRPr="003F413D">
        <w:rPr>
          <w:spacing w:val="-12"/>
        </w:rPr>
        <w:instrText xml:space="preserve">" </w:instrText>
      </w:r>
      <w:r w:rsidR="00BF7E08" w:rsidRPr="003F413D">
        <w:rPr>
          <w:rFonts w:ascii="Times New Roman" w:hAnsi="Times New Roman" w:cs="Times New Roman"/>
          <w:snapToGrid w:val="0"/>
          <w:spacing w:val="-12"/>
          <w:sz w:val="22"/>
          <w:szCs w:val="22"/>
        </w:rPr>
        <w:fldChar w:fldCharType="end"/>
      </w:r>
      <w:r w:rsidR="00D86E35" w:rsidRPr="003F413D">
        <w:rPr>
          <w:rFonts w:ascii="Times New Roman" w:hAnsi="Times New Roman" w:cs="Times New Roman"/>
          <w:snapToGrid w:val="0"/>
          <w:spacing w:val="-12"/>
          <w:sz w:val="22"/>
          <w:szCs w:val="22"/>
        </w:rPr>
        <w:t>, 1992)</w:t>
      </w:r>
      <w:r w:rsidRPr="003F413D">
        <w:rPr>
          <w:rFonts w:ascii="Times New Roman" w:hAnsi="Times New Roman" w:cs="Times New Roman"/>
          <w:snapToGrid w:val="0"/>
          <w:spacing w:val="-12"/>
          <w:sz w:val="22"/>
          <w:szCs w:val="22"/>
        </w:rPr>
        <w:t xml:space="preserve"> L</w:t>
      </w:r>
      <w:r w:rsidR="004601D9" w:rsidRPr="003F413D">
        <w:rPr>
          <w:rFonts w:ascii="Times New Roman" w:hAnsi="Times New Roman" w:cs="Times New Roman"/>
          <w:snapToGrid w:val="0"/>
          <w:spacing w:val="-12"/>
          <w:sz w:val="22"/>
          <w:szCs w:val="22"/>
        </w:rPr>
        <w:t>’</w:t>
      </w:r>
      <w:r w:rsidRPr="003F413D">
        <w:rPr>
          <w:rFonts w:ascii="Times New Roman" w:hAnsi="Times New Roman" w:cs="Times New Roman"/>
          <w:snapToGrid w:val="0"/>
          <w:spacing w:val="-12"/>
          <w:sz w:val="22"/>
          <w:szCs w:val="22"/>
        </w:rPr>
        <w:t>approche traditio</w:t>
      </w:r>
      <w:r w:rsidRPr="003F413D">
        <w:rPr>
          <w:rFonts w:ascii="Times New Roman" w:hAnsi="Times New Roman" w:cs="Times New Roman"/>
          <w:snapToGrid w:val="0"/>
          <w:spacing w:val="-12"/>
          <w:sz w:val="22"/>
          <w:szCs w:val="22"/>
        </w:rPr>
        <w:t>n</w:t>
      </w:r>
      <w:r w:rsidRPr="003F413D">
        <w:rPr>
          <w:rFonts w:ascii="Times New Roman" w:hAnsi="Times New Roman" w:cs="Times New Roman"/>
          <w:snapToGrid w:val="0"/>
          <w:spacing w:val="-12"/>
          <w:sz w:val="22"/>
          <w:szCs w:val="22"/>
        </w:rPr>
        <w:t xml:space="preserve">nelle du rythme en géographie </w:t>
      </w:r>
      <w:r w:rsidR="00A90863" w:rsidRPr="003F413D">
        <w:rPr>
          <w:rFonts w:ascii="Times New Roman" w:hAnsi="Times New Roman" w:cs="Times New Roman"/>
          <w:snapToGrid w:val="0"/>
          <w:spacing w:val="-12"/>
          <w:sz w:val="22"/>
          <w:szCs w:val="22"/>
        </w:rPr>
        <w:t>sem</w:t>
      </w:r>
      <w:r w:rsidR="00A90863">
        <w:rPr>
          <w:rFonts w:ascii="Times New Roman" w:hAnsi="Times New Roman" w:cs="Times New Roman"/>
          <w:snapToGrid w:val="0"/>
          <w:spacing w:val="-12"/>
          <w:sz w:val="22"/>
          <w:szCs w:val="22"/>
        </w:rPr>
        <w:t>b</w:t>
      </w:r>
      <w:r w:rsidR="00A90863" w:rsidRPr="003F413D">
        <w:rPr>
          <w:rFonts w:ascii="Times New Roman" w:hAnsi="Times New Roman" w:cs="Times New Roman"/>
          <w:snapToGrid w:val="0"/>
          <w:spacing w:val="-12"/>
          <w:sz w:val="22"/>
          <w:szCs w:val="22"/>
        </w:rPr>
        <w:t>le</w:t>
      </w:r>
      <w:r w:rsidRPr="003F413D">
        <w:rPr>
          <w:rFonts w:ascii="Times New Roman" w:hAnsi="Times New Roman" w:cs="Times New Roman"/>
          <w:snapToGrid w:val="0"/>
          <w:spacing w:val="-12"/>
          <w:sz w:val="22"/>
          <w:szCs w:val="22"/>
        </w:rPr>
        <w:t xml:space="preserve"> résumée dans une formule d</w:t>
      </w:r>
      <w:r w:rsidR="004601D9" w:rsidRPr="003F413D">
        <w:rPr>
          <w:rFonts w:ascii="Times New Roman" w:hAnsi="Times New Roman" w:cs="Times New Roman"/>
          <w:snapToGrid w:val="0"/>
          <w:spacing w:val="-12"/>
          <w:sz w:val="22"/>
          <w:szCs w:val="22"/>
        </w:rPr>
        <w:t>’</w:t>
      </w:r>
      <w:r w:rsidR="0000301E" w:rsidRPr="003F413D">
        <w:rPr>
          <w:rFonts w:ascii="Times New Roman" w:hAnsi="Times New Roman" w:cs="Times New Roman"/>
          <w:snapToGrid w:val="0"/>
          <w:spacing w:val="-12"/>
          <w:sz w:val="22"/>
          <w:szCs w:val="22"/>
        </w:rPr>
        <w:t>É</w:t>
      </w:r>
      <w:r w:rsidRPr="003F413D">
        <w:rPr>
          <w:rFonts w:ascii="Times New Roman" w:hAnsi="Times New Roman" w:cs="Times New Roman"/>
          <w:snapToGrid w:val="0"/>
          <w:spacing w:val="-12"/>
          <w:sz w:val="22"/>
          <w:szCs w:val="22"/>
        </w:rPr>
        <w:t>lysée Reclus</w:t>
      </w:r>
      <w:r w:rsidR="00BF7E08" w:rsidRPr="003F413D">
        <w:rPr>
          <w:rFonts w:ascii="Times New Roman" w:hAnsi="Times New Roman" w:cs="Times New Roman"/>
          <w:snapToGrid w:val="0"/>
          <w:spacing w:val="-12"/>
          <w:sz w:val="22"/>
          <w:szCs w:val="22"/>
        </w:rPr>
        <w:fldChar w:fldCharType="begin"/>
      </w:r>
      <w:r w:rsidR="005E010D" w:rsidRPr="003F413D">
        <w:rPr>
          <w:spacing w:val="-12"/>
        </w:rPr>
        <w:instrText xml:space="preserve"> XE "</w:instrText>
      </w:r>
      <w:r w:rsidR="005E010D" w:rsidRPr="003F413D">
        <w:rPr>
          <w:rFonts w:ascii="Times New Roman" w:hAnsi="Times New Roman" w:cs="Times New Roman"/>
          <w:snapToGrid w:val="0"/>
          <w:spacing w:val="-12"/>
          <w:sz w:val="22"/>
          <w:szCs w:val="22"/>
        </w:rPr>
        <w:instrText>Reclus</w:instrText>
      </w:r>
      <w:r w:rsidR="005E010D" w:rsidRPr="003F413D">
        <w:rPr>
          <w:spacing w:val="-12"/>
        </w:rPr>
        <w:instrText xml:space="preserve">" </w:instrText>
      </w:r>
      <w:r w:rsidR="00BF7E08" w:rsidRPr="003F413D">
        <w:rPr>
          <w:rFonts w:ascii="Times New Roman" w:hAnsi="Times New Roman" w:cs="Times New Roman"/>
          <w:snapToGrid w:val="0"/>
          <w:spacing w:val="-12"/>
          <w:sz w:val="22"/>
          <w:szCs w:val="22"/>
        </w:rPr>
        <w:fldChar w:fldCharType="end"/>
      </w:r>
      <w:r w:rsidRPr="003F413D">
        <w:rPr>
          <w:rFonts w:ascii="Times New Roman" w:hAnsi="Times New Roman" w:cs="Times New Roman"/>
          <w:snapToGrid w:val="0"/>
          <w:spacing w:val="-12"/>
          <w:sz w:val="22"/>
          <w:szCs w:val="22"/>
        </w:rPr>
        <w:t xml:space="preserve"> (2007) : « </w:t>
      </w:r>
      <w:r w:rsidRPr="003F413D">
        <w:rPr>
          <w:rFonts w:ascii="Times New Roman" w:hAnsi="Times New Roman" w:cs="Times New Roman"/>
          <w:i/>
          <w:iCs/>
          <w:snapToGrid w:val="0"/>
          <w:spacing w:val="-12"/>
          <w:sz w:val="22"/>
          <w:szCs w:val="22"/>
        </w:rPr>
        <w:t>Sur presque toutes les routes, le rythme des cités se produit de la même manière, cadence naturelle réglée par la marche des hommes, des chevaux et des voitures</w:t>
      </w:r>
      <w:r w:rsidR="00D86E35" w:rsidRPr="003F413D">
        <w:rPr>
          <w:rFonts w:ascii="Times New Roman" w:hAnsi="Times New Roman" w:cs="Times New Roman"/>
          <w:i/>
          <w:iCs/>
          <w:snapToGrid w:val="0"/>
          <w:spacing w:val="-12"/>
          <w:sz w:val="22"/>
          <w:szCs w:val="22"/>
        </w:rPr>
        <w:t>.</w:t>
      </w:r>
      <w:r w:rsidRPr="003F413D">
        <w:rPr>
          <w:rFonts w:ascii="Times New Roman" w:hAnsi="Times New Roman" w:cs="Times New Roman"/>
          <w:i/>
          <w:iCs/>
          <w:snapToGrid w:val="0"/>
          <w:spacing w:val="-12"/>
          <w:sz w:val="22"/>
          <w:szCs w:val="22"/>
        </w:rPr>
        <w:t> </w:t>
      </w:r>
      <w:r w:rsidRPr="003F413D">
        <w:rPr>
          <w:rFonts w:ascii="Times New Roman" w:hAnsi="Times New Roman" w:cs="Times New Roman"/>
          <w:snapToGrid w:val="0"/>
          <w:spacing w:val="-12"/>
          <w:sz w:val="22"/>
          <w:szCs w:val="22"/>
        </w:rPr>
        <w:t>» On s</w:t>
      </w:r>
      <w:r w:rsidR="004601D9" w:rsidRPr="003F413D">
        <w:rPr>
          <w:rFonts w:ascii="Times New Roman" w:hAnsi="Times New Roman" w:cs="Times New Roman"/>
          <w:snapToGrid w:val="0"/>
          <w:spacing w:val="-12"/>
          <w:sz w:val="22"/>
          <w:szCs w:val="22"/>
        </w:rPr>
        <w:t>’</w:t>
      </w:r>
      <w:r w:rsidRPr="003F413D">
        <w:rPr>
          <w:rFonts w:ascii="Times New Roman" w:hAnsi="Times New Roman" w:cs="Times New Roman"/>
          <w:snapToGrid w:val="0"/>
          <w:spacing w:val="-12"/>
          <w:sz w:val="22"/>
          <w:szCs w:val="22"/>
        </w:rPr>
        <w:t>intéresse surtout à la répétition : « </w:t>
      </w:r>
      <w:r w:rsidR="00D86E35" w:rsidRPr="003F413D">
        <w:rPr>
          <w:rFonts w:ascii="Times New Roman" w:hAnsi="Times New Roman" w:cs="Times New Roman"/>
          <w:i/>
          <w:iCs/>
          <w:snapToGrid w:val="0"/>
          <w:spacing w:val="-12"/>
          <w:sz w:val="22"/>
          <w:szCs w:val="22"/>
        </w:rPr>
        <w:t>U</w:t>
      </w:r>
      <w:r w:rsidRPr="003F413D">
        <w:rPr>
          <w:rFonts w:ascii="Times New Roman" w:hAnsi="Times New Roman" w:cs="Times New Roman"/>
          <w:i/>
          <w:iCs/>
          <w:snapToGrid w:val="0"/>
          <w:spacing w:val="-12"/>
          <w:sz w:val="22"/>
          <w:szCs w:val="22"/>
        </w:rPr>
        <w:t>n rythme a des périodes marquées et qui se répètent à intervalles réguliers sans avoir tout</w:t>
      </w:r>
      <w:r w:rsidRPr="003F413D">
        <w:rPr>
          <w:rFonts w:ascii="Times New Roman" w:hAnsi="Times New Roman" w:cs="Times New Roman"/>
          <w:i/>
          <w:iCs/>
          <w:snapToGrid w:val="0"/>
          <w:spacing w:val="-12"/>
          <w:sz w:val="22"/>
          <w:szCs w:val="22"/>
        </w:rPr>
        <w:t>e</w:t>
      </w:r>
      <w:r w:rsidRPr="003F413D">
        <w:rPr>
          <w:rFonts w:ascii="Times New Roman" w:hAnsi="Times New Roman" w:cs="Times New Roman"/>
          <w:i/>
          <w:iCs/>
          <w:snapToGrid w:val="0"/>
          <w:spacing w:val="-12"/>
          <w:sz w:val="22"/>
          <w:szCs w:val="22"/>
        </w:rPr>
        <w:t>fois le bouclage du cycle</w:t>
      </w:r>
      <w:r w:rsidR="00D86E35" w:rsidRPr="003F413D">
        <w:rPr>
          <w:rFonts w:ascii="Times New Roman" w:hAnsi="Times New Roman" w:cs="Times New Roman"/>
          <w:i/>
          <w:iCs/>
          <w:snapToGrid w:val="0"/>
          <w:spacing w:val="-12"/>
          <w:sz w:val="22"/>
          <w:szCs w:val="22"/>
        </w:rPr>
        <w:t>.</w:t>
      </w:r>
      <w:r w:rsidRPr="003F413D">
        <w:rPr>
          <w:rFonts w:ascii="Times New Roman" w:hAnsi="Times New Roman" w:cs="Times New Roman"/>
          <w:i/>
          <w:iCs/>
          <w:snapToGrid w:val="0"/>
          <w:spacing w:val="-12"/>
          <w:sz w:val="22"/>
          <w:szCs w:val="22"/>
        </w:rPr>
        <w:t xml:space="preserve"> » </w:t>
      </w:r>
      <w:r w:rsidRPr="003F413D">
        <w:rPr>
          <w:rFonts w:ascii="Times New Roman" w:hAnsi="Times New Roman" w:cs="Times New Roman"/>
          <w:iCs/>
          <w:snapToGrid w:val="0"/>
          <w:spacing w:val="-12"/>
          <w:sz w:val="22"/>
          <w:szCs w:val="22"/>
        </w:rPr>
        <w:t>(</w:t>
      </w:r>
      <w:r w:rsidRPr="003F413D">
        <w:rPr>
          <w:rFonts w:ascii="Times New Roman" w:hAnsi="Times New Roman" w:cs="Times New Roman"/>
          <w:snapToGrid w:val="0"/>
          <w:spacing w:val="-12"/>
          <w:sz w:val="22"/>
          <w:szCs w:val="22"/>
        </w:rPr>
        <w:t>Brunet</w:t>
      </w:r>
      <w:r w:rsidR="00BF7E08" w:rsidRPr="003F413D">
        <w:rPr>
          <w:rFonts w:ascii="Times New Roman" w:hAnsi="Times New Roman" w:cs="Times New Roman"/>
          <w:snapToGrid w:val="0"/>
          <w:spacing w:val="-12"/>
          <w:sz w:val="22"/>
          <w:szCs w:val="22"/>
        </w:rPr>
        <w:fldChar w:fldCharType="begin"/>
      </w:r>
      <w:r w:rsidR="005E010D" w:rsidRPr="003F413D">
        <w:rPr>
          <w:spacing w:val="-12"/>
        </w:rPr>
        <w:instrText xml:space="preserve"> XE "</w:instrText>
      </w:r>
      <w:r w:rsidR="005E010D" w:rsidRPr="003F413D">
        <w:rPr>
          <w:rFonts w:ascii="Times New Roman" w:hAnsi="Times New Roman" w:cs="Times New Roman"/>
          <w:bCs/>
          <w:snapToGrid w:val="0"/>
          <w:spacing w:val="-12"/>
          <w:sz w:val="22"/>
          <w:szCs w:val="22"/>
        </w:rPr>
        <w:instrText>Brunet</w:instrText>
      </w:r>
      <w:r w:rsidR="005E010D" w:rsidRPr="003F413D">
        <w:rPr>
          <w:spacing w:val="-12"/>
        </w:rPr>
        <w:instrText xml:space="preserve">" </w:instrText>
      </w:r>
      <w:r w:rsidR="00BF7E08" w:rsidRPr="003F413D">
        <w:rPr>
          <w:rFonts w:ascii="Times New Roman" w:hAnsi="Times New Roman" w:cs="Times New Roman"/>
          <w:snapToGrid w:val="0"/>
          <w:spacing w:val="-12"/>
          <w:sz w:val="22"/>
          <w:szCs w:val="22"/>
        </w:rPr>
        <w:fldChar w:fldCharType="end"/>
      </w:r>
      <w:r w:rsidR="00D86E35" w:rsidRPr="003F413D">
        <w:rPr>
          <w:rFonts w:ascii="Times New Roman" w:hAnsi="Times New Roman" w:cs="Times New Roman"/>
          <w:snapToGrid w:val="0"/>
          <w:spacing w:val="-12"/>
          <w:sz w:val="22"/>
          <w:szCs w:val="22"/>
        </w:rPr>
        <w:t xml:space="preserve">, 1993) </w:t>
      </w:r>
      <w:r w:rsidRPr="003F413D">
        <w:rPr>
          <w:rFonts w:ascii="Times New Roman" w:hAnsi="Times New Roman" w:cs="Times New Roman"/>
          <w:snapToGrid w:val="0"/>
          <w:spacing w:val="-12"/>
          <w:sz w:val="22"/>
          <w:szCs w:val="22"/>
        </w:rPr>
        <w:t>Quand le mot est utilisé, c</w:t>
      </w:r>
      <w:r w:rsidR="004601D9" w:rsidRPr="003F413D">
        <w:rPr>
          <w:rFonts w:ascii="Times New Roman" w:hAnsi="Times New Roman" w:cs="Times New Roman"/>
          <w:snapToGrid w:val="0"/>
          <w:spacing w:val="-12"/>
          <w:sz w:val="22"/>
          <w:szCs w:val="22"/>
        </w:rPr>
        <w:t>’</w:t>
      </w:r>
      <w:r w:rsidRPr="003F413D">
        <w:rPr>
          <w:rFonts w:ascii="Times New Roman" w:hAnsi="Times New Roman" w:cs="Times New Roman"/>
          <w:snapToGrid w:val="0"/>
          <w:spacing w:val="-12"/>
          <w:sz w:val="22"/>
          <w:szCs w:val="22"/>
        </w:rPr>
        <w:t>est génér</w:t>
      </w:r>
      <w:r w:rsidRPr="003F413D">
        <w:rPr>
          <w:rFonts w:ascii="Times New Roman" w:hAnsi="Times New Roman" w:cs="Times New Roman"/>
          <w:snapToGrid w:val="0"/>
          <w:spacing w:val="-12"/>
          <w:sz w:val="22"/>
          <w:szCs w:val="22"/>
        </w:rPr>
        <w:t>a</w:t>
      </w:r>
      <w:r w:rsidRPr="003F413D">
        <w:rPr>
          <w:rFonts w:ascii="Times New Roman" w:hAnsi="Times New Roman" w:cs="Times New Roman"/>
          <w:snapToGrid w:val="0"/>
          <w:spacing w:val="-12"/>
          <w:sz w:val="22"/>
          <w:szCs w:val="22"/>
        </w:rPr>
        <w:t>lement dans une version appauvrie</w:t>
      </w:r>
      <w:r w:rsidR="0000301E" w:rsidRPr="003F413D">
        <w:rPr>
          <w:rFonts w:ascii="Times New Roman" w:hAnsi="Times New Roman" w:cs="Times New Roman"/>
          <w:snapToGrid w:val="0"/>
          <w:spacing w:val="-12"/>
          <w:sz w:val="22"/>
          <w:szCs w:val="22"/>
        </w:rPr>
        <w:t> </w:t>
      </w:r>
      <w:r w:rsidRPr="003F413D">
        <w:rPr>
          <w:rFonts w:ascii="Times New Roman" w:hAnsi="Times New Roman" w:cs="Times New Roman"/>
          <w:snapToGrid w:val="0"/>
          <w:spacing w:val="-12"/>
          <w:sz w:val="22"/>
          <w:szCs w:val="22"/>
        </w:rPr>
        <w:t>: le « </w:t>
      </w:r>
      <w:r w:rsidRPr="003F413D">
        <w:rPr>
          <w:rFonts w:ascii="Times New Roman" w:hAnsi="Times New Roman" w:cs="Times New Roman"/>
          <w:i/>
          <w:snapToGrid w:val="0"/>
          <w:spacing w:val="-12"/>
          <w:sz w:val="22"/>
          <w:szCs w:val="22"/>
        </w:rPr>
        <w:t>rythme des saisons</w:t>
      </w:r>
      <w:r w:rsidRPr="003F413D">
        <w:rPr>
          <w:rFonts w:ascii="Times New Roman" w:hAnsi="Times New Roman" w:cs="Times New Roman"/>
          <w:snapToGrid w:val="0"/>
          <w:spacing w:val="-12"/>
          <w:sz w:val="22"/>
          <w:szCs w:val="22"/>
        </w:rPr>
        <w:t> » (Gwiazdzinski</w:t>
      </w:r>
      <w:r w:rsidR="00BF7E08" w:rsidRPr="003F413D">
        <w:rPr>
          <w:rFonts w:ascii="Times New Roman" w:hAnsi="Times New Roman" w:cs="Times New Roman"/>
          <w:snapToGrid w:val="0"/>
          <w:spacing w:val="-12"/>
          <w:sz w:val="22"/>
          <w:szCs w:val="22"/>
        </w:rPr>
        <w:fldChar w:fldCharType="begin"/>
      </w:r>
      <w:r w:rsidR="005E010D" w:rsidRPr="003F413D">
        <w:rPr>
          <w:spacing w:val="-12"/>
        </w:rPr>
        <w:instrText xml:space="preserve"> XE "</w:instrText>
      </w:r>
      <w:r w:rsidR="005E010D" w:rsidRPr="003F413D">
        <w:rPr>
          <w:rFonts w:ascii="Times New Roman" w:hAnsi="Times New Roman" w:cs="Times New Roman"/>
          <w:bCs/>
          <w:snapToGrid w:val="0"/>
          <w:spacing w:val="-12"/>
          <w:sz w:val="22"/>
          <w:szCs w:val="22"/>
        </w:rPr>
        <w:instrText>Gwiazdzinski</w:instrText>
      </w:r>
      <w:r w:rsidR="005E010D" w:rsidRPr="003F413D">
        <w:rPr>
          <w:spacing w:val="-12"/>
        </w:rPr>
        <w:instrText xml:space="preserve">" </w:instrText>
      </w:r>
      <w:r w:rsidR="00BF7E08" w:rsidRPr="003F413D">
        <w:rPr>
          <w:rFonts w:ascii="Times New Roman" w:hAnsi="Times New Roman" w:cs="Times New Roman"/>
          <w:snapToGrid w:val="0"/>
          <w:spacing w:val="-12"/>
          <w:sz w:val="22"/>
          <w:szCs w:val="22"/>
        </w:rPr>
        <w:fldChar w:fldCharType="end"/>
      </w:r>
      <w:r w:rsidRPr="003F413D">
        <w:rPr>
          <w:rFonts w:ascii="Times New Roman" w:hAnsi="Times New Roman" w:cs="Times New Roman"/>
          <w:snapToGrid w:val="0"/>
          <w:spacing w:val="-12"/>
          <w:sz w:val="22"/>
          <w:szCs w:val="22"/>
        </w:rPr>
        <w:t>, 2013), le « </w:t>
      </w:r>
      <w:r w:rsidRPr="003F413D">
        <w:rPr>
          <w:rFonts w:ascii="Times New Roman" w:hAnsi="Times New Roman" w:cs="Times New Roman"/>
          <w:i/>
          <w:snapToGrid w:val="0"/>
          <w:spacing w:val="-12"/>
          <w:sz w:val="22"/>
          <w:szCs w:val="22"/>
        </w:rPr>
        <w:t>rythme d</w:t>
      </w:r>
      <w:r w:rsidR="004601D9" w:rsidRPr="003F413D">
        <w:rPr>
          <w:rFonts w:ascii="Times New Roman" w:hAnsi="Times New Roman" w:cs="Times New Roman"/>
          <w:i/>
          <w:snapToGrid w:val="0"/>
          <w:spacing w:val="-12"/>
          <w:sz w:val="22"/>
          <w:szCs w:val="22"/>
        </w:rPr>
        <w:t>’</w:t>
      </w:r>
      <w:r w:rsidRPr="003F413D">
        <w:rPr>
          <w:rFonts w:ascii="Times New Roman" w:hAnsi="Times New Roman" w:cs="Times New Roman"/>
          <w:i/>
          <w:snapToGrid w:val="0"/>
          <w:spacing w:val="-12"/>
          <w:sz w:val="22"/>
          <w:szCs w:val="22"/>
        </w:rPr>
        <w:t>érosion</w:t>
      </w:r>
      <w:r w:rsidRPr="003F413D">
        <w:rPr>
          <w:rFonts w:ascii="Times New Roman" w:hAnsi="Times New Roman" w:cs="Times New Roman"/>
          <w:snapToGrid w:val="0"/>
          <w:spacing w:val="-12"/>
          <w:sz w:val="22"/>
          <w:szCs w:val="22"/>
        </w:rPr>
        <w:t> » (Saur</w:t>
      </w:r>
      <w:r w:rsidR="00BF7E08" w:rsidRPr="003F413D">
        <w:rPr>
          <w:rFonts w:ascii="Times New Roman" w:hAnsi="Times New Roman" w:cs="Times New Roman"/>
          <w:snapToGrid w:val="0"/>
          <w:spacing w:val="-12"/>
          <w:sz w:val="22"/>
          <w:szCs w:val="22"/>
        </w:rPr>
        <w:fldChar w:fldCharType="begin"/>
      </w:r>
      <w:r w:rsidR="005E010D" w:rsidRPr="003F413D">
        <w:rPr>
          <w:spacing w:val="-12"/>
        </w:rPr>
        <w:instrText xml:space="preserve"> XE "</w:instrText>
      </w:r>
      <w:r w:rsidR="005E010D" w:rsidRPr="003F413D">
        <w:rPr>
          <w:rFonts w:ascii="Times New Roman" w:hAnsi="Times New Roman" w:cs="Times New Roman"/>
          <w:snapToGrid w:val="0"/>
          <w:spacing w:val="-12"/>
          <w:sz w:val="22"/>
          <w:szCs w:val="22"/>
        </w:rPr>
        <w:instrText>Saur</w:instrText>
      </w:r>
      <w:r w:rsidR="005E010D" w:rsidRPr="003F413D">
        <w:rPr>
          <w:spacing w:val="-12"/>
        </w:rPr>
        <w:instrText xml:space="preserve">" </w:instrText>
      </w:r>
      <w:r w:rsidR="00BF7E08" w:rsidRPr="003F413D">
        <w:rPr>
          <w:rFonts w:ascii="Times New Roman" w:hAnsi="Times New Roman" w:cs="Times New Roman"/>
          <w:snapToGrid w:val="0"/>
          <w:spacing w:val="-12"/>
          <w:sz w:val="22"/>
          <w:szCs w:val="22"/>
        </w:rPr>
        <w:fldChar w:fldCharType="end"/>
      </w:r>
      <w:r w:rsidRPr="003F413D">
        <w:rPr>
          <w:rFonts w:ascii="Times New Roman" w:hAnsi="Times New Roman" w:cs="Times New Roman"/>
          <w:snapToGrid w:val="0"/>
          <w:spacing w:val="-12"/>
          <w:sz w:val="22"/>
          <w:szCs w:val="22"/>
        </w:rPr>
        <w:t>, 2012) ou de « </w:t>
      </w:r>
      <w:r w:rsidRPr="003F413D">
        <w:rPr>
          <w:rFonts w:ascii="Times New Roman" w:hAnsi="Times New Roman" w:cs="Times New Roman"/>
          <w:i/>
          <w:snapToGrid w:val="0"/>
          <w:spacing w:val="-12"/>
          <w:sz w:val="22"/>
          <w:szCs w:val="22"/>
        </w:rPr>
        <w:t>morphogenèse</w:t>
      </w:r>
      <w:r w:rsidRPr="003F413D">
        <w:rPr>
          <w:rFonts w:ascii="Times New Roman" w:hAnsi="Times New Roman" w:cs="Times New Roman"/>
          <w:snapToGrid w:val="0"/>
          <w:spacing w:val="-12"/>
          <w:sz w:val="22"/>
          <w:szCs w:val="22"/>
        </w:rPr>
        <w:t> » (Ballais</w:t>
      </w:r>
      <w:r w:rsidR="00BF7E08" w:rsidRPr="003F413D">
        <w:rPr>
          <w:rFonts w:ascii="Times New Roman" w:hAnsi="Times New Roman" w:cs="Times New Roman"/>
          <w:snapToGrid w:val="0"/>
          <w:spacing w:val="-12"/>
          <w:sz w:val="22"/>
          <w:szCs w:val="22"/>
        </w:rPr>
        <w:fldChar w:fldCharType="begin"/>
      </w:r>
      <w:r w:rsidR="005E010D" w:rsidRPr="003F413D">
        <w:rPr>
          <w:spacing w:val="-12"/>
        </w:rPr>
        <w:instrText xml:space="preserve"> XE "</w:instrText>
      </w:r>
      <w:r w:rsidR="005E010D" w:rsidRPr="003F413D">
        <w:rPr>
          <w:rFonts w:ascii="Times New Roman" w:hAnsi="Times New Roman" w:cs="Times New Roman"/>
          <w:snapToGrid w:val="0"/>
          <w:spacing w:val="-12"/>
          <w:sz w:val="22"/>
          <w:szCs w:val="22"/>
        </w:rPr>
        <w:instrText>Ballais</w:instrText>
      </w:r>
      <w:r w:rsidR="005E010D" w:rsidRPr="003F413D">
        <w:rPr>
          <w:spacing w:val="-12"/>
        </w:rPr>
        <w:instrText xml:space="preserve">" </w:instrText>
      </w:r>
      <w:r w:rsidR="00BF7E08" w:rsidRPr="003F413D">
        <w:rPr>
          <w:rFonts w:ascii="Times New Roman" w:hAnsi="Times New Roman" w:cs="Times New Roman"/>
          <w:snapToGrid w:val="0"/>
          <w:spacing w:val="-12"/>
          <w:sz w:val="22"/>
          <w:szCs w:val="22"/>
        </w:rPr>
        <w:fldChar w:fldCharType="end"/>
      </w:r>
      <w:r w:rsidRPr="003F413D">
        <w:rPr>
          <w:rFonts w:ascii="Times New Roman" w:hAnsi="Times New Roman" w:cs="Times New Roman"/>
          <w:snapToGrid w:val="0"/>
          <w:spacing w:val="-12"/>
          <w:sz w:val="22"/>
          <w:szCs w:val="22"/>
        </w:rPr>
        <w:t>, 2000) ou le « </w:t>
      </w:r>
      <w:r w:rsidRPr="003F413D">
        <w:rPr>
          <w:rFonts w:ascii="Times New Roman" w:hAnsi="Times New Roman" w:cs="Times New Roman"/>
          <w:i/>
          <w:snapToGrid w:val="0"/>
          <w:spacing w:val="-12"/>
          <w:sz w:val="22"/>
          <w:szCs w:val="22"/>
        </w:rPr>
        <w:t>rythme urbain</w:t>
      </w:r>
      <w:r w:rsidRPr="003F413D">
        <w:rPr>
          <w:rFonts w:ascii="Times New Roman" w:hAnsi="Times New Roman" w:cs="Times New Roman"/>
          <w:snapToGrid w:val="0"/>
          <w:spacing w:val="-12"/>
          <w:sz w:val="22"/>
          <w:szCs w:val="22"/>
        </w:rPr>
        <w:t> » (Gwiazdzinski, 2003, Mallet</w:t>
      </w:r>
      <w:r w:rsidR="00BF7E08" w:rsidRPr="003F413D">
        <w:rPr>
          <w:rFonts w:ascii="Times New Roman" w:hAnsi="Times New Roman" w:cs="Times New Roman"/>
          <w:snapToGrid w:val="0"/>
          <w:spacing w:val="-12"/>
          <w:sz w:val="22"/>
          <w:szCs w:val="22"/>
        </w:rPr>
        <w:fldChar w:fldCharType="begin"/>
      </w:r>
      <w:r w:rsidR="005E010D" w:rsidRPr="003F413D">
        <w:rPr>
          <w:spacing w:val="-12"/>
        </w:rPr>
        <w:instrText xml:space="preserve"> XE "</w:instrText>
      </w:r>
      <w:r w:rsidR="005E010D" w:rsidRPr="003F413D">
        <w:rPr>
          <w:rFonts w:ascii="Times New Roman" w:hAnsi="Times New Roman" w:cs="Times New Roman"/>
          <w:snapToGrid w:val="0"/>
          <w:spacing w:val="-12"/>
          <w:sz w:val="22"/>
          <w:szCs w:val="22"/>
        </w:rPr>
        <w:instrText>Mallet</w:instrText>
      </w:r>
      <w:r w:rsidR="005E010D" w:rsidRPr="003F413D">
        <w:rPr>
          <w:spacing w:val="-12"/>
        </w:rPr>
        <w:instrText xml:space="preserve">" </w:instrText>
      </w:r>
      <w:r w:rsidR="00BF7E08" w:rsidRPr="003F413D">
        <w:rPr>
          <w:rFonts w:ascii="Times New Roman" w:hAnsi="Times New Roman" w:cs="Times New Roman"/>
          <w:snapToGrid w:val="0"/>
          <w:spacing w:val="-12"/>
          <w:sz w:val="22"/>
          <w:szCs w:val="22"/>
        </w:rPr>
        <w:fldChar w:fldCharType="end"/>
      </w:r>
      <w:r w:rsidRPr="003F413D">
        <w:rPr>
          <w:rFonts w:ascii="Times New Roman" w:hAnsi="Times New Roman" w:cs="Times New Roman"/>
          <w:snapToGrid w:val="0"/>
          <w:spacing w:val="-12"/>
          <w:sz w:val="22"/>
          <w:szCs w:val="22"/>
        </w:rPr>
        <w:t>, 2013).</w:t>
      </w:r>
    </w:p>
    <w:p w:rsidR="00250C11" w:rsidRPr="00C605AE" w:rsidRDefault="00510B91" w:rsidP="006C4353">
      <w:pPr>
        <w:pStyle w:val="Titre3"/>
      </w:pPr>
      <w:bookmarkStart w:id="80" w:name="_Toc153389080"/>
      <w:bookmarkStart w:id="81" w:name="_Toc154054793"/>
      <w:bookmarkStart w:id="82" w:name="_Toc154458467"/>
      <w:r w:rsidRPr="00C605AE">
        <w:rPr>
          <w:bCs/>
        </w:rPr>
        <w:t>U</w:t>
      </w:r>
      <w:r w:rsidRPr="00C605AE">
        <w:t>ne métrique de l</w:t>
      </w:r>
      <w:r w:rsidR="004601D9" w:rsidRPr="00C605AE">
        <w:t>’</w:t>
      </w:r>
      <w:r w:rsidRPr="00C605AE">
        <w:t>homme et des lieux</w:t>
      </w:r>
      <w:bookmarkEnd w:id="80"/>
      <w:bookmarkEnd w:id="81"/>
      <w:bookmarkEnd w:id="82"/>
    </w:p>
    <w:p w:rsidR="004601D9" w:rsidRPr="00C605AE" w:rsidRDefault="004601D9"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6A4C0E" w:rsidRDefault="00510B91" w:rsidP="00FE5384">
      <w:pPr>
        <w:adjustRightInd w:val="0"/>
        <w:snapToGrid w:val="0"/>
        <w:spacing w:line="240" w:lineRule="exact"/>
        <w:ind w:firstLine="397"/>
        <w:jc w:val="both"/>
        <w:rPr>
          <w:rFonts w:ascii="Times New Roman" w:hAnsi="Times New Roman" w:cs="Times New Roman"/>
          <w:snapToGrid w:val="0"/>
          <w:spacing w:val="-14"/>
          <w:sz w:val="22"/>
          <w:szCs w:val="22"/>
        </w:rPr>
      </w:pPr>
      <w:r w:rsidRPr="006A4C0E">
        <w:rPr>
          <w:rFonts w:ascii="Times New Roman" w:hAnsi="Times New Roman" w:cs="Times New Roman"/>
          <w:snapToGrid w:val="0"/>
          <w:spacing w:val="-14"/>
          <w:sz w:val="22"/>
          <w:szCs w:val="22"/>
        </w:rPr>
        <w:t>On insiste sur l</w:t>
      </w:r>
      <w:r w:rsidR="004601D9" w:rsidRPr="006A4C0E">
        <w:rPr>
          <w:rFonts w:ascii="Times New Roman" w:hAnsi="Times New Roman" w:cs="Times New Roman"/>
          <w:snapToGrid w:val="0"/>
          <w:spacing w:val="-14"/>
          <w:sz w:val="22"/>
          <w:szCs w:val="22"/>
        </w:rPr>
        <w:t>’</w:t>
      </w:r>
      <w:r w:rsidRPr="006A4C0E">
        <w:rPr>
          <w:rFonts w:ascii="Times New Roman" w:hAnsi="Times New Roman" w:cs="Times New Roman"/>
          <w:snapToGrid w:val="0"/>
          <w:spacing w:val="-14"/>
          <w:sz w:val="22"/>
          <w:szCs w:val="22"/>
        </w:rPr>
        <w:t>espace avec l</w:t>
      </w:r>
      <w:r w:rsidR="004601D9" w:rsidRPr="006A4C0E">
        <w:rPr>
          <w:rFonts w:ascii="Times New Roman" w:hAnsi="Times New Roman" w:cs="Times New Roman"/>
          <w:snapToGrid w:val="0"/>
          <w:spacing w:val="-14"/>
          <w:sz w:val="22"/>
          <w:szCs w:val="22"/>
        </w:rPr>
        <w:t>’</w:t>
      </w:r>
      <w:r w:rsidRPr="006A4C0E">
        <w:rPr>
          <w:rFonts w:ascii="Times New Roman" w:hAnsi="Times New Roman" w:cs="Times New Roman"/>
          <w:snapToGrid w:val="0"/>
          <w:spacing w:val="-14"/>
          <w:sz w:val="22"/>
          <w:szCs w:val="22"/>
        </w:rPr>
        <w:t xml:space="preserve">idée de « paysage rythmé » </w:t>
      </w:r>
      <w:r w:rsidRPr="006A4C0E">
        <w:rPr>
          <w:rFonts w:ascii="Times New Roman" w:hAnsi="Times New Roman" w:cs="Times New Roman"/>
          <w:i/>
          <w:iCs/>
          <w:snapToGrid w:val="0"/>
          <w:spacing w:val="-14"/>
          <w:sz w:val="22"/>
          <w:szCs w:val="22"/>
        </w:rPr>
        <w:t>« où certaines co</w:t>
      </w:r>
      <w:r w:rsidRPr="006A4C0E">
        <w:rPr>
          <w:rFonts w:ascii="Times New Roman" w:hAnsi="Times New Roman" w:cs="Times New Roman"/>
          <w:i/>
          <w:iCs/>
          <w:snapToGrid w:val="0"/>
          <w:spacing w:val="-14"/>
          <w:sz w:val="22"/>
          <w:szCs w:val="22"/>
        </w:rPr>
        <w:t>m</w:t>
      </w:r>
      <w:r w:rsidRPr="006A4C0E">
        <w:rPr>
          <w:rFonts w:ascii="Times New Roman" w:hAnsi="Times New Roman" w:cs="Times New Roman"/>
          <w:i/>
          <w:iCs/>
          <w:snapToGrid w:val="0"/>
          <w:spacing w:val="-14"/>
          <w:sz w:val="22"/>
          <w:szCs w:val="22"/>
        </w:rPr>
        <w:t>positions se retrouvent de lieu en lieu, de distance en distance</w:t>
      </w:r>
      <w:r w:rsidRPr="006A4C0E">
        <w:rPr>
          <w:rFonts w:ascii="Times New Roman" w:hAnsi="Times New Roman" w:cs="Times New Roman"/>
          <w:snapToGrid w:val="0"/>
          <w:spacing w:val="-14"/>
          <w:sz w:val="22"/>
          <w:szCs w:val="22"/>
        </w:rPr>
        <w:t> » pour dégager un modèle idéal comme pour les « </w:t>
      </w:r>
      <w:r w:rsidRPr="006A4C0E">
        <w:rPr>
          <w:rFonts w:ascii="Times New Roman" w:hAnsi="Times New Roman" w:cs="Times New Roman"/>
          <w:i/>
          <w:iCs/>
          <w:snapToGrid w:val="0"/>
          <w:spacing w:val="-14"/>
          <w:sz w:val="22"/>
          <w:szCs w:val="22"/>
        </w:rPr>
        <w:t>lieux centraux </w:t>
      </w:r>
      <w:r w:rsidRPr="006A4C0E">
        <w:rPr>
          <w:rFonts w:ascii="Times New Roman" w:hAnsi="Times New Roman" w:cs="Times New Roman"/>
          <w:snapToGrid w:val="0"/>
          <w:spacing w:val="-14"/>
          <w:sz w:val="22"/>
          <w:szCs w:val="22"/>
        </w:rPr>
        <w:t>» qui dans la théorie du même nom s</w:t>
      </w:r>
      <w:r w:rsidR="004601D9" w:rsidRPr="006A4C0E">
        <w:rPr>
          <w:rFonts w:ascii="Times New Roman" w:hAnsi="Times New Roman" w:cs="Times New Roman"/>
          <w:snapToGrid w:val="0"/>
          <w:spacing w:val="-14"/>
          <w:sz w:val="22"/>
          <w:szCs w:val="22"/>
        </w:rPr>
        <w:t>’</w:t>
      </w:r>
      <w:r w:rsidRPr="006A4C0E">
        <w:rPr>
          <w:rFonts w:ascii="Times New Roman" w:hAnsi="Times New Roman" w:cs="Times New Roman"/>
          <w:snapToGrid w:val="0"/>
          <w:spacing w:val="-14"/>
          <w:sz w:val="22"/>
          <w:szCs w:val="22"/>
        </w:rPr>
        <w:t>efforce de rendre compte de l</w:t>
      </w:r>
      <w:r w:rsidR="004601D9" w:rsidRPr="006A4C0E">
        <w:rPr>
          <w:rFonts w:ascii="Times New Roman" w:hAnsi="Times New Roman" w:cs="Times New Roman"/>
          <w:snapToGrid w:val="0"/>
          <w:spacing w:val="-14"/>
          <w:sz w:val="22"/>
          <w:szCs w:val="22"/>
        </w:rPr>
        <w:t>’</w:t>
      </w:r>
      <w:r w:rsidR="00A90863" w:rsidRPr="006A4C0E">
        <w:rPr>
          <w:rFonts w:ascii="Times New Roman" w:hAnsi="Times New Roman" w:cs="Times New Roman"/>
          <w:snapToGrid w:val="0"/>
          <w:spacing w:val="-14"/>
          <w:sz w:val="22"/>
          <w:szCs w:val="22"/>
        </w:rPr>
        <w:t>espa</w:t>
      </w:r>
      <w:r w:rsidR="00A90863">
        <w:rPr>
          <w:rFonts w:ascii="Times New Roman" w:hAnsi="Times New Roman" w:cs="Times New Roman"/>
          <w:snapToGrid w:val="0"/>
          <w:spacing w:val="-14"/>
          <w:sz w:val="22"/>
          <w:szCs w:val="22"/>
        </w:rPr>
        <w:t>c</w:t>
      </w:r>
      <w:r w:rsidR="00A90863" w:rsidRPr="006A4C0E">
        <w:rPr>
          <w:rFonts w:ascii="Times New Roman" w:hAnsi="Times New Roman" w:cs="Times New Roman"/>
          <w:snapToGrid w:val="0"/>
          <w:spacing w:val="-14"/>
          <w:sz w:val="22"/>
          <w:szCs w:val="22"/>
        </w:rPr>
        <w:t>ement</w:t>
      </w:r>
      <w:r w:rsidRPr="006A4C0E">
        <w:rPr>
          <w:rFonts w:ascii="Times New Roman" w:hAnsi="Times New Roman" w:cs="Times New Roman"/>
          <w:snapToGrid w:val="0"/>
          <w:spacing w:val="-14"/>
          <w:sz w:val="22"/>
          <w:szCs w:val="22"/>
        </w:rPr>
        <w:t xml:space="preserve"> et des inégalités de la taille des villes par leurs fonctions économiques (</w:t>
      </w:r>
      <w:proofErr w:type="spellStart"/>
      <w:r w:rsidRPr="006A4C0E">
        <w:rPr>
          <w:rFonts w:ascii="Times New Roman" w:hAnsi="Times New Roman" w:cs="Times New Roman"/>
          <w:bCs/>
          <w:snapToGrid w:val="0"/>
          <w:spacing w:val="-14"/>
          <w:sz w:val="22"/>
          <w:szCs w:val="22"/>
        </w:rPr>
        <w:t>Christaller</w:t>
      </w:r>
      <w:proofErr w:type="spellEnd"/>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AE256A">
        <w:rPr>
          <w:rFonts w:ascii="Times New Roman" w:hAnsi="Times New Roman" w:cs="Times New Roman"/>
          <w:bCs/>
          <w:snapToGrid w:val="0"/>
          <w:spacing w:val="-14"/>
          <w:sz w:val="22"/>
          <w:szCs w:val="22"/>
        </w:rPr>
        <w:instrText>Christaller</w:instrText>
      </w:r>
      <w:r w:rsidR="005E010D">
        <w:instrText xml:space="preserve">" </w:instrText>
      </w:r>
      <w:r w:rsidR="00BF7E08">
        <w:rPr>
          <w:rFonts w:ascii="Times New Roman" w:hAnsi="Times New Roman" w:cs="Times New Roman"/>
          <w:bCs/>
          <w:snapToGrid w:val="0"/>
          <w:spacing w:val="-14"/>
          <w:sz w:val="22"/>
          <w:szCs w:val="22"/>
        </w:rPr>
        <w:fldChar w:fldCharType="end"/>
      </w:r>
      <w:r w:rsidRPr="006A4C0E">
        <w:rPr>
          <w:rFonts w:ascii="Times New Roman" w:hAnsi="Times New Roman" w:cs="Times New Roman"/>
          <w:bCs/>
          <w:snapToGrid w:val="0"/>
          <w:spacing w:val="-14"/>
          <w:sz w:val="22"/>
          <w:szCs w:val="22"/>
        </w:rPr>
        <w:t xml:space="preserve">, 1933, </w:t>
      </w:r>
      <w:proofErr w:type="spellStart"/>
      <w:r w:rsidRPr="006A4C0E">
        <w:rPr>
          <w:rFonts w:ascii="Times New Roman" w:hAnsi="Times New Roman" w:cs="Times New Roman"/>
          <w:bCs/>
          <w:snapToGrid w:val="0"/>
          <w:spacing w:val="-14"/>
          <w:sz w:val="22"/>
          <w:szCs w:val="22"/>
        </w:rPr>
        <w:t>Lösch</w:t>
      </w:r>
      <w:proofErr w:type="spellEnd"/>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AE256A">
        <w:rPr>
          <w:rFonts w:ascii="Times New Roman" w:hAnsi="Times New Roman" w:cs="Times New Roman"/>
          <w:bCs/>
          <w:snapToGrid w:val="0"/>
          <w:spacing w:val="-14"/>
          <w:sz w:val="22"/>
          <w:szCs w:val="22"/>
        </w:rPr>
        <w:instrText>Lösch</w:instrText>
      </w:r>
      <w:r w:rsidR="005E010D">
        <w:instrText xml:space="preserve">" </w:instrText>
      </w:r>
      <w:r w:rsidR="00BF7E08">
        <w:rPr>
          <w:rFonts w:ascii="Times New Roman" w:hAnsi="Times New Roman" w:cs="Times New Roman"/>
          <w:bCs/>
          <w:snapToGrid w:val="0"/>
          <w:spacing w:val="-14"/>
          <w:sz w:val="22"/>
          <w:szCs w:val="22"/>
        </w:rPr>
        <w:fldChar w:fldCharType="end"/>
      </w:r>
      <w:r w:rsidRPr="006A4C0E">
        <w:rPr>
          <w:rFonts w:ascii="Times New Roman" w:hAnsi="Times New Roman" w:cs="Times New Roman"/>
          <w:bCs/>
          <w:snapToGrid w:val="0"/>
          <w:spacing w:val="-14"/>
          <w:sz w:val="22"/>
          <w:szCs w:val="22"/>
        </w:rPr>
        <w:t>, 1940).</w:t>
      </w:r>
      <w:r w:rsidRPr="006A4C0E">
        <w:rPr>
          <w:rFonts w:ascii="Times New Roman" w:hAnsi="Times New Roman" w:cs="Times New Roman"/>
          <w:snapToGrid w:val="0"/>
          <w:spacing w:val="-14"/>
          <w:sz w:val="22"/>
          <w:szCs w:val="22"/>
        </w:rPr>
        <w:t xml:space="preserve"> L</w:t>
      </w:r>
      <w:r w:rsidR="004601D9" w:rsidRPr="006A4C0E">
        <w:rPr>
          <w:rFonts w:ascii="Times New Roman" w:hAnsi="Times New Roman" w:cs="Times New Roman"/>
          <w:snapToGrid w:val="0"/>
          <w:spacing w:val="-14"/>
          <w:sz w:val="22"/>
          <w:szCs w:val="22"/>
        </w:rPr>
        <w:t>’</w:t>
      </w:r>
      <w:r w:rsidR="00260CE8" w:rsidRPr="006A4C0E">
        <w:rPr>
          <w:rFonts w:ascii="Times New Roman" w:hAnsi="Times New Roman" w:cs="Times New Roman"/>
          <w:snapToGrid w:val="0"/>
          <w:spacing w:val="-14"/>
          <w:sz w:val="22"/>
          <w:szCs w:val="22"/>
        </w:rPr>
        <w:t>organisation</w:t>
      </w:r>
      <w:r w:rsidRPr="006A4C0E">
        <w:rPr>
          <w:rFonts w:ascii="Times New Roman" w:hAnsi="Times New Roman" w:cs="Times New Roman"/>
          <w:snapToGrid w:val="0"/>
          <w:spacing w:val="-14"/>
          <w:sz w:val="22"/>
          <w:szCs w:val="22"/>
        </w:rPr>
        <w:t xml:space="preserve"> de l</w:t>
      </w:r>
      <w:r w:rsidR="004601D9" w:rsidRPr="006A4C0E">
        <w:rPr>
          <w:rFonts w:ascii="Times New Roman" w:hAnsi="Times New Roman" w:cs="Times New Roman"/>
          <w:snapToGrid w:val="0"/>
          <w:spacing w:val="-14"/>
          <w:sz w:val="22"/>
          <w:szCs w:val="22"/>
        </w:rPr>
        <w:t>’</w:t>
      </w:r>
      <w:r w:rsidR="00705581" w:rsidRPr="006A4C0E">
        <w:rPr>
          <w:rFonts w:ascii="Times New Roman" w:hAnsi="Times New Roman" w:cs="Times New Roman"/>
          <w:snapToGrid w:val="0"/>
          <w:spacing w:val="-14"/>
          <w:sz w:val="22"/>
          <w:szCs w:val="22"/>
        </w:rPr>
        <w:t>es</w:t>
      </w:r>
      <w:r w:rsidR="00705581">
        <w:rPr>
          <w:rFonts w:ascii="Times New Roman" w:hAnsi="Times New Roman" w:cs="Times New Roman"/>
          <w:snapToGrid w:val="0"/>
          <w:spacing w:val="-14"/>
          <w:sz w:val="22"/>
          <w:szCs w:val="22"/>
        </w:rPr>
        <w:t>p</w:t>
      </w:r>
      <w:r w:rsidR="00705581" w:rsidRPr="006A4C0E">
        <w:rPr>
          <w:rFonts w:ascii="Times New Roman" w:hAnsi="Times New Roman" w:cs="Times New Roman"/>
          <w:snapToGrid w:val="0"/>
          <w:spacing w:val="-14"/>
          <w:sz w:val="22"/>
          <w:szCs w:val="22"/>
        </w:rPr>
        <w:t>ace</w:t>
      </w:r>
      <w:r w:rsidRPr="006A4C0E">
        <w:rPr>
          <w:rFonts w:ascii="Times New Roman" w:hAnsi="Times New Roman" w:cs="Times New Roman"/>
          <w:snapToGrid w:val="0"/>
          <w:spacing w:val="-14"/>
          <w:sz w:val="22"/>
          <w:szCs w:val="22"/>
        </w:rPr>
        <w:t xml:space="preserve"> a parfois été réduite à de tels modèles et la géographie à une simple « </w:t>
      </w:r>
      <w:r w:rsidRPr="006A4C0E">
        <w:rPr>
          <w:rFonts w:ascii="Times New Roman" w:hAnsi="Times New Roman" w:cs="Times New Roman"/>
          <w:i/>
          <w:snapToGrid w:val="0"/>
          <w:spacing w:val="-14"/>
          <w:sz w:val="22"/>
          <w:szCs w:val="22"/>
        </w:rPr>
        <w:t>métrique de l</w:t>
      </w:r>
      <w:r w:rsidR="004601D9" w:rsidRPr="006A4C0E">
        <w:rPr>
          <w:rFonts w:ascii="Times New Roman" w:hAnsi="Times New Roman" w:cs="Times New Roman"/>
          <w:i/>
          <w:snapToGrid w:val="0"/>
          <w:spacing w:val="-14"/>
          <w:sz w:val="22"/>
          <w:szCs w:val="22"/>
        </w:rPr>
        <w:t>’</w:t>
      </w:r>
      <w:r w:rsidRPr="006A4C0E">
        <w:rPr>
          <w:rFonts w:ascii="Times New Roman" w:hAnsi="Times New Roman" w:cs="Times New Roman"/>
          <w:i/>
          <w:snapToGrid w:val="0"/>
          <w:spacing w:val="-14"/>
          <w:sz w:val="22"/>
          <w:szCs w:val="22"/>
        </w:rPr>
        <w:t>homme et des lieux</w:t>
      </w:r>
      <w:r w:rsidRPr="006A4C0E">
        <w:rPr>
          <w:rFonts w:ascii="Times New Roman" w:hAnsi="Times New Roman" w:cs="Times New Roman"/>
          <w:snapToGrid w:val="0"/>
          <w:spacing w:val="-14"/>
          <w:sz w:val="22"/>
          <w:szCs w:val="22"/>
        </w:rPr>
        <w:t> » oubliant les dimensions essentielles de l</w:t>
      </w:r>
      <w:r w:rsidR="004601D9" w:rsidRPr="006A4C0E">
        <w:rPr>
          <w:rFonts w:ascii="Times New Roman" w:hAnsi="Times New Roman" w:cs="Times New Roman"/>
          <w:snapToGrid w:val="0"/>
          <w:spacing w:val="-14"/>
          <w:sz w:val="22"/>
          <w:szCs w:val="22"/>
        </w:rPr>
        <w:t>’</w:t>
      </w:r>
      <w:r w:rsidRPr="006A4C0E">
        <w:rPr>
          <w:rFonts w:ascii="Times New Roman" w:hAnsi="Times New Roman" w:cs="Times New Roman"/>
          <w:snapToGrid w:val="0"/>
          <w:spacing w:val="-14"/>
          <w:sz w:val="22"/>
          <w:szCs w:val="22"/>
        </w:rPr>
        <w:t xml:space="preserve">habiter au sens du géographe </w:t>
      </w:r>
      <w:r w:rsidR="0000301E" w:rsidRPr="006A4C0E">
        <w:rPr>
          <w:rFonts w:ascii="Times New Roman" w:hAnsi="Times New Roman" w:cs="Times New Roman"/>
          <w:snapToGrid w:val="0"/>
          <w:spacing w:val="-14"/>
          <w:sz w:val="22"/>
          <w:szCs w:val="22"/>
        </w:rPr>
        <w:t>É</w:t>
      </w:r>
      <w:r w:rsidRPr="006A4C0E">
        <w:rPr>
          <w:rFonts w:ascii="Times New Roman" w:hAnsi="Times New Roman" w:cs="Times New Roman"/>
          <w:snapToGrid w:val="0"/>
          <w:spacing w:val="-14"/>
          <w:sz w:val="22"/>
          <w:szCs w:val="22"/>
        </w:rPr>
        <w:t>ric Dardel</w:t>
      </w:r>
      <w:r w:rsidR="00BF7E08">
        <w:rPr>
          <w:rFonts w:ascii="Times New Roman" w:hAnsi="Times New Roman" w:cs="Times New Roman"/>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Dardel</w:instrText>
      </w:r>
      <w:r w:rsidR="005E010D">
        <w:instrText xml:space="preserve">" </w:instrText>
      </w:r>
      <w:r w:rsidR="00BF7E08">
        <w:rPr>
          <w:rFonts w:ascii="Times New Roman" w:hAnsi="Times New Roman" w:cs="Times New Roman"/>
          <w:snapToGrid w:val="0"/>
          <w:spacing w:val="-14"/>
          <w:sz w:val="22"/>
          <w:szCs w:val="22"/>
        </w:rPr>
        <w:fldChar w:fldCharType="end"/>
      </w:r>
      <w:r w:rsidRPr="006A4C0E">
        <w:rPr>
          <w:rFonts w:ascii="Times New Roman" w:hAnsi="Times New Roman" w:cs="Times New Roman"/>
          <w:snapToGrid w:val="0"/>
          <w:spacing w:val="-14"/>
          <w:sz w:val="22"/>
          <w:szCs w:val="22"/>
        </w:rPr>
        <w:t>.</w:t>
      </w:r>
    </w:p>
    <w:p w:rsidR="00510B91" w:rsidRPr="00C605AE"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Le paysage est également livré à un dépeçage quantitatif des signes qui le composent plutôt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à une approche politique (Lacoste</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Lacoste</w:instrText>
      </w:r>
      <w:r w:rsidR="003A3844">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1990). </w:t>
      </w:r>
      <w:r w:rsidR="0000301E">
        <w:rPr>
          <w:rFonts w:ascii="Times New Roman" w:hAnsi="Times New Roman" w:cs="Times New Roman"/>
          <w:snapToGrid w:val="0"/>
          <w:spacing w:val="-10"/>
          <w:sz w:val="22"/>
          <w:szCs w:val="22"/>
        </w:rPr>
        <w:t>À</w:t>
      </w:r>
      <w:r w:rsidRPr="00C605AE">
        <w:rPr>
          <w:rFonts w:ascii="Times New Roman" w:hAnsi="Times New Roman" w:cs="Times New Roman"/>
          <w:snapToGrid w:val="0"/>
          <w:spacing w:val="-10"/>
          <w:sz w:val="22"/>
          <w:szCs w:val="22"/>
        </w:rPr>
        <w:t xml:space="preserve"> une autre échelle les </w:t>
      </w:r>
      <w:proofErr w:type="spellStart"/>
      <w:r w:rsidRPr="00C605AE">
        <w:rPr>
          <w:rFonts w:ascii="Times New Roman" w:hAnsi="Times New Roman" w:cs="Times New Roman"/>
          <w:snapToGrid w:val="0"/>
          <w:spacing w:val="-10"/>
          <w:sz w:val="22"/>
          <w:szCs w:val="22"/>
        </w:rPr>
        <w:t>proxémistes</w:t>
      </w:r>
      <w:proofErr w:type="spellEnd"/>
      <w:r w:rsidRPr="00C605AE">
        <w:rPr>
          <w:rFonts w:ascii="Times New Roman" w:hAnsi="Times New Roman" w:cs="Times New Roman"/>
          <w:snapToGrid w:val="0"/>
          <w:spacing w:val="-10"/>
          <w:sz w:val="22"/>
          <w:szCs w:val="22"/>
        </w:rPr>
        <w:t xml:space="preserve"> comme Ed</w:t>
      </w:r>
      <w:r w:rsidR="0000301E">
        <w:rPr>
          <w:rFonts w:ascii="Times New Roman" w:hAnsi="Times New Roman" w:cs="Times New Roman"/>
          <w:snapToGrid w:val="0"/>
          <w:spacing w:val="-10"/>
          <w:sz w:val="22"/>
          <w:szCs w:val="22"/>
        </w:rPr>
        <w:t>w</w:t>
      </w:r>
      <w:r w:rsidRPr="00C605AE">
        <w:rPr>
          <w:rFonts w:ascii="Times New Roman" w:hAnsi="Times New Roman" w:cs="Times New Roman"/>
          <w:snapToGrid w:val="0"/>
          <w:spacing w:val="-10"/>
          <w:sz w:val="22"/>
          <w:szCs w:val="22"/>
        </w:rPr>
        <w:t>ard T. Hall</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Hall</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(1971) ont également mis en</w:t>
      </w:r>
      <w:r w:rsidR="00EC477E" w:rsidRPr="00C605AE">
        <w:rPr>
          <w:rFonts w:ascii="Times New Roman" w:hAnsi="Times New Roman" w:cs="Times New Roman"/>
          <w:snapToGrid w:val="0"/>
          <w:spacing w:val="-10"/>
          <w:sz w:val="22"/>
          <w:szCs w:val="22"/>
        </w:rPr>
        <w:t xml:space="preserve"> évidence des distances d</w:t>
      </w:r>
      <w:r w:rsidR="004601D9" w:rsidRPr="00C605AE">
        <w:rPr>
          <w:rFonts w:ascii="Times New Roman" w:hAnsi="Times New Roman" w:cs="Times New Roman"/>
          <w:snapToGrid w:val="0"/>
          <w:spacing w:val="-10"/>
          <w:sz w:val="22"/>
          <w:szCs w:val="22"/>
        </w:rPr>
        <w:t>’</w:t>
      </w:r>
      <w:r w:rsidR="00EC477E" w:rsidRPr="00C605AE">
        <w:rPr>
          <w:rFonts w:ascii="Times New Roman" w:hAnsi="Times New Roman" w:cs="Times New Roman"/>
          <w:snapToGrid w:val="0"/>
          <w:spacing w:val="-10"/>
          <w:sz w:val="22"/>
          <w:szCs w:val="22"/>
        </w:rPr>
        <w:t>inter</w:t>
      </w:r>
      <w:r w:rsidRPr="00C605AE">
        <w:rPr>
          <w:rFonts w:ascii="Times New Roman" w:hAnsi="Times New Roman" w:cs="Times New Roman"/>
          <w:snapToGrid w:val="0"/>
          <w:spacing w:val="-10"/>
          <w:sz w:val="22"/>
          <w:szCs w:val="22"/>
        </w:rPr>
        <w:t>action mesurables (distances intime, personnelle, sociale, publique) reprises par nombre de géographes, tout comme les « c</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 xml:space="preserve">quilles » </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 plutôt existen</w:t>
      </w:r>
      <w:r w:rsidR="0000301E">
        <w:rPr>
          <w:rFonts w:ascii="Times New Roman" w:hAnsi="Times New Roman" w:cs="Times New Roman"/>
          <w:snapToGrid w:val="0"/>
          <w:spacing w:val="-10"/>
          <w:sz w:val="22"/>
          <w:szCs w:val="22"/>
        </w:rPr>
        <w:t>t</w:t>
      </w:r>
      <w:r w:rsidRPr="00C605AE">
        <w:rPr>
          <w:rFonts w:ascii="Times New Roman" w:hAnsi="Times New Roman" w:cs="Times New Roman"/>
          <w:snapToGrid w:val="0"/>
          <w:spacing w:val="-10"/>
          <w:sz w:val="22"/>
          <w:szCs w:val="22"/>
        </w:rPr>
        <w:t xml:space="preserve">ielles </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 des psychologues Elisabeth Rohmer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Rohmer</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et Abr</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ham Moles</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Moles</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(1972). Désormais, même les « ambiances » mises en avant par quelques pionniers comme Jean François </w:t>
      </w:r>
      <w:proofErr w:type="spellStart"/>
      <w:r w:rsidRPr="00C605AE">
        <w:rPr>
          <w:rFonts w:ascii="Times New Roman" w:hAnsi="Times New Roman" w:cs="Times New Roman"/>
          <w:snapToGrid w:val="0"/>
          <w:spacing w:val="-10"/>
          <w:sz w:val="22"/>
          <w:szCs w:val="22"/>
        </w:rPr>
        <w:t>Augoyard</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Augoyard</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(2010) sont décortiqué</w:t>
      </w:r>
      <w:r w:rsidR="00EC477E"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s, perdant de fait une</w:t>
      </w:r>
      <w:r w:rsidR="00EC477E" w:rsidRPr="00C605AE">
        <w:rPr>
          <w:rFonts w:ascii="Times New Roman" w:hAnsi="Times New Roman" w:cs="Times New Roman"/>
          <w:snapToGrid w:val="0"/>
          <w:spacing w:val="-10"/>
          <w:sz w:val="22"/>
          <w:szCs w:val="22"/>
        </w:rPr>
        <w:t xml:space="preserve"> partie de leur richesse. L</w:t>
      </w:r>
      <w:r w:rsidRPr="00C605AE">
        <w:rPr>
          <w:rFonts w:ascii="Times New Roman" w:hAnsi="Times New Roman" w:cs="Times New Roman"/>
          <w:snapToGrid w:val="0"/>
          <w:spacing w:val="-10"/>
          <w:sz w:val="22"/>
          <w:szCs w:val="22"/>
        </w:rPr>
        <w:t xml:space="preserve">es </w:t>
      </w:r>
      <w:r w:rsidR="00EC477E" w:rsidRPr="00C605AE">
        <w:rPr>
          <w:rFonts w:ascii="Times New Roman" w:hAnsi="Times New Roman" w:cs="Times New Roman"/>
          <w:snapToGrid w:val="0"/>
          <w:spacing w:val="-10"/>
          <w:sz w:val="22"/>
          <w:szCs w:val="22"/>
        </w:rPr>
        <w:t xml:space="preserve">quelques </w:t>
      </w:r>
      <w:r w:rsidRPr="00C605AE">
        <w:rPr>
          <w:rFonts w:ascii="Times New Roman" w:hAnsi="Times New Roman" w:cs="Times New Roman"/>
          <w:snapToGrid w:val="0"/>
          <w:spacing w:val="-10"/>
          <w:sz w:val="22"/>
          <w:szCs w:val="22"/>
        </w:rPr>
        <w:t>géographes intéressés développent principalement une approche de la mesure (Gérardot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Gérardot</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2012) définissant le rythme comme « </w:t>
      </w:r>
      <w:r w:rsidRPr="00C605AE">
        <w:rPr>
          <w:rFonts w:ascii="Times New Roman" w:hAnsi="Times New Roman" w:cs="Times New Roman"/>
          <w:i/>
          <w:iCs/>
          <w:snapToGrid w:val="0"/>
          <w:spacing w:val="-10"/>
          <w:sz w:val="22"/>
          <w:szCs w:val="22"/>
        </w:rPr>
        <w:t>l</w:t>
      </w:r>
      <w:r w:rsidR="004601D9" w:rsidRPr="00C605AE">
        <w:rPr>
          <w:rFonts w:ascii="Times New Roman" w:hAnsi="Times New Roman" w:cs="Times New Roman"/>
          <w:i/>
          <w:iCs/>
          <w:snapToGrid w:val="0"/>
          <w:spacing w:val="-10"/>
          <w:sz w:val="22"/>
          <w:szCs w:val="22"/>
        </w:rPr>
        <w:t>’</w:t>
      </w:r>
      <w:r w:rsidR="00A90863" w:rsidRPr="00C605AE">
        <w:rPr>
          <w:rFonts w:ascii="Times New Roman" w:hAnsi="Times New Roman" w:cs="Times New Roman"/>
          <w:i/>
          <w:iCs/>
          <w:snapToGrid w:val="0"/>
          <w:spacing w:val="-10"/>
          <w:sz w:val="22"/>
          <w:szCs w:val="22"/>
        </w:rPr>
        <w:t>organi</w:t>
      </w:r>
      <w:r w:rsidR="00A90863">
        <w:rPr>
          <w:rFonts w:ascii="Times New Roman" w:hAnsi="Times New Roman" w:cs="Times New Roman"/>
          <w:i/>
          <w:iCs/>
          <w:snapToGrid w:val="0"/>
          <w:spacing w:val="-10"/>
          <w:sz w:val="22"/>
          <w:szCs w:val="22"/>
        </w:rPr>
        <w:t>s</w:t>
      </w:r>
      <w:r w:rsidR="00A90863" w:rsidRPr="00C605AE">
        <w:rPr>
          <w:rFonts w:ascii="Times New Roman" w:hAnsi="Times New Roman" w:cs="Times New Roman"/>
          <w:i/>
          <w:iCs/>
          <w:snapToGrid w:val="0"/>
          <w:spacing w:val="-10"/>
          <w:sz w:val="22"/>
          <w:szCs w:val="22"/>
        </w:rPr>
        <w:t>ation</w:t>
      </w:r>
      <w:r w:rsidRPr="00C605AE">
        <w:rPr>
          <w:rFonts w:ascii="Times New Roman" w:hAnsi="Times New Roman" w:cs="Times New Roman"/>
          <w:i/>
          <w:iCs/>
          <w:snapToGrid w:val="0"/>
          <w:spacing w:val="-10"/>
          <w:sz w:val="22"/>
          <w:szCs w:val="22"/>
        </w:rPr>
        <w:t xml:space="preserve"> et la désorganisation de l</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espace</w:t>
      </w:r>
      <w:r w:rsidR="00D27B14" w:rsidRPr="00C605AE">
        <w:rPr>
          <w:rFonts w:ascii="Times New Roman" w:hAnsi="Times New Roman" w:cs="Times New Roman"/>
          <w:snapToGrid w:val="0"/>
          <w:spacing w:val="-10"/>
          <w:sz w:val="22"/>
          <w:szCs w:val="22"/>
        </w:rPr>
        <w:t> ».</w:t>
      </w:r>
    </w:p>
    <w:p w:rsidR="00D27B14" w:rsidRPr="00C605AE" w:rsidRDefault="00D27B14"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50C11" w:rsidRPr="00C605AE" w:rsidRDefault="00510B91" w:rsidP="006C4353">
      <w:pPr>
        <w:pStyle w:val="Titre3"/>
      </w:pPr>
      <w:bookmarkStart w:id="83" w:name="_Toc153389081"/>
      <w:bookmarkStart w:id="84" w:name="_Toc154054794"/>
      <w:bookmarkStart w:id="85" w:name="_Toc154458468"/>
      <w:r w:rsidRPr="00C605AE">
        <w:t>L</w:t>
      </w:r>
      <w:r w:rsidR="004601D9" w:rsidRPr="00C605AE">
        <w:t>’</w:t>
      </w:r>
      <w:r w:rsidRPr="00C605AE">
        <w:t>éternelle recherche d</w:t>
      </w:r>
      <w:r w:rsidR="004601D9" w:rsidRPr="00C605AE">
        <w:t>’</w:t>
      </w:r>
      <w:r w:rsidRPr="00C605AE">
        <w:t>un « rythme naturel »</w:t>
      </w:r>
      <w:bookmarkEnd w:id="83"/>
      <w:bookmarkEnd w:id="84"/>
      <w:bookmarkEnd w:id="85"/>
    </w:p>
    <w:p w:rsidR="00D27B14" w:rsidRPr="00C605AE" w:rsidRDefault="00D27B1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Default="00510B91"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De nombreux géographes ont également cherché à révéler les régularités du monde, à exposer la mécanique par laquelle la nature modèle le destin des hommes, à montrer comment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humanité est </w:t>
      </w:r>
      <w:r w:rsidRPr="00E60927">
        <w:rPr>
          <w:rFonts w:ascii="Times New Roman" w:hAnsi="Times New Roman" w:cs="Times New Roman"/>
          <w:snapToGrid w:val="0"/>
          <w:spacing w:val="-12"/>
          <w:sz w:val="22"/>
          <w:szCs w:val="22"/>
        </w:rPr>
        <w:t>redevable au</w:t>
      </w:r>
      <w:r w:rsidR="004006D2" w:rsidRPr="00E60927">
        <w:rPr>
          <w:rFonts w:ascii="Times New Roman" w:hAnsi="Times New Roman" w:cs="Times New Roman"/>
          <w:snapToGrid w:val="0"/>
          <w:spacing w:val="-12"/>
          <w:sz w:val="22"/>
          <w:szCs w:val="22"/>
        </w:rPr>
        <w:t>x</w:t>
      </w:r>
      <w:r w:rsidRPr="00E60927">
        <w:rPr>
          <w:rFonts w:ascii="Times New Roman" w:hAnsi="Times New Roman" w:cs="Times New Roman"/>
          <w:snapToGrid w:val="0"/>
          <w:spacing w:val="-12"/>
          <w:sz w:val="22"/>
          <w:szCs w:val="22"/>
        </w:rPr>
        <w:t xml:space="preserve"> rythmes de l</w:t>
      </w:r>
      <w:r w:rsidR="004601D9" w:rsidRPr="00E60927">
        <w:rPr>
          <w:rFonts w:ascii="Times New Roman" w:hAnsi="Times New Roman" w:cs="Times New Roman"/>
          <w:snapToGrid w:val="0"/>
          <w:spacing w:val="-12"/>
          <w:sz w:val="22"/>
          <w:szCs w:val="22"/>
        </w:rPr>
        <w:t>’</w:t>
      </w:r>
      <w:r w:rsidRPr="00E60927">
        <w:rPr>
          <w:rFonts w:ascii="Times New Roman" w:hAnsi="Times New Roman" w:cs="Times New Roman"/>
          <w:snapToGrid w:val="0"/>
          <w:spacing w:val="-12"/>
          <w:sz w:val="22"/>
          <w:szCs w:val="22"/>
        </w:rPr>
        <w:t>univers, à dire comment la nature façonne</w:t>
      </w:r>
      <w:r w:rsidRPr="00C605AE">
        <w:rPr>
          <w:rFonts w:ascii="Times New Roman" w:hAnsi="Times New Roman" w:cs="Times New Roman"/>
          <w:snapToGrid w:val="0"/>
          <w:spacing w:val="-10"/>
          <w:sz w:val="22"/>
          <w:szCs w:val="22"/>
        </w:rPr>
        <w:t xml:space="preserve"> les hommes et les tient en tutelle. Il y aurait là une recherche de </w:t>
      </w:r>
      <w:r w:rsidRPr="00E60927">
        <w:rPr>
          <w:rFonts w:ascii="Times New Roman" w:hAnsi="Times New Roman" w:cs="Times New Roman"/>
          <w:snapToGrid w:val="0"/>
          <w:spacing w:val="-14"/>
          <w:sz w:val="22"/>
          <w:szCs w:val="22"/>
        </w:rPr>
        <w:t>l</w:t>
      </w:r>
      <w:r w:rsidR="004601D9" w:rsidRPr="00E60927">
        <w:rPr>
          <w:rFonts w:ascii="Times New Roman" w:hAnsi="Times New Roman" w:cs="Times New Roman"/>
          <w:snapToGrid w:val="0"/>
          <w:spacing w:val="-14"/>
          <w:sz w:val="22"/>
          <w:szCs w:val="22"/>
        </w:rPr>
        <w:t>’</w:t>
      </w:r>
      <w:r w:rsidRPr="00E60927">
        <w:rPr>
          <w:rFonts w:ascii="Times New Roman" w:hAnsi="Times New Roman" w:cs="Times New Roman"/>
          <w:snapToGrid w:val="0"/>
          <w:spacing w:val="-14"/>
          <w:sz w:val="22"/>
          <w:szCs w:val="22"/>
        </w:rPr>
        <w:t>unité perdue, de l</w:t>
      </w:r>
      <w:r w:rsidR="004601D9" w:rsidRPr="00E60927">
        <w:rPr>
          <w:rFonts w:ascii="Times New Roman" w:hAnsi="Times New Roman" w:cs="Times New Roman"/>
          <w:snapToGrid w:val="0"/>
          <w:spacing w:val="-14"/>
          <w:sz w:val="22"/>
          <w:szCs w:val="22"/>
        </w:rPr>
        <w:t>’</w:t>
      </w:r>
      <w:r w:rsidRPr="00E60927">
        <w:rPr>
          <w:rFonts w:ascii="Times New Roman" w:hAnsi="Times New Roman" w:cs="Times New Roman"/>
          <w:snapToGrid w:val="0"/>
          <w:spacing w:val="-14"/>
          <w:sz w:val="22"/>
          <w:szCs w:val="22"/>
        </w:rPr>
        <w:t>ordre et de la rigueur (Bureau</w:t>
      </w:r>
      <w:r w:rsidR="00BF7E08" w:rsidRPr="00E60927">
        <w:rPr>
          <w:rFonts w:ascii="Times New Roman" w:hAnsi="Times New Roman" w:cs="Times New Roman"/>
          <w:snapToGrid w:val="0"/>
          <w:spacing w:val="-14"/>
          <w:sz w:val="22"/>
          <w:szCs w:val="22"/>
        </w:rPr>
        <w:fldChar w:fldCharType="begin"/>
      </w:r>
      <w:r w:rsidR="005E010D" w:rsidRPr="00E60927">
        <w:rPr>
          <w:spacing w:val="-14"/>
        </w:rPr>
        <w:instrText xml:space="preserve"> XE "</w:instrText>
      </w:r>
      <w:r w:rsidR="005E010D" w:rsidRPr="00E60927">
        <w:rPr>
          <w:rFonts w:ascii="Times New Roman" w:hAnsi="Times New Roman" w:cs="Times New Roman"/>
          <w:snapToGrid w:val="0"/>
          <w:spacing w:val="-14"/>
          <w:sz w:val="22"/>
          <w:szCs w:val="22"/>
        </w:rPr>
        <w:instrText>Bureau</w:instrText>
      </w:r>
      <w:r w:rsidR="005E010D" w:rsidRPr="00E60927">
        <w:rPr>
          <w:spacing w:val="-14"/>
        </w:rPr>
        <w:instrText xml:space="preserve">" </w:instrText>
      </w:r>
      <w:r w:rsidR="00BF7E08" w:rsidRPr="00E60927">
        <w:rPr>
          <w:rFonts w:ascii="Times New Roman" w:hAnsi="Times New Roman" w:cs="Times New Roman"/>
          <w:snapToGrid w:val="0"/>
          <w:spacing w:val="-14"/>
          <w:sz w:val="22"/>
          <w:szCs w:val="22"/>
        </w:rPr>
        <w:fldChar w:fldCharType="end"/>
      </w:r>
      <w:r w:rsidRPr="00E60927">
        <w:rPr>
          <w:rFonts w:ascii="Times New Roman" w:hAnsi="Times New Roman" w:cs="Times New Roman"/>
          <w:snapToGrid w:val="0"/>
          <w:spacing w:val="-14"/>
          <w:sz w:val="22"/>
          <w:szCs w:val="22"/>
        </w:rPr>
        <w:t>, 1993). Les contraintes</w:t>
      </w:r>
      <w:r w:rsidRPr="00C605AE">
        <w:rPr>
          <w:rFonts w:ascii="Times New Roman" w:hAnsi="Times New Roman" w:cs="Times New Roman"/>
          <w:snapToGrid w:val="0"/>
          <w:spacing w:val="-10"/>
          <w:sz w:val="22"/>
          <w:szCs w:val="22"/>
        </w:rPr>
        <w:t xml:space="preserve"> environnementales actuelles nous renvoient à nouveau à la recherche de ce « rythme naturel » comme piste de sortie ou au moins à une recherche de concordance des rythmes entre les </w:t>
      </w:r>
      <w:r w:rsidR="00E60927" w:rsidRPr="00C605AE">
        <w:rPr>
          <w:rFonts w:ascii="Times New Roman" w:hAnsi="Times New Roman" w:cs="Times New Roman"/>
          <w:snapToGrid w:val="0"/>
          <w:spacing w:val="-10"/>
          <w:sz w:val="22"/>
          <w:szCs w:val="22"/>
        </w:rPr>
        <w:t>hom</w:t>
      </w:r>
      <w:r w:rsidR="00E60927">
        <w:rPr>
          <w:rFonts w:ascii="Times New Roman" w:hAnsi="Times New Roman" w:cs="Times New Roman"/>
          <w:snapToGrid w:val="0"/>
          <w:spacing w:val="-10"/>
          <w:sz w:val="22"/>
          <w:szCs w:val="22"/>
        </w:rPr>
        <w:t>m</w:t>
      </w:r>
      <w:r w:rsidR="00E60927" w:rsidRPr="00C605AE">
        <w:rPr>
          <w:rFonts w:ascii="Times New Roman" w:hAnsi="Times New Roman" w:cs="Times New Roman"/>
          <w:snapToGrid w:val="0"/>
          <w:spacing w:val="-10"/>
          <w:sz w:val="22"/>
          <w:szCs w:val="22"/>
        </w:rPr>
        <w:t>es</w:t>
      </w:r>
      <w:r w:rsidRPr="00C605AE">
        <w:rPr>
          <w:rFonts w:ascii="Times New Roman" w:hAnsi="Times New Roman" w:cs="Times New Roman"/>
          <w:snapToGrid w:val="0"/>
          <w:spacing w:val="-10"/>
          <w:sz w:val="22"/>
          <w:szCs w:val="22"/>
        </w:rPr>
        <w:t xml:space="preserve"> et le vivant.</w:t>
      </w:r>
    </w:p>
    <w:p w:rsidR="005414BD" w:rsidRPr="00C605AE" w:rsidRDefault="005414B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50C11" w:rsidRPr="00C605AE" w:rsidRDefault="00890CD8" w:rsidP="006C4353">
      <w:pPr>
        <w:pStyle w:val="Titre3"/>
      </w:pPr>
      <w:bookmarkStart w:id="86" w:name="_Toc153389082"/>
      <w:bookmarkStart w:id="87" w:name="_Toc154054795"/>
      <w:bookmarkStart w:id="88" w:name="_Toc154458469"/>
      <w:r w:rsidRPr="00C605AE">
        <w:t>Une i</w:t>
      </w:r>
      <w:r w:rsidR="00510B91" w:rsidRPr="00C605AE">
        <w:t>nsuffisance des approches espace-temps</w:t>
      </w:r>
      <w:bookmarkEnd w:id="86"/>
      <w:bookmarkEnd w:id="87"/>
      <w:bookmarkEnd w:id="88"/>
    </w:p>
    <w:p w:rsidR="00D27B14" w:rsidRPr="00C605AE" w:rsidRDefault="00D27B14"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510B91" w:rsidRPr="00EE0D45" w:rsidRDefault="00510B91" w:rsidP="00FE5384">
      <w:pPr>
        <w:adjustRightInd w:val="0"/>
        <w:snapToGrid w:val="0"/>
        <w:spacing w:line="240" w:lineRule="exact"/>
        <w:ind w:firstLine="397"/>
        <w:jc w:val="both"/>
        <w:rPr>
          <w:rFonts w:ascii="Times New Roman" w:hAnsi="Times New Roman" w:cs="Times New Roman"/>
          <w:snapToGrid w:val="0"/>
          <w:spacing w:val="-12"/>
          <w:sz w:val="22"/>
          <w:szCs w:val="22"/>
        </w:rPr>
      </w:pPr>
      <w:r w:rsidRPr="00EE0D45">
        <w:rPr>
          <w:rFonts w:ascii="Times New Roman" w:hAnsi="Times New Roman" w:cs="Times New Roman"/>
          <w:snapToGrid w:val="0"/>
          <w:spacing w:val="-12"/>
          <w:sz w:val="22"/>
          <w:szCs w:val="22"/>
        </w:rPr>
        <w:t>Ce qui serait en jeu dans la discipline « </w:t>
      </w:r>
      <w:r w:rsidRPr="00EE0D45">
        <w:rPr>
          <w:rFonts w:ascii="Times New Roman" w:hAnsi="Times New Roman" w:cs="Times New Roman"/>
          <w:i/>
          <w:snapToGrid w:val="0"/>
          <w:spacing w:val="-12"/>
          <w:sz w:val="22"/>
          <w:szCs w:val="22"/>
        </w:rPr>
        <w:t>c</w:t>
      </w:r>
      <w:r w:rsidR="004601D9" w:rsidRPr="00EE0D45">
        <w:rPr>
          <w:rFonts w:ascii="Times New Roman" w:hAnsi="Times New Roman" w:cs="Times New Roman"/>
          <w:i/>
          <w:snapToGrid w:val="0"/>
          <w:spacing w:val="-12"/>
          <w:sz w:val="22"/>
          <w:szCs w:val="22"/>
        </w:rPr>
        <w:t>’</w:t>
      </w:r>
      <w:r w:rsidRPr="00EE0D45">
        <w:rPr>
          <w:rFonts w:ascii="Times New Roman" w:hAnsi="Times New Roman" w:cs="Times New Roman"/>
          <w:i/>
          <w:snapToGrid w:val="0"/>
          <w:spacing w:val="-12"/>
          <w:sz w:val="22"/>
          <w:szCs w:val="22"/>
        </w:rPr>
        <w:t>est de penser les manifestations spatiales et temporelles d</w:t>
      </w:r>
      <w:r w:rsidR="004601D9" w:rsidRPr="00EE0D45">
        <w:rPr>
          <w:rFonts w:ascii="Times New Roman" w:hAnsi="Times New Roman" w:cs="Times New Roman"/>
          <w:i/>
          <w:snapToGrid w:val="0"/>
          <w:spacing w:val="-12"/>
          <w:sz w:val="22"/>
          <w:szCs w:val="22"/>
        </w:rPr>
        <w:t>’</w:t>
      </w:r>
      <w:r w:rsidRPr="00EE0D45">
        <w:rPr>
          <w:rFonts w:ascii="Times New Roman" w:hAnsi="Times New Roman" w:cs="Times New Roman"/>
          <w:i/>
          <w:snapToGrid w:val="0"/>
          <w:spacing w:val="-12"/>
          <w:sz w:val="22"/>
          <w:szCs w:val="22"/>
        </w:rPr>
        <w:t xml:space="preserve">un phénomène, de tenir </w:t>
      </w:r>
      <w:r w:rsidR="00A90863" w:rsidRPr="00EE0D45">
        <w:rPr>
          <w:rFonts w:ascii="Times New Roman" w:hAnsi="Times New Roman" w:cs="Times New Roman"/>
          <w:i/>
          <w:snapToGrid w:val="0"/>
          <w:spacing w:val="-12"/>
          <w:sz w:val="22"/>
          <w:szCs w:val="22"/>
        </w:rPr>
        <w:t>ensemble</w:t>
      </w:r>
      <w:r w:rsidRPr="00EE0D45">
        <w:rPr>
          <w:rFonts w:ascii="Times New Roman" w:hAnsi="Times New Roman" w:cs="Times New Roman"/>
          <w:i/>
          <w:snapToGrid w:val="0"/>
          <w:spacing w:val="-12"/>
          <w:sz w:val="22"/>
          <w:szCs w:val="22"/>
        </w:rPr>
        <w:t xml:space="preserve"> les fils du temps et de l</w:t>
      </w:r>
      <w:r w:rsidR="004601D9" w:rsidRPr="00EE0D45">
        <w:rPr>
          <w:rFonts w:ascii="Times New Roman" w:hAnsi="Times New Roman" w:cs="Times New Roman"/>
          <w:i/>
          <w:snapToGrid w:val="0"/>
          <w:spacing w:val="-12"/>
          <w:sz w:val="22"/>
          <w:szCs w:val="22"/>
        </w:rPr>
        <w:t>’</w:t>
      </w:r>
      <w:r w:rsidRPr="00EE0D45">
        <w:rPr>
          <w:rFonts w:ascii="Times New Roman" w:hAnsi="Times New Roman" w:cs="Times New Roman"/>
          <w:i/>
          <w:snapToGrid w:val="0"/>
          <w:spacing w:val="-12"/>
          <w:sz w:val="22"/>
          <w:szCs w:val="22"/>
        </w:rPr>
        <w:t>espace pour le décrire et l</w:t>
      </w:r>
      <w:r w:rsidR="004601D9" w:rsidRPr="00EE0D45">
        <w:rPr>
          <w:rFonts w:ascii="Times New Roman" w:hAnsi="Times New Roman" w:cs="Times New Roman"/>
          <w:i/>
          <w:snapToGrid w:val="0"/>
          <w:spacing w:val="-12"/>
          <w:sz w:val="22"/>
          <w:szCs w:val="22"/>
        </w:rPr>
        <w:t>’</w:t>
      </w:r>
      <w:r w:rsidRPr="00EE0D45">
        <w:rPr>
          <w:rFonts w:ascii="Times New Roman" w:hAnsi="Times New Roman" w:cs="Times New Roman"/>
          <w:i/>
          <w:snapToGrid w:val="0"/>
          <w:spacing w:val="-12"/>
          <w:sz w:val="22"/>
          <w:szCs w:val="22"/>
        </w:rPr>
        <w:t>analyser</w:t>
      </w:r>
      <w:r w:rsidR="0000301E" w:rsidRPr="00EE0D45">
        <w:rPr>
          <w:rFonts w:ascii="Times New Roman" w:hAnsi="Times New Roman" w:cs="Times New Roman"/>
          <w:snapToGrid w:val="0"/>
          <w:spacing w:val="-12"/>
          <w:sz w:val="22"/>
          <w:szCs w:val="22"/>
        </w:rPr>
        <w:t> </w:t>
      </w:r>
      <w:r w:rsidRPr="00EE0D45">
        <w:rPr>
          <w:rFonts w:ascii="Times New Roman" w:hAnsi="Times New Roman" w:cs="Times New Roman"/>
          <w:snapToGrid w:val="0"/>
          <w:spacing w:val="-12"/>
          <w:sz w:val="22"/>
          <w:szCs w:val="22"/>
        </w:rPr>
        <w:t>» (MIT, 2005). Force est de constater que le mariage de l</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espace et du temps n</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est pas aisé (Gwiazdzinski</w:t>
      </w:r>
      <w:r w:rsidR="00BF7E08" w:rsidRPr="00EE0D45">
        <w:rPr>
          <w:rFonts w:ascii="Times New Roman" w:hAnsi="Times New Roman" w:cs="Times New Roman"/>
          <w:snapToGrid w:val="0"/>
          <w:spacing w:val="-12"/>
          <w:sz w:val="22"/>
          <w:szCs w:val="22"/>
        </w:rPr>
        <w:fldChar w:fldCharType="begin"/>
      </w:r>
      <w:r w:rsidR="005E010D" w:rsidRPr="00EE0D45">
        <w:rPr>
          <w:spacing w:val="-12"/>
        </w:rPr>
        <w:instrText xml:space="preserve"> XE "</w:instrText>
      </w:r>
      <w:r w:rsidR="005E010D" w:rsidRPr="00EE0D45">
        <w:rPr>
          <w:rFonts w:ascii="Times New Roman" w:hAnsi="Times New Roman" w:cs="Times New Roman"/>
          <w:bCs/>
          <w:snapToGrid w:val="0"/>
          <w:spacing w:val="-12"/>
          <w:sz w:val="22"/>
          <w:szCs w:val="22"/>
        </w:rPr>
        <w:instrText>Gwiazdzinski</w:instrText>
      </w:r>
      <w:r w:rsidR="005E010D" w:rsidRPr="00EE0D45">
        <w:rPr>
          <w:spacing w:val="-12"/>
        </w:rPr>
        <w:instrText xml:space="preserve">" </w:instrText>
      </w:r>
      <w:r w:rsidR="00BF7E08" w:rsidRPr="00EE0D45">
        <w:rPr>
          <w:rFonts w:ascii="Times New Roman" w:hAnsi="Times New Roman" w:cs="Times New Roman"/>
          <w:snapToGrid w:val="0"/>
          <w:spacing w:val="-12"/>
          <w:sz w:val="22"/>
          <w:szCs w:val="22"/>
        </w:rPr>
        <w:fldChar w:fldCharType="end"/>
      </w:r>
      <w:r w:rsidRPr="00EE0D45">
        <w:rPr>
          <w:rFonts w:ascii="Times New Roman" w:hAnsi="Times New Roman" w:cs="Times New Roman"/>
          <w:snapToGrid w:val="0"/>
          <w:spacing w:val="-12"/>
          <w:sz w:val="22"/>
          <w:szCs w:val="22"/>
        </w:rPr>
        <w:t>, 2004, 2007). Quand elle s</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 xml:space="preserve">est intéressée aux approches temporelles, </w:t>
      </w:r>
      <w:r w:rsidRPr="00EE0D45">
        <w:rPr>
          <w:rFonts w:ascii="Times New Roman" w:hAnsi="Times New Roman" w:cs="Times New Roman"/>
          <w:bCs/>
          <w:snapToGrid w:val="0"/>
          <w:spacing w:val="-12"/>
          <w:sz w:val="22"/>
          <w:szCs w:val="22"/>
        </w:rPr>
        <w:t>la recherche urbaine a longtemps privilégié l</w:t>
      </w:r>
      <w:r w:rsidR="004601D9" w:rsidRPr="00EE0D45">
        <w:rPr>
          <w:rFonts w:ascii="Times New Roman" w:hAnsi="Times New Roman" w:cs="Times New Roman"/>
          <w:bCs/>
          <w:snapToGrid w:val="0"/>
          <w:spacing w:val="-12"/>
          <w:sz w:val="22"/>
          <w:szCs w:val="22"/>
        </w:rPr>
        <w:t>’</w:t>
      </w:r>
      <w:r w:rsidRPr="00EE0D45">
        <w:rPr>
          <w:rFonts w:ascii="Times New Roman" w:hAnsi="Times New Roman" w:cs="Times New Roman"/>
          <w:bCs/>
          <w:snapToGrid w:val="0"/>
          <w:spacing w:val="-12"/>
          <w:sz w:val="22"/>
          <w:szCs w:val="22"/>
        </w:rPr>
        <w:t>analyse des modalités de la formalisation du ch</w:t>
      </w:r>
      <w:r w:rsidR="0000301E" w:rsidRPr="00EE0D45">
        <w:rPr>
          <w:rFonts w:ascii="Times New Roman" w:hAnsi="Times New Roman" w:cs="Times New Roman"/>
          <w:bCs/>
          <w:snapToGrid w:val="0"/>
          <w:spacing w:val="-12"/>
          <w:sz w:val="22"/>
          <w:szCs w:val="22"/>
        </w:rPr>
        <w:t>a</w:t>
      </w:r>
      <w:r w:rsidRPr="00EE0D45">
        <w:rPr>
          <w:rFonts w:ascii="Times New Roman" w:hAnsi="Times New Roman" w:cs="Times New Roman"/>
          <w:bCs/>
          <w:snapToGrid w:val="0"/>
          <w:spacing w:val="-12"/>
          <w:sz w:val="22"/>
          <w:szCs w:val="22"/>
        </w:rPr>
        <w:t>ngement urbain, le temps long du devenir de la ville, au détriment d</w:t>
      </w:r>
      <w:r w:rsidR="004601D9" w:rsidRPr="00EE0D45">
        <w:rPr>
          <w:rFonts w:ascii="Times New Roman" w:hAnsi="Times New Roman" w:cs="Times New Roman"/>
          <w:bCs/>
          <w:snapToGrid w:val="0"/>
          <w:spacing w:val="-12"/>
          <w:sz w:val="22"/>
          <w:szCs w:val="22"/>
        </w:rPr>
        <w:t>’</w:t>
      </w:r>
      <w:r w:rsidRPr="00EE0D45">
        <w:rPr>
          <w:rFonts w:ascii="Times New Roman" w:hAnsi="Times New Roman" w:cs="Times New Roman"/>
          <w:bCs/>
          <w:snapToGrid w:val="0"/>
          <w:spacing w:val="-12"/>
          <w:sz w:val="22"/>
          <w:szCs w:val="22"/>
        </w:rPr>
        <w:t>une approche qui aurait visé à fournir les éléments d</w:t>
      </w:r>
      <w:r w:rsidR="004601D9" w:rsidRPr="00EE0D45">
        <w:rPr>
          <w:rFonts w:ascii="Times New Roman" w:hAnsi="Times New Roman" w:cs="Times New Roman"/>
          <w:bCs/>
          <w:snapToGrid w:val="0"/>
          <w:spacing w:val="-12"/>
          <w:sz w:val="22"/>
          <w:szCs w:val="22"/>
        </w:rPr>
        <w:t>’</w:t>
      </w:r>
      <w:r w:rsidRPr="00EE0D45">
        <w:rPr>
          <w:rFonts w:ascii="Times New Roman" w:hAnsi="Times New Roman" w:cs="Times New Roman"/>
          <w:bCs/>
          <w:snapToGrid w:val="0"/>
          <w:spacing w:val="-12"/>
          <w:sz w:val="22"/>
          <w:szCs w:val="22"/>
        </w:rPr>
        <w:t>une typologie susceptible d</w:t>
      </w:r>
      <w:r w:rsidR="004601D9" w:rsidRPr="00EE0D45">
        <w:rPr>
          <w:rFonts w:ascii="Times New Roman" w:hAnsi="Times New Roman" w:cs="Times New Roman"/>
          <w:bCs/>
          <w:snapToGrid w:val="0"/>
          <w:spacing w:val="-12"/>
          <w:sz w:val="22"/>
          <w:szCs w:val="22"/>
        </w:rPr>
        <w:t>’</w:t>
      </w:r>
      <w:r w:rsidR="00A90863" w:rsidRPr="00EE0D45">
        <w:rPr>
          <w:rFonts w:ascii="Times New Roman" w:hAnsi="Times New Roman" w:cs="Times New Roman"/>
          <w:bCs/>
          <w:snapToGrid w:val="0"/>
          <w:spacing w:val="-12"/>
          <w:sz w:val="22"/>
          <w:szCs w:val="22"/>
        </w:rPr>
        <w:t>ordon</w:t>
      </w:r>
      <w:r w:rsidR="00A90863">
        <w:rPr>
          <w:rFonts w:ascii="Times New Roman" w:hAnsi="Times New Roman" w:cs="Times New Roman"/>
          <w:bCs/>
          <w:snapToGrid w:val="0"/>
          <w:spacing w:val="-12"/>
          <w:sz w:val="22"/>
          <w:szCs w:val="22"/>
        </w:rPr>
        <w:t>n</w:t>
      </w:r>
      <w:r w:rsidR="00A90863" w:rsidRPr="00EE0D45">
        <w:rPr>
          <w:rFonts w:ascii="Times New Roman" w:hAnsi="Times New Roman" w:cs="Times New Roman"/>
          <w:bCs/>
          <w:snapToGrid w:val="0"/>
          <w:spacing w:val="-12"/>
          <w:sz w:val="22"/>
          <w:szCs w:val="22"/>
        </w:rPr>
        <w:t>er</w:t>
      </w:r>
      <w:r w:rsidRPr="00EE0D45">
        <w:rPr>
          <w:rFonts w:ascii="Times New Roman" w:hAnsi="Times New Roman" w:cs="Times New Roman"/>
          <w:bCs/>
          <w:snapToGrid w:val="0"/>
          <w:spacing w:val="-12"/>
          <w:sz w:val="22"/>
          <w:szCs w:val="22"/>
        </w:rPr>
        <w:t xml:space="preserve"> les diversités des temps sociaux urbains et leur combinaison (</w:t>
      </w:r>
      <w:proofErr w:type="spellStart"/>
      <w:r w:rsidRPr="00EE0D45">
        <w:rPr>
          <w:rFonts w:ascii="Times New Roman" w:hAnsi="Times New Roman" w:cs="Times New Roman"/>
          <w:bCs/>
          <w:snapToGrid w:val="0"/>
          <w:spacing w:val="-12"/>
          <w:sz w:val="22"/>
          <w:szCs w:val="22"/>
        </w:rPr>
        <w:t>Lepetit</w:t>
      </w:r>
      <w:proofErr w:type="spellEnd"/>
      <w:r w:rsidR="00BF7E08" w:rsidRPr="00EE0D45">
        <w:rPr>
          <w:rFonts w:ascii="Times New Roman" w:hAnsi="Times New Roman" w:cs="Times New Roman"/>
          <w:bCs/>
          <w:snapToGrid w:val="0"/>
          <w:spacing w:val="-12"/>
          <w:sz w:val="22"/>
          <w:szCs w:val="22"/>
        </w:rPr>
        <w:fldChar w:fldCharType="begin"/>
      </w:r>
      <w:r w:rsidR="005E010D" w:rsidRPr="00EE0D45">
        <w:rPr>
          <w:spacing w:val="-12"/>
        </w:rPr>
        <w:instrText xml:space="preserve"> XE "</w:instrText>
      </w:r>
      <w:r w:rsidR="005E010D" w:rsidRPr="00EE0D45">
        <w:rPr>
          <w:rFonts w:ascii="Times New Roman" w:hAnsi="Times New Roman" w:cs="Times New Roman"/>
          <w:bCs/>
          <w:snapToGrid w:val="0"/>
          <w:spacing w:val="-12"/>
          <w:sz w:val="22"/>
          <w:szCs w:val="22"/>
        </w:rPr>
        <w:instrText>Lepetit</w:instrText>
      </w:r>
      <w:r w:rsidR="005E010D" w:rsidRPr="00EE0D45">
        <w:rPr>
          <w:spacing w:val="-12"/>
        </w:rPr>
        <w:instrText xml:space="preserve">" </w:instrText>
      </w:r>
      <w:r w:rsidR="00BF7E08" w:rsidRPr="00EE0D45">
        <w:rPr>
          <w:rFonts w:ascii="Times New Roman" w:hAnsi="Times New Roman" w:cs="Times New Roman"/>
          <w:bCs/>
          <w:snapToGrid w:val="0"/>
          <w:spacing w:val="-12"/>
          <w:sz w:val="22"/>
          <w:szCs w:val="22"/>
        </w:rPr>
        <w:fldChar w:fldCharType="end"/>
      </w:r>
      <w:r w:rsidRPr="00EE0D45">
        <w:rPr>
          <w:rFonts w:ascii="Times New Roman" w:hAnsi="Times New Roman" w:cs="Times New Roman"/>
          <w:bCs/>
          <w:snapToGrid w:val="0"/>
          <w:spacing w:val="-12"/>
          <w:sz w:val="22"/>
          <w:szCs w:val="22"/>
        </w:rPr>
        <w:t xml:space="preserve">, </w:t>
      </w:r>
      <w:proofErr w:type="spellStart"/>
      <w:r w:rsidRPr="00EE0D45">
        <w:rPr>
          <w:rFonts w:ascii="Times New Roman" w:hAnsi="Times New Roman" w:cs="Times New Roman"/>
          <w:bCs/>
          <w:snapToGrid w:val="0"/>
          <w:spacing w:val="-12"/>
          <w:sz w:val="22"/>
          <w:szCs w:val="22"/>
        </w:rPr>
        <w:t>Pumain</w:t>
      </w:r>
      <w:proofErr w:type="spellEnd"/>
      <w:r w:rsidR="00BF7E08" w:rsidRPr="00EE0D45">
        <w:rPr>
          <w:rFonts w:ascii="Times New Roman" w:hAnsi="Times New Roman" w:cs="Times New Roman"/>
          <w:bCs/>
          <w:snapToGrid w:val="0"/>
          <w:spacing w:val="-12"/>
          <w:sz w:val="22"/>
          <w:szCs w:val="22"/>
        </w:rPr>
        <w:fldChar w:fldCharType="begin"/>
      </w:r>
      <w:r w:rsidR="005E010D" w:rsidRPr="00EE0D45">
        <w:rPr>
          <w:spacing w:val="-12"/>
        </w:rPr>
        <w:instrText xml:space="preserve"> XE "</w:instrText>
      </w:r>
      <w:r w:rsidR="005E010D" w:rsidRPr="00EE0D45">
        <w:rPr>
          <w:rFonts w:ascii="Times New Roman" w:hAnsi="Times New Roman" w:cs="Times New Roman"/>
          <w:bCs/>
          <w:snapToGrid w:val="0"/>
          <w:spacing w:val="-12"/>
          <w:sz w:val="22"/>
          <w:szCs w:val="22"/>
        </w:rPr>
        <w:instrText>Pumain</w:instrText>
      </w:r>
      <w:r w:rsidR="005E010D" w:rsidRPr="00EE0D45">
        <w:rPr>
          <w:spacing w:val="-12"/>
        </w:rPr>
        <w:instrText xml:space="preserve">" </w:instrText>
      </w:r>
      <w:r w:rsidR="00BF7E08" w:rsidRPr="00EE0D45">
        <w:rPr>
          <w:rFonts w:ascii="Times New Roman" w:hAnsi="Times New Roman" w:cs="Times New Roman"/>
          <w:bCs/>
          <w:snapToGrid w:val="0"/>
          <w:spacing w:val="-12"/>
          <w:sz w:val="22"/>
          <w:szCs w:val="22"/>
        </w:rPr>
        <w:fldChar w:fldCharType="end"/>
      </w:r>
      <w:r w:rsidRPr="00EE0D45">
        <w:rPr>
          <w:rFonts w:ascii="Times New Roman" w:hAnsi="Times New Roman" w:cs="Times New Roman"/>
          <w:bCs/>
          <w:snapToGrid w:val="0"/>
          <w:spacing w:val="-12"/>
          <w:sz w:val="22"/>
          <w:szCs w:val="22"/>
        </w:rPr>
        <w:t>, 1993). Les recherches sur le temps urbain sont longtemps restées circonscrites à leur propre objet dans une perspective mono-disciplinaire</w:t>
      </w:r>
      <w:r w:rsidR="0000301E" w:rsidRPr="00EE0D45">
        <w:rPr>
          <w:rFonts w:ascii="Times New Roman" w:hAnsi="Times New Roman" w:cs="Times New Roman"/>
          <w:bCs/>
          <w:snapToGrid w:val="0"/>
          <w:spacing w:val="-12"/>
          <w:sz w:val="22"/>
          <w:szCs w:val="22"/>
        </w:rPr>
        <w:t xml:space="preserve"> </w:t>
      </w:r>
      <w:r w:rsidRPr="00EE0D45">
        <w:rPr>
          <w:rFonts w:ascii="Times New Roman" w:hAnsi="Times New Roman" w:cs="Times New Roman"/>
          <w:bCs/>
          <w:snapToGrid w:val="0"/>
          <w:spacing w:val="-12"/>
          <w:sz w:val="22"/>
          <w:szCs w:val="22"/>
        </w:rPr>
        <w:t xml:space="preserve">(temps du travail, des </w:t>
      </w:r>
      <w:proofErr w:type="spellStart"/>
      <w:r w:rsidRPr="00EE0D45">
        <w:rPr>
          <w:rFonts w:ascii="Times New Roman" w:hAnsi="Times New Roman" w:cs="Times New Roman"/>
          <w:bCs/>
          <w:snapToGrid w:val="0"/>
          <w:spacing w:val="-12"/>
          <w:sz w:val="22"/>
          <w:szCs w:val="22"/>
        </w:rPr>
        <w:t>loi</w:t>
      </w:r>
      <w:r w:rsidR="003437B8">
        <w:rPr>
          <w:rFonts w:ascii="Times New Roman" w:hAnsi="Times New Roman" w:cs="Times New Roman"/>
          <w:bCs/>
          <w:snapToGrid w:val="0"/>
          <w:spacing w:val="-12"/>
          <w:sz w:val="22"/>
          <w:szCs w:val="22"/>
        </w:rPr>
        <w:softHyphen/>
      </w:r>
      <w:r w:rsidRPr="00EE0D45">
        <w:rPr>
          <w:rFonts w:ascii="Times New Roman" w:hAnsi="Times New Roman" w:cs="Times New Roman"/>
          <w:bCs/>
          <w:snapToGrid w:val="0"/>
          <w:spacing w:val="-12"/>
          <w:sz w:val="22"/>
          <w:szCs w:val="22"/>
        </w:rPr>
        <w:t>sirs</w:t>
      </w:r>
      <w:proofErr w:type="spellEnd"/>
      <w:r w:rsidRPr="00EE0D45">
        <w:rPr>
          <w:rFonts w:ascii="Times New Roman" w:hAnsi="Times New Roman" w:cs="Times New Roman"/>
          <w:bCs/>
          <w:snapToGrid w:val="0"/>
          <w:spacing w:val="-12"/>
          <w:sz w:val="22"/>
          <w:szCs w:val="22"/>
        </w:rPr>
        <w:t>, de la famille, de l</w:t>
      </w:r>
      <w:r w:rsidR="004601D9" w:rsidRPr="00EE0D45">
        <w:rPr>
          <w:rFonts w:ascii="Times New Roman" w:hAnsi="Times New Roman" w:cs="Times New Roman"/>
          <w:bCs/>
          <w:snapToGrid w:val="0"/>
          <w:spacing w:val="-12"/>
          <w:sz w:val="22"/>
          <w:szCs w:val="22"/>
        </w:rPr>
        <w:t>’</w:t>
      </w:r>
      <w:r w:rsidRPr="00EE0D45">
        <w:rPr>
          <w:rFonts w:ascii="Times New Roman" w:hAnsi="Times New Roman" w:cs="Times New Roman"/>
          <w:bCs/>
          <w:snapToGrid w:val="0"/>
          <w:spacing w:val="-12"/>
          <w:sz w:val="22"/>
          <w:szCs w:val="22"/>
        </w:rPr>
        <w:t>éducation, etc.).</w:t>
      </w:r>
      <w:r w:rsidRPr="00EE0D45">
        <w:rPr>
          <w:rFonts w:ascii="Times New Roman" w:hAnsi="Times New Roman" w:cs="Times New Roman"/>
          <w:snapToGrid w:val="0"/>
          <w:spacing w:val="-12"/>
          <w:sz w:val="22"/>
          <w:szCs w:val="22"/>
        </w:rPr>
        <w:t xml:space="preserve"> Les premiers à avoir exploré ces relations ont sans doute été les géographes suédois de l</w:t>
      </w:r>
      <w:r w:rsidR="004601D9" w:rsidRPr="00EE0D45">
        <w:rPr>
          <w:rFonts w:ascii="Times New Roman" w:hAnsi="Times New Roman" w:cs="Times New Roman"/>
          <w:snapToGrid w:val="0"/>
          <w:spacing w:val="-12"/>
          <w:sz w:val="22"/>
          <w:szCs w:val="22"/>
        </w:rPr>
        <w:t>’</w:t>
      </w:r>
      <w:r w:rsidR="00323E9B" w:rsidRPr="00EE0D45">
        <w:rPr>
          <w:rFonts w:ascii="Times New Roman" w:hAnsi="Times New Roman" w:cs="Times New Roman"/>
          <w:snapToGrid w:val="0"/>
          <w:spacing w:val="-12"/>
          <w:sz w:val="22"/>
          <w:szCs w:val="22"/>
        </w:rPr>
        <w:t>École</w:t>
      </w:r>
      <w:r w:rsidRPr="00EE0D45">
        <w:rPr>
          <w:rFonts w:ascii="Times New Roman" w:hAnsi="Times New Roman" w:cs="Times New Roman"/>
          <w:snapToGrid w:val="0"/>
          <w:spacing w:val="-12"/>
          <w:sz w:val="22"/>
          <w:szCs w:val="22"/>
        </w:rPr>
        <w:t xml:space="preserve"> de Lund. Dès les années </w:t>
      </w:r>
      <w:r w:rsidR="00323E9B" w:rsidRPr="00EE0D45">
        <w:rPr>
          <w:rFonts w:ascii="Times New Roman" w:hAnsi="Times New Roman" w:cs="Times New Roman"/>
          <w:snapToGrid w:val="0"/>
          <w:spacing w:val="-12"/>
          <w:sz w:val="22"/>
          <w:szCs w:val="22"/>
        </w:rPr>
        <w:t>19</w:t>
      </w:r>
      <w:r w:rsidRPr="00EE0D45">
        <w:rPr>
          <w:rFonts w:ascii="Times New Roman" w:hAnsi="Times New Roman" w:cs="Times New Roman"/>
          <w:snapToGrid w:val="0"/>
          <w:spacing w:val="-12"/>
          <w:sz w:val="22"/>
          <w:szCs w:val="22"/>
        </w:rPr>
        <w:t xml:space="preserve">60, ces pionniers de la </w:t>
      </w:r>
      <w:r w:rsidRPr="00EE0D45">
        <w:rPr>
          <w:rFonts w:ascii="Times New Roman" w:hAnsi="Times New Roman" w:cs="Times New Roman"/>
          <w:i/>
          <w:snapToGrid w:val="0"/>
          <w:spacing w:val="-12"/>
          <w:sz w:val="22"/>
          <w:szCs w:val="22"/>
        </w:rPr>
        <w:t xml:space="preserve">Time </w:t>
      </w:r>
      <w:proofErr w:type="spellStart"/>
      <w:r w:rsidRPr="00EE0D45">
        <w:rPr>
          <w:rFonts w:ascii="Times New Roman" w:hAnsi="Times New Roman" w:cs="Times New Roman"/>
          <w:i/>
          <w:snapToGrid w:val="0"/>
          <w:spacing w:val="-12"/>
          <w:sz w:val="22"/>
          <w:szCs w:val="22"/>
        </w:rPr>
        <w:t>Geography</w:t>
      </w:r>
      <w:proofErr w:type="spellEnd"/>
      <w:r w:rsidRPr="00EE0D45">
        <w:rPr>
          <w:rFonts w:ascii="Times New Roman" w:hAnsi="Times New Roman" w:cs="Times New Roman"/>
          <w:i/>
          <w:snapToGrid w:val="0"/>
          <w:spacing w:val="-12"/>
          <w:sz w:val="22"/>
          <w:szCs w:val="22"/>
        </w:rPr>
        <w:t xml:space="preserve"> </w:t>
      </w:r>
      <w:r w:rsidRPr="00EE0D45">
        <w:rPr>
          <w:rFonts w:ascii="Times New Roman" w:hAnsi="Times New Roman" w:cs="Times New Roman"/>
          <w:snapToGrid w:val="0"/>
          <w:spacing w:val="-12"/>
          <w:sz w:val="22"/>
          <w:szCs w:val="22"/>
        </w:rPr>
        <w:t>(</w:t>
      </w:r>
      <w:proofErr w:type="spellStart"/>
      <w:r w:rsidRPr="00EE0D45">
        <w:rPr>
          <w:rFonts w:ascii="Times New Roman" w:hAnsi="Times New Roman" w:cs="Times New Roman"/>
          <w:snapToGrid w:val="0"/>
          <w:spacing w:val="-12"/>
          <w:sz w:val="22"/>
          <w:szCs w:val="22"/>
        </w:rPr>
        <w:t>Carlstein</w:t>
      </w:r>
      <w:proofErr w:type="spellEnd"/>
      <w:r w:rsidR="00BF7E08" w:rsidRPr="00EE0D45">
        <w:rPr>
          <w:rFonts w:ascii="Times New Roman" w:hAnsi="Times New Roman" w:cs="Times New Roman"/>
          <w:snapToGrid w:val="0"/>
          <w:spacing w:val="-12"/>
          <w:sz w:val="22"/>
          <w:szCs w:val="22"/>
        </w:rPr>
        <w:fldChar w:fldCharType="begin"/>
      </w:r>
      <w:r w:rsidR="005E010D" w:rsidRPr="00EE0D45">
        <w:rPr>
          <w:spacing w:val="-12"/>
        </w:rPr>
        <w:instrText xml:space="preserve"> XE "</w:instrText>
      </w:r>
      <w:r w:rsidR="005E010D" w:rsidRPr="00EE0D45">
        <w:rPr>
          <w:rFonts w:ascii="Times New Roman" w:hAnsi="Times New Roman" w:cs="Times New Roman"/>
          <w:snapToGrid w:val="0"/>
          <w:spacing w:val="-12"/>
          <w:sz w:val="22"/>
          <w:szCs w:val="22"/>
        </w:rPr>
        <w:instrText>Carlstein</w:instrText>
      </w:r>
      <w:r w:rsidR="005E010D" w:rsidRPr="00EE0D45">
        <w:rPr>
          <w:spacing w:val="-12"/>
        </w:rPr>
        <w:instrText xml:space="preserve">" </w:instrText>
      </w:r>
      <w:r w:rsidR="00BF7E08" w:rsidRPr="00EE0D45">
        <w:rPr>
          <w:rFonts w:ascii="Times New Roman" w:hAnsi="Times New Roman" w:cs="Times New Roman"/>
          <w:snapToGrid w:val="0"/>
          <w:spacing w:val="-12"/>
          <w:sz w:val="22"/>
          <w:szCs w:val="22"/>
        </w:rPr>
        <w:fldChar w:fldCharType="end"/>
      </w:r>
      <w:r w:rsidRPr="00EE0D45">
        <w:rPr>
          <w:rFonts w:ascii="Times New Roman" w:hAnsi="Times New Roman" w:cs="Times New Roman"/>
          <w:snapToGrid w:val="0"/>
          <w:spacing w:val="-12"/>
          <w:sz w:val="22"/>
          <w:szCs w:val="22"/>
        </w:rPr>
        <w:t xml:space="preserve"> </w:t>
      </w:r>
      <w:r w:rsidRPr="00EE0D45">
        <w:rPr>
          <w:rFonts w:ascii="Times New Roman" w:hAnsi="Times New Roman" w:cs="Times New Roman"/>
          <w:i/>
          <w:snapToGrid w:val="0"/>
          <w:spacing w:val="-12"/>
          <w:sz w:val="22"/>
          <w:szCs w:val="22"/>
        </w:rPr>
        <w:t xml:space="preserve">et </w:t>
      </w:r>
      <w:proofErr w:type="gramStart"/>
      <w:r w:rsidRPr="00EE0D45">
        <w:rPr>
          <w:rFonts w:ascii="Times New Roman" w:hAnsi="Times New Roman" w:cs="Times New Roman"/>
          <w:i/>
          <w:snapToGrid w:val="0"/>
          <w:spacing w:val="-12"/>
          <w:sz w:val="22"/>
          <w:szCs w:val="22"/>
        </w:rPr>
        <w:t>al</w:t>
      </w:r>
      <w:r w:rsidRPr="00EE0D45">
        <w:rPr>
          <w:rFonts w:ascii="Times New Roman" w:hAnsi="Times New Roman" w:cs="Times New Roman"/>
          <w:snapToGrid w:val="0"/>
          <w:spacing w:val="-12"/>
          <w:sz w:val="22"/>
          <w:szCs w:val="22"/>
        </w:rPr>
        <w:t>.,</w:t>
      </w:r>
      <w:proofErr w:type="gramEnd"/>
      <w:r w:rsidRPr="00EE0D45">
        <w:rPr>
          <w:rFonts w:ascii="Times New Roman" w:hAnsi="Times New Roman" w:cs="Times New Roman"/>
          <w:snapToGrid w:val="0"/>
          <w:spacing w:val="-12"/>
          <w:sz w:val="22"/>
          <w:szCs w:val="22"/>
        </w:rPr>
        <w:t xml:space="preserve"> 1978) ont constitué la vie quotidienne en enjeu à partir d</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 xml:space="preserve">une démarche </w:t>
      </w:r>
      <w:r w:rsidR="00ED3E63" w:rsidRPr="00EE0D45">
        <w:rPr>
          <w:rFonts w:ascii="Times New Roman" w:hAnsi="Times New Roman" w:cs="Times New Roman"/>
          <w:snapToGrid w:val="0"/>
          <w:spacing w:val="-12"/>
          <w:sz w:val="22"/>
          <w:szCs w:val="22"/>
        </w:rPr>
        <w:t>articulant</w:t>
      </w:r>
      <w:r w:rsidRPr="00EE0D45">
        <w:rPr>
          <w:rFonts w:ascii="Times New Roman" w:hAnsi="Times New Roman" w:cs="Times New Roman"/>
          <w:snapToGrid w:val="0"/>
          <w:spacing w:val="-12"/>
          <w:sz w:val="22"/>
          <w:szCs w:val="22"/>
        </w:rPr>
        <w:t xml:space="preserve"> de façon étroite le temps et l</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espace. Ils ont orienté leurs travaux sur les «</w:t>
      </w:r>
      <w:r w:rsidR="0000301E" w:rsidRPr="00EE0D45">
        <w:rPr>
          <w:rFonts w:ascii="Times New Roman" w:hAnsi="Times New Roman" w:cs="Times New Roman"/>
          <w:snapToGrid w:val="0"/>
          <w:spacing w:val="-12"/>
          <w:sz w:val="22"/>
          <w:szCs w:val="22"/>
        </w:rPr>
        <w:t> </w:t>
      </w:r>
      <w:r w:rsidRPr="00EE0D45">
        <w:rPr>
          <w:rFonts w:ascii="Times New Roman" w:hAnsi="Times New Roman" w:cs="Times New Roman"/>
          <w:snapToGrid w:val="0"/>
          <w:spacing w:val="-12"/>
          <w:sz w:val="22"/>
          <w:szCs w:val="22"/>
        </w:rPr>
        <w:t>budgets espace-temps</w:t>
      </w:r>
      <w:r w:rsidR="0000301E" w:rsidRPr="00EE0D45">
        <w:rPr>
          <w:rFonts w:ascii="Times New Roman" w:hAnsi="Times New Roman" w:cs="Times New Roman"/>
          <w:snapToGrid w:val="0"/>
          <w:spacing w:val="-12"/>
          <w:sz w:val="22"/>
          <w:szCs w:val="22"/>
        </w:rPr>
        <w:t> </w:t>
      </w:r>
      <w:r w:rsidRPr="00EE0D45">
        <w:rPr>
          <w:rFonts w:ascii="Times New Roman" w:hAnsi="Times New Roman" w:cs="Times New Roman"/>
          <w:snapToGrid w:val="0"/>
          <w:spacing w:val="-12"/>
          <w:sz w:val="22"/>
          <w:szCs w:val="22"/>
        </w:rPr>
        <w:t>» (</w:t>
      </w:r>
      <w:proofErr w:type="spellStart"/>
      <w:r w:rsidRPr="00EE0D45">
        <w:rPr>
          <w:rFonts w:ascii="Times New Roman" w:hAnsi="Times New Roman" w:cs="Times New Roman"/>
          <w:snapToGrid w:val="0"/>
          <w:spacing w:val="-12"/>
          <w:sz w:val="22"/>
          <w:szCs w:val="22"/>
        </w:rPr>
        <w:t>Häger</w:t>
      </w:r>
      <w:r w:rsidR="00E60927" w:rsidRPr="00EE0D45">
        <w:rPr>
          <w:rFonts w:ascii="Times New Roman" w:hAnsi="Times New Roman" w:cs="Times New Roman"/>
          <w:snapToGrid w:val="0"/>
          <w:spacing w:val="-12"/>
          <w:sz w:val="22"/>
          <w:szCs w:val="22"/>
        </w:rPr>
        <w:softHyphen/>
      </w:r>
      <w:r w:rsidRPr="00EE0D45">
        <w:rPr>
          <w:rFonts w:ascii="Times New Roman" w:hAnsi="Times New Roman" w:cs="Times New Roman"/>
          <w:snapToGrid w:val="0"/>
          <w:spacing w:val="-12"/>
          <w:sz w:val="22"/>
          <w:szCs w:val="22"/>
        </w:rPr>
        <w:t>strand</w:t>
      </w:r>
      <w:proofErr w:type="spellEnd"/>
      <w:r w:rsidR="00BF7E08" w:rsidRPr="00EE0D45">
        <w:rPr>
          <w:rFonts w:ascii="Times New Roman" w:hAnsi="Times New Roman" w:cs="Times New Roman"/>
          <w:snapToGrid w:val="0"/>
          <w:spacing w:val="-12"/>
          <w:sz w:val="22"/>
          <w:szCs w:val="22"/>
        </w:rPr>
        <w:fldChar w:fldCharType="begin"/>
      </w:r>
      <w:r w:rsidR="005E010D" w:rsidRPr="00EE0D45">
        <w:rPr>
          <w:spacing w:val="-12"/>
        </w:rPr>
        <w:instrText xml:space="preserve"> XE "</w:instrText>
      </w:r>
      <w:r w:rsidR="005E010D" w:rsidRPr="00EE0D45">
        <w:rPr>
          <w:rFonts w:ascii="Times New Roman" w:hAnsi="Times New Roman" w:cs="Times New Roman"/>
          <w:snapToGrid w:val="0"/>
          <w:spacing w:val="-12"/>
          <w:sz w:val="22"/>
          <w:szCs w:val="22"/>
        </w:rPr>
        <w:instrText>Hägerstrand</w:instrText>
      </w:r>
      <w:r w:rsidR="005E010D" w:rsidRPr="00EE0D45">
        <w:rPr>
          <w:spacing w:val="-12"/>
        </w:rPr>
        <w:instrText xml:space="preserve">" </w:instrText>
      </w:r>
      <w:r w:rsidR="00BF7E08" w:rsidRPr="00EE0D45">
        <w:rPr>
          <w:rFonts w:ascii="Times New Roman" w:hAnsi="Times New Roman" w:cs="Times New Roman"/>
          <w:snapToGrid w:val="0"/>
          <w:spacing w:val="-12"/>
          <w:sz w:val="22"/>
          <w:szCs w:val="22"/>
        </w:rPr>
        <w:fldChar w:fldCharType="end"/>
      </w:r>
      <w:r w:rsidRPr="00EE0D45">
        <w:rPr>
          <w:rFonts w:ascii="Times New Roman" w:hAnsi="Times New Roman" w:cs="Times New Roman"/>
          <w:snapToGrid w:val="0"/>
          <w:spacing w:val="-12"/>
          <w:sz w:val="22"/>
          <w:szCs w:val="22"/>
        </w:rPr>
        <w:t>, 1975) et travaillé quelques concepts de la «</w:t>
      </w:r>
      <w:r w:rsidR="0000301E" w:rsidRPr="00EE0D45">
        <w:rPr>
          <w:rFonts w:ascii="Times New Roman" w:hAnsi="Times New Roman" w:cs="Times New Roman"/>
          <w:snapToGrid w:val="0"/>
          <w:spacing w:val="-12"/>
          <w:sz w:val="22"/>
          <w:szCs w:val="22"/>
        </w:rPr>
        <w:t> </w:t>
      </w:r>
      <w:proofErr w:type="spellStart"/>
      <w:r w:rsidRPr="00EE0D45">
        <w:rPr>
          <w:rFonts w:ascii="Times New Roman" w:hAnsi="Times New Roman" w:cs="Times New Roman"/>
          <w:snapToGrid w:val="0"/>
          <w:spacing w:val="-12"/>
          <w:sz w:val="22"/>
          <w:szCs w:val="22"/>
        </w:rPr>
        <w:t>chronogéographie</w:t>
      </w:r>
      <w:proofErr w:type="spellEnd"/>
      <w:r w:rsidR="0000301E" w:rsidRPr="00EE0D45">
        <w:rPr>
          <w:rFonts w:ascii="Times New Roman" w:hAnsi="Times New Roman" w:cs="Times New Roman"/>
          <w:snapToGrid w:val="0"/>
          <w:spacing w:val="-12"/>
          <w:sz w:val="22"/>
          <w:szCs w:val="22"/>
        </w:rPr>
        <w:t> </w:t>
      </w:r>
      <w:r w:rsidRPr="00EE0D45">
        <w:rPr>
          <w:rFonts w:ascii="Times New Roman" w:hAnsi="Times New Roman" w:cs="Times New Roman"/>
          <w:snapToGrid w:val="0"/>
          <w:spacing w:val="-12"/>
          <w:sz w:val="22"/>
          <w:szCs w:val="22"/>
        </w:rPr>
        <w:t>» sans toutefois réussir à la populariser. L</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 xml:space="preserve">approche ne peut se résumer à la simple description des parcours dans le prisme </w:t>
      </w:r>
      <w:r w:rsidR="00A90863" w:rsidRPr="00EE0D45">
        <w:rPr>
          <w:rFonts w:ascii="Times New Roman" w:hAnsi="Times New Roman" w:cs="Times New Roman"/>
          <w:snapToGrid w:val="0"/>
          <w:spacing w:val="-12"/>
          <w:sz w:val="22"/>
          <w:szCs w:val="22"/>
        </w:rPr>
        <w:t>spatio-temporel</w:t>
      </w:r>
      <w:r w:rsidRPr="00EE0D45">
        <w:rPr>
          <w:rFonts w:ascii="Times New Roman" w:hAnsi="Times New Roman" w:cs="Times New Roman"/>
          <w:snapToGrid w:val="0"/>
          <w:spacing w:val="-12"/>
          <w:sz w:val="22"/>
          <w:szCs w:val="22"/>
        </w:rPr>
        <w:t xml:space="preserve"> de la « </w:t>
      </w:r>
      <w:r w:rsidRPr="00EE0D45">
        <w:rPr>
          <w:rFonts w:ascii="Times New Roman" w:hAnsi="Times New Roman" w:cs="Times New Roman"/>
          <w:i/>
          <w:iCs/>
          <w:snapToGrid w:val="0"/>
          <w:spacing w:val="-12"/>
          <w:sz w:val="22"/>
          <w:szCs w:val="22"/>
        </w:rPr>
        <w:t xml:space="preserve">Time </w:t>
      </w:r>
      <w:proofErr w:type="spellStart"/>
      <w:r w:rsidRPr="00EE0D45">
        <w:rPr>
          <w:rFonts w:ascii="Times New Roman" w:hAnsi="Times New Roman" w:cs="Times New Roman"/>
          <w:i/>
          <w:iCs/>
          <w:snapToGrid w:val="0"/>
          <w:spacing w:val="-12"/>
          <w:sz w:val="22"/>
          <w:szCs w:val="22"/>
        </w:rPr>
        <w:t>Geogr</w:t>
      </w:r>
      <w:r w:rsidRPr="00EE0D45">
        <w:rPr>
          <w:rFonts w:ascii="Times New Roman" w:hAnsi="Times New Roman" w:cs="Times New Roman"/>
          <w:i/>
          <w:iCs/>
          <w:snapToGrid w:val="0"/>
          <w:spacing w:val="-12"/>
          <w:sz w:val="22"/>
          <w:szCs w:val="22"/>
        </w:rPr>
        <w:t>a</w:t>
      </w:r>
      <w:r w:rsidRPr="00EE0D45">
        <w:rPr>
          <w:rFonts w:ascii="Times New Roman" w:hAnsi="Times New Roman" w:cs="Times New Roman"/>
          <w:i/>
          <w:iCs/>
          <w:snapToGrid w:val="0"/>
          <w:spacing w:val="-12"/>
          <w:sz w:val="22"/>
          <w:szCs w:val="22"/>
        </w:rPr>
        <w:t>phy</w:t>
      </w:r>
      <w:proofErr w:type="spellEnd"/>
      <w:r w:rsidRPr="00EE0D45">
        <w:rPr>
          <w:rFonts w:ascii="Times New Roman" w:hAnsi="Times New Roman" w:cs="Times New Roman"/>
          <w:i/>
          <w:iCs/>
          <w:snapToGrid w:val="0"/>
          <w:spacing w:val="-12"/>
          <w:sz w:val="22"/>
          <w:szCs w:val="22"/>
        </w:rPr>
        <w:t> </w:t>
      </w:r>
      <w:r w:rsidRPr="00EE0D45">
        <w:rPr>
          <w:rFonts w:ascii="Times New Roman" w:hAnsi="Times New Roman" w:cs="Times New Roman"/>
          <w:snapToGrid w:val="0"/>
          <w:spacing w:val="-12"/>
          <w:sz w:val="22"/>
          <w:szCs w:val="22"/>
        </w:rPr>
        <w:t>» (Hägerstrand,</w:t>
      </w:r>
      <w:r w:rsidR="00260CE8" w:rsidRPr="00EE0D45">
        <w:rPr>
          <w:rFonts w:ascii="Times New Roman" w:hAnsi="Times New Roman" w:cs="Times New Roman"/>
          <w:snapToGrid w:val="0"/>
          <w:spacing w:val="-12"/>
          <w:sz w:val="22"/>
          <w:szCs w:val="22"/>
        </w:rPr>
        <w:t xml:space="preserve"> </w:t>
      </w:r>
      <w:r w:rsidRPr="00EE0D45">
        <w:rPr>
          <w:rFonts w:ascii="Times New Roman" w:hAnsi="Times New Roman" w:cs="Times New Roman"/>
          <w:snapToGrid w:val="0"/>
          <w:spacing w:val="-12"/>
          <w:sz w:val="22"/>
          <w:szCs w:val="22"/>
        </w:rPr>
        <w:t>1970) et des budgets-temps quotidiens ni aux travaux d</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une « </w:t>
      </w:r>
      <w:proofErr w:type="spellStart"/>
      <w:r w:rsidRPr="00EE0D45">
        <w:rPr>
          <w:rFonts w:ascii="Times New Roman" w:hAnsi="Times New Roman" w:cs="Times New Roman"/>
          <w:snapToGrid w:val="0"/>
          <w:spacing w:val="-12"/>
          <w:sz w:val="22"/>
          <w:szCs w:val="22"/>
        </w:rPr>
        <w:t>chronogéographie</w:t>
      </w:r>
      <w:proofErr w:type="spellEnd"/>
      <w:r w:rsidRPr="00EE0D45">
        <w:rPr>
          <w:rFonts w:ascii="Times New Roman" w:hAnsi="Times New Roman" w:cs="Times New Roman"/>
          <w:snapToGrid w:val="0"/>
          <w:spacing w:val="-12"/>
          <w:sz w:val="22"/>
          <w:szCs w:val="22"/>
        </w:rPr>
        <w:t> » (Bailly</w:t>
      </w:r>
      <w:r w:rsidR="00BF7E08" w:rsidRPr="00EE0D45">
        <w:rPr>
          <w:rFonts w:ascii="Times New Roman" w:hAnsi="Times New Roman" w:cs="Times New Roman"/>
          <w:snapToGrid w:val="0"/>
          <w:spacing w:val="-12"/>
          <w:sz w:val="22"/>
          <w:szCs w:val="22"/>
        </w:rPr>
        <w:fldChar w:fldCharType="begin"/>
      </w:r>
      <w:r w:rsidR="005E010D" w:rsidRPr="00EE0D45">
        <w:rPr>
          <w:spacing w:val="-12"/>
        </w:rPr>
        <w:instrText xml:space="preserve"> XE "</w:instrText>
      </w:r>
      <w:r w:rsidR="005E010D" w:rsidRPr="00EE0D45">
        <w:rPr>
          <w:rFonts w:ascii="Times New Roman" w:hAnsi="Times New Roman" w:cs="Times New Roman"/>
          <w:snapToGrid w:val="0"/>
          <w:spacing w:val="-12"/>
          <w:sz w:val="22"/>
          <w:szCs w:val="22"/>
        </w:rPr>
        <w:instrText>Bailly</w:instrText>
      </w:r>
      <w:r w:rsidR="005E010D" w:rsidRPr="00EE0D45">
        <w:rPr>
          <w:spacing w:val="-12"/>
        </w:rPr>
        <w:instrText xml:space="preserve">" </w:instrText>
      </w:r>
      <w:r w:rsidR="00BF7E08" w:rsidRPr="00EE0D45">
        <w:rPr>
          <w:rFonts w:ascii="Times New Roman" w:hAnsi="Times New Roman" w:cs="Times New Roman"/>
          <w:snapToGrid w:val="0"/>
          <w:spacing w:val="-12"/>
          <w:sz w:val="22"/>
          <w:szCs w:val="22"/>
        </w:rPr>
        <w:fldChar w:fldCharType="end"/>
      </w:r>
      <w:r w:rsidRPr="00EE0D45">
        <w:rPr>
          <w:rFonts w:ascii="Times New Roman" w:hAnsi="Times New Roman" w:cs="Times New Roman"/>
          <w:snapToGrid w:val="0"/>
          <w:spacing w:val="-12"/>
          <w:sz w:val="22"/>
          <w:szCs w:val="22"/>
        </w:rPr>
        <w:t>, 2005) qui a tardé à s</w:t>
      </w:r>
      <w:r w:rsidR="004601D9" w:rsidRPr="00EE0D45">
        <w:rPr>
          <w:rFonts w:ascii="Times New Roman" w:hAnsi="Times New Roman" w:cs="Times New Roman"/>
          <w:snapToGrid w:val="0"/>
          <w:spacing w:val="-12"/>
          <w:sz w:val="22"/>
          <w:szCs w:val="22"/>
        </w:rPr>
        <w:t>’</w:t>
      </w:r>
      <w:r w:rsidRPr="00EE0D45">
        <w:rPr>
          <w:rFonts w:ascii="Times New Roman" w:hAnsi="Times New Roman" w:cs="Times New Roman"/>
          <w:snapToGrid w:val="0"/>
          <w:spacing w:val="-12"/>
          <w:sz w:val="22"/>
          <w:szCs w:val="22"/>
        </w:rPr>
        <w:t>imposer.</w:t>
      </w:r>
    </w:p>
    <w:p w:rsidR="00DD513C" w:rsidRPr="00C605AE" w:rsidRDefault="00DD513C"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D27B14" w:rsidRPr="00C605AE" w:rsidRDefault="00DD513C" w:rsidP="006C4353">
      <w:pPr>
        <w:pStyle w:val="Titre3"/>
      </w:pPr>
      <w:bookmarkStart w:id="89" w:name="_Toc153389083"/>
      <w:bookmarkStart w:id="90" w:name="_Toc154054796"/>
      <w:bookmarkStart w:id="91" w:name="_Toc154458470"/>
      <w:r w:rsidRPr="00C605AE">
        <w:rPr>
          <w:bCs/>
        </w:rPr>
        <w:t xml:space="preserve">Besoin de dépassement </w:t>
      </w:r>
      <w:r w:rsidRPr="00C605AE">
        <w:t>des politiques temporelles</w:t>
      </w:r>
      <w:bookmarkEnd w:id="89"/>
      <w:bookmarkEnd w:id="90"/>
      <w:bookmarkEnd w:id="91"/>
    </w:p>
    <w:p w:rsidR="00D27B14" w:rsidRPr="00C605AE" w:rsidRDefault="00D27B14"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DD513C" w:rsidRDefault="00DD513C"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27051F">
        <w:rPr>
          <w:rFonts w:ascii="Times New Roman" w:hAnsi="Times New Roman" w:cs="Times New Roman"/>
          <w:bCs/>
          <w:snapToGrid w:val="0"/>
          <w:spacing w:val="-14"/>
          <w:sz w:val="22"/>
          <w:szCs w:val="22"/>
        </w:rPr>
        <w:t>D</w:t>
      </w:r>
      <w:r w:rsidR="004601D9" w:rsidRPr="0027051F">
        <w:rPr>
          <w:rFonts w:ascii="Times New Roman" w:hAnsi="Times New Roman" w:cs="Times New Roman"/>
          <w:bCs/>
          <w:snapToGrid w:val="0"/>
          <w:spacing w:val="-14"/>
          <w:sz w:val="22"/>
          <w:szCs w:val="22"/>
        </w:rPr>
        <w:t>’</w:t>
      </w:r>
      <w:r w:rsidRPr="0027051F">
        <w:rPr>
          <w:rFonts w:ascii="Times New Roman" w:hAnsi="Times New Roman" w:cs="Times New Roman"/>
          <w:bCs/>
          <w:snapToGrid w:val="0"/>
          <w:spacing w:val="-14"/>
          <w:sz w:val="22"/>
          <w:szCs w:val="22"/>
        </w:rPr>
        <w:t>un point de vue opérationnel et politiques publiques, l</w:t>
      </w:r>
      <w:r w:rsidR="004601D9" w:rsidRPr="0027051F">
        <w:rPr>
          <w:rFonts w:ascii="Times New Roman" w:hAnsi="Times New Roman" w:cs="Times New Roman"/>
          <w:bCs/>
          <w:snapToGrid w:val="0"/>
          <w:spacing w:val="-14"/>
          <w:sz w:val="22"/>
          <w:szCs w:val="22"/>
        </w:rPr>
        <w:t>’</w:t>
      </w:r>
      <w:r w:rsidR="00E60927" w:rsidRPr="0027051F">
        <w:rPr>
          <w:rFonts w:ascii="Times New Roman" w:hAnsi="Times New Roman" w:cs="Times New Roman"/>
          <w:bCs/>
          <w:snapToGrid w:val="0"/>
          <w:spacing w:val="-14"/>
          <w:sz w:val="22"/>
          <w:szCs w:val="22"/>
        </w:rPr>
        <w:t>approche</w:t>
      </w:r>
      <w:r w:rsidRPr="0027051F">
        <w:rPr>
          <w:rFonts w:ascii="Times New Roman" w:hAnsi="Times New Roman" w:cs="Times New Roman"/>
          <w:bCs/>
          <w:snapToGrid w:val="0"/>
          <w:spacing w:val="-14"/>
          <w:sz w:val="22"/>
          <w:szCs w:val="22"/>
        </w:rPr>
        <w:t xml:space="preserve"> temporelle a encore du mal à se diffuser aussi largement qu</w:t>
      </w:r>
      <w:r w:rsidR="004601D9" w:rsidRPr="0027051F">
        <w:rPr>
          <w:rFonts w:ascii="Times New Roman" w:hAnsi="Times New Roman" w:cs="Times New Roman"/>
          <w:bCs/>
          <w:snapToGrid w:val="0"/>
          <w:spacing w:val="-14"/>
          <w:sz w:val="22"/>
          <w:szCs w:val="22"/>
        </w:rPr>
        <w:t>’</w:t>
      </w:r>
      <w:r w:rsidRPr="0027051F">
        <w:rPr>
          <w:rFonts w:ascii="Times New Roman" w:hAnsi="Times New Roman" w:cs="Times New Roman"/>
          <w:bCs/>
          <w:snapToGrid w:val="0"/>
          <w:spacing w:val="-14"/>
          <w:sz w:val="22"/>
          <w:szCs w:val="22"/>
        </w:rPr>
        <w:t xml:space="preserve">on aurait pu le penser. Là où elle se déploie et permet des ajustements, on peut </w:t>
      </w:r>
      <w:r w:rsidR="003F413D">
        <w:rPr>
          <w:rFonts w:ascii="Times New Roman" w:hAnsi="Times New Roman" w:cs="Times New Roman"/>
          <w:bCs/>
          <w:snapToGrid w:val="0"/>
          <w:spacing w:val="-14"/>
          <w:sz w:val="22"/>
          <w:szCs w:val="22"/>
        </w:rPr>
        <w:t xml:space="preserve">parfois </w:t>
      </w:r>
      <w:r w:rsidRPr="0027051F">
        <w:rPr>
          <w:rFonts w:ascii="Times New Roman" w:hAnsi="Times New Roman" w:cs="Times New Roman"/>
          <w:bCs/>
          <w:snapToGrid w:val="0"/>
          <w:spacing w:val="-14"/>
          <w:sz w:val="22"/>
          <w:szCs w:val="22"/>
        </w:rPr>
        <w:t>lui reprocher de contribuer à la colonisation des temps d</w:t>
      </w:r>
      <w:r w:rsidR="004601D9" w:rsidRPr="0027051F">
        <w:rPr>
          <w:rFonts w:ascii="Times New Roman" w:hAnsi="Times New Roman" w:cs="Times New Roman"/>
          <w:bCs/>
          <w:snapToGrid w:val="0"/>
          <w:spacing w:val="-14"/>
          <w:sz w:val="22"/>
          <w:szCs w:val="22"/>
        </w:rPr>
        <w:t>’</w:t>
      </w:r>
      <w:r w:rsidRPr="0027051F">
        <w:rPr>
          <w:rFonts w:ascii="Times New Roman" w:hAnsi="Times New Roman" w:cs="Times New Roman"/>
          <w:bCs/>
          <w:snapToGrid w:val="0"/>
          <w:spacing w:val="-14"/>
          <w:sz w:val="22"/>
          <w:szCs w:val="22"/>
        </w:rPr>
        <w:t>arrêt (Gwiazdzinski</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Cs/>
          <w:snapToGrid w:val="0"/>
          <w:spacing w:val="-14"/>
          <w:sz w:val="22"/>
          <w:szCs w:val="22"/>
        </w:rPr>
        <w:fldChar w:fldCharType="end"/>
      </w:r>
      <w:r w:rsidRPr="0027051F">
        <w:rPr>
          <w:rFonts w:ascii="Times New Roman" w:hAnsi="Times New Roman" w:cs="Times New Roman"/>
          <w:bCs/>
          <w:snapToGrid w:val="0"/>
          <w:spacing w:val="-14"/>
          <w:sz w:val="22"/>
          <w:szCs w:val="22"/>
        </w:rPr>
        <w:t xml:space="preserve">, 2003, </w:t>
      </w:r>
      <w:proofErr w:type="spellStart"/>
      <w:r w:rsidRPr="0027051F">
        <w:rPr>
          <w:rFonts w:ascii="Times New Roman" w:hAnsi="Times New Roman" w:cs="Times New Roman"/>
          <w:bCs/>
          <w:snapToGrid w:val="0"/>
          <w:spacing w:val="-14"/>
          <w:sz w:val="22"/>
          <w:szCs w:val="22"/>
        </w:rPr>
        <w:t>Crary</w:t>
      </w:r>
      <w:proofErr w:type="spellEnd"/>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AE256A">
        <w:rPr>
          <w:rFonts w:ascii="Times New Roman" w:hAnsi="Times New Roman" w:cs="Times New Roman"/>
          <w:bCs/>
          <w:snapToGrid w:val="0"/>
          <w:spacing w:val="-14"/>
          <w:sz w:val="22"/>
          <w:szCs w:val="22"/>
        </w:rPr>
        <w:instrText>Crary</w:instrText>
      </w:r>
      <w:r w:rsidR="005E010D">
        <w:instrText xml:space="preserve">" </w:instrText>
      </w:r>
      <w:r w:rsidR="00BF7E08">
        <w:rPr>
          <w:rFonts w:ascii="Times New Roman" w:hAnsi="Times New Roman" w:cs="Times New Roman"/>
          <w:bCs/>
          <w:snapToGrid w:val="0"/>
          <w:spacing w:val="-14"/>
          <w:sz w:val="22"/>
          <w:szCs w:val="22"/>
        </w:rPr>
        <w:fldChar w:fldCharType="end"/>
      </w:r>
      <w:r w:rsidRPr="0027051F">
        <w:rPr>
          <w:rFonts w:ascii="Times New Roman" w:hAnsi="Times New Roman" w:cs="Times New Roman"/>
          <w:bCs/>
          <w:snapToGrid w:val="0"/>
          <w:spacing w:val="-14"/>
          <w:sz w:val="22"/>
          <w:szCs w:val="22"/>
        </w:rPr>
        <w:t>, 2007), à une « satur</w:t>
      </w:r>
      <w:r w:rsidRPr="0027051F">
        <w:rPr>
          <w:rFonts w:ascii="Times New Roman" w:hAnsi="Times New Roman" w:cs="Times New Roman"/>
          <w:bCs/>
          <w:snapToGrid w:val="0"/>
          <w:spacing w:val="-14"/>
          <w:sz w:val="22"/>
          <w:szCs w:val="22"/>
        </w:rPr>
        <w:t>a</w:t>
      </w:r>
      <w:r w:rsidRPr="0027051F">
        <w:rPr>
          <w:rFonts w:ascii="Times New Roman" w:hAnsi="Times New Roman" w:cs="Times New Roman"/>
          <w:bCs/>
          <w:snapToGrid w:val="0"/>
          <w:spacing w:val="-14"/>
          <w:sz w:val="22"/>
          <w:szCs w:val="22"/>
        </w:rPr>
        <w:t>tion » (Gwiazdzinski, 2018) des espaces et des temps, et à l</w:t>
      </w:r>
      <w:r w:rsidR="004601D9" w:rsidRPr="0027051F">
        <w:rPr>
          <w:rFonts w:ascii="Times New Roman" w:hAnsi="Times New Roman" w:cs="Times New Roman"/>
          <w:bCs/>
          <w:snapToGrid w:val="0"/>
          <w:spacing w:val="-14"/>
          <w:sz w:val="22"/>
          <w:szCs w:val="22"/>
        </w:rPr>
        <w:t>’</w:t>
      </w:r>
      <w:r w:rsidRPr="0027051F">
        <w:rPr>
          <w:rFonts w:ascii="Times New Roman" w:hAnsi="Times New Roman" w:cs="Times New Roman"/>
          <w:bCs/>
          <w:snapToGrid w:val="0"/>
          <w:spacing w:val="-14"/>
          <w:sz w:val="22"/>
          <w:szCs w:val="22"/>
        </w:rPr>
        <w:t>accélération (Rosa</w:t>
      </w:r>
      <w:r w:rsidR="00BF7E08">
        <w:rPr>
          <w:rFonts w:ascii="Times New Roman" w:hAnsi="Times New Roman" w:cs="Times New Roman"/>
          <w:bCs/>
          <w:snapToGrid w:val="0"/>
          <w:spacing w:val="-14"/>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Rosa</w:instrText>
      </w:r>
      <w:r w:rsidR="005E010D">
        <w:instrText xml:space="preserve">" </w:instrText>
      </w:r>
      <w:r w:rsidR="00BF7E08">
        <w:rPr>
          <w:rFonts w:ascii="Times New Roman" w:hAnsi="Times New Roman" w:cs="Times New Roman"/>
          <w:bCs/>
          <w:snapToGrid w:val="0"/>
          <w:spacing w:val="-14"/>
          <w:sz w:val="22"/>
          <w:szCs w:val="22"/>
        </w:rPr>
        <w:fldChar w:fldCharType="end"/>
      </w:r>
      <w:r w:rsidRPr="0027051F">
        <w:rPr>
          <w:rFonts w:ascii="Times New Roman" w:hAnsi="Times New Roman" w:cs="Times New Roman"/>
          <w:bCs/>
          <w:snapToGrid w:val="0"/>
          <w:spacing w:val="-14"/>
          <w:sz w:val="22"/>
          <w:szCs w:val="22"/>
        </w:rPr>
        <w:t>, 2010).</w:t>
      </w:r>
    </w:p>
    <w:p w:rsidR="00A90863" w:rsidRDefault="00A90863" w:rsidP="00FE5384">
      <w:pPr>
        <w:adjustRightInd w:val="0"/>
        <w:snapToGrid w:val="0"/>
        <w:spacing w:line="240" w:lineRule="exact"/>
        <w:ind w:firstLine="397"/>
        <w:jc w:val="both"/>
        <w:rPr>
          <w:rFonts w:ascii="Times New Roman" w:hAnsi="Times New Roman" w:cs="Times New Roman"/>
          <w:bCs/>
          <w:snapToGrid w:val="0"/>
          <w:spacing w:val="-14"/>
          <w:sz w:val="22"/>
          <w:szCs w:val="22"/>
        </w:rPr>
      </w:pPr>
    </w:p>
    <w:p w:rsidR="00510B91" w:rsidRPr="00C605AE" w:rsidRDefault="00510B91" w:rsidP="00DC2E5C">
      <w:pPr>
        <w:pStyle w:val="Titre3"/>
        <w:spacing w:line="236" w:lineRule="exact"/>
      </w:pPr>
      <w:bookmarkStart w:id="92" w:name="_Toc153389084"/>
      <w:bookmarkStart w:id="93" w:name="_Toc154054797"/>
      <w:bookmarkStart w:id="94" w:name="_Toc154458471"/>
      <w:r w:rsidRPr="00C605AE">
        <w:t>L</w:t>
      </w:r>
      <w:r w:rsidR="00890CD8" w:rsidRPr="00C605AE">
        <w:t>es l</w:t>
      </w:r>
      <w:r w:rsidRPr="00C605AE">
        <w:t xml:space="preserve">imites de la </w:t>
      </w:r>
      <w:proofErr w:type="spellStart"/>
      <w:r w:rsidRPr="00C605AE">
        <w:t>chronotopie</w:t>
      </w:r>
      <w:proofErr w:type="spellEnd"/>
      <w:r w:rsidRPr="00C605AE">
        <w:t xml:space="preserve"> et de la rythmanalyse</w:t>
      </w:r>
      <w:bookmarkEnd w:id="92"/>
      <w:bookmarkEnd w:id="93"/>
      <w:bookmarkEnd w:id="94"/>
    </w:p>
    <w:p w:rsidR="00D27B14" w:rsidRPr="00C605AE" w:rsidRDefault="00D27B14" w:rsidP="00DC2E5C">
      <w:pPr>
        <w:adjustRightInd w:val="0"/>
        <w:snapToGrid w:val="0"/>
        <w:spacing w:line="236" w:lineRule="exact"/>
        <w:ind w:firstLine="397"/>
        <w:jc w:val="both"/>
        <w:rPr>
          <w:rFonts w:ascii="Times New Roman" w:hAnsi="Times New Roman" w:cs="Times New Roman"/>
          <w:b/>
          <w:snapToGrid w:val="0"/>
          <w:spacing w:val="-10"/>
          <w:sz w:val="22"/>
          <w:szCs w:val="22"/>
        </w:rPr>
      </w:pPr>
    </w:p>
    <w:p w:rsidR="004601D9" w:rsidRPr="003437B8" w:rsidRDefault="00510B91" w:rsidP="00DC2E5C">
      <w:pPr>
        <w:adjustRightInd w:val="0"/>
        <w:snapToGrid w:val="0"/>
        <w:spacing w:line="236" w:lineRule="exact"/>
        <w:ind w:firstLine="397"/>
        <w:jc w:val="both"/>
        <w:rPr>
          <w:rFonts w:ascii="Times New Roman" w:hAnsi="Times New Roman" w:cs="Times New Roman"/>
          <w:snapToGrid w:val="0"/>
          <w:spacing w:val="-12"/>
          <w:sz w:val="22"/>
          <w:szCs w:val="22"/>
        </w:rPr>
      </w:pPr>
      <w:r w:rsidRPr="003437B8">
        <w:rPr>
          <w:rFonts w:ascii="Times New Roman" w:hAnsi="Times New Roman" w:cs="Times New Roman"/>
          <w:snapToGrid w:val="0"/>
          <w:spacing w:val="-12"/>
          <w:sz w:val="22"/>
          <w:szCs w:val="22"/>
        </w:rPr>
        <w:t xml:space="preserve">Les besoins </w:t>
      </w:r>
      <w:r w:rsidRPr="003437B8">
        <w:rPr>
          <w:rFonts w:ascii="Times New Roman" w:hAnsi="Times New Roman" w:cs="Times New Roman"/>
          <w:bCs/>
          <w:snapToGrid w:val="0"/>
          <w:spacing w:val="-12"/>
          <w:sz w:val="22"/>
          <w:szCs w:val="22"/>
        </w:rPr>
        <w:t>dépassent les avancées de la « </w:t>
      </w:r>
      <w:proofErr w:type="spellStart"/>
      <w:r w:rsidRPr="003437B8">
        <w:rPr>
          <w:rFonts w:ascii="Times New Roman" w:hAnsi="Times New Roman" w:cs="Times New Roman"/>
          <w:bCs/>
          <w:snapToGrid w:val="0"/>
          <w:spacing w:val="-12"/>
          <w:sz w:val="22"/>
          <w:szCs w:val="22"/>
        </w:rPr>
        <w:t>chronotopie</w:t>
      </w:r>
      <w:proofErr w:type="spellEnd"/>
      <w:r w:rsidRPr="003437B8">
        <w:rPr>
          <w:rFonts w:ascii="Times New Roman" w:hAnsi="Times New Roman" w:cs="Times New Roman"/>
          <w:bCs/>
          <w:snapToGrid w:val="0"/>
          <w:spacing w:val="-12"/>
          <w:sz w:val="22"/>
          <w:szCs w:val="22"/>
        </w:rPr>
        <w:t> », ce modèle de</w:t>
      </w:r>
      <w:r w:rsidRPr="003437B8">
        <w:rPr>
          <w:rFonts w:ascii="Times New Roman" w:hAnsi="Times New Roman" w:cs="Times New Roman"/>
          <w:bCs/>
          <w:snapToGrid w:val="0"/>
          <w:spacing w:val="-12"/>
          <w:sz w:val="22"/>
          <w:szCs w:val="22"/>
        </w:rPr>
        <w:t>s</w:t>
      </w:r>
      <w:r w:rsidRPr="003437B8">
        <w:rPr>
          <w:rFonts w:ascii="Times New Roman" w:hAnsi="Times New Roman" w:cs="Times New Roman"/>
          <w:bCs/>
          <w:snapToGrid w:val="0"/>
          <w:spacing w:val="-12"/>
          <w:sz w:val="22"/>
          <w:szCs w:val="22"/>
        </w:rPr>
        <w:t>criptif d</w:t>
      </w:r>
      <w:r w:rsidR="004601D9" w:rsidRPr="003437B8">
        <w:rPr>
          <w:rFonts w:ascii="Times New Roman" w:hAnsi="Times New Roman" w:cs="Times New Roman"/>
          <w:bCs/>
          <w:snapToGrid w:val="0"/>
          <w:spacing w:val="-12"/>
          <w:sz w:val="22"/>
          <w:szCs w:val="22"/>
        </w:rPr>
        <w:t>’</w:t>
      </w:r>
      <w:r w:rsidRPr="003437B8">
        <w:rPr>
          <w:rFonts w:ascii="Times New Roman" w:hAnsi="Times New Roman" w:cs="Times New Roman"/>
          <w:bCs/>
          <w:snapToGrid w:val="0"/>
          <w:spacing w:val="-12"/>
          <w:sz w:val="22"/>
          <w:szCs w:val="22"/>
        </w:rPr>
        <w:t>une possible articulation de l</w:t>
      </w:r>
      <w:r w:rsidR="004601D9" w:rsidRPr="003437B8">
        <w:rPr>
          <w:rFonts w:ascii="Times New Roman" w:hAnsi="Times New Roman" w:cs="Times New Roman"/>
          <w:bCs/>
          <w:snapToGrid w:val="0"/>
          <w:spacing w:val="-12"/>
          <w:sz w:val="22"/>
          <w:szCs w:val="22"/>
        </w:rPr>
        <w:t>’</w:t>
      </w:r>
      <w:r w:rsidRPr="003437B8">
        <w:rPr>
          <w:rFonts w:ascii="Times New Roman" w:hAnsi="Times New Roman" w:cs="Times New Roman"/>
          <w:bCs/>
          <w:snapToGrid w:val="0"/>
          <w:spacing w:val="-12"/>
          <w:sz w:val="22"/>
          <w:szCs w:val="22"/>
        </w:rPr>
        <w:t>espace et du temps habités (Bonfiglioli</w:t>
      </w:r>
      <w:r w:rsidR="00BF7E08" w:rsidRPr="003437B8">
        <w:rPr>
          <w:rFonts w:ascii="Times New Roman" w:hAnsi="Times New Roman" w:cs="Times New Roman"/>
          <w:b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bCs/>
          <w:snapToGrid w:val="0"/>
          <w:spacing w:val="-12"/>
          <w:sz w:val="22"/>
          <w:szCs w:val="22"/>
        </w:rPr>
        <w:instrText>Bonfiglioli</w:instrText>
      </w:r>
      <w:r w:rsidR="005E010D" w:rsidRPr="003437B8">
        <w:rPr>
          <w:spacing w:val="-12"/>
        </w:rPr>
        <w:instrText xml:space="preserve">" </w:instrText>
      </w:r>
      <w:r w:rsidR="00BF7E08" w:rsidRPr="003437B8">
        <w:rPr>
          <w:rFonts w:ascii="Times New Roman" w:hAnsi="Times New Roman" w:cs="Times New Roman"/>
          <w:bCs/>
          <w:snapToGrid w:val="0"/>
          <w:spacing w:val="-12"/>
          <w:sz w:val="22"/>
          <w:szCs w:val="22"/>
        </w:rPr>
        <w:fldChar w:fldCharType="end"/>
      </w:r>
      <w:r w:rsidRPr="003437B8">
        <w:rPr>
          <w:rFonts w:ascii="Times New Roman" w:hAnsi="Times New Roman" w:cs="Times New Roman"/>
          <w:bCs/>
          <w:snapToGrid w:val="0"/>
          <w:spacing w:val="-12"/>
          <w:sz w:val="22"/>
          <w:szCs w:val="22"/>
        </w:rPr>
        <w:t>, 1990</w:t>
      </w:r>
      <w:r w:rsidRPr="003437B8">
        <w:rPr>
          <w:rFonts w:ascii="Times New Roman" w:hAnsi="Times New Roman" w:cs="Times New Roman"/>
          <w:bCs/>
          <w:iCs/>
          <w:snapToGrid w:val="0"/>
          <w:spacing w:val="-12"/>
          <w:sz w:val="22"/>
          <w:szCs w:val="22"/>
        </w:rPr>
        <w:t> ; Drevon</w:t>
      </w:r>
      <w:r w:rsidR="00BF7E08" w:rsidRPr="003437B8">
        <w:rPr>
          <w:rFonts w:ascii="Times New Roman" w:hAnsi="Times New Roman" w:cs="Times New Roman"/>
          <w:bCs/>
          <w:i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iCs/>
          <w:snapToGrid w:val="0"/>
          <w:spacing w:val="-12"/>
          <w:sz w:val="22"/>
          <w:szCs w:val="22"/>
        </w:rPr>
        <w:instrText>Drevon</w:instrText>
      </w:r>
      <w:r w:rsidR="005E010D" w:rsidRPr="003437B8">
        <w:rPr>
          <w:spacing w:val="-12"/>
        </w:rPr>
        <w:instrText xml:space="preserve">" </w:instrText>
      </w:r>
      <w:r w:rsidR="00BF7E08" w:rsidRPr="003437B8">
        <w:rPr>
          <w:rFonts w:ascii="Times New Roman" w:hAnsi="Times New Roman" w:cs="Times New Roman"/>
          <w:bCs/>
          <w:iCs/>
          <w:snapToGrid w:val="0"/>
          <w:spacing w:val="-12"/>
          <w:sz w:val="22"/>
          <w:szCs w:val="22"/>
        </w:rPr>
        <w:fldChar w:fldCharType="end"/>
      </w:r>
      <w:r w:rsidRPr="003437B8">
        <w:rPr>
          <w:rFonts w:ascii="Times New Roman" w:hAnsi="Times New Roman" w:cs="Times New Roman"/>
          <w:bCs/>
          <w:iCs/>
          <w:snapToGrid w:val="0"/>
          <w:spacing w:val="-12"/>
          <w:sz w:val="22"/>
          <w:szCs w:val="22"/>
        </w:rPr>
        <w:t>, Gwiazdzinski</w:t>
      </w:r>
      <w:r w:rsidR="00BF7E08" w:rsidRPr="003437B8">
        <w:rPr>
          <w:rFonts w:ascii="Times New Roman" w:hAnsi="Times New Roman" w:cs="Times New Roman"/>
          <w:bCs/>
          <w:i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bCs/>
          <w:snapToGrid w:val="0"/>
          <w:spacing w:val="-12"/>
          <w:sz w:val="22"/>
          <w:szCs w:val="22"/>
        </w:rPr>
        <w:instrText>Gwiazdzinski</w:instrText>
      </w:r>
      <w:r w:rsidR="005E010D" w:rsidRPr="003437B8">
        <w:rPr>
          <w:spacing w:val="-12"/>
        </w:rPr>
        <w:instrText xml:space="preserve">" </w:instrText>
      </w:r>
      <w:r w:rsidR="00BF7E08" w:rsidRPr="003437B8">
        <w:rPr>
          <w:rFonts w:ascii="Times New Roman" w:hAnsi="Times New Roman" w:cs="Times New Roman"/>
          <w:bCs/>
          <w:iCs/>
          <w:snapToGrid w:val="0"/>
          <w:spacing w:val="-12"/>
          <w:sz w:val="22"/>
          <w:szCs w:val="22"/>
        </w:rPr>
        <w:fldChar w:fldCharType="end"/>
      </w:r>
      <w:r w:rsidRPr="003437B8">
        <w:rPr>
          <w:rFonts w:ascii="Times New Roman" w:hAnsi="Times New Roman" w:cs="Times New Roman"/>
          <w:bCs/>
          <w:iCs/>
          <w:snapToGrid w:val="0"/>
          <w:spacing w:val="-12"/>
          <w:sz w:val="22"/>
          <w:szCs w:val="22"/>
        </w:rPr>
        <w:t>, Klein</w:t>
      </w:r>
      <w:r w:rsidR="00BF7E08" w:rsidRPr="003437B8">
        <w:rPr>
          <w:rFonts w:ascii="Times New Roman" w:hAnsi="Times New Roman" w:cs="Times New Roman"/>
          <w:bCs/>
          <w:iCs/>
          <w:snapToGrid w:val="0"/>
          <w:spacing w:val="-12"/>
          <w:sz w:val="22"/>
          <w:szCs w:val="22"/>
        </w:rPr>
        <w:fldChar w:fldCharType="begin"/>
      </w:r>
      <w:r w:rsidR="003A3844" w:rsidRPr="003437B8">
        <w:rPr>
          <w:spacing w:val="-12"/>
        </w:rPr>
        <w:instrText xml:space="preserve"> XE "</w:instrText>
      </w:r>
      <w:r w:rsidR="003A3844" w:rsidRPr="003437B8">
        <w:rPr>
          <w:rFonts w:ascii="Times New Roman" w:hAnsi="Times New Roman" w:cs="Times New Roman"/>
          <w:snapToGrid w:val="0"/>
          <w:spacing w:val="-12"/>
          <w:sz w:val="22"/>
          <w:szCs w:val="22"/>
        </w:rPr>
        <w:instrText>Klein</w:instrText>
      </w:r>
      <w:r w:rsidR="003A3844" w:rsidRPr="003437B8">
        <w:rPr>
          <w:spacing w:val="-12"/>
        </w:rPr>
        <w:instrText xml:space="preserve">" </w:instrText>
      </w:r>
      <w:r w:rsidR="00BF7E08" w:rsidRPr="003437B8">
        <w:rPr>
          <w:rFonts w:ascii="Times New Roman" w:hAnsi="Times New Roman" w:cs="Times New Roman"/>
          <w:bCs/>
          <w:iCs/>
          <w:snapToGrid w:val="0"/>
          <w:spacing w:val="-12"/>
          <w:sz w:val="22"/>
          <w:szCs w:val="22"/>
        </w:rPr>
        <w:fldChar w:fldCharType="end"/>
      </w:r>
      <w:r w:rsidRPr="003437B8">
        <w:rPr>
          <w:rFonts w:ascii="Times New Roman" w:hAnsi="Times New Roman" w:cs="Times New Roman"/>
          <w:bCs/>
          <w:iCs/>
          <w:snapToGrid w:val="0"/>
          <w:spacing w:val="-12"/>
          <w:sz w:val="22"/>
          <w:szCs w:val="22"/>
        </w:rPr>
        <w:t xml:space="preserve">, 2017 ; </w:t>
      </w:r>
      <w:proofErr w:type="spellStart"/>
      <w:r w:rsidRPr="003437B8">
        <w:rPr>
          <w:rFonts w:ascii="Times New Roman" w:hAnsi="Times New Roman" w:cs="Times New Roman"/>
          <w:bCs/>
          <w:iCs/>
          <w:snapToGrid w:val="0"/>
          <w:spacing w:val="-12"/>
          <w:sz w:val="22"/>
          <w:szCs w:val="22"/>
        </w:rPr>
        <w:t>Guez</w:t>
      </w:r>
      <w:proofErr w:type="spellEnd"/>
      <w:r w:rsidR="00BF7E08" w:rsidRPr="003437B8">
        <w:rPr>
          <w:rFonts w:ascii="Times New Roman" w:hAnsi="Times New Roman" w:cs="Times New Roman"/>
          <w:bCs/>
          <w:i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bCs/>
          <w:iCs/>
          <w:snapToGrid w:val="0"/>
          <w:spacing w:val="-12"/>
          <w:sz w:val="22"/>
          <w:szCs w:val="22"/>
        </w:rPr>
        <w:instrText>Guez</w:instrText>
      </w:r>
      <w:r w:rsidR="005E010D" w:rsidRPr="003437B8">
        <w:rPr>
          <w:spacing w:val="-12"/>
        </w:rPr>
        <w:instrText xml:space="preserve">" </w:instrText>
      </w:r>
      <w:r w:rsidR="00BF7E08" w:rsidRPr="003437B8">
        <w:rPr>
          <w:rFonts w:ascii="Times New Roman" w:hAnsi="Times New Roman" w:cs="Times New Roman"/>
          <w:bCs/>
          <w:iCs/>
          <w:snapToGrid w:val="0"/>
          <w:spacing w:val="-12"/>
          <w:sz w:val="22"/>
          <w:szCs w:val="22"/>
        </w:rPr>
        <w:fldChar w:fldCharType="end"/>
      </w:r>
      <w:r w:rsidRPr="003437B8">
        <w:rPr>
          <w:rFonts w:ascii="Times New Roman" w:hAnsi="Times New Roman" w:cs="Times New Roman"/>
          <w:bCs/>
          <w:iCs/>
          <w:snapToGrid w:val="0"/>
          <w:spacing w:val="-12"/>
          <w:sz w:val="22"/>
          <w:szCs w:val="22"/>
        </w:rPr>
        <w:t>,</w:t>
      </w:r>
      <w:r w:rsidR="0000301E" w:rsidRPr="003437B8">
        <w:rPr>
          <w:rFonts w:ascii="Times New Roman" w:hAnsi="Times New Roman" w:cs="Times New Roman"/>
          <w:bCs/>
          <w:iCs/>
          <w:snapToGrid w:val="0"/>
          <w:spacing w:val="-12"/>
          <w:sz w:val="22"/>
          <w:szCs w:val="22"/>
        </w:rPr>
        <w:t xml:space="preserve"> </w:t>
      </w:r>
      <w:proofErr w:type="spellStart"/>
      <w:r w:rsidRPr="003437B8">
        <w:rPr>
          <w:rFonts w:ascii="Times New Roman" w:hAnsi="Times New Roman" w:cs="Times New Roman"/>
          <w:bCs/>
          <w:iCs/>
          <w:snapToGrid w:val="0"/>
          <w:spacing w:val="-12"/>
          <w:sz w:val="22"/>
          <w:szCs w:val="22"/>
        </w:rPr>
        <w:t>Lagesse</w:t>
      </w:r>
      <w:proofErr w:type="spellEnd"/>
      <w:r w:rsidR="00BF7E08" w:rsidRPr="003437B8">
        <w:rPr>
          <w:rFonts w:ascii="Times New Roman" w:hAnsi="Times New Roman" w:cs="Times New Roman"/>
          <w:bCs/>
          <w:i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bCs/>
          <w:iCs/>
          <w:snapToGrid w:val="0"/>
          <w:spacing w:val="-12"/>
          <w:sz w:val="22"/>
          <w:szCs w:val="22"/>
        </w:rPr>
        <w:instrText>Lagesse</w:instrText>
      </w:r>
      <w:r w:rsidR="005E010D" w:rsidRPr="003437B8">
        <w:rPr>
          <w:spacing w:val="-12"/>
        </w:rPr>
        <w:instrText xml:space="preserve">" </w:instrText>
      </w:r>
      <w:r w:rsidR="00BF7E08" w:rsidRPr="003437B8">
        <w:rPr>
          <w:rFonts w:ascii="Times New Roman" w:hAnsi="Times New Roman" w:cs="Times New Roman"/>
          <w:bCs/>
          <w:iCs/>
          <w:snapToGrid w:val="0"/>
          <w:spacing w:val="-12"/>
          <w:sz w:val="22"/>
          <w:szCs w:val="22"/>
        </w:rPr>
        <w:fldChar w:fldCharType="end"/>
      </w:r>
      <w:r w:rsidRPr="003437B8">
        <w:rPr>
          <w:rFonts w:ascii="Times New Roman" w:hAnsi="Times New Roman" w:cs="Times New Roman"/>
          <w:bCs/>
          <w:iCs/>
          <w:snapToGrid w:val="0"/>
          <w:spacing w:val="-12"/>
          <w:sz w:val="22"/>
          <w:szCs w:val="22"/>
          <w:vertAlign w:val="superscript"/>
        </w:rPr>
        <w:t xml:space="preserve"> </w:t>
      </w:r>
      <w:r w:rsidRPr="003437B8">
        <w:rPr>
          <w:rFonts w:ascii="Times New Roman" w:hAnsi="Times New Roman" w:cs="Times New Roman"/>
          <w:bCs/>
          <w:iCs/>
          <w:snapToGrid w:val="0"/>
          <w:spacing w:val="-12"/>
          <w:sz w:val="22"/>
          <w:szCs w:val="22"/>
        </w:rPr>
        <w:t xml:space="preserve">et </w:t>
      </w:r>
      <w:proofErr w:type="spellStart"/>
      <w:r w:rsidRPr="003437B8">
        <w:rPr>
          <w:rFonts w:ascii="Times New Roman" w:hAnsi="Times New Roman" w:cs="Times New Roman"/>
          <w:bCs/>
          <w:iCs/>
          <w:snapToGrid w:val="0"/>
          <w:spacing w:val="-12"/>
          <w:sz w:val="22"/>
          <w:szCs w:val="22"/>
        </w:rPr>
        <w:t>Meziani</w:t>
      </w:r>
      <w:proofErr w:type="spellEnd"/>
      <w:r w:rsidR="00BF7E08" w:rsidRPr="003437B8">
        <w:rPr>
          <w:rFonts w:ascii="Times New Roman" w:hAnsi="Times New Roman" w:cs="Times New Roman"/>
          <w:bCs/>
          <w:i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bCs/>
          <w:iCs/>
          <w:snapToGrid w:val="0"/>
          <w:spacing w:val="-12"/>
          <w:sz w:val="22"/>
          <w:szCs w:val="22"/>
        </w:rPr>
        <w:instrText>Meziani</w:instrText>
      </w:r>
      <w:r w:rsidR="005E010D" w:rsidRPr="003437B8">
        <w:rPr>
          <w:spacing w:val="-12"/>
        </w:rPr>
        <w:instrText xml:space="preserve">" </w:instrText>
      </w:r>
      <w:r w:rsidR="00BF7E08" w:rsidRPr="003437B8">
        <w:rPr>
          <w:rFonts w:ascii="Times New Roman" w:hAnsi="Times New Roman" w:cs="Times New Roman"/>
          <w:bCs/>
          <w:iCs/>
          <w:snapToGrid w:val="0"/>
          <w:spacing w:val="-12"/>
          <w:sz w:val="22"/>
          <w:szCs w:val="22"/>
        </w:rPr>
        <w:fldChar w:fldCharType="end"/>
      </w:r>
      <w:r w:rsidRPr="003437B8">
        <w:rPr>
          <w:rFonts w:ascii="Times New Roman" w:hAnsi="Times New Roman" w:cs="Times New Roman"/>
          <w:bCs/>
          <w:iCs/>
          <w:snapToGrid w:val="0"/>
          <w:spacing w:val="-12"/>
          <w:sz w:val="22"/>
          <w:szCs w:val="22"/>
        </w:rPr>
        <w:t>, 2018</w:t>
      </w:r>
      <w:r w:rsidRPr="003437B8">
        <w:rPr>
          <w:rFonts w:ascii="Times New Roman" w:hAnsi="Times New Roman" w:cs="Times New Roman"/>
          <w:bCs/>
          <w:snapToGrid w:val="0"/>
          <w:spacing w:val="-12"/>
          <w:sz w:val="22"/>
          <w:szCs w:val="22"/>
        </w:rPr>
        <w:t xml:space="preserve">) qui </w:t>
      </w:r>
      <w:r w:rsidRPr="003437B8">
        <w:rPr>
          <w:rFonts w:ascii="Times New Roman" w:hAnsi="Times New Roman" w:cs="Times New Roman"/>
          <w:snapToGrid w:val="0"/>
          <w:spacing w:val="-12"/>
          <w:sz w:val="22"/>
          <w:szCs w:val="22"/>
        </w:rPr>
        <w:t>rend bien compte de l</w:t>
      </w:r>
      <w:r w:rsidR="004601D9" w:rsidRPr="003437B8">
        <w:rPr>
          <w:rFonts w:ascii="Times New Roman" w:hAnsi="Times New Roman" w:cs="Times New Roman"/>
          <w:snapToGrid w:val="0"/>
          <w:spacing w:val="-12"/>
          <w:sz w:val="22"/>
          <w:szCs w:val="22"/>
        </w:rPr>
        <w:t>’</w:t>
      </w:r>
      <w:r w:rsidR="00A90863" w:rsidRPr="003437B8">
        <w:rPr>
          <w:rFonts w:ascii="Times New Roman" w:hAnsi="Times New Roman" w:cs="Times New Roman"/>
          <w:snapToGrid w:val="0"/>
          <w:spacing w:val="-12"/>
          <w:sz w:val="22"/>
          <w:szCs w:val="22"/>
        </w:rPr>
        <w:t>articulation</w:t>
      </w:r>
      <w:r w:rsidRPr="003437B8">
        <w:rPr>
          <w:rFonts w:ascii="Times New Roman" w:hAnsi="Times New Roman" w:cs="Times New Roman"/>
          <w:snapToGrid w:val="0"/>
          <w:spacing w:val="-12"/>
          <w:sz w:val="22"/>
          <w:szCs w:val="22"/>
        </w:rPr>
        <w:t xml:space="preserve"> espace-temps mais reste plus centrée sur l</w:t>
      </w:r>
      <w:r w:rsidR="004601D9" w:rsidRPr="003437B8">
        <w:rPr>
          <w:rFonts w:ascii="Times New Roman" w:hAnsi="Times New Roman" w:cs="Times New Roman"/>
          <w:snapToGrid w:val="0"/>
          <w:spacing w:val="-12"/>
          <w:sz w:val="22"/>
          <w:szCs w:val="22"/>
        </w:rPr>
        <w:t>’</w:t>
      </w:r>
      <w:r w:rsidRPr="003437B8">
        <w:rPr>
          <w:rFonts w:ascii="Times New Roman" w:hAnsi="Times New Roman" w:cs="Times New Roman"/>
          <w:snapToGrid w:val="0"/>
          <w:spacing w:val="-12"/>
          <w:sz w:val="22"/>
          <w:szCs w:val="22"/>
        </w:rPr>
        <w:t xml:space="preserve">analyse de la structure que sur le processus et les dynamiques et ne prend pas en compte les aspects </w:t>
      </w:r>
      <w:r w:rsidR="00394A6C" w:rsidRPr="003437B8">
        <w:rPr>
          <w:rFonts w:ascii="Times New Roman" w:hAnsi="Times New Roman" w:cs="Times New Roman"/>
          <w:snapToGrid w:val="0"/>
          <w:spacing w:val="-12"/>
          <w:sz w:val="22"/>
          <w:szCs w:val="22"/>
        </w:rPr>
        <w:t>phénoménologiques</w:t>
      </w:r>
      <w:r w:rsidRPr="003437B8">
        <w:rPr>
          <w:rFonts w:ascii="Times New Roman" w:hAnsi="Times New Roman" w:cs="Times New Roman"/>
          <w:snapToGrid w:val="0"/>
          <w:spacing w:val="-12"/>
          <w:sz w:val="22"/>
          <w:szCs w:val="22"/>
        </w:rPr>
        <w:t>. Elle dépasse les premiers pas</w:t>
      </w:r>
      <w:r w:rsidRPr="003437B8">
        <w:rPr>
          <w:rFonts w:ascii="Times New Roman" w:hAnsi="Times New Roman" w:cs="Times New Roman"/>
          <w:bCs/>
          <w:snapToGrid w:val="0"/>
          <w:spacing w:val="-12"/>
          <w:sz w:val="22"/>
          <w:szCs w:val="22"/>
        </w:rPr>
        <w:t xml:space="preserve"> d</w:t>
      </w:r>
      <w:r w:rsidR="004601D9" w:rsidRPr="003437B8">
        <w:rPr>
          <w:rFonts w:ascii="Times New Roman" w:hAnsi="Times New Roman" w:cs="Times New Roman"/>
          <w:bCs/>
          <w:snapToGrid w:val="0"/>
          <w:spacing w:val="-12"/>
          <w:sz w:val="22"/>
          <w:szCs w:val="22"/>
        </w:rPr>
        <w:t>’</w:t>
      </w:r>
      <w:r w:rsidRPr="003437B8">
        <w:rPr>
          <w:rFonts w:ascii="Times New Roman" w:hAnsi="Times New Roman" w:cs="Times New Roman"/>
          <w:bCs/>
          <w:snapToGrid w:val="0"/>
          <w:spacing w:val="-12"/>
          <w:sz w:val="22"/>
          <w:szCs w:val="22"/>
        </w:rPr>
        <w:t>une « rythmanalyse » qui</w:t>
      </w:r>
      <w:r w:rsidRPr="003437B8">
        <w:rPr>
          <w:rFonts w:ascii="Times New Roman" w:hAnsi="Times New Roman" w:cs="Times New Roman"/>
          <w:bCs/>
          <w:i/>
          <w:iCs/>
          <w:snapToGrid w:val="0"/>
          <w:spacing w:val="-12"/>
          <w:sz w:val="22"/>
          <w:szCs w:val="22"/>
        </w:rPr>
        <w:t xml:space="preserve"> </w:t>
      </w:r>
      <w:r w:rsidR="006E6B71" w:rsidRPr="003437B8">
        <w:rPr>
          <w:rFonts w:ascii="Times New Roman" w:hAnsi="Times New Roman" w:cs="Times New Roman"/>
          <w:bCs/>
          <w:iCs/>
          <w:snapToGrid w:val="0"/>
          <w:spacing w:val="-12"/>
          <w:sz w:val="22"/>
          <w:szCs w:val="22"/>
        </w:rPr>
        <w:t>«</w:t>
      </w:r>
      <w:r w:rsidR="006E6B71" w:rsidRPr="003437B8">
        <w:rPr>
          <w:rFonts w:ascii="Times New Roman" w:hAnsi="Times New Roman" w:cs="Times New Roman"/>
          <w:bCs/>
          <w:i/>
          <w:iCs/>
          <w:snapToGrid w:val="0"/>
          <w:spacing w:val="-12"/>
          <w:sz w:val="22"/>
          <w:szCs w:val="22"/>
        </w:rPr>
        <w:t> </w:t>
      </w:r>
      <w:r w:rsidRPr="003437B8">
        <w:rPr>
          <w:rFonts w:ascii="Times New Roman" w:hAnsi="Times New Roman" w:cs="Times New Roman"/>
          <w:bCs/>
          <w:i/>
          <w:iCs/>
          <w:snapToGrid w:val="0"/>
          <w:spacing w:val="-12"/>
          <w:sz w:val="22"/>
          <w:szCs w:val="22"/>
        </w:rPr>
        <w:t>examinerait les rythmes de la vie dans leur détail</w:t>
      </w:r>
      <w:r w:rsidR="006E6B71" w:rsidRPr="003437B8">
        <w:rPr>
          <w:rFonts w:ascii="Times New Roman" w:hAnsi="Times New Roman" w:cs="Times New Roman"/>
          <w:bCs/>
          <w:i/>
          <w:iCs/>
          <w:snapToGrid w:val="0"/>
          <w:spacing w:val="-12"/>
          <w:sz w:val="22"/>
          <w:szCs w:val="22"/>
        </w:rPr>
        <w:t> </w:t>
      </w:r>
      <w:r w:rsidR="006E6B71" w:rsidRPr="003437B8">
        <w:rPr>
          <w:rFonts w:ascii="Times New Roman" w:hAnsi="Times New Roman" w:cs="Times New Roman"/>
          <w:bCs/>
          <w:iCs/>
          <w:snapToGrid w:val="0"/>
          <w:spacing w:val="-12"/>
          <w:sz w:val="22"/>
          <w:szCs w:val="22"/>
        </w:rPr>
        <w:t>»</w:t>
      </w:r>
      <w:r w:rsidR="0000301E" w:rsidRPr="003437B8">
        <w:rPr>
          <w:rFonts w:ascii="Times New Roman" w:hAnsi="Times New Roman" w:cs="Times New Roman"/>
          <w:bCs/>
          <w:i/>
          <w:iCs/>
          <w:snapToGrid w:val="0"/>
          <w:spacing w:val="-12"/>
          <w:sz w:val="22"/>
          <w:szCs w:val="22"/>
        </w:rPr>
        <w:t xml:space="preserve"> </w:t>
      </w:r>
      <w:r w:rsidRPr="003437B8">
        <w:rPr>
          <w:rFonts w:ascii="Times New Roman" w:hAnsi="Times New Roman" w:cs="Times New Roman"/>
          <w:bCs/>
          <w:snapToGrid w:val="0"/>
          <w:spacing w:val="-12"/>
          <w:sz w:val="22"/>
          <w:szCs w:val="22"/>
        </w:rPr>
        <w:t>(B</w:t>
      </w:r>
      <w:r w:rsidRPr="003437B8">
        <w:rPr>
          <w:rFonts w:ascii="Times New Roman" w:hAnsi="Times New Roman" w:cs="Times New Roman"/>
          <w:bCs/>
          <w:snapToGrid w:val="0"/>
          <w:spacing w:val="-12"/>
          <w:sz w:val="22"/>
          <w:szCs w:val="22"/>
        </w:rPr>
        <w:t>a</w:t>
      </w:r>
      <w:r w:rsidRPr="003437B8">
        <w:rPr>
          <w:rFonts w:ascii="Times New Roman" w:hAnsi="Times New Roman" w:cs="Times New Roman"/>
          <w:bCs/>
          <w:snapToGrid w:val="0"/>
          <w:spacing w:val="-12"/>
          <w:sz w:val="22"/>
          <w:szCs w:val="22"/>
        </w:rPr>
        <w:t>chelard</w:t>
      </w:r>
      <w:r w:rsidR="00BF7E08" w:rsidRPr="003437B8">
        <w:rPr>
          <w:rFonts w:ascii="Times New Roman" w:hAnsi="Times New Roman" w:cs="Times New Roman"/>
          <w:b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bCs/>
          <w:snapToGrid w:val="0"/>
          <w:spacing w:val="-12"/>
          <w:sz w:val="22"/>
          <w:szCs w:val="22"/>
        </w:rPr>
        <w:instrText>Bachelard</w:instrText>
      </w:r>
      <w:r w:rsidR="005E010D" w:rsidRPr="003437B8">
        <w:rPr>
          <w:spacing w:val="-12"/>
        </w:rPr>
        <w:instrText xml:space="preserve">" </w:instrText>
      </w:r>
      <w:r w:rsidR="00BF7E08" w:rsidRPr="003437B8">
        <w:rPr>
          <w:rFonts w:ascii="Times New Roman" w:hAnsi="Times New Roman" w:cs="Times New Roman"/>
          <w:bCs/>
          <w:snapToGrid w:val="0"/>
          <w:spacing w:val="-12"/>
          <w:sz w:val="22"/>
          <w:szCs w:val="22"/>
        </w:rPr>
        <w:fldChar w:fldCharType="end"/>
      </w:r>
      <w:r w:rsidRPr="003437B8">
        <w:rPr>
          <w:rFonts w:ascii="Times New Roman" w:hAnsi="Times New Roman" w:cs="Times New Roman"/>
          <w:bCs/>
          <w:snapToGrid w:val="0"/>
          <w:spacing w:val="-12"/>
          <w:sz w:val="22"/>
          <w:szCs w:val="22"/>
        </w:rPr>
        <w:t>, 1958) et permettrait de découvrir les « arythmies » signes de dysfon</w:t>
      </w:r>
      <w:r w:rsidRPr="003437B8">
        <w:rPr>
          <w:rFonts w:ascii="Times New Roman" w:hAnsi="Times New Roman" w:cs="Times New Roman"/>
          <w:bCs/>
          <w:snapToGrid w:val="0"/>
          <w:spacing w:val="-12"/>
          <w:sz w:val="22"/>
          <w:szCs w:val="22"/>
        </w:rPr>
        <w:t>c</w:t>
      </w:r>
      <w:r w:rsidRPr="003437B8">
        <w:rPr>
          <w:rFonts w:ascii="Times New Roman" w:hAnsi="Times New Roman" w:cs="Times New Roman"/>
          <w:bCs/>
          <w:snapToGrid w:val="0"/>
          <w:spacing w:val="-12"/>
          <w:sz w:val="22"/>
          <w:szCs w:val="22"/>
        </w:rPr>
        <w:t>tionnements (Lefebvre</w:t>
      </w:r>
      <w:r w:rsidR="00BF7E08" w:rsidRPr="003437B8">
        <w:rPr>
          <w:rFonts w:ascii="Times New Roman" w:hAnsi="Times New Roman" w:cs="Times New Roman"/>
          <w:bCs/>
          <w:snapToGrid w:val="0"/>
          <w:spacing w:val="-12"/>
          <w:sz w:val="22"/>
          <w:szCs w:val="22"/>
        </w:rPr>
        <w:fldChar w:fldCharType="begin"/>
      </w:r>
      <w:r w:rsidR="005E010D" w:rsidRPr="003437B8">
        <w:rPr>
          <w:spacing w:val="-12"/>
        </w:rPr>
        <w:instrText xml:space="preserve"> XE "</w:instrText>
      </w:r>
      <w:r w:rsidR="005E010D" w:rsidRPr="003437B8">
        <w:rPr>
          <w:rFonts w:ascii="Times New Roman" w:hAnsi="Times New Roman" w:cs="Times New Roman"/>
          <w:bCs/>
          <w:snapToGrid w:val="0"/>
          <w:spacing w:val="-12"/>
          <w:sz w:val="22"/>
          <w:szCs w:val="22"/>
        </w:rPr>
        <w:instrText>Lefebvre</w:instrText>
      </w:r>
      <w:r w:rsidR="005E010D" w:rsidRPr="003437B8">
        <w:rPr>
          <w:spacing w:val="-12"/>
        </w:rPr>
        <w:instrText xml:space="preserve">" </w:instrText>
      </w:r>
      <w:r w:rsidR="00BF7E08" w:rsidRPr="003437B8">
        <w:rPr>
          <w:rFonts w:ascii="Times New Roman" w:hAnsi="Times New Roman" w:cs="Times New Roman"/>
          <w:bCs/>
          <w:snapToGrid w:val="0"/>
          <w:spacing w:val="-12"/>
          <w:sz w:val="22"/>
          <w:szCs w:val="22"/>
        </w:rPr>
        <w:fldChar w:fldCharType="end"/>
      </w:r>
      <w:r w:rsidRPr="003437B8">
        <w:rPr>
          <w:rFonts w:ascii="Times New Roman" w:hAnsi="Times New Roman" w:cs="Times New Roman"/>
          <w:bCs/>
          <w:snapToGrid w:val="0"/>
          <w:spacing w:val="-12"/>
          <w:sz w:val="22"/>
          <w:szCs w:val="22"/>
        </w:rPr>
        <w:t>, 1992) et qui revient en grâce depuis la traduction en 2004 seulement de l</w:t>
      </w:r>
      <w:r w:rsidR="004601D9" w:rsidRPr="003437B8">
        <w:rPr>
          <w:rFonts w:ascii="Times New Roman" w:hAnsi="Times New Roman" w:cs="Times New Roman"/>
          <w:bCs/>
          <w:snapToGrid w:val="0"/>
          <w:spacing w:val="-12"/>
          <w:sz w:val="22"/>
          <w:szCs w:val="22"/>
        </w:rPr>
        <w:t>’</w:t>
      </w:r>
      <w:r w:rsidRPr="003437B8">
        <w:rPr>
          <w:rFonts w:ascii="Times New Roman" w:hAnsi="Times New Roman" w:cs="Times New Roman"/>
          <w:bCs/>
          <w:snapToGrid w:val="0"/>
          <w:spacing w:val="-12"/>
          <w:sz w:val="22"/>
          <w:szCs w:val="22"/>
        </w:rPr>
        <w:t>ouvrage posthume d</w:t>
      </w:r>
      <w:r w:rsidR="004601D9" w:rsidRPr="003437B8">
        <w:rPr>
          <w:rFonts w:ascii="Times New Roman" w:hAnsi="Times New Roman" w:cs="Times New Roman"/>
          <w:bCs/>
          <w:snapToGrid w:val="0"/>
          <w:spacing w:val="-12"/>
          <w:sz w:val="22"/>
          <w:szCs w:val="22"/>
        </w:rPr>
        <w:t>’</w:t>
      </w:r>
      <w:r w:rsidRPr="003437B8">
        <w:rPr>
          <w:rFonts w:ascii="Times New Roman" w:hAnsi="Times New Roman" w:cs="Times New Roman"/>
          <w:bCs/>
          <w:snapToGrid w:val="0"/>
          <w:spacing w:val="-12"/>
          <w:sz w:val="22"/>
          <w:szCs w:val="22"/>
        </w:rPr>
        <w:t>Henr</w:t>
      </w:r>
      <w:r w:rsidR="005E010D" w:rsidRPr="003437B8">
        <w:rPr>
          <w:rFonts w:ascii="Times New Roman" w:hAnsi="Times New Roman" w:cs="Times New Roman"/>
          <w:bCs/>
          <w:snapToGrid w:val="0"/>
          <w:spacing w:val="-12"/>
          <w:sz w:val="22"/>
          <w:szCs w:val="22"/>
        </w:rPr>
        <w:t>i</w:t>
      </w:r>
      <w:r w:rsidRPr="003437B8">
        <w:rPr>
          <w:rFonts w:ascii="Times New Roman" w:hAnsi="Times New Roman" w:cs="Times New Roman"/>
          <w:bCs/>
          <w:snapToGrid w:val="0"/>
          <w:spacing w:val="-12"/>
          <w:sz w:val="22"/>
          <w:szCs w:val="22"/>
        </w:rPr>
        <w:t xml:space="preserve"> Lefebvre en langue anglaise.</w:t>
      </w:r>
    </w:p>
    <w:p w:rsidR="00C954E2" w:rsidRDefault="00C954E2" w:rsidP="003D71A2">
      <w:pPr>
        <w:pStyle w:val="Titre3"/>
        <w:spacing w:line="236" w:lineRule="exact"/>
      </w:pPr>
      <w:bookmarkStart w:id="95" w:name="_Toc153389085"/>
      <w:bookmarkStart w:id="96" w:name="_Toc154054798"/>
    </w:p>
    <w:p w:rsidR="00250C11" w:rsidRPr="00C605AE" w:rsidRDefault="00510B91" w:rsidP="003D71A2">
      <w:pPr>
        <w:pStyle w:val="Titre3"/>
        <w:spacing w:line="236" w:lineRule="exact"/>
      </w:pPr>
      <w:bookmarkStart w:id="97" w:name="_Toc154458472"/>
      <w:r w:rsidRPr="00C605AE">
        <w:t>L</w:t>
      </w:r>
      <w:r w:rsidR="004601D9" w:rsidRPr="00C605AE">
        <w:t>’</w:t>
      </w:r>
      <w:r w:rsidR="00DD513C" w:rsidRPr="00C605AE">
        <w:t>insuffisance</w:t>
      </w:r>
      <w:r w:rsidRPr="00C605AE">
        <w:t xml:space="preserve"> des </w:t>
      </w:r>
      <w:proofErr w:type="spellStart"/>
      <w:r w:rsidRPr="00C605AE">
        <w:t>chrononotopes</w:t>
      </w:r>
      <w:bookmarkEnd w:id="95"/>
      <w:bookmarkEnd w:id="96"/>
      <w:bookmarkEnd w:id="97"/>
      <w:proofErr w:type="spellEnd"/>
    </w:p>
    <w:p w:rsidR="00D27B14" w:rsidRPr="00C605AE" w:rsidRDefault="00D27B14" w:rsidP="003D71A2">
      <w:pPr>
        <w:adjustRightInd w:val="0"/>
        <w:snapToGrid w:val="0"/>
        <w:spacing w:line="236" w:lineRule="exact"/>
        <w:ind w:firstLine="397"/>
        <w:jc w:val="both"/>
        <w:rPr>
          <w:rFonts w:ascii="Times New Roman" w:hAnsi="Times New Roman" w:cs="Times New Roman"/>
          <w:b/>
          <w:bCs/>
          <w:snapToGrid w:val="0"/>
          <w:spacing w:val="-10"/>
          <w:sz w:val="22"/>
          <w:szCs w:val="22"/>
        </w:rPr>
      </w:pPr>
    </w:p>
    <w:p w:rsidR="00DD513C" w:rsidRDefault="00510B91" w:rsidP="008164A8">
      <w:pPr>
        <w:adjustRightInd w:val="0"/>
        <w:snapToGrid w:val="0"/>
        <w:spacing w:line="232" w:lineRule="exact"/>
        <w:ind w:firstLine="397"/>
        <w:jc w:val="both"/>
        <w:rPr>
          <w:rFonts w:ascii="Times New Roman" w:hAnsi="Times New Roman" w:cs="Times New Roman"/>
          <w:snapToGrid w:val="0"/>
          <w:spacing w:val="-16"/>
          <w:sz w:val="22"/>
          <w:szCs w:val="22"/>
        </w:rPr>
      </w:pPr>
      <w:r w:rsidRPr="00DC2E5C">
        <w:rPr>
          <w:rFonts w:ascii="Times New Roman" w:hAnsi="Times New Roman" w:cs="Times New Roman"/>
          <w:bCs/>
          <w:snapToGrid w:val="0"/>
          <w:spacing w:val="-16"/>
          <w:sz w:val="22"/>
          <w:szCs w:val="22"/>
        </w:rPr>
        <w:t>La notion de « </w:t>
      </w:r>
      <w:proofErr w:type="spellStart"/>
      <w:r w:rsidRPr="00DC2E5C">
        <w:rPr>
          <w:rFonts w:ascii="Times New Roman" w:hAnsi="Times New Roman" w:cs="Times New Roman"/>
          <w:bCs/>
          <w:snapToGrid w:val="0"/>
          <w:spacing w:val="-16"/>
          <w:sz w:val="22"/>
          <w:szCs w:val="22"/>
        </w:rPr>
        <w:t>chronotope</w:t>
      </w:r>
      <w:proofErr w:type="spellEnd"/>
      <w:r w:rsidRPr="00DC2E5C">
        <w:rPr>
          <w:rFonts w:ascii="Times New Roman" w:hAnsi="Times New Roman" w:cs="Times New Roman"/>
          <w:bCs/>
          <w:snapToGrid w:val="0"/>
          <w:spacing w:val="-16"/>
          <w:sz w:val="22"/>
          <w:szCs w:val="22"/>
        </w:rPr>
        <w:t> »</w:t>
      </w:r>
      <w:r w:rsidR="00E55695" w:rsidRPr="00DC2E5C">
        <w:rPr>
          <w:rFonts w:ascii="Times New Roman" w:hAnsi="Times New Roman" w:cs="Times New Roman"/>
          <w:bCs/>
          <w:snapToGrid w:val="0"/>
          <w:spacing w:val="-16"/>
          <w:sz w:val="22"/>
          <w:szCs w:val="22"/>
        </w:rPr>
        <w:t xml:space="preserve"> </w:t>
      </w:r>
      <w:r w:rsidR="00C60E00" w:rsidRPr="00DC2E5C">
        <w:rPr>
          <w:rFonts w:ascii="Times New Roman" w:hAnsi="Times New Roman" w:cs="Times New Roman"/>
          <w:bCs/>
          <w:snapToGrid w:val="0"/>
          <w:spacing w:val="-16"/>
          <w:sz w:val="22"/>
          <w:szCs w:val="22"/>
        </w:rPr>
        <w:t>(Bonfiglioli</w:t>
      </w:r>
      <w:r w:rsidR="00BF7E08" w:rsidRPr="00DC2E5C">
        <w:rPr>
          <w:rFonts w:ascii="Times New Roman" w:hAnsi="Times New Roman" w:cs="Times New Roman"/>
          <w:bCs/>
          <w:snapToGrid w:val="0"/>
          <w:spacing w:val="-16"/>
          <w:sz w:val="22"/>
          <w:szCs w:val="22"/>
        </w:rPr>
        <w:fldChar w:fldCharType="begin"/>
      </w:r>
      <w:r w:rsidR="005E010D" w:rsidRPr="00DC2E5C">
        <w:rPr>
          <w:spacing w:val="-16"/>
        </w:rPr>
        <w:instrText xml:space="preserve"> XE "</w:instrText>
      </w:r>
      <w:r w:rsidR="005E010D" w:rsidRPr="00DC2E5C">
        <w:rPr>
          <w:rFonts w:ascii="Times New Roman" w:hAnsi="Times New Roman" w:cs="Times New Roman"/>
          <w:bCs/>
          <w:snapToGrid w:val="0"/>
          <w:spacing w:val="-16"/>
          <w:sz w:val="22"/>
          <w:szCs w:val="22"/>
        </w:rPr>
        <w:instrText>Bonfiglioli</w:instrText>
      </w:r>
      <w:r w:rsidR="005E010D" w:rsidRPr="00DC2E5C">
        <w:rPr>
          <w:spacing w:val="-16"/>
        </w:rPr>
        <w:instrText xml:space="preserve">" </w:instrText>
      </w:r>
      <w:r w:rsidR="00BF7E08" w:rsidRPr="00DC2E5C">
        <w:rPr>
          <w:rFonts w:ascii="Times New Roman" w:hAnsi="Times New Roman" w:cs="Times New Roman"/>
          <w:bCs/>
          <w:snapToGrid w:val="0"/>
          <w:spacing w:val="-16"/>
          <w:sz w:val="22"/>
          <w:szCs w:val="22"/>
        </w:rPr>
        <w:fldChar w:fldCharType="end"/>
      </w:r>
      <w:r w:rsidR="00C60E00" w:rsidRPr="00DC2E5C">
        <w:rPr>
          <w:rFonts w:ascii="Times New Roman" w:hAnsi="Times New Roman" w:cs="Times New Roman"/>
          <w:bCs/>
          <w:snapToGrid w:val="0"/>
          <w:spacing w:val="-16"/>
          <w:sz w:val="22"/>
          <w:szCs w:val="22"/>
        </w:rPr>
        <w:t>, 1990</w:t>
      </w:r>
      <w:r w:rsidR="00E55695"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 xml:space="preserve"> rend bien compte de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articulation espace-temps mais reste plus centrée sur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analyse de la structure que sur le processus et les dynamiques. La clé d</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 xml:space="preserve">entrée temporelle et </w:t>
      </w:r>
      <w:proofErr w:type="spellStart"/>
      <w:r w:rsidRPr="00DC2E5C">
        <w:rPr>
          <w:rFonts w:ascii="Times New Roman" w:hAnsi="Times New Roman" w:cs="Times New Roman"/>
          <w:bCs/>
          <w:snapToGrid w:val="0"/>
          <w:spacing w:val="-16"/>
          <w:sz w:val="22"/>
          <w:szCs w:val="22"/>
        </w:rPr>
        <w:t>chronotopique</w:t>
      </w:r>
      <w:proofErr w:type="spellEnd"/>
      <w:r w:rsidRPr="00DC2E5C">
        <w:rPr>
          <w:rFonts w:ascii="Times New Roman" w:hAnsi="Times New Roman" w:cs="Times New Roman"/>
          <w:bCs/>
          <w:snapToGrid w:val="0"/>
          <w:spacing w:val="-16"/>
          <w:sz w:val="22"/>
          <w:szCs w:val="22"/>
        </w:rPr>
        <w:t xml:space="preserve"> aboutit naturellement à la mise en évidence de rythmes au sens de « </w:t>
      </w:r>
      <w:r w:rsidRPr="00DC2E5C">
        <w:rPr>
          <w:rFonts w:ascii="Times New Roman" w:hAnsi="Times New Roman" w:cs="Times New Roman"/>
          <w:bCs/>
          <w:i/>
          <w:snapToGrid w:val="0"/>
          <w:spacing w:val="-16"/>
          <w:sz w:val="22"/>
          <w:szCs w:val="22"/>
        </w:rPr>
        <w:t>retour à des intervalles réguliers dans le temps, d</w:t>
      </w:r>
      <w:r w:rsidR="004601D9" w:rsidRPr="00DC2E5C">
        <w:rPr>
          <w:rFonts w:ascii="Times New Roman" w:hAnsi="Times New Roman" w:cs="Times New Roman"/>
          <w:bCs/>
          <w:i/>
          <w:snapToGrid w:val="0"/>
          <w:spacing w:val="-16"/>
          <w:sz w:val="22"/>
          <w:szCs w:val="22"/>
        </w:rPr>
        <w:t>’</w:t>
      </w:r>
      <w:r w:rsidRPr="00DC2E5C">
        <w:rPr>
          <w:rFonts w:ascii="Times New Roman" w:hAnsi="Times New Roman" w:cs="Times New Roman"/>
          <w:bCs/>
          <w:i/>
          <w:snapToGrid w:val="0"/>
          <w:spacing w:val="-16"/>
          <w:sz w:val="22"/>
          <w:szCs w:val="22"/>
        </w:rPr>
        <w:t>un fait, d</w:t>
      </w:r>
      <w:r w:rsidR="004601D9" w:rsidRPr="00DC2E5C">
        <w:rPr>
          <w:rFonts w:ascii="Times New Roman" w:hAnsi="Times New Roman" w:cs="Times New Roman"/>
          <w:bCs/>
          <w:i/>
          <w:snapToGrid w:val="0"/>
          <w:spacing w:val="-16"/>
          <w:sz w:val="22"/>
          <w:szCs w:val="22"/>
        </w:rPr>
        <w:t>’</w:t>
      </w:r>
      <w:r w:rsidRPr="00DC2E5C">
        <w:rPr>
          <w:rFonts w:ascii="Times New Roman" w:hAnsi="Times New Roman" w:cs="Times New Roman"/>
          <w:bCs/>
          <w:i/>
          <w:snapToGrid w:val="0"/>
          <w:spacing w:val="-16"/>
          <w:sz w:val="22"/>
          <w:szCs w:val="22"/>
        </w:rPr>
        <w:t>un phénomène</w:t>
      </w:r>
      <w:r w:rsidRPr="00DC2E5C">
        <w:rPr>
          <w:rFonts w:ascii="Times New Roman" w:hAnsi="Times New Roman" w:cs="Times New Roman"/>
          <w:bCs/>
          <w:snapToGrid w:val="0"/>
          <w:spacing w:val="-16"/>
          <w:sz w:val="22"/>
          <w:szCs w:val="22"/>
        </w:rPr>
        <w:t> »</w:t>
      </w:r>
      <w:r w:rsidRPr="00DC2E5C">
        <w:rPr>
          <w:rFonts w:ascii="Times New Roman" w:hAnsi="Times New Roman" w:cs="Times New Roman"/>
          <w:bCs/>
          <w:snapToGrid w:val="0"/>
          <w:spacing w:val="-16"/>
          <w:sz w:val="22"/>
          <w:szCs w:val="22"/>
          <w:vertAlign w:val="superscript"/>
        </w:rPr>
        <w:footnoteReference w:id="9"/>
      </w:r>
      <w:r w:rsidRPr="00DC2E5C">
        <w:rPr>
          <w:rFonts w:ascii="Times New Roman" w:hAnsi="Times New Roman" w:cs="Times New Roman"/>
          <w:bCs/>
          <w:snapToGrid w:val="0"/>
          <w:spacing w:val="-16"/>
          <w:sz w:val="22"/>
          <w:szCs w:val="22"/>
        </w:rPr>
        <w:t xml:space="preserve"> dans le fonctionnement des villes et des territoires (Bailly</w:t>
      </w:r>
      <w:r w:rsidR="00BF7E08" w:rsidRPr="00DC2E5C">
        <w:rPr>
          <w:rFonts w:ascii="Times New Roman" w:hAnsi="Times New Roman" w:cs="Times New Roman"/>
          <w:bCs/>
          <w:snapToGrid w:val="0"/>
          <w:spacing w:val="-16"/>
          <w:sz w:val="22"/>
          <w:szCs w:val="22"/>
        </w:rPr>
        <w:fldChar w:fldCharType="begin"/>
      </w:r>
      <w:r w:rsidR="005E010D" w:rsidRPr="00DC2E5C">
        <w:rPr>
          <w:spacing w:val="-16"/>
        </w:rPr>
        <w:instrText xml:space="preserve"> XE "</w:instrText>
      </w:r>
      <w:r w:rsidR="005E010D" w:rsidRPr="00DC2E5C">
        <w:rPr>
          <w:rFonts w:ascii="Times New Roman" w:hAnsi="Times New Roman" w:cs="Times New Roman"/>
          <w:snapToGrid w:val="0"/>
          <w:spacing w:val="-16"/>
          <w:sz w:val="22"/>
          <w:szCs w:val="22"/>
        </w:rPr>
        <w:instrText>Bailly</w:instrText>
      </w:r>
      <w:r w:rsidR="005E010D" w:rsidRPr="00DC2E5C">
        <w:rPr>
          <w:spacing w:val="-16"/>
        </w:rPr>
        <w:instrText xml:space="preserve">" </w:instrText>
      </w:r>
      <w:r w:rsidR="00BF7E08" w:rsidRPr="00DC2E5C">
        <w:rPr>
          <w:rFonts w:ascii="Times New Roman" w:hAnsi="Times New Roman" w:cs="Times New Roman"/>
          <w:bCs/>
          <w:snapToGrid w:val="0"/>
          <w:spacing w:val="-16"/>
          <w:sz w:val="22"/>
          <w:szCs w:val="22"/>
        </w:rPr>
        <w:fldChar w:fldCharType="end"/>
      </w:r>
      <w:r w:rsidRPr="00DC2E5C">
        <w:rPr>
          <w:rFonts w:ascii="Times New Roman" w:hAnsi="Times New Roman" w:cs="Times New Roman"/>
          <w:bCs/>
          <w:snapToGrid w:val="0"/>
          <w:spacing w:val="-16"/>
          <w:sz w:val="22"/>
          <w:szCs w:val="22"/>
        </w:rPr>
        <w:t>, 2001),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 xml:space="preserve">offre de services, les usages. Elle permet de déceler des formes, </w:t>
      </w:r>
      <w:r w:rsidR="008C595E" w:rsidRPr="00DC2E5C">
        <w:rPr>
          <w:rFonts w:ascii="Times New Roman" w:hAnsi="Times New Roman" w:cs="Times New Roman"/>
          <w:bCs/>
          <w:snapToGrid w:val="0"/>
          <w:spacing w:val="-16"/>
          <w:sz w:val="22"/>
          <w:szCs w:val="22"/>
        </w:rPr>
        <w:t>confi</w:t>
      </w:r>
      <w:r w:rsidR="008C595E">
        <w:rPr>
          <w:rFonts w:ascii="Times New Roman" w:hAnsi="Times New Roman" w:cs="Times New Roman"/>
          <w:bCs/>
          <w:snapToGrid w:val="0"/>
          <w:spacing w:val="-16"/>
          <w:sz w:val="22"/>
          <w:szCs w:val="22"/>
        </w:rPr>
        <w:t>g</w:t>
      </w:r>
      <w:r w:rsidR="008C595E" w:rsidRPr="00DC2E5C">
        <w:rPr>
          <w:rFonts w:ascii="Times New Roman" w:hAnsi="Times New Roman" w:cs="Times New Roman"/>
          <w:bCs/>
          <w:snapToGrid w:val="0"/>
          <w:spacing w:val="-16"/>
          <w:sz w:val="22"/>
          <w:szCs w:val="22"/>
        </w:rPr>
        <w:t>urations</w:t>
      </w:r>
      <w:r w:rsidRPr="00DC2E5C">
        <w:rPr>
          <w:rFonts w:ascii="Times New Roman" w:hAnsi="Times New Roman" w:cs="Times New Roman"/>
          <w:bCs/>
          <w:snapToGrid w:val="0"/>
          <w:spacing w:val="-16"/>
          <w:sz w:val="22"/>
          <w:szCs w:val="22"/>
        </w:rPr>
        <w:t xml:space="preserve"> spatio-temporelles, agencements </w:t>
      </w:r>
      <w:proofErr w:type="spellStart"/>
      <w:r w:rsidRPr="00DC2E5C">
        <w:rPr>
          <w:rFonts w:ascii="Times New Roman" w:hAnsi="Times New Roman" w:cs="Times New Roman"/>
          <w:bCs/>
          <w:snapToGrid w:val="0"/>
          <w:spacing w:val="-16"/>
          <w:sz w:val="22"/>
          <w:szCs w:val="22"/>
        </w:rPr>
        <w:t>chronotopiques</w:t>
      </w:r>
      <w:proofErr w:type="spellEnd"/>
      <w:r w:rsidRPr="00DC2E5C">
        <w:rPr>
          <w:rFonts w:ascii="Times New Roman" w:hAnsi="Times New Roman" w:cs="Times New Roman"/>
          <w:bCs/>
          <w:snapToGrid w:val="0"/>
          <w:spacing w:val="-16"/>
          <w:sz w:val="22"/>
          <w:szCs w:val="22"/>
        </w:rPr>
        <w:t xml:space="preserve">. Elle </w:t>
      </w:r>
      <w:proofErr w:type="spellStart"/>
      <w:r w:rsidRPr="00DC2E5C">
        <w:rPr>
          <w:rFonts w:ascii="Times New Roman" w:hAnsi="Times New Roman" w:cs="Times New Roman"/>
          <w:bCs/>
          <w:snapToGrid w:val="0"/>
          <w:spacing w:val="-16"/>
          <w:sz w:val="22"/>
          <w:szCs w:val="22"/>
        </w:rPr>
        <w:t>ren</w:t>
      </w:r>
      <w:r w:rsidR="00DC2E5C">
        <w:rPr>
          <w:rFonts w:ascii="Times New Roman" w:hAnsi="Times New Roman" w:cs="Times New Roman"/>
          <w:bCs/>
          <w:snapToGrid w:val="0"/>
          <w:spacing w:val="-16"/>
          <w:sz w:val="22"/>
          <w:szCs w:val="22"/>
        </w:rPr>
        <w:softHyphen/>
      </w:r>
      <w:r w:rsidRPr="00DC2E5C">
        <w:rPr>
          <w:rFonts w:ascii="Times New Roman" w:hAnsi="Times New Roman" w:cs="Times New Roman"/>
          <w:bCs/>
          <w:snapToGrid w:val="0"/>
          <w:spacing w:val="-16"/>
          <w:sz w:val="22"/>
          <w:szCs w:val="22"/>
        </w:rPr>
        <w:t>voie</w:t>
      </w:r>
      <w:proofErr w:type="spellEnd"/>
      <w:r w:rsidRPr="00DC2E5C">
        <w:rPr>
          <w:rFonts w:ascii="Times New Roman" w:hAnsi="Times New Roman" w:cs="Times New Roman"/>
          <w:bCs/>
          <w:snapToGrid w:val="0"/>
          <w:spacing w:val="-16"/>
          <w:sz w:val="22"/>
          <w:szCs w:val="22"/>
        </w:rPr>
        <w:t xml:space="preserve"> également à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expérience vécue, à l</w:t>
      </w:r>
      <w:r w:rsidR="004601D9" w:rsidRPr="00DC2E5C">
        <w:rPr>
          <w:rFonts w:ascii="Times New Roman" w:hAnsi="Times New Roman" w:cs="Times New Roman"/>
          <w:bCs/>
          <w:snapToGrid w:val="0"/>
          <w:spacing w:val="-16"/>
          <w:sz w:val="22"/>
          <w:szCs w:val="22"/>
        </w:rPr>
        <w:t>’</w:t>
      </w:r>
      <w:r w:rsidR="00DC2E5C" w:rsidRPr="00DC2E5C">
        <w:rPr>
          <w:rFonts w:ascii="Times New Roman" w:hAnsi="Times New Roman" w:cs="Times New Roman"/>
          <w:bCs/>
          <w:snapToGrid w:val="0"/>
          <w:spacing w:val="-16"/>
          <w:sz w:val="22"/>
          <w:szCs w:val="22"/>
        </w:rPr>
        <w:t>émotion</w:t>
      </w:r>
      <w:r w:rsidRPr="00DC2E5C">
        <w:rPr>
          <w:rFonts w:ascii="Times New Roman" w:hAnsi="Times New Roman" w:cs="Times New Roman"/>
          <w:bCs/>
          <w:snapToGrid w:val="0"/>
          <w:spacing w:val="-16"/>
          <w:sz w:val="22"/>
          <w:szCs w:val="22"/>
        </w:rPr>
        <w:t>, à «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habiter » au sens de Dardel</w:t>
      </w:r>
      <w:r w:rsidR="00BF7E08" w:rsidRPr="00DC2E5C">
        <w:rPr>
          <w:rFonts w:ascii="Times New Roman" w:hAnsi="Times New Roman" w:cs="Times New Roman"/>
          <w:bCs/>
          <w:snapToGrid w:val="0"/>
          <w:spacing w:val="-16"/>
          <w:sz w:val="22"/>
          <w:szCs w:val="22"/>
        </w:rPr>
        <w:fldChar w:fldCharType="begin"/>
      </w:r>
      <w:r w:rsidR="005E010D" w:rsidRPr="00DC2E5C">
        <w:rPr>
          <w:spacing w:val="-16"/>
        </w:rPr>
        <w:instrText xml:space="preserve"> XE "</w:instrText>
      </w:r>
      <w:r w:rsidR="005E010D" w:rsidRPr="00DC2E5C">
        <w:rPr>
          <w:rFonts w:ascii="Times New Roman" w:hAnsi="Times New Roman" w:cs="Times New Roman"/>
          <w:bCs/>
          <w:snapToGrid w:val="0"/>
          <w:spacing w:val="-16"/>
          <w:sz w:val="22"/>
          <w:szCs w:val="22"/>
        </w:rPr>
        <w:instrText>Dardel</w:instrText>
      </w:r>
      <w:r w:rsidR="005E010D" w:rsidRPr="00DC2E5C">
        <w:rPr>
          <w:spacing w:val="-16"/>
        </w:rPr>
        <w:instrText xml:space="preserve">" </w:instrText>
      </w:r>
      <w:r w:rsidR="00BF7E08" w:rsidRPr="00DC2E5C">
        <w:rPr>
          <w:rFonts w:ascii="Times New Roman" w:hAnsi="Times New Roman" w:cs="Times New Roman"/>
          <w:bCs/>
          <w:snapToGrid w:val="0"/>
          <w:spacing w:val="-16"/>
          <w:sz w:val="22"/>
          <w:szCs w:val="22"/>
        </w:rPr>
        <w:fldChar w:fldCharType="end"/>
      </w:r>
      <w:r w:rsidRPr="00DC2E5C">
        <w:rPr>
          <w:rFonts w:ascii="Times New Roman" w:hAnsi="Times New Roman" w:cs="Times New Roman"/>
          <w:bCs/>
          <w:snapToGrid w:val="0"/>
          <w:spacing w:val="-16"/>
          <w:sz w:val="22"/>
          <w:szCs w:val="22"/>
        </w:rPr>
        <w:t xml:space="preserve"> mais ne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intègre pas. Il s</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agit là d</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une approche limitée du rythme, d</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 xml:space="preserve">une approche « métrique » dans laquelle il manque une dimension </w:t>
      </w:r>
      <w:proofErr w:type="spellStart"/>
      <w:r w:rsidRPr="00DC2E5C">
        <w:rPr>
          <w:rFonts w:ascii="Times New Roman" w:hAnsi="Times New Roman" w:cs="Times New Roman"/>
          <w:bCs/>
          <w:snapToGrid w:val="0"/>
          <w:spacing w:val="-16"/>
          <w:sz w:val="22"/>
          <w:szCs w:val="22"/>
        </w:rPr>
        <w:t>sensi</w:t>
      </w:r>
      <w:r w:rsidR="00DC2E5C">
        <w:rPr>
          <w:rFonts w:ascii="Times New Roman" w:hAnsi="Times New Roman" w:cs="Times New Roman"/>
          <w:bCs/>
          <w:snapToGrid w:val="0"/>
          <w:spacing w:val="-16"/>
          <w:sz w:val="22"/>
          <w:szCs w:val="22"/>
        </w:rPr>
        <w:softHyphen/>
      </w:r>
      <w:r w:rsidRPr="00DC2E5C">
        <w:rPr>
          <w:rFonts w:ascii="Times New Roman" w:hAnsi="Times New Roman" w:cs="Times New Roman"/>
          <w:bCs/>
          <w:snapToGrid w:val="0"/>
          <w:spacing w:val="-16"/>
          <w:sz w:val="22"/>
          <w:szCs w:val="22"/>
        </w:rPr>
        <w:t>ble</w:t>
      </w:r>
      <w:proofErr w:type="spellEnd"/>
      <w:r w:rsidRPr="00DC2E5C">
        <w:rPr>
          <w:rFonts w:ascii="Times New Roman" w:hAnsi="Times New Roman" w:cs="Times New Roman"/>
          <w:bCs/>
          <w:snapToGrid w:val="0"/>
          <w:spacing w:val="-16"/>
          <w:sz w:val="22"/>
          <w:szCs w:val="22"/>
        </w:rPr>
        <w:t xml:space="preserve">, relationnelle et existentielle. </w:t>
      </w:r>
      <w:r w:rsidRPr="00DC2E5C">
        <w:rPr>
          <w:rFonts w:ascii="Times New Roman" w:hAnsi="Times New Roman" w:cs="Times New Roman"/>
          <w:snapToGrid w:val="0"/>
          <w:spacing w:val="-16"/>
          <w:sz w:val="22"/>
          <w:szCs w:val="22"/>
        </w:rPr>
        <w:t>Au-delà des mesures, on a compris que l</w:t>
      </w:r>
      <w:r w:rsidR="004601D9" w:rsidRPr="00DC2E5C">
        <w:rPr>
          <w:rFonts w:ascii="Times New Roman" w:hAnsi="Times New Roman" w:cs="Times New Roman"/>
          <w:snapToGrid w:val="0"/>
          <w:spacing w:val="-16"/>
          <w:sz w:val="22"/>
          <w:szCs w:val="22"/>
        </w:rPr>
        <w:t>’</w:t>
      </w:r>
      <w:r w:rsidRPr="00DC2E5C">
        <w:rPr>
          <w:rFonts w:ascii="Times New Roman" w:hAnsi="Times New Roman" w:cs="Times New Roman"/>
          <w:snapToGrid w:val="0"/>
          <w:spacing w:val="-16"/>
          <w:sz w:val="22"/>
          <w:szCs w:val="22"/>
        </w:rPr>
        <w:t>approche du rythme résidait aussi dans l</w:t>
      </w:r>
      <w:r w:rsidR="004601D9" w:rsidRPr="00DC2E5C">
        <w:rPr>
          <w:rFonts w:ascii="Times New Roman" w:hAnsi="Times New Roman" w:cs="Times New Roman"/>
          <w:snapToGrid w:val="0"/>
          <w:spacing w:val="-16"/>
          <w:sz w:val="22"/>
          <w:szCs w:val="22"/>
        </w:rPr>
        <w:t>’</w:t>
      </w:r>
      <w:r w:rsidRPr="00DC2E5C">
        <w:rPr>
          <w:rFonts w:ascii="Times New Roman" w:hAnsi="Times New Roman" w:cs="Times New Roman"/>
          <w:snapToGrid w:val="0"/>
          <w:spacing w:val="-16"/>
          <w:sz w:val="22"/>
          <w:szCs w:val="22"/>
        </w:rPr>
        <w:t>expérience des lieux ou plutôt dans la coïncidence instantanée d</w:t>
      </w:r>
      <w:r w:rsidR="004601D9" w:rsidRPr="00DC2E5C">
        <w:rPr>
          <w:rFonts w:ascii="Times New Roman" w:hAnsi="Times New Roman" w:cs="Times New Roman"/>
          <w:snapToGrid w:val="0"/>
          <w:spacing w:val="-16"/>
          <w:sz w:val="22"/>
          <w:szCs w:val="22"/>
        </w:rPr>
        <w:t>’</w:t>
      </w:r>
      <w:r w:rsidRPr="00DC2E5C">
        <w:rPr>
          <w:rFonts w:ascii="Times New Roman" w:hAnsi="Times New Roman" w:cs="Times New Roman"/>
          <w:snapToGrid w:val="0"/>
          <w:spacing w:val="-16"/>
          <w:sz w:val="22"/>
          <w:szCs w:val="22"/>
        </w:rPr>
        <w:t>un esprit et d</w:t>
      </w:r>
      <w:r w:rsidR="004601D9" w:rsidRPr="00DC2E5C">
        <w:rPr>
          <w:rFonts w:ascii="Times New Roman" w:hAnsi="Times New Roman" w:cs="Times New Roman"/>
          <w:snapToGrid w:val="0"/>
          <w:spacing w:val="-16"/>
          <w:sz w:val="22"/>
          <w:szCs w:val="22"/>
        </w:rPr>
        <w:t>’</w:t>
      </w:r>
      <w:r w:rsidRPr="00DC2E5C">
        <w:rPr>
          <w:rFonts w:ascii="Times New Roman" w:hAnsi="Times New Roman" w:cs="Times New Roman"/>
          <w:snapToGrid w:val="0"/>
          <w:spacing w:val="-16"/>
          <w:sz w:val="22"/>
          <w:szCs w:val="22"/>
        </w:rPr>
        <w:t>un lieu, un « </w:t>
      </w:r>
      <w:r w:rsidRPr="00DC2E5C">
        <w:rPr>
          <w:rFonts w:ascii="Times New Roman" w:hAnsi="Times New Roman" w:cs="Times New Roman"/>
          <w:i/>
          <w:snapToGrid w:val="0"/>
          <w:spacing w:val="-16"/>
          <w:sz w:val="22"/>
          <w:szCs w:val="22"/>
        </w:rPr>
        <w:t>moment d</w:t>
      </w:r>
      <w:r w:rsidR="004601D9" w:rsidRPr="00DC2E5C">
        <w:rPr>
          <w:rFonts w:ascii="Times New Roman" w:hAnsi="Times New Roman" w:cs="Times New Roman"/>
          <w:i/>
          <w:snapToGrid w:val="0"/>
          <w:spacing w:val="-16"/>
          <w:sz w:val="22"/>
          <w:szCs w:val="22"/>
        </w:rPr>
        <w:t>’</w:t>
      </w:r>
      <w:proofErr w:type="spellStart"/>
      <w:r w:rsidRPr="00DC2E5C">
        <w:rPr>
          <w:rFonts w:ascii="Times New Roman" w:hAnsi="Times New Roman" w:cs="Times New Roman"/>
          <w:i/>
          <w:snapToGrid w:val="0"/>
          <w:spacing w:val="-16"/>
          <w:sz w:val="22"/>
          <w:szCs w:val="22"/>
        </w:rPr>
        <w:t>in</w:t>
      </w:r>
      <w:r w:rsidR="00DC2E5C">
        <w:rPr>
          <w:rFonts w:ascii="Times New Roman" w:hAnsi="Times New Roman" w:cs="Times New Roman"/>
          <w:i/>
          <w:snapToGrid w:val="0"/>
          <w:spacing w:val="-16"/>
          <w:sz w:val="22"/>
          <w:szCs w:val="22"/>
        </w:rPr>
        <w:softHyphen/>
      </w:r>
      <w:r w:rsidRPr="00DC2E5C">
        <w:rPr>
          <w:rFonts w:ascii="Times New Roman" w:hAnsi="Times New Roman" w:cs="Times New Roman"/>
          <w:i/>
          <w:snapToGrid w:val="0"/>
          <w:spacing w:val="-16"/>
          <w:sz w:val="22"/>
          <w:szCs w:val="22"/>
        </w:rPr>
        <w:t>tense</w:t>
      </w:r>
      <w:proofErr w:type="spellEnd"/>
      <w:r w:rsidRPr="00DC2E5C">
        <w:rPr>
          <w:rFonts w:ascii="Times New Roman" w:hAnsi="Times New Roman" w:cs="Times New Roman"/>
          <w:i/>
          <w:snapToGrid w:val="0"/>
          <w:spacing w:val="-16"/>
          <w:sz w:val="22"/>
          <w:szCs w:val="22"/>
        </w:rPr>
        <w:t xml:space="preserve"> communion</w:t>
      </w:r>
      <w:r w:rsidRPr="00DC2E5C">
        <w:rPr>
          <w:rFonts w:ascii="Times New Roman" w:hAnsi="Times New Roman" w:cs="Times New Roman"/>
          <w:snapToGrid w:val="0"/>
          <w:spacing w:val="-16"/>
          <w:sz w:val="22"/>
          <w:szCs w:val="22"/>
        </w:rPr>
        <w:t> » (Bureau</w:t>
      </w:r>
      <w:r w:rsidR="00BF7E08" w:rsidRPr="00DC2E5C">
        <w:rPr>
          <w:rFonts w:ascii="Times New Roman" w:hAnsi="Times New Roman" w:cs="Times New Roman"/>
          <w:snapToGrid w:val="0"/>
          <w:spacing w:val="-16"/>
          <w:sz w:val="22"/>
          <w:szCs w:val="22"/>
        </w:rPr>
        <w:fldChar w:fldCharType="begin"/>
      </w:r>
      <w:r w:rsidR="005E010D" w:rsidRPr="00DC2E5C">
        <w:rPr>
          <w:spacing w:val="-16"/>
        </w:rPr>
        <w:instrText xml:space="preserve"> XE "</w:instrText>
      </w:r>
      <w:r w:rsidR="005E010D" w:rsidRPr="00DC2E5C">
        <w:rPr>
          <w:rFonts w:ascii="Times New Roman" w:hAnsi="Times New Roman" w:cs="Times New Roman"/>
          <w:snapToGrid w:val="0"/>
          <w:spacing w:val="-16"/>
          <w:sz w:val="22"/>
          <w:szCs w:val="22"/>
        </w:rPr>
        <w:instrText>Bureau</w:instrText>
      </w:r>
      <w:r w:rsidR="005E010D" w:rsidRPr="00DC2E5C">
        <w:rPr>
          <w:spacing w:val="-16"/>
        </w:rPr>
        <w:instrText xml:space="preserve">" </w:instrText>
      </w:r>
      <w:r w:rsidR="00BF7E08" w:rsidRPr="00DC2E5C">
        <w:rPr>
          <w:rFonts w:ascii="Times New Roman" w:hAnsi="Times New Roman" w:cs="Times New Roman"/>
          <w:snapToGrid w:val="0"/>
          <w:spacing w:val="-16"/>
          <w:sz w:val="22"/>
          <w:szCs w:val="22"/>
        </w:rPr>
        <w:fldChar w:fldCharType="end"/>
      </w:r>
      <w:r w:rsidRPr="00DC2E5C">
        <w:rPr>
          <w:rFonts w:ascii="Times New Roman" w:hAnsi="Times New Roman" w:cs="Times New Roman"/>
          <w:snapToGrid w:val="0"/>
          <w:spacing w:val="-16"/>
          <w:sz w:val="22"/>
          <w:szCs w:val="22"/>
        </w:rPr>
        <w:t xml:space="preserve">, 1992). </w:t>
      </w:r>
      <w:r w:rsidRPr="00DC2E5C">
        <w:rPr>
          <w:rFonts w:ascii="Times New Roman" w:hAnsi="Times New Roman" w:cs="Times New Roman"/>
          <w:bCs/>
          <w:snapToGrid w:val="0"/>
          <w:spacing w:val="-16"/>
          <w:sz w:val="22"/>
          <w:szCs w:val="22"/>
        </w:rPr>
        <w:t xml:space="preserve">Elle ne met pas en évidence les </w:t>
      </w:r>
      <w:proofErr w:type="spellStart"/>
      <w:r w:rsidRPr="00DC2E5C">
        <w:rPr>
          <w:rFonts w:ascii="Times New Roman" w:hAnsi="Times New Roman" w:cs="Times New Roman"/>
          <w:bCs/>
          <w:snapToGrid w:val="0"/>
          <w:spacing w:val="-16"/>
          <w:sz w:val="22"/>
          <w:szCs w:val="22"/>
        </w:rPr>
        <w:t>événe</w:t>
      </w:r>
      <w:r w:rsidR="00DC2E5C">
        <w:rPr>
          <w:rFonts w:ascii="Times New Roman" w:hAnsi="Times New Roman" w:cs="Times New Roman"/>
          <w:bCs/>
          <w:snapToGrid w:val="0"/>
          <w:spacing w:val="-16"/>
          <w:sz w:val="22"/>
          <w:szCs w:val="22"/>
        </w:rPr>
        <w:softHyphen/>
      </w:r>
      <w:r w:rsidRPr="00DC2E5C">
        <w:rPr>
          <w:rFonts w:ascii="Times New Roman" w:hAnsi="Times New Roman" w:cs="Times New Roman"/>
          <w:bCs/>
          <w:snapToGrid w:val="0"/>
          <w:spacing w:val="-16"/>
          <w:sz w:val="22"/>
          <w:szCs w:val="22"/>
        </w:rPr>
        <w:t>ments</w:t>
      </w:r>
      <w:proofErr w:type="spellEnd"/>
      <w:r w:rsidRPr="00DC2E5C">
        <w:rPr>
          <w:rFonts w:ascii="Times New Roman" w:hAnsi="Times New Roman" w:cs="Times New Roman"/>
          <w:bCs/>
          <w:snapToGrid w:val="0"/>
          <w:spacing w:val="-16"/>
          <w:sz w:val="22"/>
          <w:szCs w:val="22"/>
        </w:rPr>
        <w:t xml:space="preserve"> et configurations éphémères, temporaires, les « </w:t>
      </w:r>
      <w:proofErr w:type="spellStart"/>
      <w:r w:rsidRPr="008C595E">
        <w:rPr>
          <w:rFonts w:ascii="Times New Roman" w:hAnsi="Times New Roman" w:cs="Times New Roman"/>
          <w:bCs/>
          <w:i/>
          <w:snapToGrid w:val="0"/>
          <w:spacing w:val="-16"/>
          <w:sz w:val="22"/>
          <w:szCs w:val="22"/>
        </w:rPr>
        <w:t>pop-ups</w:t>
      </w:r>
      <w:proofErr w:type="spellEnd"/>
      <w:r w:rsidRPr="00DC2E5C">
        <w:rPr>
          <w:rFonts w:ascii="Times New Roman" w:hAnsi="Times New Roman" w:cs="Times New Roman"/>
          <w:bCs/>
          <w:snapToGrid w:val="0"/>
          <w:spacing w:val="-16"/>
          <w:sz w:val="22"/>
          <w:szCs w:val="22"/>
        </w:rPr>
        <w:t> ». Elle ne laisse pas la place à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imprévu, à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innovation, au décalage et au rythme</w:t>
      </w:r>
      <w:r w:rsidR="003F1595" w:rsidRPr="00DC2E5C">
        <w:rPr>
          <w:rFonts w:ascii="Times New Roman" w:hAnsi="Times New Roman" w:cs="Times New Roman"/>
          <w:bCs/>
          <w:snapToGrid w:val="0"/>
          <w:spacing w:val="-16"/>
          <w:sz w:val="22"/>
          <w:szCs w:val="22"/>
        </w:rPr>
        <w:t xml:space="preserve"> </w:t>
      </w:r>
      <w:r w:rsidRPr="00DC2E5C">
        <w:rPr>
          <w:rFonts w:ascii="Times New Roman" w:hAnsi="Times New Roman" w:cs="Times New Roman"/>
          <w:bCs/>
          <w:snapToGrid w:val="0"/>
          <w:spacing w:val="-16"/>
          <w:sz w:val="22"/>
          <w:szCs w:val="22"/>
        </w:rPr>
        <w:t>comme manière d</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habiter l</w:t>
      </w:r>
      <w:r w:rsidR="004601D9" w:rsidRPr="00DC2E5C">
        <w:rPr>
          <w:rFonts w:ascii="Times New Roman" w:hAnsi="Times New Roman" w:cs="Times New Roman"/>
          <w:bCs/>
          <w:snapToGrid w:val="0"/>
          <w:spacing w:val="-16"/>
          <w:sz w:val="22"/>
          <w:szCs w:val="22"/>
        </w:rPr>
        <w:t>’</w:t>
      </w:r>
      <w:r w:rsidRPr="00DC2E5C">
        <w:rPr>
          <w:rFonts w:ascii="Times New Roman" w:hAnsi="Times New Roman" w:cs="Times New Roman"/>
          <w:bCs/>
          <w:snapToGrid w:val="0"/>
          <w:spacing w:val="-16"/>
          <w:sz w:val="22"/>
          <w:szCs w:val="22"/>
        </w:rPr>
        <w:t xml:space="preserve">espace et le temps </w:t>
      </w:r>
      <w:r w:rsidRPr="00DC2E5C">
        <w:rPr>
          <w:rFonts w:ascii="Times New Roman" w:hAnsi="Times New Roman" w:cs="Times New Roman"/>
          <w:snapToGrid w:val="0"/>
          <w:spacing w:val="-16"/>
          <w:sz w:val="22"/>
          <w:szCs w:val="22"/>
        </w:rPr>
        <w:t>qui doit s</w:t>
      </w:r>
      <w:r w:rsidR="004601D9" w:rsidRPr="00DC2E5C">
        <w:rPr>
          <w:rFonts w:ascii="Times New Roman" w:hAnsi="Times New Roman" w:cs="Times New Roman"/>
          <w:snapToGrid w:val="0"/>
          <w:spacing w:val="-16"/>
          <w:sz w:val="22"/>
          <w:szCs w:val="22"/>
        </w:rPr>
        <w:t>’</w:t>
      </w:r>
      <w:r w:rsidRPr="00DC2E5C">
        <w:rPr>
          <w:rFonts w:ascii="Times New Roman" w:hAnsi="Times New Roman" w:cs="Times New Roman"/>
          <w:snapToGrid w:val="0"/>
          <w:spacing w:val="-16"/>
          <w:sz w:val="22"/>
          <w:szCs w:val="22"/>
        </w:rPr>
        <w:t>inscrire dans une définition plus grande.</w:t>
      </w:r>
    </w:p>
    <w:p w:rsidR="00705581" w:rsidRDefault="00705581" w:rsidP="008164A8">
      <w:pPr>
        <w:adjustRightInd w:val="0"/>
        <w:snapToGrid w:val="0"/>
        <w:spacing w:line="232" w:lineRule="exact"/>
        <w:ind w:firstLine="397"/>
        <w:jc w:val="both"/>
        <w:rPr>
          <w:rFonts w:ascii="Times New Roman" w:hAnsi="Times New Roman" w:cs="Times New Roman"/>
          <w:snapToGrid w:val="0"/>
          <w:spacing w:val="-16"/>
          <w:sz w:val="22"/>
          <w:szCs w:val="22"/>
        </w:rPr>
      </w:pPr>
    </w:p>
    <w:p w:rsidR="00A90863" w:rsidRDefault="00A90863" w:rsidP="008164A8">
      <w:pPr>
        <w:adjustRightInd w:val="0"/>
        <w:snapToGrid w:val="0"/>
        <w:spacing w:line="232" w:lineRule="exact"/>
        <w:ind w:firstLine="397"/>
        <w:jc w:val="both"/>
        <w:rPr>
          <w:rFonts w:ascii="Times New Roman" w:hAnsi="Times New Roman" w:cs="Times New Roman"/>
          <w:snapToGrid w:val="0"/>
          <w:spacing w:val="-16"/>
          <w:sz w:val="22"/>
          <w:szCs w:val="22"/>
        </w:rPr>
      </w:pPr>
    </w:p>
    <w:p w:rsidR="00510B91" w:rsidRPr="00C605AE" w:rsidRDefault="00AE66BC" w:rsidP="008164A8">
      <w:pPr>
        <w:pStyle w:val="Titre2"/>
        <w:spacing w:line="232" w:lineRule="exact"/>
        <w:rPr>
          <w:snapToGrid w:val="0"/>
        </w:rPr>
      </w:pPr>
      <w:bookmarkStart w:id="98" w:name="_Toc154458473"/>
      <w:r>
        <w:rPr>
          <w:snapToGrid w:val="0"/>
        </w:rPr>
        <w:t>4</w:t>
      </w:r>
      <w:r w:rsidR="00510B91" w:rsidRPr="00C605AE">
        <w:rPr>
          <w:snapToGrid w:val="0"/>
        </w:rPr>
        <w:t>. Une nouvelle proposition</w:t>
      </w:r>
      <w:bookmarkEnd w:id="98"/>
    </w:p>
    <w:p w:rsidR="00510B91" w:rsidRPr="00C605AE" w:rsidRDefault="00510B91" w:rsidP="008164A8">
      <w:pPr>
        <w:adjustRightInd w:val="0"/>
        <w:snapToGrid w:val="0"/>
        <w:spacing w:line="232" w:lineRule="exact"/>
        <w:ind w:firstLine="397"/>
        <w:jc w:val="both"/>
        <w:rPr>
          <w:rFonts w:ascii="Times New Roman" w:hAnsi="Times New Roman" w:cs="Times New Roman"/>
          <w:b/>
          <w:snapToGrid w:val="0"/>
          <w:spacing w:val="-10"/>
          <w:sz w:val="22"/>
          <w:szCs w:val="22"/>
        </w:rPr>
      </w:pPr>
    </w:p>
    <w:p w:rsidR="00510B91" w:rsidRPr="00C605AE" w:rsidRDefault="00510B91" w:rsidP="008164A8">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Face aux besoins et aux limites actuelles de la discipline </w:t>
      </w:r>
      <w:proofErr w:type="spellStart"/>
      <w:r w:rsidRPr="00C605AE">
        <w:rPr>
          <w:rFonts w:ascii="Times New Roman" w:hAnsi="Times New Roman" w:cs="Times New Roman"/>
          <w:snapToGrid w:val="0"/>
          <w:spacing w:val="-10"/>
          <w:sz w:val="22"/>
          <w:szCs w:val="22"/>
        </w:rPr>
        <w:t>géogra</w:t>
      </w:r>
      <w:r w:rsidR="008C595E">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phique</w:t>
      </w:r>
      <w:proofErr w:type="spellEnd"/>
      <w:r w:rsidRPr="00C605AE">
        <w:rPr>
          <w:rFonts w:ascii="Times New Roman" w:hAnsi="Times New Roman" w:cs="Times New Roman"/>
          <w:snapToGrid w:val="0"/>
          <w:spacing w:val="-10"/>
          <w:sz w:val="22"/>
          <w:szCs w:val="22"/>
        </w:rPr>
        <w:t>, il est nécessaire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ouvrir la réflexion en élargissant la</w:t>
      </w:r>
      <w:r w:rsidR="00E55695" w:rsidRPr="00C605AE">
        <w:rPr>
          <w:rFonts w:ascii="Times New Roman" w:hAnsi="Times New Roman" w:cs="Times New Roman"/>
          <w:snapToGrid w:val="0"/>
          <w:spacing w:val="-10"/>
          <w:sz w:val="22"/>
          <w:szCs w:val="22"/>
        </w:rPr>
        <w:t xml:space="preserve"> définition habituelle du rythme.</w:t>
      </w:r>
    </w:p>
    <w:p w:rsidR="00D27B14" w:rsidRPr="00C605AE" w:rsidRDefault="00D27B14" w:rsidP="008164A8">
      <w:pPr>
        <w:adjustRightInd w:val="0"/>
        <w:snapToGrid w:val="0"/>
        <w:spacing w:line="232" w:lineRule="exact"/>
        <w:ind w:firstLine="397"/>
        <w:jc w:val="both"/>
        <w:rPr>
          <w:rFonts w:ascii="Times New Roman" w:hAnsi="Times New Roman" w:cs="Times New Roman"/>
          <w:b/>
          <w:snapToGrid w:val="0"/>
          <w:spacing w:val="-10"/>
          <w:sz w:val="22"/>
          <w:szCs w:val="22"/>
        </w:rPr>
      </w:pPr>
    </w:p>
    <w:p w:rsidR="00510B91" w:rsidRPr="00C605AE" w:rsidRDefault="00D27B14" w:rsidP="008164A8">
      <w:pPr>
        <w:pStyle w:val="Titre3"/>
        <w:spacing w:line="232" w:lineRule="exact"/>
      </w:pPr>
      <w:bookmarkStart w:id="99" w:name="_Toc153389087"/>
      <w:bookmarkStart w:id="100" w:name="_Toc154054800"/>
      <w:bookmarkStart w:id="101" w:name="_Toc154458474"/>
      <w:r w:rsidRPr="00C605AE">
        <w:t>Besoin de dépassement</w:t>
      </w:r>
      <w:bookmarkEnd w:id="99"/>
      <w:bookmarkEnd w:id="100"/>
      <w:bookmarkEnd w:id="101"/>
    </w:p>
    <w:p w:rsidR="00D27B14" w:rsidRPr="00C605AE" w:rsidRDefault="00D27B14" w:rsidP="008164A8">
      <w:pPr>
        <w:adjustRightInd w:val="0"/>
        <w:snapToGrid w:val="0"/>
        <w:spacing w:line="232" w:lineRule="exact"/>
        <w:ind w:firstLine="397"/>
        <w:jc w:val="both"/>
        <w:rPr>
          <w:rFonts w:ascii="Times New Roman" w:hAnsi="Times New Roman" w:cs="Times New Roman"/>
          <w:b/>
          <w:snapToGrid w:val="0"/>
          <w:spacing w:val="-10"/>
          <w:sz w:val="22"/>
          <w:szCs w:val="22"/>
        </w:rPr>
      </w:pPr>
    </w:p>
    <w:p w:rsidR="00510B91" w:rsidRPr="00C605AE" w:rsidRDefault="00510B91" w:rsidP="008164A8">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Il y a nécessité de dépasser la conception limitée et </w:t>
      </w:r>
      <w:r w:rsidR="004601D9" w:rsidRPr="00C605AE">
        <w:rPr>
          <w:rFonts w:ascii="Times New Roman" w:hAnsi="Times New Roman" w:cs="Times New Roman"/>
          <w:snapToGrid w:val="0"/>
          <w:spacing w:val="-10"/>
          <w:sz w:val="22"/>
          <w:szCs w:val="22"/>
        </w:rPr>
        <w:t>arithmétique</w:t>
      </w:r>
      <w:r w:rsidRPr="00C605AE">
        <w:rPr>
          <w:rFonts w:ascii="Times New Roman" w:hAnsi="Times New Roman" w:cs="Times New Roman"/>
          <w:snapToGrid w:val="0"/>
          <w:spacing w:val="-10"/>
          <w:sz w:val="22"/>
          <w:szCs w:val="22"/>
        </w:rPr>
        <w:t xml:space="preserv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w:t>
      </w:r>
      <w:r w:rsidRPr="00C605AE">
        <w:rPr>
          <w:rFonts w:ascii="Times New Roman" w:hAnsi="Times New Roman" w:cs="Times New Roman"/>
          <w:i/>
          <w:iCs/>
          <w:snapToGrid w:val="0"/>
          <w:spacing w:val="-10"/>
          <w:sz w:val="22"/>
          <w:szCs w:val="22"/>
        </w:rPr>
        <w:t>ordre du mouvement </w:t>
      </w:r>
      <w:r w:rsidRPr="00C605AE">
        <w:rPr>
          <w:rFonts w:ascii="Times New Roman" w:hAnsi="Times New Roman" w:cs="Times New Roman"/>
          <w:snapToGrid w:val="0"/>
          <w:spacing w:val="-10"/>
          <w:sz w:val="22"/>
          <w:szCs w:val="22"/>
        </w:rPr>
        <w:t>», héritée de Platon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Platon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Le rythme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pas seulement une question de mesure mais également de perception, pas seulement une question de vue mais aussi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ouïe,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odorat, de toucher et de goût et de représentation. Les approches séparent trop « espace » et « temps », elles interviennent à des </w:t>
      </w:r>
      <w:proofErr w:type="spellStart"/>
      <w:r w:rsidRPr="00C605AE">
        <w:rPr>
          <w:rFonts w:ascii="Times New Roman" w:hAnsi="Times New Roman" w:cs="Times New Roman"/>
          <w:snapToGrid w:val="0"/>
          <w:spacing w:val="-10"/>
          <w:sz w:val="22"/>
          <w:szCs w:val="22"/>
        </w:rPr>
        <w:t>échel</w:t>
      </w:r>
      <w:r w:rsidR="003437B8">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les</w:t>
      </w:r>
      <w:proofErr w:type="spellEnd"/>
      <w:r w:rsidRPr="00C605AE">
        <w:rPr>
          <w:rFonts w:ascii="Times New Roman" w:hAnsi="Times New Roman" w:cs="Times New Roman"/>
          <w:snapToGrid w:val="0"/>
          <w:spacing w:val="-10"/>
          <w:sz w:val="22"/>
          <w:szCs w:val="22"/>
        </w:rPr>
        <w:t xml:space="preserve"> trop large</w:t>
      </w:r>
      <w:r w:rsidR="00E6620A">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 et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en haut, loin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homme et de ses sens. La notion est so</w:t>
      </w:r>
      <w:r w:rsidRPr="00C605AE">
        <w:rPr>
          <w:rFonts w:ascii="Times New Roman" w:hAnsi="Times New Roman" w:cs="Times New Roman"/>
          <w:snapToGrid w:val="0"/>
          <w:spacing w:val="-10"/>
          <w:sz w:val="22"/>
          <w:szCs w:val="22"/>
        </w:rPr>
        <w:t>u</w:t>
      </w:r>
      <w:r w:rsidRPr="00C605AE">
        <w:rPr>
          <w:rFonts w:ascii="Times New Roman" w:hAnsi="Times New Roman" w:cs="Times New Roman"/>
          <w:snapToGrid w:val="0"/>
          <w:spacing w:val="-10"/>
          <w:sz w:val="22"/>
          <w:szCs w:val="22"/>
        </w:rPr>
        <w:t>vent appréhendée comme une vitesse et la réponse apportée aux maux de la société en termes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accélération (Williams</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Williams</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et </w:t>
      </w:r>
      <w:proofErr w:type="spellStart"/>
      <w:r w:rsidRPr="00C605AE">
        <w:rPr>
          <w:rFonts w:ascii="Times New Roman" w:hAnsi="Times New Roman" w:cs="Times New Roman"/>
          <w:snapToGrid w:val="0"/>
          <w:spacing w:val="-10"/>
          <w:sz w:val="22"/>
          <w:szCs w:val="22"/>
        </w:rPr>
        <w:t>Srnicek</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Srnicek</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2014) ou de ralentiss</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ment (</w:t>
      </w:r>
      <w:proofErr w:type="spellStart"/>
      <w:r w:rsidRPr="00C605AE">
        <w:rPr>
          <w:rFonts w:ascii="Times New Roman" w:hAnsi="Times New Roman" w:cs="Times New Roman"/>
          <w:snapToGrid w:val="0"/>
          <w:spacing w:val="-10"/>
          <w:sz w:val="22"/>
          <w:szCs w:val="22"/>
        </w:rPr>
        <w:t>Sansot</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Sansot</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2000) est trop simpliste et dichotomique.</w:t>
      </w:r>
    </w:p>
    <w:p w:rsidR="00221C06" w:rsidRPr="00C605AE" w:rsidRDefault="00221C06" w:rsidP="008164A8">
      <w:pPr>
        <w:spacing w:line="232" w:lineRule="exact"/>
        <w:rPr>
          <w:rFonts w:ascii="Times New Roman" w:hAnsi="Times New Roman" w:cs="Times New Roman"/>
          <w:b/>
          <w:bCs/>
          <w:snapToGrid w:val="0"/>
          <w:spacing w:val="-10"/>
          <w:sz w:val="22"/>
          <w:szCs w:val="22"/>
        </w:rPr>
      </w:pPr>
    </w:p>
    <w:p w:rsidR="00510B91" w:rsidRPr="00C605AE" w:rsidRDefault="00510B91" w:rsidP="008164A8">
      <w:pPr>
        <w:pStyle w:val="Titre3"/>
        <w:spacing w:line="232" w:lineRule="exact"/>
      </w:pPr>
      <w:bookmarkStart w:id="102" w:name="_Toc153389088"/>
      <w:bookmarkStart w:id="103" w:name="_Toc154054801"/>
      <w:bookmarkStart w:id="104" w:name="_Toc154458475"/>
      <w:r w:rsidRPr="00C605AE">
        <w:t>Définition plus large</w:t>
      </w:r>
      <w:bookmarkEnd w:id="102"/>
      <w:bookmarkEnd w:id="103"/>
      <w:bookmarkEnd w:id="104"/>
    </w:p>
    <w:p w:rsidR="00D27B14" w:rsidRPr="00C605AE" w:rsidRDefault="00D27B14" w:rsidP="008164A8">
      <w:pPr>
        <w:adjustRightInd w:val="0"/>
        <w:snapToGrid w:val="0"/>
        <w:spacing w:line="232" w:lineRule="exact"/>
        <w:ind w:firstLine="397"/>
        <w:jc w:val="both"/>
        <w:rPr>
          <w:rFonts w:ascii="Times New Roman" w:hAnsi="Times New Roman" w:cs="Times New Roman"/>
          <w:b/>
          <w:bCs/>
          <w:snapToGrid w:val="0"/>
          <w:spacing w:val="-10"/>
          <w:sz w:val="22"/>
          <w:szCs w:val="22"/>
        </w:rPr>
      </w:pPr>
    </w:p>
    <w:p w:rsidR="00510B91" w:rsidRPr="003437B8" w:rsidRDefault="00510B91" w:rsidP="008164A8">
      <w:pPr>
        <w:adjustRightInd w:val="0"/>
        <w:snapToGrid w:val="0"/>
        <w:spacing w:line="232" w:lineRule="exact"/>
        <w:ind w:firstLine="397"/>
        <w:jc w:val="both"/>
        <w:rPr>
          <w:rFonts w:ascii="Times New Roman" w:hAnsi="Times New Roman" w:cs="Times New Roman"/>
          <w:snapToGrid w:val="0"/>
          <w:spacing w:val="-10"/>
          <w:sz w:val="22"/>
          <w:szCs w:val="22"/>
        </w:rPr>
      </w:pPr>
      <w:r w:rsidRPr="003437B8">
        <w:rPr>
          <w:rFonts w:ascii="Times New Roman" w:hAnsi="Times New Roman" w:cs="Times New Roman"/>
          <w:snapToGrid w:val="0"/>
          <w:spacing w:val="-10"/>
          <w:sz w:val="22"/>
          <w:szCs w:val="22"/>
        </w:rPr>
        <w:t>Avec d</w:t>
      </w:r>
      <w:r w:rsidR="004601D9" w:rsidRPr="003437B8">
        <w:rPr>
          <w:rFonts w:ascii="Times New Roman" w:hAnsi="Times New Roman" w:cs="Times New Roman"/>
          <w:snapToGrid w:val="0"/>
          <w:spacing w:val="-10"/>
          <w:sz w:val="22"/>
          <w:szCs w:val="22"/>
        </w:rPr>
        <w:t>’</w:t>
      </w:r>
      <w:r w:rsidRPr="003437B8">
        <w:rPr>
          <w:rFonts w:ascii="Times New Roman" w:hAnsi="Times New Roman" w:cs="Times New Roman"/>
          <w:snapToGrid w:val="0"/>
          <w:spacing w:val="-10"/>
          <w:sz w:val="22"/>
          <w:szCs w:val="22"/>
        </w:rPr>
        <w:t>autres comme Pascal Michon</w:t>
      </w:r>
      <w:r w:rsidR="00BF7E08" w:rsidRPr="003437B8">
        <w:rPr>
          <w:rFonts w:ascii="Times New Roman" w:hAnsi="Times New Roman" w:cs="Times New Roman"/>
          <w:snapToGrid w:val="0"/>
          <w:spacing w:val="-10"/>
          <w:sz w:val="22"/>
          <w:szCs w:val="22"/>
        </w:rPr>
        <w:fldChar w:fldCharType="begin"/>
      </w:r>
      <w:r w:rsidR="005E010D" w:rsidRPr="003437B8">
        <w:rPr>
          <w:spacing w:val="-10"/>
        </w:rPr>
        <w:instrText xml:space="preserve"> XE "</w:instrText>
      </w:r>
      <w:r w:rsidR="005E010D" w:rsidRPr="003437B8">
        <w:rPr>
          <w:rFonts w:ascii="Times New Roman" w:hAnsi="Times New Roman" w:cs="Times New Roman"/>
          <w:bCs/>
          <w:iCs/>
          <w:snapToGrid w:val="0"/>
          <w:spacing w:val="-10"/>
          <w:sz w:val="22"/>
          <w:szCs w:val="22"/>
        </w:rPr>
        <w:instrText>Michon</w:instrText>
      </w:r>
      <w:r w:rsidR="005E010D" w:rsidRPr="003437B8">
        <w:rPr>
          <w:spacing w:val="-10"/>
        </w:rPr>
        <w:instrText xml:space="preserve">" </w:instrText>
      </w:r>
      <w:r w:rsidR="00BF7E08" w:rsidRPr="003437B8">
        <w:rPr>
          <w:rFonts w:ascii="Times New Roman" w:hAnsi="Times New Roman" w:cs="Times New Roman"/>
          <w:snapToGrid w:val="0"/>
          <w:spacing w:val="-10"/>
          <w:sz w:val="22"/>
          <w:szCs w:val="22"/>
        </w:rPr>
        <w:fldChar w:fldCharType="end"/>
      </w:r>
      <w:r w:rsidRPr="003437B8">
        <w:rPr>
          <w:rFonts w:ascii="Times New Roman" w:hAnsi="Times New Roman" w:cs="Times New Roman"/>
          <w:snapToGrid w:val="0"/>
          <w:spacing w:val="-10"/>
          <w:sz w:val="22"/>
          <w:szCs w:val="22"/>
        </w:rPr>
        <w:t xml:space="preserve"> (2007) nous proposons de </w:t>
      </w:r>
      <w:r w:rsidR="008C595E" w:rsidRPr="003437B8">
        <w:rPr>
          <w:rFonts w:ascii="Times New Roman" w:hAnsi="Times New Roman" w:cs="Times New Roman"/>
          <w:snapToGrid w:val="0"/>
          <w:spacing w:val="-10"/>
          <w:sz w:val="22"/>
          <w:szCs w:val="22"/>
        </w:rPr>
        <w:t>repartir</w:t>
      </w:r>
      <w:r w:rsidRPr="003437B8">
        <w:rPr>
          <w:rFonts w:ascii="Times New Roman" w:hAnsi="Times New Roman" w:cs="Times New Roman"/>
          <w:snapToGrid w:val="0"/>
          <w:spacing w:val="-10"/>
          <w:sz w:val="22"/>
          <w:szCs w:val="22"/>
        </w:rPr>
        <w:t xml:space="preserve"> du terme grec « </w:t>
      </w:r>
      <w:r w:rsidRPr="003437B8">
        <w:rPr>
          <w:rFonts w:ascii="Times New Roman" w:hAnsi="Times New Roman" w:cs="Times New Roman"/>
          <w:i/>
          <w:iCs/>
          <w:snapToGrid w:val="0"/>
          <w:spacing w:val="-10"/>
          <w:sz w:val="22"/>
          <w:szCs w:val="22"/>
        </w:rPr>
        <w:t>rhuthmos »</w:t>
      </w:r>
      <w:r w:rsidRPr="003437B8">
        <w:rPr>
          <w:rFonts w:ascii="Times New Roman" w:hAnsi="Times New Roman" w:cs="Times New Roman"/>
          <w:snapToGrid w:val="0"/>
          <w:spacing w:val="-10"/>
          <w:sz w:val="22"/>
          <w:szCs w:val="22"/>
        </w:rPr>
        <w:t xml:space="preserve"> défini comme « </w:t>
      </w:r>
      <w:r w:rsidRPr="003437B8">
        <w:rPr>
          <w:rFonts w:ascii="Times New Roman" w:hAnsi="Times New Roman" w:cs="Times New Roman"/>
          <w:i/>
          <w:iCs/>
          <w:snapToGrid w:val="0"/>
          <w:spacing w:val="-10"/>
          <w:sz w:val="22"/>
          <w:szCs w:val="22"/>
        </w:rPr>
        <w:t xml:space="preserve">organisation du </w:t>
      </w:r>
      <w:r w:rsidR="00A90863" w:rsidRPr="003437B8">
        <w:rPr>
          <w:rFonts w:ascii="Times New Roman" w:hAnsi="Times New Roman" w:cs="Times New Roman"/>
          <w:i/>
          <w:iCs/>
          <w:snapToGrid w:val="0"/>
          <w:spacing w:val="-10"/>
          <w:sz w:val="22"/>
          <w:szCs w:val="22"/>
        </w:rPr>
        <w:t>mouvement</w:t>
      </w:r>
      <w:r w:rsidRPr="003437B8">
        <w:rPr>
          <w:rFonts w:ascii="Times New Roman" w:hAnsi="Times New Roman" w:cs="Times New Roman"/>
          <w:snapToGrid w:val="0"/>
          <w:spacing w:val="-10"/>
          <w:sz w:val="22"/>
          <w:szCs w:val="22"/>
        </w:rPr>
        <w:t xml:space="preserve"> ou </w:t>
      </w:r>
      <w:r w:rsidRPr="003437B8">
        <w:rPr>
          <w:rFonts w:ascii="Times New Roman" w:hAnsi="Times New Roman" w:cs="Times New Roman"/>
          <w:i/>
          <w:iCs/>
          <w:snapToGrid w:val="0"/>
          <w:spacing w:val="-10"/>
          <w:sz w:val="22"/>
          <w:szCs w:val="22"/>
        </w:rPr>
        <w:t>modalité d</w:t>
      </w:r>
      <w:r w:rsidR="004601D9" w:rsidRPr="003437B8">
        <w:rPr>
          <w:rFonts w:ascii="Times New Roman" w:hAnsi="Times New Roman" w:cs="Times New Roman"/>
          <w:i/>
          <w:iCs/>
          <w:snapToGrid w:val="0"/>
          <w:spacing w:val="-10"/>
          <w:sz w:val="22"/>
          <w:szCs w:val="22"/>
        </w:rPr>
        <w:t>’</w:t>
      </w:r>
      <w:r w:rsidRPr="003437B8">
        <w:rPr>
          <w:rFonts w:ascii="Times New Roman" w:hAnsi="Times New Roman" w:cs="Times New Roman"/>
          <w:i/>
          <w:iCs/>
          <w:snapToGrid w:val="0"/>
          <w:spacing w:val="-10"/>
          <w:sz w:val="22"/>
          <w:szCs w:val="22"/>
        </w:rPr>
        <w:t>accomplissement</w:t>
      </w:r>
      <w:r w:rsidRPr="003437B8">
        <w:rPr>
          <w:rFonts w:ascii="Times New Roman" w:hAnsi="Times New Roman" w:cs="Times New Roman"/>
          <w:snapToGrid w:val="0"/>
          <w:spacing w:val="-10"/>
          <w:sz w:val="22"/>
          <w:szCs w:val="22"/>
        </w:rPr>
        <w:t> » et comme « </w:t>
      </w:r>
      <w:r w:rsidRPr="003437B8">
        <w:rPr>
          <w:rFonts w:ascii="Times New Roman" w:hAnsi="Times New Roman" w:cs="Times New Roman"/>
          <w:i/>
          <w:iCs/>
          <w:snapToGrid w:val="0"/>
          <w:spacing w:val="-10"/>
          <w:sz w:val="22"/>
          <w:szCs w:val="22"/>
        </w:rPr>
        <w:t>manière de fluer </w:t>
      </w:r>
      <w:r w:rsidRPr="003437B8">
        <w:rPr>
          <w:rFonts w:ascii="Times New Roman" w:hAnsi="Times New Roman" w:cs="Times New Roman"/>
          <w:snapToGrid w:val="0"/>
          <w:spacing w:val="-10"/>
          <w:sz w:val="22"/>
          <w:szCs w:val="22"/>
        </w:rPr>
        <w:t>» (Benveniste</w:t>
      </w:r>
      <w:r w:rsidR="00BF7E08" w:rsidRPr="003437B8">
        <w:rPr>
          <w:rFonts w:ascii="Times New Roman" w:hAnsi="Times New Roman" w:cs="Times New Roman"/>
          <w:snapToGrid w:val="0"/>
          <w:spacing w:val="-10"/>
          <w:sz w:val="22"/>
          <w:szCs w:val="22"/>
        </w:rPr>
        <w:fldChar w:fldCharType="begin"/>
      </w:r>
      <w:r w:rsidR="005E010D" w:rsidRPr="003437B8">
        <w:rPr>
          <w:spacing w:val="-10"/>
        </w:rPr>
        <w:instrText xml:space="preserve"> XE "</w:instrText>
      </w:r>
      <w:r w:rsidR="005E010D" w:rsidRPr="003437B8">
        <w:rPr>
          <w:rFonts w:ascii="Times New Roman" w:hAnsi="Times New Roman" w:cs="Times New Roman"/>
          <w:bCs/>
          <w:snapToGrid w:val="0"/>
          <w:spacing w:val="-10"/>
          <w:sz w:val="22"/>
          <w:szCs w:val="22"/>
        </w:rPr>
        <w:instrText>Benveniste</w:instrText>
      </w:r>
      <w:r w:rsidR="005E010D" w:rsidRPr="003437B8">
        <w:rPr>
          <w:spacing w:val="-10"/>
        </w:rPr>
        <w:instrText xml:space="preserve">" </w:instrText>
      </w:r>
      <w:r w:rsidR="00BF7E08" w:rsidRPr="003437B8">
        <w:rPr>
          <w:rFonts w:ascii="Times New Roman" w:hAnsi="Times New Roman" w:cs="Times New Roman"/>
          <w:snapToGrid w:val="0"/>
          <w:spacing w:val="-10"/>
          <w:sz w:val="22"/>
          <w:szCs w:val="22"/>
        </w:rPr>
        <w:fldChar w:fldCharType="end"/>
      </w:r>
      <w:r w:rsidRPr="003437B8">
        <w:rPr>
          <w:rFonts w:ascii="Times New Roman" w:hAnsi="Times New Roman" w:cs="Times New Roman"/>
          <w:snapToGrid w:val="0"/>
          <w:spacing w:val="-10"/>
          <w:sz w:val="22"/>
          <w:szCs w:val="22"/>
        </w:rPr>
        <w:t xml:space="preserve">, 1974). </w:t>
      </w:r>
      <w:r w:rsidR="008C595E" w:rsidRPr="003437B8">
        <w:rPr>
          <w:rFonts w:ascii="Times New Roman" w:hAnsi="Times New Roman" w:cs="Times New Roman"/>
          <w:snapToGrid w:val="0"/>
          <w:spacing w:val="-10"/>
          <w:sz w:val="22"/>
          <w:szCs w:val="22"/>
        </w:rPr>
        <w:t>Ce terme</w:t>
      </w:r>
      <w:r w:rsidRPr="003437B8">
        <w:rPr>
          <w:rFonts w:ascii="Times New Roman" w:hAnsi="Times New Roman" w:cs="Times New Roman"/>
          <w:snapToGrid w:val="0"/>
          <w:spacing w:val="-10"/>
          <w:sz w:val="22"/>
          <w:szCs w:val="22"/>
        </w:rPr>
        <w:t xml:space="preserve"> </w:t>
      </w:r>
      <w:r w:rsidR="008C595E" w:rsidRPr="003437B8">
        <w:rPr>
          <w:rFonts w:ascii="Times New Roman" w:hAnsi="Times New Roman" w:cs="Times New Roman"/>
          <w:snapToGrid w:val="0"/>
          <w:spacing w:val="-10"/>
          <w:sz w:val="22"/>
          <w:szCs w:val="22"/>
        </w:rPr>
        <w:t>« </w:t>
      </w:r>
      <w:r w:rsidRPr="003437B8">
        <w:rPr>
          <w:rFonts w:ascii="Times New Roman" w:hAnsi="Times New Roman" w:cs="Times New Roman"/>
          <w:i/>
          <w:snapToGrid w:val="0"/>
          <w:spacing w:val="-10"/>
          <w:sz w:val="22"/>
          <w:szCs w:val="22"/>
        </w:rPr>
        <w:t>i</w:t>
      </w:r>
      <w:r w:rsidRPr="003437B8">
        <w:rPr>
          <w:rFonts w:ascii="Times New Roman" w:hAnsi="Times New Roman" w:cs="Times New Roman"/>
          <w:i/>
          <w:iCs/>
          <w:snapToGrid w:val="0"/>
          <w:spacing w:val="-10"/>
          <w:sz w:val="22"/>
          <w:szCs w:val="22"/>
        </w:rPr>
        <w:t>nclut la définition traditionnelle depuis Platon</w:t>
      </w:r>
      <w:r w:rsidR="00BF7E08" w:rsidRPr="003437B8">
        <w:rPr>
          <w:rFonts w:ascii="Times New Roman" w:hAnsi="Times New Roman" w:cs="Times New Roman"/>
          <w:i/>
          <w:iCs/>
          <w:snapToGrid w:val="0"/>
          <w:spacing w:val="-10"/>
          <w:sz w:val="22"/>
          <w:szCs w:val="22"/>
        </w:rPr>
        <w:fldChar w:fldCharType="begin"/>
      </w:r>
      <w:r w:rsidR="005E010D" w:rsidRPr="003437B8">
        <w:rPr>
          <w:spacing w:val="-10"/>
        </w:rPr>
        <w:instrText xml:space="preserve"> XE "</w:instrText>
      </w:r>
      <w:r w:rsidR="005E010D" w:rsidRPr="003437B8">
        <w:rPr>
          <w:rFonts w:ascii="Times New Roman" w:hAnsi="Times New Roman" w:cs="Times New Roman"/>
          <w:bCs/>
          <w:snapToGrid w:val="0"/>
          <w:spacing w:val="-10"/>
          <w:sz w:val="22"/>
          <w:szCs w:val="22"/>
        </w:rPr>
        <w:instrText>Platon</w:instrText>
      </w:r>
      <w:r w:rsidR="005E010D" w:rsidRPr="003437B8">
        <w:rPr>
          <w:spacing w:val="-10"/>
        </w:rPr>
        <w:instrText xml:space="preserve">" </w:instrText>
      </w:r>
      <w:r w:rsidR="00BF7E08" w:rsidRPr="003437B8">
        <w:rPr>
          <w:rFonts w:ascii="Times New Roman" w:hAnsi="Times New Roman" w:cs="Times New Roman"/>
          <w:i/>
          <w:iCs/>
          <w:snapToGrid w:val="0"/>
          <w:spacing w:val="-10"/>
          <w:sz w:val="22"/>
          <w:szCs w:val="22"/>
        </w:rPr>
        <w:fldChar w:fldCharType="end"/>
      </w:r>
      <w:r w:rsidRPr="003437B8">
        <w:rPr>
          <w:rFonts w:ascii="Times New Roman" w:hAnsi="Times New Roman" w:cs="Times New Roman"/>
          <w:i/>
          <w:iCs/>
          <w:snapToGrid w:val="0"/>
          <w:spacing w:val="-10"/>
          <w:sz w:val="22"/>
          <w:szCs w:val="22"/>
        </w:rPr>
        <w:t xml:space="preserve"> du rythme comme une succession de temps forts et de temps faibles ordonnée arithmét</w:t>
      </w:r>
      <w:r w:rsidRPr="003437B8">
        <w:rPr>
          <w:rFonts w:ascii="Times New Roman" w:hAnsi="Times New Roman" w:cs="Times New Roman"/>
          <w:i/>
          <w:iCs/>
          <w:snapToGrid w:val="0"/>
          <w:spacing w:val="-10"/>
          <w:sz w:val="22"/>
          <w:szCs w:val="22"/>
        </w:rPr>
        <w:t>i</w:t>
      </w:r>
      <w:r w:rsidRPr="003437B8">
        <w:rPr>
          <w:rFonts w:ascii="Times New Roman" w:hAnsi="Times New Roman" w:cs="Times New Roman"/>
          <w:i/>
          <w:iCs/>
          <w:snapToGrid w:val="0"/>
          <w:spacing w:val="-10"/>
          <w:sz w:val="22"/>
          <w:szCs w:val="22"/>
        </w:rPr>
        <w:t>quement et toutes ses dérivées cycliques et périodiques, mais ne s</w:t>
      </w:r>
      <w:r w:rsidR="004601D9" w:rsidRPr="003437B8">
        <w:rPr>
          <w:rFonts w:ascii="Times New Roman" w:hAnsi="Times New Roman" w:cs="Times New Roman"/>
          <w:i/>
          <w:iCs/>
          <w:snapToGrid w:val="0"/>
          <w:spacing w:val="-10"/>
          <w:sz w:val="22"/>
          <w:szCs w:val="22"/>
        </w:rPr>
        <w:t>’</w:t>
      </w:r>
      <w:r w:rsidRPr="003437B8">
        <w:rPr>
          <w:rFonts w:ascii="Times New Roman" w:hAnsi="Times New Roman" w:cs="Times New Roman"/>
          <w:i/>
          <w:iCs/>
          <w:snapToGrid w:val="0"/>
          <w:spacing w:val="-10"/>
          <w:sz w:val="22"/>
          <w:szCs w:val="22"/>
        </w:rPr>
        <w:t>y lim</w:t>
      </w:r>
      <w:r w:rsidR="0000301E" w:rsidRPr="003437B8">
        <w:rPr>
          <w:rFonts w:ascii="Times New Roman" w:hAnsi="Times New Roman" w:cs="Times New Roman"/>
          <w:i/>
          <w:iCs/>
          <w:snapToGrid w:val="0"/>
          <w:spacing w:val="-10"/>
          <w:sz w:val="22"/>
          <w:szCs w:val="22"/>
        </w:rPr>
        <w:t>it</w:t>
      </w:r>
      <w:r w:rsidRPr="003437B8">
        <w:rPr>
          <w:rFonts w:ascii="Times New Roman" w:hAnsi="Times New Roman" w:cs="Times New Roman"/>
          <w:i/>
          <w:iCs/>
          <w:snapToGrid w:val="0"/>
          <w:spacing w:val="-10"/>
          <w:sz w:val="22"/>
          <w:szCs w:val="22"/>
        </w:rPr>
        <w:t>e pas</w:t>
      </w:r>
      <w:r w:rsidR="008C595E" w:rsidRPr="003437B8">
        <w:rPr>
          <w:rFonts w:ascii="Times New Roman" w:hAnsi="Times New Roman" w:cs="Times New Roman"/>
          <w:iCs/>
          <w:snapToGrid w:val="0"/>
          <w:spacing w:val="-10"/>
          <w:sz w:val="22"/>
          <w:szCs w:val="22"/>
        </w:rPr>
        <w:t> »</w:t>
      </w:r>
      <w:r w:rsidR="00CF7632" w:rsidRPr="003437B8">
        <w:rPr>
          <w:rFonts w:ascii="Times New Roman" w:hAnsi="Times New Roman" w:cs="Times New Roman"/>
          <w:snapToGrid w:val="0"/>
          <w:spacing w:val="-10"/>
          <w:sz w:val="22"/>
          <w:szCs w:val="22"/>
        </w:rPr>
        <w:t xml:space="preserve"> </w:t>
      </w:r>
      <w:r w:rsidR="0000301E" w:rsidRPr="003437B8">
        <w:rPr>
          <w:rFonts w:ascii="Times New Roman" w:hAnsi="Times New Roman" w:cs="Times New Roman"/>
          <w:snapToGrid w:val="0"/>
          <w:spacing w:val="-10"/>
          <w:sz w:val="22"/>
          <w:szCs w:val="22"/>
        </w:rPr>
        <w:t>(</w:t>
      </w:r>
      <w:r w:rsidRPr="003437B8">
        <w:rPr>
          <w:rFonts w:ascii="Times New Roman" w:hAnsi="Times New Roman" w:cs="Times New Roman"/>
          <w:snapToGrid w:val="0"/>
          <w:spacing w:val="-10"/>
          <w:sz w:val="22"/>
          <w:szCs w:val="22"/>
        </w:rPr>
        <w:t>Michon, 2011)</w:t>
      </w:r>
      <w:r w:rsidRPr="003437B8">
        <w:rPr>
          <w:rFonts w:ascii="Times New Roman" w:hAnsi="Times New Roman" w:cs="Times New Roman"/>
          <w:i/>
          <w:iCs/>
          <w:snapToGrid w:val="0"/>
          <w:spacing w:val="-10"/>
          <w:sz w:val="22"/>
          <w:szCs w:val="22"/>
        </w:rPr>
        <w:t>.</w:t>
      </w:r>
      <w:r w:rsidRPr="003437B8">
        <w:rPr>
          <w:rFonts w:ascii="Times New Roman" w:hAnsi="Times New Roman" w:cs="Times New Roman"/>
          <w:snapToGrid w:val="0"/>
          <w:spacing w:val="-10"/>
          <w:sz w:val="22"/>
          <w:szCs w:val="22"/>
        </w:rPr>
        <w:t xml:space="preserve"> Défini de la sorte, il semble bien approprié à toutes les sciences qui ont affaire à des </w:t>
      </w:r>
      <w:r w:rsidR="008C595E" w:rsidRPr="003437B8">
        <w:rPr>
          <w:rFonts w:ascii="Times New Roman" w:hAnsi="Times New Roman" w:cs="Times New Roman"/>
          <w:snapToGrid w:val="0"/>
          <w:spacing w:val="-10"/>
          <w:sz w:val="22"/>
          <w:szCs w:val="22"/>
        </w:rPr>
        <w:t>« </w:t>
      </w:r>
      <w:r w:rsidRPr="003437B8">
        <w:rPr>
          <w:rFonts w:ascii="Times New Roman" w:hAnsi="Times New Roman" w:cs="Times New Roman"/>
          <w:i/>
          <w:iCs/>
          <w:snapToGrid w:val="0"/>
          <w:spacing w:val="-10"/>
          <w:sz w:val="22"/>
          <w:szCs w:val="22"/>
        </w:rPr>
        <w:t>objets de plus en plus fluants et pourtant organ</w:t>
      </w:r>
      <w:r w:rsidRPr="003437B8">
        <w:rPr>
          <w:rFonts w:ascii="Times New Roman" w:hAnsi="Times New Roman" w:cs="Times New Roman"/>
          <w:i/>
          <w:iCs/>
          <w:snapToGrid w:val="0"/>
          <w:spacing w:val="-10"/>
          <w:sz w:val="22"/>
          <w:szCs w:val="22"/>
        </w:rPr>
        <w:t>i</w:t>
      </w:r>
      <w:r w:rsidRPr="003437B8">
        <w:rPr>
          <w:rFonts w:ascii="Times New Roman" w:hAnsi="Times New Roman" w:cs="Times New Roman"/>
          <w:i/>
          <w:iCs/>
          <w:snapToGrid w:val="0"/>
          <w:spacing w:val="-10"/>
          <w:sz w:val="22"/>
          <w:szCs w:val="22"/>
        </w:rPr>
        <w:t>sés</w:t>
      </w:r>
      <w:r w:rsidR="008C595E" w:rsidRPr="003437B8">
        <w:rPr>
          <w:rFonts w:ascii="Times New Roman" w:hAnsi="Times New Roman" w:cs="Times New Roman"/>
          <w:i/>
          <w:iCs/>
          <w:snapToGrid w:val="0"/>
          <w:spacing w:val="-10"/>
          <w:sz w:val="22"/>
          <w:szCs w:val="22"/>
        </w:rPr>
        <w:t> </w:t>
      </w:r>
      <w:r w:rsidR="008C595E" w:rsidRPr="003437B8">
        <w:rPr>
          <w:rFonts w:ascii="Times New Roman" w:hAnsi="Times New Roman" w:cs="Times New Roman"/>
          <w:iCs/>
          <w:snapToGrid w:val="0"/>
          <w:spacing w:val="-10"/>
          <w:sz w:val="22"/>
          <w:szCs w:val="22"/>
        </w:rPr>
        <w:t>»</w:t>
      </w:r>
      <w:r w:rsidRPr="003437B8">
        <w:rPr>
          <w:rFonts w:ascii="Times New Roman" w:hAnsi="Times New Roman" w:cs="Times New Roman"/>
          <w:snapToGrid w:val="0"/>
          <w:spacing w:val="-10"/>
          <w:sz w:val="22"/>
          <w:szCs w:val="22"/>
        </w:rPr>
        <w:t xml:space="preserve"> comme la géographie encore enfermée dans une « </w:t>
      </w:r>
      <w:r w:rsidRPr="003437B8">
        <w:rPr>
          <w:rFonts w:ascii="Times New Roman" w:hAnsi="Times New Roman" w:cs="Times New Roman"/>
          <w:i/>
          <w:snapToGrid w:val="0"/>
          <w:spacing w:val="-10"/>
          <w:sz w:val="22"/>
          <w:szCs w:val="22"/>
        </w:rPr>
        <w:t>métaphysique du stable</w:t>
      </w:r>
      <w:r w:rsidRPr="003437B8">
        <w:rPr>
          <w:rFonts w:ascii="Times New Roman" w:hAnsi="Times New Roman" w:cs="Times New Roman"/>
          <w:snapToGrid w:val="0"/>
          <w:spacing w:val="-10"/>
          <w:sz w:val="22"/>
          <w:szCs w:val="22"/>
        </w:rPr>
        <w:t> » et du permanent. «</w:t>
      </w:r>
      <w:r w:rsidR="00E16410" w:rsidRPr="003437B8">
        <w:rPr>
          <w:rFonts w:ascii="Times New Roman" w:hAnsi="Times New Roman" w:cs="Times New Roman"/>
          <w:i/>
          <w:snapToGrid w:val="0"/>
          <w:spacing w:val="-10"/>
          <w:sz w:val="22"/>
          <w:szCs w:val="22"/>
        </w:rPr>
        <w:t> </w:t>
      </w:r>
      <w:r w:rsidRPr="003437B8">
        <w:rPr>
          <w:rFonts w:ascii="Times New Roman" w:hAnsi="Times New Roman" w:cs="Times New Roman"/>
          <w:i/>
          <w:snapToGrid w:val="0"/>
          <w:spacing w:val="-10"/>
          <w:sz w:val="22"/>
          <w:szCs w:val="22"/>
        </w:rPr>
        <w:t>Selon la définition générale, on conviendra d</w:t>
      </w:r>
      <w:r w:rsidR="004601D9" w:rsidRPr="003437B8">
        <w:rPr>
          <w:rFonts w:ascii="Times New Roman" w:hAnsi="Times New Roman" w:cs="Times New Roman"/>
          <w:i/>
          <w:snapToGrid w:val="0"/>
          <w:spacing w:val="-10"/>
          <w:sz w:val="22"/>
          <w:szCs w:val="22"/>
        </w:rPr>
        <w:t>’</w:t>
      </w:r>
      <w:r w:rsidRPr="003437B8">
        <w:rPr>
          <w:rFonts w:ascii="Times New Roman" w:hAnsi="Times New Roman" w:cs="Times New Roman"/>
          <w:i/>
          <w:snapToGrid w:val="0"/>
          <w:spacing w:val="-10"/>
          <w:sz w:val="22"/>
          <w:szCs w:val="22"/>
        </w:rPr>
        <w:t xml:space="preserve">appeler rythme </w:t>
      </w:r>
      <w:r w:rsidR="00CF7632" w:rsidRPr="003437B8">
        <w:rPr>
          <w:rFonts w:ascii="Times New Roman" w:hAnsi="Times New Roman" w:cs="Times New Roman"/>
          <w:i/>
          <w:snapToGrid w:val="0"/>
          <w:spacing w:val="-10"/>
          <w:sz w:val="22"/>
          <w:szCs w:val="22"/>
        </w:rPr>
        <w:t>‟</w:t>
      </w:r>
      <w:r w:rsidRPr="003437B8">
        <w:rPr>
          <w:rFonts w:ascii="Times New Roman" w:hAnsi="Times New Roman" w:cs="Times New Roman"/>
          <w:i/>
          <w:snapToGrid w:val="0"/>
          <w:spacing w:val="-10"/>
          <w:sz w:val="22"/>
          <w:szCs w:val="22"/>
        </w:rPr>
        <w:t>tout phénomène, perçu ou agi, auquel on peut attribuer au moins deux des qualités suivantes : structure, périodicité, mouvement</w:t>
      </w:r>
      <w:r w:rsidR="00CF7632" w:rsidRPr="003437B8">
        <w:rPr>
          <w:rFonts w:ascii="Times New Roman" w:hAnsi="Times New Roman" w:cs="Times New Roman"/>
          <w:i/>
          <w:snapToGrid w:val="0"/>
          <w:spacing w:val="-10"/>
          <w:sz w:val="22"/>
          <w:szCs w:val="22"/>
        </w:rPr>
        <w:t>”</w:t>
      </w:r>
      <w:r w:rsidRPr="003437B8">
        <w:rPr>
          <w:rFonts w:ascii="Times New Roman" w:hAnsi="Times New Roman" w:cs="Times New Roman"/>
          <w:i/>
          <w:snapToGrid w:val="0"/>
          <w:spacing w:val="-10"/>
          <w:sz w:val="22"/>
          <w:szCs w:val="22"/>
        </w:rPr>
        <w:t>. Et selon une définition restreinte</w:t>
      </w:r>
      <w:r w:rsidR="00381931" w:rsidRPr="003437B8">
        <w:rPr>
          <w:rFonts w:ascii="Times New Roman" w:hAnsi="Times New Roman" w:cs="Times New Roman"/>
          <w:i/>
          <w:snapToGrid w:val="0"/>
          <w:spacing w:val="-10"/>
          <w:sz w:val="22"/>
          <w:szCs w:val="22"/>
        </w:rPr>
        <w:t xml:space="preserve"> </w:t>
      </w:r>
      <w:r w:rsidRPr="003437B8">
        <w:rPr>
          <w:rFonts w:ascii="Times New Roman" w:hAnsi="Times New Roman" w:cs="Times New Roman"/>
          <w:i/>
          <w:snapToGrid w:val="0"/>
          <w:spacing w:val="-10"/>
          <w:sz w:val="22"/>
          <w:szCs w:val="22"/>
        </w:rPr>
        <w:t xml:space="preserve">: </w:t>
      </w:r>
      <w:r w:rsidR="00CF7632" w:rsidRPr="003437B8">
        <w:rPr>
          <w:rFonts w:ascii="Times New Roman" w:hAnsi="Times New Roman" w:cs="Times New Roman"/>
          <w:i/>
          <w:snapToGrid w:val="0"/>
          <w:spacing w:val="-10"/>
          <w:sz w:val="22"/>
          <w:szCs w:val="22"/>
        </w:rPr>
        <w:t>‟</w:t>
      </w:r>
      <w:r w:rsidRPr="003437B8">
        <w:rPr>
          <w:rFonts w:ascii="Times New Roman" w:hAnsi="Times New Roman" w:cs="Times New Roman"/>
          <w:i/>
          <w:snapToGrid w:val="0"/>
          <w:spacing w:val="-10"/>
          <w:sz w:val="22"/>
          <w:szCs w:val="22"/>
        </w:rPr>
        <w:t xml:space="preserve">Tout </w:t>
      </w:r>
      <w:r w:rsidR="00A90863" w:rsidRPr="003437B8">
        <w:rPr>
          <w:rFonts w:ascii="Times New Roman" w:hAnsi="Times New Roman" w:cs="Times New Roman"/>
          <w:i/>
          <w:snapToGrid w:val="0"/>
          <w:spacing w:val="-10"/>
          <w:sz w:val="22"/>
          <w:szCs w:val="22"/>
        </w:rPr>
        <w:t>phénomène</w:t>
      </w:r>
      <w:r w:rsidRPr="003437B8">
        <w:rPr>
          <w:rFonts w:ascii="Times New Roman" w:hAnsi="Times New Roman" w:cs="Times New Roman"/>
          <w:i/>
          <w:snapToGrid w:val="0"/>
          <w:spacing w:val="-10"/>
          <w:sz w:val="22"/>
          <w:szCs w:val="22"/>
        </w:rPr>
        <w:t>, perçu ou agi, auquel on peut attribuer chacune de ces trois qualités</w:t>
      </w:r>
      <w:r w:rsidR="00CF7632" w:rsidRPr="003437B8">
        <w:rPr>
          <w:rFonts w:ascii="Times New Roman" w:hAnsi="Times New Roman" w:cs="Times New Roman"/>
          <w:i/>
          <w:snapToGrid w:val="0"/>
          <w:spacing w:val="-10"/>
          <w:sz w:val="22"/>
          <w:szCs w:val="22"/>
        </w:rPr>
        <w:t>”.</w:t>
      </w:r>
      <w:r w:rsidR="00EE0D45" w:rsidRPr="003437B8">
        <w:rPr>
          <w:rFonts w:ascii="Times New Roman" w:hAnsi="Times New Roman" w:cs="Times New Roman"/>
          <w:i/>
          <w:snapToGrid w:val="0"/>
          <w:spacing w:val="-10"/>
          <w:sz w:val="22"/>
          <w:szCs w:val="22"/>
        </w:rPr>
        <w:t> </w:t>
      </w:r>
      <w:r w:rsidRPr="003437B8">
        <w:rPr>
          <w:rFonts w:ascii="Times New Roman" w:hAnsi="Times New Roman" w:cs="Times New Roman"/>
          <w:snapToGrid w:val="0"/>
          <w:spacing w:val="-10"/>
          <w:sz w:val="22"/>
          <w:szCs w:val="22"/>
        </w:rPr>
        <w:t>» (Sauvanet</w:t>
      </w:r>
      <w:r w:rsidR="00BF7E08" w:rsidRPr="003437B8">
        <w:rPr>
          <w:rFonts w:ascii="Times New Roman" w:hAnsi="Times New Roman" w:cs="Times New Roman"/>
          <w:snapToGrid w:val="0"/>
          <w:spacing w:val="-10"/>
          <w:sz w:val="22"/>
          <w:szCs w:val="22"/>
        </w:rPr>
        <w:fldChar w:fldCharType="begin"/>
      </w:r>
      <w:r w:rsidR="005E010D" w:rsidRPr="003437B8">
        <w:rPr>
          <w:spacing w:val="-10"/>
        </w:rPr>
        <w:instrText xml:space="preserve"> XE "</w:instrText>
      </w:r>
      <w:r w:rsidR="005E010D" w:rsidRPr="003437B8">
        <w:rPr>
          <w:rFonts w:ascii="Times New Roman" w:hAnsi="Times New Roman" w:cs="Times New Roman"/>
          <w:snapToGrid w:val="0"/>
          <w:spacing w:val="-10"/>
          <w:sz w:val="22"/>
          <w:szCs w:val="22"/>
        </w:rPr>
        <w:instrText>Sauvanet</w:instrText>
      </w:r>
      <w:r w:rsidR="005E010D" w:rsidRPr="003437B8">
        <w:rPr>
          <w:spacing w:val="-10"/>
        </w:rPr>
        <w:instrText xml:space="preserve">" </w:instrText>
      </w:r>
      <w:r w:rsidR="00BF7E08" w:rsidRPr="003437B8">
        <w:rPr>
          <w:rFonts w:ascii="Times New Roman" w:hAnsi="Times New Roman" w:cs="Times New Roman"/>
          <w:snapToGrid w:val="0"/>
          <w:spacing w:val="-10"/>
          <w:sz w:val="22"/>
          <w:szCs w:val="22"/>
        </w:rPr>
        <w:fldChar w:fldCharType="end"/>
      </w:r>
      <w:r w:rsidR="00EE0D45" w:rsidRPr="003437B8">
        <w:rPr>
          <w:rFonts w:ascii="Times New Roman" w:hAnsi="Times New Roman" w:cs="Times New Roman"/>
          <w:snapToGrid w:val="0"/>
          <w:spacing w:val="-10"/>
          <w:sz w:val="22"/>
          <w:szCs w:val="22"/>
        </w:rPr>
        <w:t>, 1992)</w:t>
      </w:r>
      <w:r w:rsidRPr="003437B8">
        <w:rPr>
          <w:rFonts w:ascii="Times New Roman" w:hAnsi="Times New Roman" w:cs="Times New Roman"/>
          <w:snapToGrid w:val="0"/>
          <w:spacing w:val="-10"/>
          <w:sz w:val="22"/>
          <w:szCs w:val="22"/>
        </w:rPr>
        <w:t xml:space="preserve"> </w:t>
      </w:r>
      <w:r w:rsidR="008C595E" w:rsidRPr="003437B8">
        <w:rPr>
          <w:rFonts w:ascii="Times New Roman" w:hAnsi="Times New Roman" w:cs="Times New Roman"/>
          <w:snapToGrid w:val="0"/>
          <w:spacing w:val="-10"/>
          <w:sz w:val="22"/>
          <w:szCs w:val="22"/>
        </w:rPr>
        <w:t>Une telle définition</w:t>
      </w:r>
      <w:r w:rsidRPr="003437B8">
        <w:rPr>
          <w:rFonts w:ascii="Times New Roman" w:hAnsi="Times New Roman" w:cs="Times New Roman"/>
          <w:snapToGrid w:val="0"/>
          <w:spacing w:val="-10"/>
          <w:sz w:val="22"/>
          <w:szCs w:val="22"/>
        </w:rPr>
        <w:t xml:space="preserve"> permet de dépasser une approche « métronomique » strictement </w:t>
      </w:r>
      <w:proofErr w:type="spellStart"/>
      <w:r w:rsidRPr="003437B8">
        <w:rPr>
          <w:rFonts w:ascii="Times New Roman" w:hAnsi="Times New Roman" w:cs="Times New Roman"/>
          <w:snapToGrid w:val="0"/>
          <w:spacing w:val="-10"/>
          <w:sz w:val="22"/>
          <w:szCs w:val="22"/>
        </w:rPr>
        <w:t>tem</w:t>
      </w:r>
      <w:r w:rsidR="003437B8">
        <w:rPr>
          <w:rFonts w:ascii="Times New Roman" w:hAnsi="Times New Roman" w:cs="Times New Roman"/>
          <w:snapToGrid w:val="0"/>
          <w:spacing w:val="-10"/>
          <w:sz w:val="22"/>
          <w:szCs w:val="22"/>
        </w:rPr>
        <w:softHyphen/>
      </w:r>
      <w:r w:rsidRPr="003437B8">
        <w:rPr>
          <w:rFonts w:ascii="Times New Roman" w:hAnsi="Times New Roman" w:cs="Times New Roman"/>
          <w:snapToGrid w:val="0"/>
          <w:spacing w:val="-10"/>
          <w:sz w:val="22"/>
          <w:szCs w:val="22"/>
        </w:rPr>
        <w:t>porelle</w:t>
      </w:r>
      <w:proofErr w:type="spellEnd"/>
      <w:r w:rsidRPr="003437B8">
        <w:rPr>
          <w:rFonts w:ascii="Times New Roman" w:hAnsi="Times New Roman" w:cs="Times New Roman"/>
          <w:snapToGrid w:val="0"/>
          <w:spacing w:val="-10"/>
          <w:sz w:val="22"/>
          <w:szCs w:val="22"/>
        </w:rPr>
        <w:t xml:space="preserve"> et métrique du terme. Elle renvoie à l</w:t>
      </w:r>
      <w:r w:rsidR="004601D9" w:rsidRPr="003437B8">
        <w:rPr>
          <w:rFonts w:ascii="Times New Roman" w:hAnsi="Times New Roman" w:cs="Times New Roman"/>
          <w:snapToGrid w:val="0"/>
          <w:spacing w:val="-10"/>
          <w:sz w:val="22"/>
          <w:szCs w:val="22"/>
        </w:rPr>
        <w:t>’</w:t>
      </w:r>
      <w:r w:rsidRPr="003437B8">
        <w:rPr>
          <w:rFonts w:ascii="Times New Roman" w:hAnsi="Times New Roman" w:cs="Times New Roman"/>
          <w:snapToGrid w:val="0"/>
          <w:spacing w:val="-10"/>
          <w:sz w:val="22"/>
          <w:szCs w:val="22"/>
        </w:rPr>
        <w:t>expérience vécue, à l</w:t>
      </w:r>
      <w:r w:rsidR="004601D9" w:rsidRPr="003437B8">
        <w:rPr>
          <w:rFonts w:ascii="Times New Roman" w:hAnsi="Times New Roman" w:cs="Times New Roman"/>
          <w:snapToGrid w:val="0"/>
          <w:spacing w:val="-10"/>
          <w:sz w:val="22"/>
          <w:szCs w:val="22"/>
        </w:rPr>
        <w:t>’</w:t>
      </w:r>
      <w:r w:rsidRPr="003437B8">
        <w:rPr>
          <w:rFonts w:ascii="Times New Roman" w:hAnsi="Times New Roman" w:cs="Times New Roman"/>
          <w:snapToGrid w:val="0"/>
          <w:spacing w:val="-10"/>
          <w:sz w:val="22"/>
          <w:szCs w:val="22"/>
        </w:rPr>
        <w:t>émotion, à « </w:t>
      </w:r>
      <w:r w:rsidRPr="003437B8">
        <w:rPr>
          <w:rFonts w:ascii="Times New Roman" w:hAnsi="Times New Roman" w:cs="Times New Roman"/>
          <w:i/>
          <w:snapToGrid w:val="0"/>
          <w:spacing w:val="-10"/>
          <w:sz w:val="22"/>
          <w:szCs w:val="22"/>
        </w:rPr>
        <w:t>l</w:t>
      </w:r>
      <w:r w:rsidR="004601D9" w:rsidRPr="003437B8">
        <w:rPr>
          <w:rFonts w:ascii="Times New Roman" w:hAnsi="Times New Roman" w:cs="Times New Roman"/>
          <w:i/>
          <w:snapToGrid w:val="0"/>
          <w:spacing w:val="-10"/>
          <w:sz w:val="22"/>
          <w:szCs w:val="22"/>
        </w:rPr>
        <w:t>’</w:t>
      </w:r>
      <w:r w:rsidRPr="003437B8">
        <w:rPr>
          <w:rFonts w:ascii="Times New Roman" w:hAnsi="Times New Roman" w:cs="Times New Roman"/>
          <w:i/>
          <w:snapToGrid w:val="0"/>
          <w:spacing w:val="-10"/>
          <w:sz w:val="22"/>
          <w:szCs w:val="22"/>
        </w:rPr>
        <w:t>habiter</w:t>
      </w:r>
      <w:r w:rsidRPr="003437B8">
        <w:rPr>
          <w:rFonts w:ascii="Times New Roman" w:hAnsi="Times New Roman" w:cs="Times New Roman"/>
          <w:snapToGrid w:val="0"/>
          <w:spacing w:val="-10"/>
          <w:sz w:val="22"/>
          <w:szCs w:val="22"/>
        </w:rPr>
        <w:t> » au sens de Dardel</w:t>
      </w:r>
      <w:r w:rsidR="00BF7E08" w:rsidRPr="003437B8">
        <w:rPr>
          <w:rFonts w:ascii="Times New Roman" w:hAnsi="Times New Roman" w:cs="Times New Roman"/>
          <w:snapToGrid w:val="0"/>
          <w:spacing w:val="-10"/>
          <w:sz w:val="22"/>
          <w:szCs w:val="22"/>
        </w:rPr>
        <w:fldChar w:fldCharType="begin"/>
      </w:r>
      <w:r w:rsidR="005E010D" w:rsidRPr="003437B8">
        <w:rPr>
          <w:spacing w:val="-10"/>
        </w:rPr>
        <w:instrText xml:space="preserve"> XE "</w:instrText>
      </w:r>
      <w:r w:rsidR="005E010D" w:rsidRPr="003437B8">
        <w:rPr>
          <w:rFonts w:ascii="Times New Roman" w:hAnsi="Times New Roman" w:cs="Times New Roman"/>
          <w:bCs/>
          <w:snapToGrid w:val="0"/>
          <w:spacing w:val="-10"/>
          <w:sz w:val="22"/>
          <w:szCs w:val="22"/>
        </w:rPr>
        <w:instrText>Dardel</w:instrText>
      </w:r>
      <w:r w:rsidR="005E010D" w:rsidRPr="003437B8">
        <w:rPr>
          <w:spacing w:val="-10"/>
        </w:rPr>
        <w:instrText xml:space="preserve">" </w:instrText>
      </w:r>
      <w:r w:rsidR="00BF7E08" w:rsidRPr="003437B8">
        <w:rPr>
          <w:rFonts w:ascii="Times New Roman" w:hAnsi="Times New Roman" w:cs="Times New Roman"/>
          <w:snapToGrid w:val="0"/>
          <w:spacing w:val="-10"/>
          <w:sz w:val="22"/>
          <w:szCs w:val="22"/>
        </w:rPr>
        <w:fldChar w:fldCharType="end"/>
      </w:r>
      <w:r w:rsidRPr="003437B8">
        <w:rPr>
          <w:rFonts w:ascii="Times New Roman" w:hAnsi="Times New Roman" w:cs="Times New Roman"/>
          <w:snapToGrid w:val="0"/>
          <w:spacing w:val="-10"/>
          <w:sz w:val="22"/>
          <w:szCs w:val="22"/>
        </w:rPr>
        <w:t>. Elle permet de déceler des formes, configur</w:t>
      </w:r>
      <w:r w:rsidRPr="003437B8">
        <w:rPr>
          <w:rFonts w:ascii="Times New Roman" w:hAnsi="Times New Roman" w:cs="Times New Roman"/>
          <w:snapToGrid w:val="0"/>
          <w:spacing w:val="-10"/>
          <w:sz w:val="22"/>
          <w:szCs w:val="22"/>
        </w:rPr>
        <w:t>a</w:t>
      </w:r>
      <w:r w:rsidRPr="003437B8">
        <w:rPr>
          <w:rFonts w:ascii="Times New Roman" w:hAnsi="Times New Roman" w:cs="Times New Roman"/>
          <w:snapToGrid w:val="0"/>
          <w:spacing w:val="-10"/>
          <w:sz w:val="22"/>
          <w:szCs w:val="22"/>
        </w:rPr>
        <w:t xml:space="preserve">tions </w:t>
      </w:r>
      <w:r w:rsidR="00A90863" w:rsidRPr="003437B8">
        <w:rPr>
          <w:rFonts w:ascii="Times New Roman" w:hAnsi="Times New Roman" w:cs="Times New Roman"/>
          <w:snapToGrid w:val="0"/>
          <w:spacing w:val="-10"/>
          <w:sz w:val="22"/>
          <w:szCs w:val="22"/>
        </w:rPr>
        <w:t>spatio-temporelles</w:t>
      </w:r>
      <w:r w:rsidRPr="003437B8">
        <w:rPr>
          <w:rFonts w:ascii="Times New Roman" w:hAnsi="Times New Roman" w:cs="Times New Roman"/>
          <w:snapToGrid w:val="0"/>
          <w:spacing w:val="-10"/>
          <w:sz w:val="22"/>
          <w:szCs w:val="22"/>
        </w:rPr>
        <w:t xml:space="preserve">, agencements </w:t>
      </w:r>
      <w:proofErr w:type="spellStart"/>
      <w:r w:rsidRPr="003437B8">
        <w:rPr>
          <w:rFonts w:ascii="Times New Roman" w:hAnsi="Times New Roman" w:cs="Times New Roman"/>
          <w:snapToGrid w:val="0"/>
          <w:spacing w:val="-10"/>
          <w:sz w:val="22"/>
          <w:szCs w:val="22"/>
        </w:rPr>
        <w:t>chronotopiques</w:t>
      </w:r>
      <w:proofErr w:type="spellEnd"/>
      <w:r w:rsidRPr="003437B8">
        <w:rPr>
          <w:rFonts w:ascii="Times New Roman" w:hAnsi="Times New Roman" w:cs="Times New Roman"/>
          <w:snapToGrid w:val="0"/>
          <w:spacing w:val="-10"/>
          <w:sz w:val="22"/>
          <w:szCs w:val="22"/>
        </w:rPr>
        <w:t>, une sorte de « </w:t>
      </w:r>
      <w:r w:rsidRPr="003437B8">
        <w:rPr>
          <w:rFonts w:ascii="Times New Roman" w:hAnsi="Times New Roman" w:cs="Times New Roman"/>
          <w:bCs/>
          <w:i/>
          <w:snapToGrid w:val="0"/>
          <w:spacing w:val="-10"/>
          <w:sz w:val="22"/>
          <w:szCs w:val="22"/>
        </w:rPr>
        <w:t>forme de l</w:t>
      </w:r>
      <w:r w:rsidR="004601D9" w:rsidRPr="003437B8">
        <w:rPr>
          <w:rFonts w:ascii="Times New Roman" w:hAnsi="Times New Roman" w:cs="Times New Roman"/>
          <w:bCs/>
          <w:i/>
          <w:snapToGrid w:val="0"/>
          <w:spacing w:val="-10"/>
          <w:sz w:val="22"/>
          <w:szCs w:val="22"/>
        </w:rPr>
        <w:t>’</w:t>
      </w:r>
      <w:r w:rsidRPr="003437B8">
        <w:rPr>
          <w:rFonts w:ascii="Times New Roman" w:hAnsi="Times New Roman" w:cs="Times New Roman"/>
          <w:bCs/>
          <w:i/>
          <w:snapToGrid w:val="0"/>
          <w:spacing w:val="-10"/>
          <w:sz w:val="22"/>
          <w:szCs w:val="22"/>
        </w:rPr>
        <w:t>instant</w:t>
      </w:r>
      <w:r w:rsidRPr="003437B8">
        <w:rPr>
          <w:rFonts w:ascii="Times New Roman" w:hAnsi="Times New Roman" w:cs="Times New Roman"/>
          <w:snapToGrid w:val="0"/>
          <w:spacing w:val="-10"/>
          <w:sz w:val="22"/>
          <w:szCs w:val="22"/>
        </w:rPr>
        <w:t xml:space="preserve"> », un arrangement spatio-temporel. </w:t>
      </w:r>
      <w:r w:rsidRPr="003437B8">
        <w:rPr>
          <w:rFonts w:ascii="Times New Roman" w:hAnsi="Times New Roman" w:cs="Times New Roman"/>
          <w:bCs/>
          <w:snapToGrid w:val="0"/>
          <w:spacing w:val="-10"/>
          <w:sz w:val="22"/>
          <w:szCs w:val="22"/>
        </w:rPr>
        <w:t>Elle permet de lier et de lire les « discontinuités » nées de la représentation de moments reliés les uns avec les autres, de lieux au sens d</w:t>
      </w:r>
      <w:r w:rsidR="004601D9" w:rsidRPr="003437B8">
        <w:rPr>
          <w:rFonts w:ascii="Times New Roman" w:hAnsi="Times New Roman" w:cs="Times New Roman"/>
          <w:bCs/>
          <w:snapToGrid w:val="0"/>
          <w:spacing w:val="-10"/>
          <w:sz w:val="22"/>
          <w:szCs w:val="22"/>
        </w:rPr>
        <w:t>’</w:t>
      </w:r>
      <w:r w:rsidRPr="003437B8">
        <w:rPr>
          <w:rFonts w:ascii="Times New Roman" w:hAnsi="Times New Roman" w:cs="Times New Roman"/>
          <w:bCs/>
          <w:snapToGrid w:val="0"/>
          <w:spacing w:val="-10"/>
          <w:sz w:val="22"/>
          <w:szCs w:val="22"/>
        </w:rPr>
        <w:t xml:space="preserve">espaces séparés. </w:t>
      </w:r>
      <w:r w:rsidRPr="003437B8">
        <w:rPr>
          <w:rFonts w:ascii="Times New Roman" w:hAnsi="Times New Roman" w:cs="Times New Roman"/>
          <w:snapToGrid w:val="0"/>
          <w:spacing w:val="-10"/>
          <w:sz w:val="22"/>
          <w:szCs w:val="22"/>
        </w:rPr>
        <w:t>La définition permet d</w:t>
      </w:r>
      <w:r w:rsidR="004601D9" w:rsidRPr="003437B8">
        <w:rPr>
          <w:rFonts w:ascii="Times New Roman" w:hAnsi="Times New Roman" w:cs="Times New Roman"/>
          <w:snapToGrid w:val="0"/>
          <w:spacing w:val="-10"/>
          <w:sz w:val="22"/>
          <w:szCs w:val="22"/>
        </w:rPr>
        <w:t>’</w:t>
      </w:r>
      <w:r w:rsidRPr="003437B8">
        <w:rPr>
          <w:rFonts w:ascii="Times New Roman" w:hAnsi="Times New Roman" w:cs="Times New Roman"/>
          <w:snapToGrid w:val="0"/>
          <w:spacing w:val="-10"/>
          <w:sz w:val="22"/>
          <w:szCs w:val="22"/>
        </w:rPr>
        <w:t>intégrer les mouvements irréguliers, spontanés et toutes formes d</w:t>
      </w:r>
      <w:r w:rsidR="004601D9" w:rsidRPr="003437B8">
        <w:rPr>
          <w:rFonts w:ascii="Times New Roman" w:hAnsi="Times New Roman" w:cs="Times New Roman"/>
          <w:snapToGrid w:val="0"/>
          <w:spacing w:val="-10"/>
          <w:sz w:val="22"/>
          <w:szCs w:val="22"/>
        </w:rPr>
        <w:t>’</w:t>
      </w:r>
      <w:r w:rsidR="008C595E" w:rsidRPr="003437B8">
        <w:rPr>
          <w:rFonts w:ascii="Times New Roman" w:hAnsi="Times New Roman" w:cs="Times New Roman"/>
          <w:snapToGrid w:val="0"/>
          <w:spacing w:val="-10"/>
          <w:sz w:val="22"/>
          <w:szCs w:val="22"/>
        </w:rPr>
        <w:t>organisations</w:t>
      </w:r>
      <w:r w:rsidRPr="003437B8">
        <w:rPr>
          <w:rFonts w:ascii="Times New Roman" w:hAnsi="Times New Roman" w:cs="Times New Roman"/>
          <w:snapToGrid w:val="0"/>
          <w:spacing w:val="-10"/>
          <w:sz w:val="22"/>
          <w:szCs w:val="22"/>
        </w:rPr>
        <w:t xml:space="preserve"> et de </w:t>
      </w:r>
      <w:r w:rsidR="00A90863" w:rsidRPr="003437B8">
        <w:rPr>
          <w:rFonts w:ascii="Times New Roman" w:hAnsi="Times New Roman" w:cs="Times New Roman"/>
          <w:snapToGrid w:val="0"/>
          <w:spacing w:val="-10"/>
          <w:sz w:val="22"/>
          <w:szCs w:val="22"/>
        </w:rPr>
        <w:t>désordres</w:t>
      </w:r>
      <w:r w:rsidRPr="003437B8">
        <w:rPr>
          <w:rFonts w:ascii="Times New Roman" w:hAnsi="Times New Roman" w:cs="Times New Roman"/>
          <w:snapToGrid w:val="0"/>
          <w:spacing w:val="-10"/>
          <w:sz w:val="22"/>
          <w:szCs w:val="22"/>
        </w:rPr>
        <w:t xml:space="preserve">. Elle </w:t>
      </w:r>
      <w:r w:rsidR="00116721" w:rsidRPr="003437B8">
        <w:rPr>
          <w:rFonts w:ascii="Times New Roman" w:hAnsi="Times New Roman" w:cs="Times New Roman"/>
          <w:snapToGrid w:val="0"/>
          <w:spacing w:val="-10"/>
          <w:sz w:val="22"/>
          <w:szCs w:val="22"/>
        </w:rPr>
        <w:t>autorise</w:t>
      </w:r>
      <w:r w:rsidRPr="003437B8">
        <w:rPr>
          <w:rFonts w:ascii="Times New Roman" w:hAnsi="Times New Roman" w:cs="Times New Roman"/>
          <w:snapToGrid w:val="0"/>
          <w:spacing w:val="-10"/>
          <w:sz w:val="22"/>
          <w:szCs w:val="22"/>
        </w:rPr>
        <w:t xml:space="preserve"> un passage du tout quantitatif au qualitatif.</w:t>
      </w:r>
    </w:p>
    <w:p w:rsidR="003D71A2" w:rsidRDefault="003D71A2" w:rsidP="008164A8">
      <w:pPr>
        <w:spacing w:line="232" w:lineRule="exact"/>
        <w:rPr>
          <w:rFonts w:ascii="Times New Roman" w:hAnsi="Times New Roman" w:cs="Times New Roman"/>
          <w:snapToGrid w:val="0"/>
          <w:spacing w:val="-10"/>
          <w:sz w:val="22"/>
          <w:szCs w:val="22"/>
        </w:rPr>
      </w:pPr>
    </w:p>
    <w:p w:rsidR="00510B91" w:rsidRPr="00C605AE" w:rsidRDefault="00510B91" w:rsidP="008164A8">
      <w:pPr>
        <w:pStyle w:val="Titre3"/>
        <w:spacing w:line="232" w:lineRule="exact"/>
      </w:pPr>
      <w:bookmarkStart w:id="105" w:name="_Toc153389089"/>
      <w:bookmarkStart w:id="106" w:name="_Toc154054802"/>
      <w:bookmarkStart w:id="107" w:name="_Toc154458476"/>
      <w:r w:rsidRPr="00C605AE">
        <w:t>Intérêt</w:t>
      </w:r>
      <w:bookmarkEnd w:id="105"/>
      <w:bookmarkEnd w:id="106"/>
      <w:bookmarkEnd w:id="107"/>
    </w:p>
    <w:p w:rsidR="00D27B14" w:rsidRPr="00C605AE" w:rsidRDefault="00D27B14" w:rsidP="008164A8">
      <w:pPr>
        <w:adjustRightInd w:val="0"/>
        <w:snapToGrid w:val="0"/>
        <w:spacing w:line="232" w:lineRule="exact"/>
        <w:ind w:firstLine="397"/>
        <w:jc w:val="both"/>
        <w:rPr>
          <w:rFonts w:ascii="Times New Roman" w:hAnsi="Times New Roman" w:cs="Times New Roman"/>
          <w:snapToGrid w:val="0"/>
          <w:spacing w:val="-10"/>
          <w:sz w:val="22"/>
          <w:szCs w:val="22"/>
        </w:rPr>
      </w:pPr>
    </w:p>
    <w:p w:rsidR="00510B91" w:rsidRPr="008C595E" w:rsidRDefault="00510B91" w:rsidP="008164A8">
      <w:pPr>
        <w:adjustRightInd w:val="0"/>
        <w:snapToGrid w:val="0"/>
        <w:spacing w:line="232" w:lineRule="exact"/>
        <w:ind w:firstLine="397"/>
        <w:jc w:val="both"/>
        <w:rPr>
          <w:rFonts w:ascii="Times New Roman" w:hAnsi="Times New Roman" w:cs="Times New Roman"/>
          <w:snapToGrid w:val="0"/>
          <w:spacing w:val="-14"/>
          <w:sz w:val="22"/>
          <w:szCs w:val="22"/>
        </w:rPr>
      </w:pPr>
      <w:r w:rsidRPr="008C595E">
        <w:rPr>
          <w:rFonts w:ascii="Times New Roman" w:hAnsi="Times New Roman" w:cs="Times New Roman"/>
          <w:snapToGrid w:val="0"/>
          <w:spacing w:val="-14"/>
          <w:sz w:val="22"/>
          <w:szCs w:val="22"/>
        </w:rPr>
        <w:t>En ce sens, le « </w:t>
      </w:r>
      <w:r w:rsidRPr="008C595E">
        <w:rPr>
          <w:rFonts w:ascii="Times New Roman" w:hAnsi="Times New Roman" w:cs="Times New Roman"/>
          <w:i/>
          <w:iCs/>
          <w:snapToGrid w:val="0"/>
          <w:spacing w:val="-14"/>
          <w:sz w:val="22"/>
          <w:szCs w:val="22"/>
        </w:rPr>
        <w:t>rythme</w:t>
      </w:r>
      <w:r w:rsidRPr="008C595E">
        <w:rPr>
          <w:rFonts w:ascii="Times New Roman" w:hAnsi="Times New Roman" w:cs="Times New Roman"/>
          <w:snapToGrid w:val="0"/>
          <w:spacing w:val="-14"/>
          <w:sz w:val="22"/>
          <w:szCs w:val="22"/>
        </w:rPr>
        <w:t> » permet d</w:t>
      </w:r>
      <w:r w:rsidR="004601D9" w:rsidRPr="008C595E">
        <w:rPr>
          <w:rFonts w:ascii="Times New Roman" w:hAnsi="Times New Roman" w:cs="Times New Roman"/>
          <w:snapToGrid w:val="0"/>
          <w:spacing w:val="-14"/>
          <w:sz w:val="22"/>
          <w:szCs w:val="22"/>
        </w:rPr>
        <w:t>’</w:t>
      </w:r>
      <w:r w:rsidRPr="008C595E">
        <w:rPr>
          <w:rFonts w:ascii="Times New Roman" w:hAnsi="Times New Roman" w:cs="Times New Roman"/>
          <w:snapToGrid w:val="0"/>
          <w:spacing w:val="-14"/>
          <w:sz w:val="22"/>
          <w:szCs w:val="22"/>
        </w:rPr>
        <w:t>unir naturellement</w:t>
      </w:r>
      <w:r w:rsidRPr="008C595E">
        <w:rPr>
          <w:rFonts w:ascii="Times New Roman" w:hAnsi="Times New Roman" w:cs="Times New Roman"/>
          <w:i/>
          <w:iCs/>
          <w:snapToGrid w:val="0"/>
          <w:spacing w:val="-14"/>
          <w:sz w:val="22"/>
          <w:szCs w:val="22"/>
        </w:rPr>
        <w:t xml:space="preserve"> </w:t>
      </w:r>
      <w:r w:rsidR="008C595E" w:rsidRPr="008C595E">
        <w:rPr>
          <w:rFonts w:ascii="Times New Roman" w:hAnsi="Times New Roman" w:cs="Times New Roman"/>
          <w:iCs/>
          <w:snapToGrid w:val="0"/>
          <w:spacing w:val="-14"/>
          <w:sz w:val="22"/>
          <w:szCs w:val="22"/>
        </w:rPr>
        <w:t>«</w:t>
      </w:r>
      <w:r w:rsidR="008C595E" w:rsidRPr="008C595E">
        <w:rPr>
          <w:rFonts w:ascii="Times New Roman" w:hAnsi="Times New Roman" w:cs="Times New Roman"/>
          <w:i/>
          <w:iCs/>
          <w:snapToGrid w:val="0"/>
          <w:spacing w:val="-14"/>
          <w:sz w:val="22"/>
          <w:szCs w:val="22"/>
        </w:rPr>
        <w:t> </w:t>
      </w:r>
      <w:r w:rsidRPr="008C595E">
        <w:rPr>
          <w:rFonts w:ascii="Times New Roman" w:hAnsi="Times New Roman" w:cs="Times New Roman"/>
          <w:i/>
          <w:iCs/>
          <w:snapToGrid w:val="0"/>
          <w:spacing w:val="-14"/>
          <w:sz w:val="22"/>
          <w:szCs w:val="22"/>
        </w:rPr>
        <w:t>le temps et l</w:t>
      </w:r>
      <w:r w:rsidR="004601D9" w:rsidRPr="008C595E">
        <w:rPr>
          <w:rFonts w:ascii="Times New Roman" w:hAnsi="Times New Roman" w:cs="Times New Roman"/>
          <w:i/>
          <w:iCs/>
          <w:snapToGrid w:val="0"/>
          <w:spacing w:val="-14"/>
          <w:sz w:val="22"/>
          <w:szCs w:val="22"/>
        </w:rPr>
        <w:t>’</w:t>
      </w:r>
      <w:r w:rsidRPr="008C595E">
        <w:rPr>
          <w:rFonts w:ascii="Times New Roman" w:hAnsi="Times New Roman" w:cs="Times New Roman"/>
          <w:i/>
          <w:iCs/>
          <w:snapToGrid w:val="0"/>
          <w:spacing w:val="-14"/>
          <w:sz w:val="22"/>
          <w:szCs w:val="22"/>
        </w:rPr>
        <w:t>espace – c</w:t>
      </w:r>
      <w:r w:rsidR="004601D9" w:rsidRPr="008C595E">
        <w:rPr>
          <w:rFonts w:ascii="Times New Roman" w:hAnsi="Times New Roman" w:cs="Times New Roman"/>
          <w:i/>
          <w:iCs/>
          <w:snapToGrid w:val="0"/>
          <w:spacing w:val="-14"/>
          <w:sz w:val="22"/>
          <w:szCs w:val="22"/>
        </w:rPr>
        <w:t>’</w:t>
      </w:r>
      <w:r w:rsidRPr="008C595E">
        <w:rPr>
          <w:rFonts w:ascii="Times New Roman" w:hAnsi="Times New Roman" w:cs="Times New Roman"/>
          <w:i/>
          <w:iCs/>
          <w:snapToGrid w:val="0"/>
          <w:spacing w:val="-14"/>
          <w:sz w:val="22"/>
          <w:szCs w:val="22"/>
        </w:rPr>
        <w:t>est-à-dire la vie</w:t>
      </w:r>
      <w:r w:rsidR="008C595E" w:rsidRPr="008C595E">
        <w:rPr>
          <w:rFonts w:ascii="Times New Roman" w:hAnsi="Times New Roman" w:cs="Times New Roman"/>
          <w:i/>
          <w:iCs/>
          <w:snapToGrid w:val="0"/>
          <w:spacing w:val="-14"/>
          <w:sz w:val="22"/>
          <w:szCs w:val="22"/>
        </w:rPr>
        <w:t> </w:t>
      </w:r>
      <w:r w:rsidR="008C595E" w:rsidRPr="008C595E">
        <w:rPr>
          <w:rFonts w:ascii="Times New Roman" w:hAnsi="Times New Roman" w:cs="Times New Roman"/>
          <w:iCs/>
          <w:snapToGrid w:val="0"/>
          <w:spacing w:val="-14"/>
          <w:sz w:val="22"/>
          <w:szCs w:val="22"/>
        </w:rPr>
        <w:t>»</w:t>
      </w:r>
      <w:r w:rsidRPr="008C595E">
        <w:rPr>
          <w:rFonts w:ascii="Times New Roman" w:hAnsi="Times New Roman" w:cs="Times New Roman"/>
          <w:snapToGrid w:val="0"/>
          <w:spacing w:val="-14"/>
          <w:sz w:val="22"/>
          <w:szCs w:val="22"/>
        </w:rPr>
        <w:t xml:space="preserve"> (Bureau</w:t>
      </w:r>
      <w:r w:rsidR="00BF7E08" w:rsidRPr="008C595E">
        <w:rPr>
          <w:rFonts w:ascii="Times New Roman" w:hAnsi="Times New Roman" w:cs="Times New Roman"/>
          <w:snapToGrid w:val="0"/>
          <w:spacing w:val="-14"/>
          <w:sz w:val="22"/>
          <w:szCs w:val="22"/>
        </w:rPr>
        <w:fldChar w:fldCharType="begin"/>
      </w:r>
      <w:r w:rsidR="005E010D" w:rsidRPr="008C595E">
        <w:rPr>
          <w:spacing w:val="-14"/>
        </w:rPr>
        <w:instrText xml:space="preserve"> XE "</w:instrText>
      </w:r>
      <w:r w:rsidR="005E010D" w:rsidRPr="008C595E">
        <w:rPr>
          <w:rFonts w:ascii="Times New Roman" w:hAnsi="Times New Roman" w:cs="Times New Roman"/>
          <w:snapToGrid w:val="0"/>
          <w:spacing w:val="-14"/>
          <w:sz w:val="22"/>
          <w:szCs w:val="22"/>
        </w:rPr>
        <w:instrText>Bureau</w:instrText>
      </w:r>
      <w:r w:rsidR="005E010D" w:rsidRPr="008C595E">
        <w:rPr>
          <w:spacing w:val="-14"/>
        </w:rPr>
        <w:instrText xml:space="preserve">" </w:instrText>
      </w:r>
      <w:r w:rsidR="00BF7E08" w:rsidRPr="008C595E">
        <w:rPr>
          <w:rFonts w:ascii="Times New Roman" w:hAnsi="Times New Roman" w:cs="Times New Roman"/>
          <w:snapToGrid w:val="0"/>
          <w:spacing w:val="-14"/>
          <w:sz w:val="22"/>
          <w:szCs w:val="22"/>
        </w:rPr>
        <w:fldChar w:fldCharType="end"/>
      </w:r>
      <w:r w:rsidRPr="008C595E">
        <w:rPr>
          <w:rFonts w:ascii="Times New Roman" w:hAnsi="Times New Roman" w:cs="Times New Roman"/>
          <w:snapToGrid w:val="0"/>
          <w:spacing w:val="-14"/>
          <w:sz w:val="22"/>
          <w:szCs w:val="22"/>
        </w:rPr>
        <w:t xml:space="preserve">, 1992). Il intègre les notions de </w:t>
      </w:r>
      <w:r w:rsidRPr="00C42076">
        <w:rPr>
          <w:rFonts w:ascii="Times New Roman" w:hAnsi="Times New Roman" w:cs="Times New Roman"/>
          <w:snapToGrid w:val="0"/>
          <w:spacing w:val="-14"/>
          <w:sz w:val="22"/>
          <w:szCs w:val="22"/>
        </w:rPr>
        <w:t>mesure, de forme et d</w:t>
      </w:r>
      <w:r w:rsidR="004601D9" w:rsidRPr="00C42076">
        <w:rPr>
          <w:rFonts w:ascii="Times New Roman" w:hAnsi="Times New Roman" w:cs="Times New Roman"/>
          <w:snapToGrid w:val="0"/>
          <w:spacing w:val="-14"/>
          <w:sz w:val="22"/>
          <w:szCs w:val="22"/>
        </w:rPr>
        <w:t>’</w:t>
      </w:r>
      <w:r w:rsidRPr="00C42076">
        <w:rPr>
          <w:rFonts w:ascii="Times New Roman" w:hAnsi="Times New Roman" w:cs="Times New Roman"/>
          <w:snapToGrid w:val="0"/>
          <w:spacing w:val="-14"/>
          <w:sz w:val="22"/>
          <w:szCs w:val="22"/>
        </w:rPr>
        <w:t>expérience</w:t>
      </w:r>
      <w:r w:rsidRPr="008C595E">
        <w:rPr>
          <w:rFonts w:ascii="Times New Roman" w:hAnsi="Times New Roman" w:cs="Times New Roman"/>
          <w:snapToGrid w:val="0"/>
          <w:spacing w:val="-14"/>
          <w:sz w:val="22"/>
          <w:szCs w:val="22"/>
        </w:rPr>
        <w:t xml:space="preserve">. </w:t>
      </w:r>
      <w:r w:rsidR="00E16410" w:rsidRPr="008C595E">
        <w:rPr>
          <w:rFonts w:ascii="Times New Roman" w:hAnsi="Times New Roman" w:cs="Times New Roman"/>
          <w:snapToGrid w:val="0"/>
          <w:spacing w:val="-14"/>
          <w:sz w:val="22"/>
          <w:szCs w:val="22"/>
        </w:rPr>
        <w:t>À</w:t>
      </w:r>
      <w:r w:rsidRPr="008C595E">
        <w:rPr>
          <w:rFonts w:ascii="Times New Roman" w:hAnsi="Times New Roman" w:cs="Times New Roman"/>
          <w:snapToGrid w:val="0"/>
          <w:spacing w:val="-14"/>
          <w:sz w:val="22"/>
          <w:szCs w:val="22"/>
        </w:rPr>
        <w:t xml:space="preserve"> la mesure des régularités, il ajoute les mouvements irréguliers, spontanés ou d</w:t>
      </w:r>
      <w:r w:rsidR="004601D9" w:rsidRPr="008C595E">
        <w:rPr>
          <w:rFonts w:ascii="Times New Roman" w:hAnsi="Times New Roman" w:cs="Times New Roman"/>
          <w:snapToGrid w:val="0"/>
          <w:spacing w:val="-14"/>
          <w:sz w:val="22"/>
          <w:szCs w:val="22"/>
        </w:rPr>
        <w:t>’</w:t>
      </w:r>
      <w:r w:rsidRPr="008C595E">
        <w:rPr>
          <w:rFonts w:ascii="Times New Roman" w:hAnsi="Times New Roman" w:cs="Times New Roman"/>
          <w:snapToGrid w:val="0"/>
          <w:spacing w:val="-14"/>
          <w:sz w:val="22"/>
          <w:szCs w:val="22"/>
        </w:rPr>
        <w:t>autres formes d</w:t>
      </w:r>
      <w:r w:rsidR="004601D9" w:rsidRPr="008C595E">
        <w:rPr>
          <w:rFonts w:ascii="Times New Roman" w:hAnsi="Times New Roman" w:cs="Times New Roman"/>
          <w:snapToGrid w:val="0"/>
          <w:spacing w:val="-14"/>
          <w:sz w:val="22"/>
          <w:szCs w:val="22"/>
        </w:rPr>
        <w:t>’</w:t>
      </w:r>
      <w:r w:rsidR="00A90863" w:rsidRPr="008C595E">
        <w:rPr>
          <w:rFonts w:ascii="Times New Roman" w:hAnsi="Times New Roman" w:cs="Times New Roman"/>
          <w:snapToGrid w:val="0"/>
          <w:spacing w:val="-14"/>
          <w:sz w:val="22"/>
          <w:szCs w:val="22"/>
        </w:rPr>
        <w:t>organisa</w:t>
      </w:r>
      <w:r w:rsidR="00A90863">
        <w:rPr>
          <w:rFonts w:ascii="Times New Roman" w:hAnsi="Times New Roman" w:cs="Times New Roman"/>
          <w:snapToGrid w:val="0"/>
          <w:spacing w:val="-14"/>
          <w:sz w:val="22"/>
          <w:szCs w:val="22"/>
        </w:rPr>
        <w:t>t</w:t>
      </w:r>
      <w:r w:rsidR="00A90863" w:rsidRPr="008C595E">
        <w:rPr>
          <w:rFonts w:ascii="Times New Roman" w:hAnsi="Times New Roman" w:cs="Times New Roman"/>
          <w:snapToGrid w:val="0"/>
          <w:spacing w:val="-14"/>
          <w:sz w:val="22"/>
          <w:szCs w:val="22"/>
        </w:rPr>
        <w:t>ions</w:t>
      </w:r>
      <w:r w:rsidRPr="008C595E">
        <w:rPr>
          <w:rFonts w:ascii="Times New Roman" w:hAnsi="Times New Roman" w:cs="Times New Roman"/>
          <w:snapToGrid w:val="0"/>
          <w:spacing w:val="-14"/>
          <w:sz w:val="22"/>
          <w:szCs w:val="22"/>
        </w:rPr>
        <w:t>, l</w:t>
      </w:r>
      <w:r w:rsidR="004601D9" w:rsidRPr="008C595E">
        <w:rPr>
          <w:rFonts w:ascii="Times New Roman" w:hAnsi="Times New Roman" w:cs="Times New Roman"/>
          <w:snapToGrid w:val="0"/>
          <w:spacing w:val="-14"/>
          <w:sz w:val="22"/>
          <w:szCs w:val="22"/>
        </w:rPr>
        <w:t>’</w:t>
      </w:r>
      <w:r w:rsidRPr="008C595E">
        <w:rPr>
          <w:rFonts w:ascii="Times New Roman" w:hAnsi="Times New Roman" w:cs="Times New Roman"/>
          <w:snapToGrid w:val="0"/>
          <w:spacing w:val="-14"/>
          <w:sz w:val="22"/>
          <w:szCs w:val="22"/>
        </w:rPr>
        <w:t xml:space="preserve">organisation et la désorganisation. La définition met en évidence des </w:t>
      </w:r>
      <w:r w:rsidRPr="008C595E">
        <w:rPr>
          <w:rFonts w:ascii="Times New Roman" w:hAnsi="Times New Roman" w:cs="Times New Roman"/>
          <w:bCs/>
          <w:snapToGrid w:val="0"/>
          <w:spacing w:val="-14"/>
          <w:sz w:val="22"/>
          <w:szCs w:val="22"/>
        </w:rPr>
        <w:t>configurations</w:t>
      </w:r>
      <w:r w:rsidRPr="008C595E">
        <w:rPr>
          <w:rFonts w:ascii="Times New Roman" w:hAnsi="Times New Roman" w:cs="Times New Roman"/>
          <w:snapToGrid w:val="0"/>
          <w:spacing w:val="-14"/>
          <w:sz w:val="22"/>
          <w:szCs w:val="22"/>
        </w:rPr>
        <w:t xml:space="preserve"> avec une dimension suppléme</w:t>
      </w:r>
      <w:r w:rsidRPr="008C595E">
        <w:rPr>
          <w:rFonts w:ascii="Times New Roman" w:hAnsi="Times New Roman" w:cs="Times New Roman"/>
          <w:snapToGrid w:val="0"/>
          <w:spacing w:val="-14"/>
          <w:sz w:val="22"/>
          <w:szCs w:val="22"/>
        </w:rPr>
        <w:t>n</w:t>
      </w:r>
      <w:r w:rsidRPr="008C595E">
        <w:rPr>
          <w:rFonts w:ascii="Times New Roman" w:hAnsi="Times New Roman" w:cs="Times New Roman"/>
          <w:snapToGrid w:val="0"/>
          <w:spacing w:val="-14"/>
          <w:sz w:val="22"/>
          <w:szCs w:val="22"/>
        </w:rPr>
        <w:t xml:space="preserve">taire de dynamique, dans un flux. Cette </w:t>
      </w:r>
      <w:r w:rsidRPr="008C595E">
        <w:rPr>
          <w:rFonts w:ascii="Times New Roman" w:hAnsi="Times New Roman" w:cs="Times New Roman"/>
          <w:i/>
          <w:iCs/>
          <w:snapToGrid w:val="0"/>
          <w:spacing w:val="-14"/>
          <w:sz w:val="22"/>
          <w:szCs w:val="22"/>
        </w:rPr>
        <w:t>«</w:t>
      </w:r>
      <w:r w:rsidR="00CF7632" w:rsidRPr="008C595E">
        <w:rPr>
          <w:rFonts w:ascii="Times New Roman" w:hAnsi="Times New Roman" w:cs="Times New Roman"/>
          <w:i/>
          <w:iCs/>
          <w:snapToGrid w:val="0"/>
          <w:spacing w:val="-14"/>
          <w:sz w:val="22"/>
          <w:szCs w:val="22"/>
        </w:rPr>
        <w:t> </w:t>
      </w:r>
      <w:r w:rsidRPr="008C595E">
        <w:rPr>
          <w:rFonts w:ascii="Times New Roman" w:hAnsi="Times New Roman" w:cs="Times New Roman"/>
          <w:i/>
          <w:iCs/>
          <w:snapToGrid w:val="0"/>
          <w:spacing w:val="-14"/>
          <w:sz w:val="22"/>
          <w:szCs w:val="22"/>
        </w:rPr>
        <w:t>variation ordonnée des changements</w:t>
      </w:r>
      <w:r w:rsidRPr="008C595E">
        <w:rPr>
          <w:rFonts w:ascii="Times New Roman" w:hAnsi="Times New Roman" w:cs="Times New Roman"/>
          <w:snapToGrid w:val="0"/>
          <w:spacing w:val="-14"/>
          <w:sz w:val="22"/>
          <w:szCs w:val="22"/>
        </w:rPr>
        <w:t> » est tout l</w:t>
      </w:r>
      <w:r w:rsidR="004601D9" w:rsidRPr="008C595E">
        <w:rPr>
          <w:rFonts w:ascii="Times New Roman" w:hAnsi="Times New Roman" w:cs="Times New Roman"/>
          <w:snapToGrid w:val="0"/>
          <w:spacing w:val="-14"/>
          <w:sz w:val="22"/>
          <w:szCs w:val="22"/>
        </w:rPr>
        <w:t>’</w:t>
      </w:r>
      <w:proofErr w:type="spellStart"/>
      <w:r w:rsidRPr="008C595E">
        <w:rPr>
          <w:rFonts w:ascii="Times New Roman" w:hAnsi="Times New Roman" w:cs="Times New Roman"/>
          <w:snapToGrid w:val="0"/>
          <w:spacing w:val="-14"/>
          <w:sz w:val="22"/>
          <w:szCs w:val="22"/>
        </w:rPr>
        <w:t>in</w:t>
      </w:r>
      <w:r w:rsidR="008C595E">
        <w:rPr>
          <w:rFonts w:ascii="Times New Roman" w:hAnsi="Times New Roman" w:cs="Times New Roman"/>
          <w:snapToGrid w:val="0"/>
          <w:spacing w:val="-14"/>
          <w:sz w:val="22"/>
          <w:szCs w:val="22"/>
        </w:rPr>
        <w:softHyphen/>
      </w:r>
      <w:r w:rsidRPr="008C595E">
        <w:rPr>
          <w:rFonts w:ascii="Times New Roman" w:hAnsi="Times New Roman" w:cs="Times New Roman"/>
          <w:snapToGrid w:val="0"/>
          <w:spacing w:val="-14"/>
          <w:sz w:val="22"/>
          <w:szCs w:val="22"/>
        </w:rPr>
        <w:t>verse</w:t>
      </w:r>
      <w:proofErr w:type="spellEnd"/>
      <w:r w:rsidRPr="008C595E">
        <w:rPr>
          <w:rFonts w:ascii="Times New Roman" w:hAnsi="Times New Roman" w:cs="Times New Roman"/>
          <w:snapToGrid w:val="0"/>
          <w:spacing w:val="-14"/>
          <w:sz w:val="22"/>
          <w:szCs w:val="22"/>
        </w:rPr>
        <w:t xml:space="preserve"> d</w:t>
      </w:r>
      <w:r w:rsidR="004601D9" w:rsidRPr="008C595E">
        <w:rPr>
          <w:rFonts w:ascii="Times New Roman" w:hAnsi="Times New Roman" w:cs="Times New Roman"/>
          <w:snapToGrid w:val="0"/>
          <w:spacing w:val="-14"/>
          <w:sz w:val="22"/>
          <w:szCs w:val="22"/>
        </w:rPr>
        <w:t>’</w:t>
      </w:r>
      <w:r w:rsidRPr="008C595E">
        <w:rPr>
          <w:rFonts w:ascii="Times New Roman" w:hAnsi="Times New Roman" w:cs="Times New Roman"/>
          <w:snapToGrid w:val="0"/>
          <w:spacing w:val="-14"/>
          <w:sz w:val="22"/>
          <w:szCs w:val="22"/>
        </w:rPr>
        <w:t>un flux régulier avec une « </w:t>
      </w:r>
      <w:r w:rsidRPr="008C595E">
        <w:rPr>
          <w:rFonts w:ascii="Times New Roman" w:hAnsi="Times New Roman" w:cs="Times New Roman"/>
          <w:i/>
          <w:iCs/>
          <w:snapToGrid w:val="0"/>
          <w:spacing w:val="-14"/>
          <w:sz w:val="22"/>
          <w:szCs w:val="22"/>
        </w:rPr>
        <w:t>intensité</w:t>
      </w:r>
      <w:r w:rsidRPr="008C595E">
        <w:rPr>
          <w:rFonts w:ascii="Times New Roman" w:hAnsi="Times New Roman" w:cs="Times New Roman"/>
          <w:snapToGrid w:val="0"/>
          <w:spacing w:val="-14"/>
          <w:sz w:val="22"/>
          <w:szCs w:val="22"/>
        </w:rPr>
        <w:t> » et une « </w:t>
      </w:r>
      <w:r w:rsidRPr="008C595E">
        <w:rPr>
          <w:rFonts w:ascii="Times New Roman" w:hAnsi="Times New Roman" w:cs="Times New Roman"/>
          <w:i/>
          <w:iCs/>
          <w:snapToGrid w:val="0"/>
          <w:spacing w:val="-14"/>
          <w:sz w:val="22"/>
          <w:szCs w:val="22"/>
        </w:rPr>
        <w:t>allure</w:t>
      </w:r>
      <w:r w:rsidRPr="008C595E">
        <w:rPr>
          <w:rFonts w:ascii="Times New Roman" w:hAnsi="Times New Roman" w:cs="Times New Roman"/>
          <w:snapToGrid w:val="0"/>
          <w:spacing w:val="-14"/>
          <w:sz w:val="22"/>
          <w:szCs w:val="22"/>
        </w:rPr>
        <w:t xml:space="preserve"> ». Il associe </w:t>
      </w:r>
      <w:r w:rsidRPr="008C595E">
        <w:rPr>
          <w:rFonts w:ascii="Times New Roman" w:hAnsi="Times New Roman" w:cs="Times New Roman"/>
          <w:bCs/>
          <w:snapToGrid w:val="0"/>
          <w:spacing w:val="-14"/>
          <w:sz w:val="22"/>
          <w:szCs w:val="22"/>
        </w:rPr>
        <w:t>le vécu et l</w:t>
      </w:r>
      <w:r w:rsidR="004601D9" w:rsidRPr="008C595E">
        <w:rPr>
          <w:rFonts w:ascii="Times New Roman" w:hAnsi="Times New Roman" w:cs="Times New Roman"/>
          <w:bCs/>
          <w:snapToGrid w:val="0"/>
          <w:spacing w:val="-14"/>
          <w:sz w:val="22"/>
          <w:szCs w:val="22"/>
        </w:rPr>
        <w:t>’</w:t>
      </w:r>
      <w:r w:rsidRPr="008C595E">
        <w:rPr>
          <w:rFonts w:ascii="Times New Roman" w:hAnsi="Times New Roman" w:cs="Times New Roman"/>
          <w:bCs/>
          <w:snapToGrid w:val="0"/>
          <w:spacing w:val="-14"/>
          <w:sz w:val="22"/>
          <w:szCs w:val="22"/>
        </w:rPr>
        <w:t>expérience</w:t>
      </w:r>
      <w:r w:rsidRPr="008C595E">
        <w:rPr>
          <w:rFonts w:ascii="Times New Roman" w:hAnsi="Times New Roman" w:cs="Times New Roman"/>
          <w:snapToGrid w:val="0"/>
          <w:spacing w:val="-14"/>
          <w:sz w:val="22"/>
          <w:szCs w:val="22"/>
        </w:rPr>
        <w:t xml:space="preserve"> et </w:t>
      </w:r>
      <w:r w:rsidRPr="008C595E">
        <w:rPr>
          <w:rFonts w:ascii="Times New Roman" w:hAnsi="Times New Roman" w:cs="Times New Roman"/>
          <w:iCs/>
          <w:snapToGrid w:val="0"/>
          <w:spacing w:val="-14"/>
          <w:sz w:val="22"/>
          <w:szCs w:val="22"/>
        </w:rPr>
        <w:t>engage l</w:t>
      </w:r>
      <w:r w:rsidR="004601D9" w:rsidRPr="008C595E">
        <w:rPr>
          <w:rFonts w:ascii="Times New Roman" w:hAnsi="Times New Roman" w:cs="Times New Roman"/>
          <w:iCs/>
          <w:snapToGrid w:val="0"/>
          <w:spacing w:val="-14"/>
          <w:sz w:val="22"/>
          <w:szCs w:val="22"/>
        </w:rPr>
        <w:t>’</w:t>
      </w:r>
      <w:r w:rsidRPr="008C595E">
        <w:rPr>
          <w:rFonts w:ascii="Times New Roman" w:hAnsi="Times New Roman" w:cs="Times New Roman"/>
          <w:iCs/>
          <w:snapToGrid w:val="0"/>
          <w:spacing w:val="-14"/>
          <w:sz w:val="22"/>
          <w:szCs w:val="22"/>
        </w:rPr>
        <w:t>existence de l</w:t>
      </w:r>
      <w:r w:rsidR="004601D9" w:rsidRPr="008C595E">
        <w:rPr>
          <w:rFonts w:ascii="Times New Roman" w:hAnsi="Times New Roman" w:cs="Times New Roman"/>
          <w:iCs/>
          <w:snapToGrid w:val="0"/>
          <w:spacing w:val="-14"/>
          <w:sz w:val="22"/>
          <w:szCs w:val="22"/>
        </w:rPr>
        <w:t>’</w:t>
      </w:r>
      <w:r w:rsidRPr="008C595E">
        <w:rPr>
          <w:rFonts w:ascii="Times New Roman" w:hAnsi="Times New Roman" w:cs="Times New Roman"/>
          <w:iCs/>
          <w:snapToGrid w:val="0"/>
          <w:spacing w:val="-14"/>
          <w:sz w:val="22"/>
          <w:szCs w:val="22"/>
        </w:rPr>
        <w:t>homme dans le monde</w:t>
      </w:r>
      <w:r w:rsidRPr="008C595E">
        <w:rPr>
          <w:rFonts w:ascii="Times New Roman" w:hAnsi="Times New Roman" w:cs="Times New Roman"/>
          <w:snapToGrid w:val="0"/>
          <w:spacing w:val="-14"/>
          <w:sz w:val="22"/>
          <w:szCs w:val="22"/>
        </w:rPr>
        <w:t>.</w:t>
      </w:r>
    </w:p>
    <w:p w:rsidR="00510B91" w:rsidRPr="00C605AE" w:rsidRDefault="00510B91" w:rsidP="00B73535">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Elle permet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ouvrir à la complexité de la dynamique des relations entre individus, espaces et sociétés. La notion permet de dépasser la dichotomie </w:t>
      </w:r>
      <w:r w:rsidRPr="00C605AE">
        <w:rPr>
          <w:rFonts w:ascii="Times New Roman" w:hAnsi="Times New Roman" w:cs="Times New Roman"/>
          <w:bCs/>
          <w:snapToGrid w:val="0"/>
          <w:spacing w:val="-10"/>
          <w:sz w:val="22"/>
          <w:szCs w:val="22"/>
        </w:rPr>
        <w:t>accélération-ralentissement</w:t>
      </w:r>
      <w:r w:rsidRPr="00C605AE">
        <w:rPr>
          <w:rFonts w:ascii="Times New Roman" w:hAnsi="Times New Roman" w:cs="Times New Roman"/>
          <w:snapToGrid w:val="0"/>
          <w:spacing w:val="-10"/>
          <w:sz w:val="22"/>
          <w:szCs w:val="22"/>
        </w:rPr>
        <w:t>. De la même manière, elle permet de</w:t>
      </w:r>
      <w:r w:rsidRPr="00C605AE">
        <w:rPr>
          <w:rFonts w:ascii="Times New Roman" w:hAnsi="Times New Roman" w:cs="Times New Roman"/>
          <w:bCs/>
          <w:snapToGrid w:val="0"/>
          <w:spacing w:val="-10"/>
          <w:sz w:val="22"/>
          <w:szCs w:val="22"/>
        </w:rPr>
        <w:t xml:space="preserve"> dépasser la seule alternative pour les modèles d</w:t>
      </w:r>
      <w:r w:rsidR="004601D9" w:rsidRPr="00C605AE">
        <w:rPr>
          <w:rFonts w:ascii="Times New Roman" w:hAnsi="Times New Roman" w:cs="Times New Roman"/>
          <w:bCs/>
          <w:snapToGrid w:val="0"/>
          <w:spacing w:val="-10"/>
          <w:sz w:val="22"/>
          <w:szCs w:val="22"/>
        </w:rPr>
        <w:t>’</w:t>
      </w:r>
      <w:r w:rsidR="00A90863" w:rsidRPr="00C605AE">
        <w:rPr>
          <w:rFonts w:ascii="Times New Roman" w:hAnsi="Times New Roman" w:cs="Times New Roman"/>
          <w:bCs/>
          <w:snapToGrid w:val="0"/>
          <w:spacing w:val="-10"/>
          <w:sz w:val="22"/>
          <w:szCs w:val="22"/>
        </w:rPr>
        <w:t>habi</w:t>
      </w:r>
      <w:r w:rsidR="00A90863">
        <w:rPr>
          <w:rFonts w:ascii="Times New Roman" w:hAnsi="Times New Roman" w:cs="Times New Roman"/>
          <w:bCs/>
          <w:snapToGrid w:val="0"/>
          <w:spacing w:val="-10"/>
          <w:sz w:val="22"/>
          <w:szCs w:val="22"/>
        </w:rPr>
        <w:t>t</w:t>
      </w:r>
      <w:r w:rsidR="00A90863" w:rsidRPr="00C605AE">
        <w:rPr>
          <w:rFonts w:ascii="Times New Roman" w:hAnsi="Times New Roman" w:cs="Times New Roman"/>
          <w:bCs/>
          <w:snapToGrid w:val="0"/>
          <w:spacing w:val="-10"/>
          <w:sz w:val="22"/>
          <w:szCs w:val="22"/>
        </w:rPr>
        <w:t>er</w:t>
      </w:r>
      <w:r w:rsidRPr="00C605AE">
        <w:rPr>
          <w:rFonts w:ascii="Times New Roman" w:hAnsi="Times New Roman" w:cs="Times New Roman"/>
          <w:bCs/>
          <w:snapToGrid w:val="0"/>
          <w:spacing w:val="-10"/>
          <w:sz w:val="22"/>
          <w:szCs w:val="22"/>
        </w:rPr>
        <w:t xml:space="preserve"> entre « la ville compacte » (densité élevée) et ses conflits ou la </w:t>
      </w:r>
      <w:proofErr w:type="spellStart"/>
      <w:r w:rsidRPr="00C605AE">
        <w:rPr>
          <w:rFonts w:ascii="Times New Roman" w:hAnsi="Times New Roman" w:cs="Times New Roman"/>
          <w:bCs/>
          <w:i/>
          <w:snapToGrid w:val="0"/>
          <w:spacing w:val="-10"/>
          <w:sz w:val="22"/>
          <w:szCs w:val="22"/>
        </w:rPr>
        <w:t>citta</w:t>
      </w:r>
      <w:proofErr w:type="spellEnd"/>
      <w:r w:rsidRPr="00C605AE">
        <w:rPr>
          <w:rFonts w:ascii="Times New Roman" w:hAnsi="Times New Roman" w:cs="Times New Roman"/>
          <w:bCs/>
          <w:i/>
          <w:snapToGrid w:val="0"/>
          <w:spacing w:val="-10"/>
          <w:sz w:val="22"/>
          <w:szCs w:val="22"/>
        </w:rPr>
        <w:t xml:space="preserve"> diffusa</w:t>
      </w:r>
      <w:r w:rsidRPr="00C605AE">
        <w:rPr>
          <w:rFonts w:ascii="Times New Roman" w:hAnsi="Times New Roman" w:cs="Times New Roman"/>
          <w:bCs/>
          <w:snapToGrid w:val="0"/>
          <w:spacing w:val="-10"/>
          <w:sz w:val="22"/>
          <w:szCs w:val="22"/>
        </w:rPr>
        <w:t xml:space="preserve"> (</w:t>
      </w:r>
      <w:proofErr w:type="spellStart"/>
      <w:r w:rsidRPr="00C605AE">
        <w:rPr>
          <w:rFonts w:ascii="Times New Roman" w:hAnsi="Times New Roman" w:cs="Times New Roman"/>
          <w:bCs/>
          <w:snapToGrid w:val="0"/>
          <w:spacing w:val="-10"/>
          <w:sz w:val="22"/>
          <w:szCs w:val="22"/>
        </w:rPr>
        <w:t>Indovina</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Indovina</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1990), ses surcoûts et sa dilution.</w:t>
      </w:r>
      <w:r w:rsidRPr="00C605AE">
        <w:rPr>
          <w:rFonts w:ascii="Times New Roman" w:hAnsi="Times New Roman" w:cs="Times New Roman"/>
          <w:snapToGrid w:val="0"/>
          <w:spacing w:val="-10"/>
          <w:sz w:val="22"/>
          <w:szCs w:val="22"/>
        </w:rPr>
        <w:t xml:space="preserve"> Elle dépasse les essais de « politiques des temps » (Mallet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Mallet</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2011), voire </w:t>
      </w:r>
      <w:r w:rsidRPr="00C605AE">
        <w:rPr>
          <w:rFonts w:ascii="Times New Roman" w:hAnsi="Times New Roman" w:cs="Times New Roman"/>
          <w:bCs/>
          <w:snapToGrid w:val="0"/>
          <w:spacing w:val="-10"/>
          <w:sz w:val="22"/>
          <w:szCs w:val="22"/>
        </w:rPr>
        <w:t>« </w:t>
      </w:r>
      <w:r w:rsidRPr="00C605AE">
        <w:rPr>
          <w:rFonts w:ascii="Times New Roman" w:hAnsi="Times New Roman" w:cs="Times New Roman"/>
          <w:bCs/>
          <w:i/>
          <w:iCs/>
          <w:snapToGrid w:val="0"/>
          <w:spacing w:val="-10"/>
          <w:sz w:val="22"/>
          <w:szCs w:val="22"/>
        </w:rPr>
        <w:t>d</w:t>
      </w:r>
      <w:r w:rsidR="004601D9" w:rsidRPr="00C605AE">
        <w:rPr>
          <w:rFonts w:ascii="Times New Roman" w:hAnsi="Times New Roman" w:cs="Times New Roman"/>
          <w:bCs/>
          <w:i/>
          <w:iCs/>
          <w:snapToGrid w:val="0"/>
          <w:spacing w:val="-10"/>
          <w:sz w:val="22"/>
          <w:szCs w:val="22"/>
        </w:rPr>
        <w:t>’</w:t>
      </w:r>
      <w:r w:rsidR="00A90863" w:rsidRPr="00C605AE">
        <w:rPr>
          <w:rFonts w:ascii="Times New Roman" w:hAnsi="Times New Roman" w:cs="Times New Roman"/>
          <w:bCs/>
          <w:i/>
          <w:iCs/>
          <w:snapToGrid w:val="0"/>
          <w:spacing w:val="-10"/>
          <w:sz w:val="22"/>
          <w:szCs w:val="22"/>
        </w:rPr>
        <w:t>urba</w:t>
      </w:r>
      <w:r w:rsidR="00A90863">
        <w:rPr>
          <w:rFonts w:ascii="Times New Roman" w:hAnsi="Times New Roman" w:cs="Times New Roman"/>
          <w:bCs/>
          <w:i/>
          <w:iCs/>
          <w:snapToGrid w:val="0"/>
          <w:spacing w:val="-10"/>
          <w:sz w:val="22"/>
          <w:szCs w:val="22"/>
        </w:rPr>
        <w:t>n</w:t>
      </w:r>
      <w:r w:rsidR="00A90863" w:rsidRPr="00C605AE">
        <w:rPr>
          <w:rFonts w:ascii="Times New Roman" w:hAnsi="Times New Roman" w:cs="Times New Roman"/>
          <w:bCs/>
          <w:i/>
          <w:iCs/>
          <w:snapToGrid w:val="0"/>
          <w:spacing w:val="-10"/>
          <w:sz w:val="22"/>
          <w:szCs w:val="22"/>
        </w:rPr>
        <w:t>isme</w:t>
      </w:r>
      <w:r w:rsidRPr="00C605AE">
        <w:rPr>
          <w:rFonts w:ascii="Times New Roman" w:hAnsi="Times New Roman" w:cs="Times New Roman"/>
          <w:bCs/>
          <w:i/>
          <w:iCs/>
          <w:snapToGrid w:val="0"/>
          <w:spacing w:val="-10"/>
          <w:sz w:val="22"/>
          <w:szCs w:val="22"/>
        </w:rPr>
        <w:t xml:space="preserve"> temporaire et temporel </w:t>
      </w:r>
      <w:r w:rsidRPr="00C605AE">
        <w:rPr>
          <w:rFonts w:ascii="Times New Roman" w:hAnsi="Times New Roman" w:cs="Times New Roman"/>
          <w:bCs/>
          <w:snapToGrid w:val="0"/>
          <w:spacing w:val="-10"/>
          <w:sz w:val="22"/>
          <w:szCs w:val="22"/>
        </w:rPr>
        <w:t>»</w:t>
      </w:r>
      <w:r w:rsidRPr="00C605AE">
        <w:rPr>
          <w:rFonts w:ascii="Times New Roman" w:hAnsi="Times New Roman" w:cs="Times New Roman"/>
          <w:snapToGrid w:val="0"/>
          <w:spacing w:val="-10"/>
          <w:sz w:val="22"/>
          <w:szCs w:val="22"/>
        </w:rPr>
        <w:t xml:space="preserve">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2007</w:t>
      </w:r>
      <w:r w:rsidR="006E62FE">
        <w:rPr>
          <w:rFonts w:ascii="Times New Roman" w:hAnsi="Times New Roman" w:cs="Times New Roman"/>
          <w:snapToGrid w:val="0"/>
          <w:spacing w:val="-10"/>
          <w:sz w:val="22"/>
          <w:szCs w:val="22"/>
        </w:rPr>
        <w:t> ;</w:t>
      </w:r>
      <w:r w:rsidR="006E62FE" w:rsidRPr="006E62FE">
        <w:rPr>
          <w:rFonts w:ascii="Times New Roman" w:hAnsi="Times New Roman" w:cs="Times New Roman"/>
          <w:snapToGrid w:val="0"/>
          <w:spacing w:val="-10"/>
          <w:sz w:val="22"/>
          <w:szCs w:val="22"/>
        </w:rPr>
        <w:t xml:space="preserve"> </w:t>
      </w:r>
      <w:r w:rsidR="006E62FE" w:rsidRPr="00C605AE">
        <w:rPr>
          <w:rFonts w:ascii="Times New Roman" w:hAnsi="Times New Roman" w:cs="Times New Roman"/>
          <w:snapToGrid w:val="0"/>
          <w:spacing w:val="-10"/>
          <w:sz w:val="22"/>
          <w:szCs w:val="22"/>
        </w:rPr>
        <w:t>Pradel</w:t>
      </w:r>
      <w:r w:rsidR="00BF7E08">
        <w:rPr>
          <w:rFonts w:ascii="Times New Roman" w:hAnsi="Times New Roman" w:cs="Times New Roman"/>
          <w:snapToGrid w:val="0"/>
          <w:spacing w:val="-10"/>
          <w:sz w:val="22"/>
          <w:szCs w:val="22"/>
        </w:rPr>
        <w:fldChar w:fldCharType="begin"/>
      </w:r>
      <w:r w:rsidR="006E62FE">
        <w:instrText xml:space="preserve"> XE "</w:instrText>
      </w:r>
      <w:r w:rsidR="006E62FE" w:rsidRPr="00AE256A">
        <w:rPr>
          <w:rFonts w:ascii="Times New Roman" w:hAnsi="Times New Roman" w:cs="Times New Roman"/>
          <w:snapToGrid w:val="0"/>
          <w:spacing w:val="-10"/>
          <w:sz w:val="22"/>
          <w:szCs w:val="22"/>
        </w:rPr>
        <w:instrText>Pradel</w:instrText>
      </w:r>
      <w:r w:rsidR="006E62FE">
        <w:instrText xml:space="preserve">" </w:instrText>
      </w:r>
      <w:r w:rsidR="00BF7E08">
        <w:rPr>
          <w:rFonts w:ascii="Times New Roman" w:hAnsi="Times New Roman" w:cs="Times New Roman"/>
          <w:snapToGrid w:val="0"/>
          <w:spacing w:val="-10"/>
          <w:sz w:val="22"/>
          <w:szCs w:val="22"/>
        </w:rPr>
        <w:fldChar w:fldCharType="end"/>
      </w:r>
      <w:r w:rsidR="006E62FE">
        <w:rPr>
          <w:rFonts w:ascii="Times New Roman" w:hAnsi="Times New Roman" w:cs="Times New Roman"/>
          <w:snapToGrid w:val="0"/>
          <w:spacing w:val="-10"/>
          <w:sz w:val="22"/>
          <w:szCs w:val="22"/>
        </w:rPr>
        <w:t>, 2012</w:t>
      </w:r>
      <w:r w:rsidRPr="00C605AE">
        <w:rPr>
          <w:rFonts w:ascii="Times New Roman" w:hAnsi="Times New Roman" w:cs="Times New Roman"/>
          <w:snapToGrid w:val="0"/>
          <w:spacing w:val="-10"/>
          <w:sz w:val="22"/>
          <w:szCs w:val="22"/>
        </w:rPr>
        <w:t>) ou « </w:t>
      </w:r>
      <w:r w:rsidRPr="00C605AE">
        <w:rPr>
          <w:rFonts w:ascii="Times New Roman" w:hAnsi="Times New Roman" w:cs="Times New Roman"/>
          <w:bCs/>
          <w:i/>
          <w:iCs/>
          <w:snapToGrid w:val="0"/>
          <w:spacing w:val="-10"/>
          <w:sz w:val="22"/>
          <w:szCs w:val="22"/>
        </w:rPr>
        <w:t>transitoire</w:t>
      </w:r>
      <w:r w:rsidRPr="00C605AE">
        <w:rPr>
          <w:rFonts w:ascii="Times New Roman" w:hAnsi="Times New Roman" w:cs="Times New Roman"/>
          <w:snapToGrid w:val="0"/>
          <w:spacing w:val="-10"/>
          <w:sz w:val="22"/>
          <w:szCs w:val="22"/>
        </w:rPr>
        <w:t xml:space="preserve"> » </w:t>
      </w:r>
      <w:r w:rsidRPr="00C605AE">
        <w:rPr>
          <w:rFonts w:ascii="Times New Roman" w:hAnsi="Times New Roman" w:cs="Times New Roman"/>
          <w:bCs/>
          <w:snapToGrid w:val="0"/>
          <w:spacing w:val="-10"/>
          <w:sz w:val="22"/>
          <w:szCs w:val="22"/>
        </w:rPr>
        <w:t>qui consiste à « </w:t>
      </w:r>
      <w:r w:rsidRPr="00C605AE">
        <w:rPr>
          <w:rFonts w:ascii="Times New Roman" w:hAnsi="Times New Roman" w:cs="Times New Roman"/>
          <w:bCs/>
          <w:i/>
          <w:snapToGrid w:val="0"/>
          <w:spacing w:val="-10"/>
          <w:sz w:val="22"/>
          <w:szCs w:val="22"/>
        </w:rPr>
        <w:t>profiter de l</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opportunité d</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un lieu inoccupé, pour y développer un projet, dans l</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attente d</w:t>
      </w:r>
      <w:r w:rsidR="004601D9" w:rsidRPr="00C605AE">
        <w:rPr>
          <w:rFonts w:ascii="Times New Roman" w:hAnsi="Times New Roman" w:cs="Times New Roman"/>
          <w:bCs/>
          <w:i/>
          <w:snapToGrid w:val="0"/>
          <w:spacing w:val="-10"/>
          <w:sz w:val="22"/>
          <w:szCs w:val="22"/>
        </w:rPr>
        <w:t>’</w:t>
      </w:r>
      <w:r w:rsidRPr="00C605AE">
        <w:rPr>
          <w:rFonts w:ascii="Times New Roman" w:hAnsi="Times New Roman" w:cs="Times New Roman"/>
          <w:bCs/>
          <w:i/>
          <w:snapToGrid w:val="0"/>
          <w:spacing w:val="-10"/>
          <w:sz w:val="22"/>
          <w:szCs w:val="22"/>
        </w:rPr>
        <w:t>une mutation u</w:t>
      </w:r>
      <w:r w:rsidR="005051FF">
        <w:rPr>
          <w:rFonts w:ascii="Times New Roman" w:hAnsi="Times New Roman" w:cs="Times New Roman"/>
          <w:bCs/>
          <w:i/>
          <w:snapToGrid w:val="0"/>
          <w:spacing w:val="-10"/>
          <w:sz w:val="22"/>
          <w:szCs w:val="22"/>
        </w:rPr>
        <w:t>r</w:t>
      </w:r>
      <w:r w:rsidRPr="00C605AE">
        <w:rPr>
          <w:rFonts w:ascii="Times New Roman" w:hAnsi="Times New Roman" w:cs="Times New Roman"/>
          <w:bCs/>
          <w:i/>
          <w:snapToGrid w:val="0"/>
          <w:spacing w:val="-10"/>
          <w:sz w:val="22"/>
          <w:szCs w:val="22"/>
        </w:rPr>
        <w:t>baine </w:t>
      </w:r>
      <w:r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vertAlign w:val="superscript"/>
        </w:rPr>
        <w:footnoteReference w:id="10"/>
      </w:r>
      <w:r w:rsidRPr="00C605AE">
        <w:rPr>
          <w:rFonts w:ascii="Times New Roman" w:hAnsi="Times New Roman" w:cs="Times New Roman"/>
          <w:snapToGrid w:val="0"/>
          <w:spacing w:val="-10"/>
          <w:sz w:val="22"/>
          <w:szCs w:val="22"/>
        </w:rPr>
        <w:t xml:space="preserve">. Elle ouvre à des </w:t>
      </w:r>
      <w:r w:rsidRPr="00C605AE">
        <w:rPr>
          <w:rFonts w:ascii="Times New Roman" w:hAnsi="Times New Roman" w:cs="Times New Roman"/>
          <w:bCs/>
          <w:snapToGrid w:val="0"/>
          <w:spacing w:val="-10"/>
          <w:sz w:val="22"/>
          <w:szCs w:val="22"/>
        </w:rPr>
        <w:t>dimensions sensibles et expérientielles</w:t>
      </w:r>
      <w:r w:rsidRPr="00C605AE">
        <w:rPr>
          <w:rFonts w:ascii="Times New Roman" w:hAnsi="Times New Roman" w:cs="Times New Roman"/>
          <w:snapToGrid w:val="0"/>
          <w:spacing w:val="-10"/>
          <w:sz w:val="22"/>
          <w:szCs w:val="22"/>
        </w:rPr>
        <w:t xml:space="preserve">, à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éprou</w:t>
      </w:r>
      <w:r w:rsidR="005051FF">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ver</w:t>
      </w:r>
      <w:proofErr w:type="spellEnd"/>
      <w:r w:rsidRPr="00C605AE">
        <w:rPr>
          <w:rFonts w:ascii="Times New Roman" w:hAnsi="Times New Roman" w:cs="Times New Roman"/>
          <w:bCs/>
          <w:snapToGrid w:val="0"/>
          <w:spacing w:val="-10"/>
          <w:sz w:val="22"/>
          <w:szCs w:val="22"/>
        </w:rPr>
        <w:t>, au sens, à la présence, à la « </w:t>
      </w:r>
      <w:r w:rsidRPr="00C605AE">
        <w:rPr>
          <w:rFonts w:ascii="Times New Roman" w:hAnsi="Times New Roman" w:cs="Times New Roman"/>
          <w:bCs/>
          <w:i/>
          <w:iCs/>
          <w:snapToGrid w:val="0"/>
          <w:spacing w:val="-10"/>
          <w:sz w:val="22"/>
          <w:szCs w:val="22"/>
        </w:rPr>
        <w:t>corporéité</w:t>
      </w:r>
      <w:r w:rsidRPr="00C605AE">
        <w:rPr>
          <w:rFonts w:ascii="Times New Roman" w:hAnsi="Times New Roman" w:cs="Times New Roman"/>
          <w:bCs/>
          <w:snapToGrid w:val="0"/>
          <w:spacing w:val="-10"/>
          <w:sz w:val="22"/>
          <w:szCs w:val="22"/>
        </w:rPr>
        <w:t> »</w:t>
      </w:r>
      <w:r w:rsidRPr="00C605AE">
        <w:rPr>
          <w:rFonts w:ascii="Times New Roman" w:hAnsi="Times New Roman" w:cs="Times New Roman"/>
          <w:snapToGrid w:val="0"/>
          <w:spacing w:val="-10"/>
          <w:sz w:val="22"/>
          <w:szCs w:val="22"/>
        </w:rPr>
        <w:t xml:space="preserve"> (Hoyaux</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Hoyaux</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2010) à </w:t>
      </w:r>
      <w:r w:rsidRPr="00C605AE">
        <w:rPr>
          <w:rFonts w:ascii="Times New Roman" w:hAnsi="Times New Roman" w:cs="Times New Roman"/>
          <w:bCs/>
          <w:snapToGrid w:val="0"/>
          <w:spacing w:val="-10"/>
          <w:sz w:val="22"/>
          <w:szCs w:val="22"/>
        </w:rPr>
        <w:t>« </w:t>
      </w:r>
      <w:r w:rsidRPr="00C605AE">
        <w:rPr>
          <w:rFonts w:ascii="Times New Roman" w:hAnsi="Times New Roman" w:cs="Times New Roman"/>
          <w:bCs/>
          <w:i/>
          <w:iCs/>
          <w:snapToGrid w:val="0"/>
          <w:spacing w:val="-10"/>
          <w:sz w:val="22"/>
          <w:szCs w:val="22"/>
        </w:rPr>
        <w:t>l</w:t>
      </w:r>
      <w:r w:rsidR="004601D9" w:rsidRPr="00C605AE">
        <w:rPr>
          <w:rFonts w:ascii="Times New Roman" w:hAnsi="Times New Roman" w:cs="Times New Roman"/>
          <w:bCs/>
          <w:i/>
          <w:iCs/>
          <w:snapToGrid w:val="0"/>
          <w:spacing w:val="-10"/>
          <w:sz w:val="22"/>
          <w:szCs w:val="22"/>
        </w:rPr>
        <w:t>’</w:t>
      </w:r>
      <w:r w:rsidRPr="00C605AE">
        <w:rPr>
          <w:rFonts w:ascii="Times New Roman" w:hAnsi="Times New Roman" w:cs="Times New Roman"/>
          <w:bCs/>
          <w:i/>
          <w:iCs/>
          <w:snapToGrid w:val="0"/>
          <w:spacing w:val="-10"/>
          <w:sz w:val="22"/>
          <w:szCs w:val="22"/>
        </w:rPr>
        <w:t>exister</w:t>
      </w:r>
      <w:r w:rsidRPr="00C605AE">
        <w:rPr>
          <w:rFonts w:ascii="Times New Roman" w:hAnsi="Times New Roman" w:cs="Times New Roman"/>
          <w:bCs/>
          <w:snapToGrid w:val="0"/>
          <w:spacing w:val="-10"/>
          <w:sz w:val="22"/>
          <w:szCs w:val="22"/>
        </w:rPr>
        <w:t> »</w:t>
      </w:r>
      <w:r w:rsidRPr="00C605AE">
        <w:rPr>
          <w:rFonts w:ascii="Times New Roman" w:hAnsi="Times New Roman" w:cs="Times New Roman"/>
          <w:snapToGrid w:val="0"/>
          <w:spacing w:val="-10"/>
          <w:sz w:val="22"/>
          <w:szCs w:val="22"/>
        </w:rPr>
        <w:t>, faire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expérience de la présence en un lieu qui «</w:t>
      </w:r>
      <w:r w:rsidR="00E16410">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nous invite à être » (Maldiney</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2007), pas un endroit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on peut désigner sur une carte et à la mobilité.</w:t>
      </w:r>
    </w:p>
    <w:p w:rsidR="00510B91" w:rsidRDefault="00510B91" w:rsidP="00B73535">
      <w:pPr>
        <w:adjustRightInd w:val="0"/>
        <w:snapToGrid w:val="0"/>
        <w:spacing w:line="240" w:lineRule="exact"/>
        <w:ind w:firstLine="397"/>
        <w:jc w:val="both"/>
        <w:rPr>
          <w:rFonts w:ascii="Times New Roman" w:hAnsi="Times New Roman" w:cs="Times New Roman"/>
          <w:snapToGrid w:val="0"/>
          <w:spacing w:val="-16"/>
          <w:sz w:val="22"/>
          <w:szCs w:val="22"/>
        </w:rPr>
      </w:pPr>
      <w:r w:rsidRPr="00C605AE">
        <w:rPr>
          <w:rFonts w:ascii="Times New Roman" w:hAnsi="Times New Roman" w:cs="Times New Roman"/>
          <w:snapToGrid w:val="0"/>
          <w:spacing w:val="-16"/>
          <w:sz w:val="22"/>
          <w:szCs w:val="22"/>
        </w:rPr>
        <w:t xml:space="preserve">Elle </w:t>
      </w:r>
      <w:r w:rsidRPr="00C605AE">
        <w:rPr>
          <w:rFonts w:ascii="Times New Roman" w:hAnsi="Times New Roman" w:cs="Times New Roman"/>
          <w:bCs/>
          <w:snapToGrid w:val="0"/>
          <w:spacing w:val="-16"/>
          <w:sz w:val="22"/>
          <w:szCs w:val="22"/>
        </w:rPr>
        <w:t>met en évidence les tensions</w:t>
      </w:r>
      <w:r w:rsidRPr="00C605AE">
        <w:rPr>
          <w:rFonts w:ascii="Times New Roman" w:hAnsi="Times New Roman" w:cs="Times New Roman"/>
          <w:snapToGrid w:val="0"/>
          <w:spacing w:val="-16"/>
          <w:sz w:val="22"/>
          <w:szCs w:val="22"/>
        </w:rPr>
        <w:t xml:space="preserve"> – dans nos vies et dans nos villes entre « </w:t>
      </w:r>
      <w:r w:rsidRPr="00C605AE">
        <w:rPr>
          <w:rFonts w:ascii="Times New Roman" w:hAnsi="Times New Roman" w:cs="Times New Roman"/>
          <w:bCs/>
          <w:i/>
          <w:iCs/>
          <w:snapToGrid w:val="0"/>
          <w:spacing w:val="-16"/>
          <w:sz w:val="22"/>
          <w:szCs w:val="22"/>
        </w:rPr>
        <w:t>répét</w:t>
      </w:r>
      <w:r w:rsidRPr="00C605AE">
        <w:rPr>
          <w:rFonts w:ascii="Times New Roman" w:hAnsi="Times New Roman" w:cs="Times New Roman"/>
          <w:bCs/>
          <w:i/>
          <w:iCs/>
          <w:snapToGrid w:val="0"/>
          <w:spacing w:val="-16"/>
          <w:sz w:val="22"/>
          <w:szCs w:val="22"/>
        </w:rPr>
        <w:t>i</w:t>
      </w:r>
      <w:r w:rsidRPr="00C605AE">
        <w:rPr>
          <w:rFonts w:ascii="Times New Roman" w:hAnsi="Times New Roman" w:cs="Times New Roman"/>
          <w:bCs/>
          <w:i/>
          <w:iCs/>
          <w:snapToGrid w:val="0"/>
          <w:spacing w:val="-16"/>
          <w:sz w:val="22"/>
          <w:szCs w:val="22"/>
        </w:rPr>
        <w:t>tion</w:t>
      </w:r>
      <w:r w:rsidRPr="00C605AE">
        <w:rPr>
          <w:rFonts w:ascii="Times New Roman" w:hAnsi="Times New Roman" w:cs="Times New Roman"/>
          <w:bCs/>
          <w:snapToGrid w:val="0"/>
          <w:spacing w:val="-16"/>
          <w:sz w:val="22"/>
          <w:szCs w:val="22"/>
        </w:rPr>
        <w:t> </w:t>
      </w:r>
      <w:r w:rsidRPr="00C605AE">
        <w:rPr>
          <w:rFonts w:ascii="Times New Roman" w:hAnsi="Times New Roman" w:cs="Times New Roman"/>
          <w:snapToGrid w:val="0"/>
          <w:spacing w:val="-16"/>
          <w:sz w:val="22"/>
          <w:szCs w:val="22"/>
        </w:rPr>
        <w:t>» (Deleuze</w:t>
      </w:r>
      <w:r w:rsidR="00BF7E08">
        <w:rPr>
          <w:rFonts w:ascii="Times New Roman" w:hAnsi="Times New Roman" w:cs="Times New Roman"/>
          <w:snapToGrid w:val="0"/>
          <w:spacing w:val="-16"/>
          <w:sz w:val="22"/>
          <w:szCs w:val="22"/>
        </w:rPr>
        <w:fldChar w:fldCharType="begin"/>
      </w:r>
      <w:r w:rsidR="005E010D">
        <w:instrText xml:space="preserve"> XE "</w:instrText>
      </w:r>
      <w:r w:rsidR="005E010D" w:rsidRPr="00AE256A">
        <w:rPr>
          <w:rFonts w:ascii="Times New Roman" w:hAnsi="Times New Roman" w:cs="Times New Roman"/>
          <w:snapToGrid w:val="0"/>
          <w:spacing w:val="-16"/>
          <w:sz w:val="22"/>
          <w:szCs w:val="22"/>
        </w:rPr>
        <w:instrText>Deleuze</w:instrText>
      </w:r>
      <w:r w:rsidR="005E010D">
        <w:instrText xml:space="preserve">" </w:instrText>
      </w:r>
      <w:r w:rsidR="00BF7E08">
        <w:rPr>
          <w:rFonts w:ascii="Times New Roman" w:hAnsi="Times New Roman" w:cs="Times New Roman"/>
          <w:snapToGrid w:val="0"/>
          <w:spacing w:val="-16"/>
          <w:sz w:val="22"/>
          <w:szCs w:val="22"/>
        </w:rPr>
        <w:fldChar w:fldCharType="end"/>
      </w:r>
      <w:r w:rsidRPr="00C605AE">
        <w:rPr>
          <w:rFonts w:ascii="Times New Roman" w:hAnsi="Times New Roman" w:cs="Times New Roman"/>
          <w:snapToGrid w:val="0"/>
          <w:spacing w:val="-16"/>
          <w:sz w:val="22"/>
          <w:szCs w:val="22"/>
        </w:rPr>
        <w:t>, 1972) et « </w:t>
      </w:r>
      <w:r w:rsidRPr="00C605AE">
        <w:rPr>
          <w:rFonts w:ascii="Times New Roman" w:hAnsi="Times New Roman" w:cs="Times New Roman"/>
          <w:bCs/>
          <w:i/>
          <w:iCs/>
          <w:snapToGrid w:val="0"/>
          <w:spacing w:val="-16"/>
          <w:sz w:val="22"/>
          <w:szCs w:val="22"/>
        </w:rPr>
        <w:t>innovation</w:t>
      </w:r>
      <w:r w:rsidRPr="00C605AE">
        <w:rPr>
          <w:rFonts w:ascii="Times New Roman" w:hAnsi="Times New Roman" w:cs="Times New Roman"/>
          <w:snapToGrid w:val="0"/>
          <w:spacing w:val="-16"/>
          <w:sz w:val="22"/>
          <w:szCs w:val="22"/>
        </w:rPr>
        <w:t xml:space="preserve"> », besoin de </w:t>
      </w:r>
      <w:r w:rsidRPr="00C605AE">
        <w:rPr>
          <w:rFonts w:ascii="Times New Roman" w:hAnsi="Times New Roman" w:cs="Times New Roman"/>
          <w:bCs/>
          <w:snapToGrid w:val="0"/>
          <w:spacing w:val="-16"/>
          <w:sz w:val="22"/>
          <w:szCs w:val="22"/>
        </w:rPr>
        <w:t>stabilité</w:t>
      </w:r>
      <w:r w:rsidRPr="00C605AE">
        <w:rPr>
          <w:rFonts w:ascii="Times New Roman" w:hAnsi="Times New Roman" w:cs="Times New Roman"/>
          <w:snapToGrid w:val="0"/>
          <w:spacing w:val="-16"/>
          <w:sz w:val="22"/>
          <w:szCs w:val="22"/>
        </w:rPr>
        <w:t xml:space="preserve"> et besoin de </w:t>
      </w:r>
      <w:r w:rsidRPr="00C605AE">
        <w:rPr>
          <w:rFonts w:ascii="Times New Roman" w:hAnsi="Times New Roman" w:cs="Times New Roman"/>
          <w:bCs/>
          <w:snapToGrid w:val="0"/>
          <w:spacing w:val="-16"/>
          <w:sz w:val="22"/>
          <w:szCs w:val="22"/>
        </w:rPr>
        <w:t>perturbation</w:t>
      </w:r>
      <w:r w:rsidRPr="00C605AE">
        <w:rPr>
          <w:rFonts w:ascii="Times New Roman" w:hAnsi="Times New Roman" w:cs="Times New Roman"/>
          <w:snapToGrid w:val="0"/>
          <w:spacing w:val="-16"/>
          <w:sz w:val="22"/>
          <w:szCs w:val="22"/>
        </w:rPr>
        <w:t xml:space="preserve">. Elle permet de dépasser une </w:t>
      </w:r>
      <w:r w:rsidRPr="00C605AE">
        <w:rPr>
          <w:rFonts w:ascii="Times New Roman" w:hAnsi="Times New Roman" w:cs="Times New Roman"/>
          <w:bCs/>
          <w:snapToGrid w:val="0"/>
          <w:spacing w:val="-16"/>
          <w:sz w:val="22"/>
          <w:szCs w:val="22"/>
        </w:rPr>
        <w:t>approche moyenne en intégrant les pôles d</w:t>
      </w:r>
      <w:r w:rsidR="004601D9" w:rsidRPr="00C605AE">
        <w:rPr>
          <w:rFonts w:ascii="Times New Roman" w:hAnsi="Times New Roman" w:cs="Times New Roman"/>
          <w:bCs/>
          <w:snapToGrid w:val="0"/>
          <w:spacing w:val="-16"/>
          <w:sz w:val="22"/>
          <w:szCs w:val="22"/>
        </w:rPr>
        <w:t>’</w:t>
      </w:r>
      <w:r w:rsidRPr="00C605AE">
        <w:rPr>
          <w:rFonts w:ascii="Times New Roman" w:hAnsi="Times New Roman" w:cs="Times New Roman"/>
          <w:bCs/>
          <w:snapToGrid w:val="0"/>
          <w:spacing w:val="-16"/>
          <w:sz w:val="22"/>
          <w:szCs w:val="22"/>
        </w:rPr>
        <w:t>intensité et les marges. Elle permet de penser les discontinuités spatiales, temporelles et attentio</w:t>
      </w:r>
      <w:r w:rsidRPr="00C605AE">
        <w:rPr>
          <w:rFonts w:ascii="Times New Roman" w:hAnsi="Times New Roman" w:cs="Times New Roman"/>
          <w:bCs/>
          <w:snapToGrid w:val="0"/>
          <w:spacing w:val="-16"/>
          <w:sz w:val="22"/>
          <w:szCs w:val="22"/>
        </w:rPr>
        <w:t>n</w:t>
      </w:r>
      <w:r w:rsidRPr="00C605AE">
        <w:rPr>
          <w:rFonts w:ascii="Times New Roman" w:hAnsi="Times New Roman" w:cs="Times New Roman"/>
          <w:bCs/>
          <w:snapToGrid w:val="0"/>
          <w:spacing w:val="-16"/>
          <w:sz w:val="22"/>
          <w:szCs w:val="22"/>
        </w:rPr>
        <w:t xml:space="preserve">nelles. </w:t>
      </w:r>
      <w:r w:rsidRPr="00C605AE">
        <w:rPr>
          <w:rFonts w:ascii="Times New Roman" w:hAnsi="Times New Roman" w:cs="Times New Roman"/>
          <w:snapToGrid w:val="0"/>
          <w:spacing w:val="-16"/>
          <w:sz w:val="22"/>
          <w:szCs w:val="22"/>
        </w:rPr>
        <w:t>Le concept de « rythmicité » « </w:t>
      </w:r>
      <w:r w:rsidRPr="00C605AE">
        <w:rPr>
          <w:rFonts w:ascii="Times New Roman" w:hAnsi="Times New Roman" w:cs="Times New Roman"/>
          <w:i/>
          <w:iCs/>
          <w:snapToGrid w:val="0"/>
          <w:spacing w:val="-16"/>
          <w:sz w:val="22"/>
          <w:szCs w:val="22"/>
        </w:rPr>
        <w:t>ne renvoie pas […] seulement au fait de poss</w:t>
      </w:r>
      <w:r w:rsidRPr="00C605AE">
        <w:rPr>
          <w:rFonts w:ascii="Times New Roman" w:hAnsi="Times New Roman" w:cs="Times New Roman"/>
          <w:i/>
          <w:iCs/>
          <w:snapToGrid w:val="0"/>
          <w:spacing w:val="-16"/>
          <w:sz w:val="22"/>
          <w:szCs w:val="22"/>
        </w:rPr>
        <w:t>é</w:t>
      </w:r>
      <w:r w:rsidRPr="00C605AE">
        <w:rPr>
          <w:rFonts w:ascii="Times New Roman" w:hAnsi="Times New Roman" w:cs="Times New Roman"/>
          <w:i/>
          <w:iCs/>
          <w:snapToGrid w:val="0"/>
          <w:spacing w:val="-16"/>
          <w:sz w:val="22"/>
          <w:szCs w:val="22"/>
        </w:rPr>
        <w:t>der un rythme, [mais] indique aussi la qualité de l</w:t>
      </w:r>
      <w:r w:rsidR="004601D9" w:rsidRPr="00C605AE">
        <w:rPr>
          <w:rFonts w:ascii="Times New Roman" w:hAnsi="Times New Roman" w:cs="Times New Roman"/>
          <w:i/>
          <w:iCs/>
          <w:snapToGrid w:val="0"/>
          <w:spacing w:val="-16"/>
          <w:sz w:val="22"/>
          <w:szCs w:val="22"/>
        </w:rPr>
        <w:t>’</w:t>
      </w:r>
      <w:r w:rsidRPr="00C605AE">
        <w:rPr>
          <w:rFonts w:ascii="Times New Roman" w:hAnsi="Times New Roman" w:cs="Times New Roman"/>
          <w:i/>
          <w:iCs/>
          <w:snapToGrid w:val="0"/>
          <w:spacing w:val="-16"/>
          <w:sz w:val="22"/>
          <w:szCs w:val="22"/>
        </w:rPr>
        <w:t xml:space="preserve">énergie sociale atteinte grâce au rythme » </w:t>
      </w:r>
      <w:r w:rsidRPr="00C605AE">
        <w:rPr>
          <w:rFonts w:ascii="Times New Roman" w:hAnsi="Times New Roman" w:cs="Times New Roman"/>
          <w:snapToGrid w:val="0"/>
          <w:spacing w:val="-16"/>
          <w:sz w:val="22"/>
          <w:szCs w:val="22"/>
        </w:rPr>
        <w:t>(Michon</w:t>
      </w:r>
      <w:r w:rsidR="00BF7E08">
        <w:rPr>
          <w:rFonts w:ascii="Times New Roman" w:hAnsi="Times New Roman" w:cs="Times New Roman"/>
          <w:snapToGrid w:val="0"/>
          <w:spacing w:val="-16"/>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snapToGrid w:val="0"/>
          <w:spacing w:val="-16"/>
          <w:sz w:val="22"/>
          <w:szCs w:val="22"/>
        </w:rPr>
        <w:fldChar w:fldCharType="end"/>
      </w:r>
      <w:r w:rsidRPr="00C605AE">
        <w:rPr>
          <w:rFonts w:ascii="Times New Roman" w:hAnsi="Times New Roman" w:cs="Times New Roman"/>
          <w:snapToGrid w:val="0"/>
          <w:spacing w:val="-16"/>
          <w:sz w:val="22"/>
          <w:szCs w:val="22"/>
        </w:rPr>
        <w:t>, 2007).</w:t>
      </w:r>
    </w:p>
    <w:p w:rsidR="00510B91" w:rsidRPr="008164A8" w:rsidRDefault="00510B91" w:rsidP="00B73535">
      <w:pPr>
        <w:adjustRightInd w:val="0"/>
        <w:snapToGrid w:val="0"/>
        <w:spacing w:line="240" w:lineRule="exact"/>
        <w:ind w:firstLine="397"/>
        <w:jc w:val="both"/>
        <w:rPr>
          <w:rFonts w:ascii="Times New Roman" w:hAnsi="Times New Roman" w:cs="Times New Roman"/>
          <w:snapToGrid w:val="0"/>
          <w:spacing w:val="-16"/>
          <w:sz w:val="22"/>
          <w:szCs w:val="22"/>
        </w:rPr>
      </w:pPr>
      <w:r w:rsidRPr="008164A8">
        <w:rPr>
          <w:rFonts w:ascii="Times New Roman" w:hAnsi="Times New Roman" w:cs="Times New Roman"/>
          <w:snapToGrid w:val="0"/>
          <w:spacing w:val="-16"/>
          <w:sz w:val="22"/>
          <w:szCs w:val="22"/>
        </w:rPr>
        <w:t xml:space="preserve">Elle ouvre également sur des dimensions </w:t>
      </w:r>
      <w:r w:rsidRPr="008164A8">
        <w:rPr>
          <w:rFonts w:ascii="Times New Roman" w:hAnsi="Times New Roman" w:cs="Times New Roman"/>
          <w:bCs/>
          <w:snapToGrid w:val="0"/>
          <w:spacing w:val="-16"/>
          <w:sz w:val="22"/>
          <w:szCs w:val="22"/>
        </w:rPr>
        <w:t xml:space="preserve">critiques et politiques et </w:t>
      </w:r>
      <w:r w:rsidRPr="008164A8">
        <w:rPr>
          <w:rFonts w:ascii="Times New Roman" w:hAnsi="Times New Roman" w:cs="Times New Roman"/>
          <w:snapToGrid w:val="0"/>
          <w:spacing w:val="-16"/>
          <w:sz w:val="22"/>
          <w:szCs w:val="22"/>
        </w:rPr>
        <w:t xml:space="preserve">offre un </w:t>
      </w:r>
      <w:r w:rsidRPr="008164A8">
        <w:rPr>
          <w:rFonts w:ascii="Times New Roman" w:hAnsi="Times New Roman" w:cs="Times New Roman"/>
          <w:bCs/>
          <w:snapToGrid w:val="0"/>
          <w:spacing w:val="-16"/>
          <w:sz w:val="22"/>
          <w:szCs w:val="22"/>
        </w:rPr>
        <w:t>regard original sur les questions de domination</w:t>
      </w:r>
      <w:r w:rsidRPr="008164A8">
        <w:rPr>
          <w:rFonts w:ascii="Times New Roman" w:hAnsi="Times New Roman" w:cs="Times New Roman"/>
          <w:snapToGrid w:val="0"/>
          <w:spacing w:val="-16"/>
          <w:sz w:val="22"/>
          <w:szCs w:val="22"/>
        </w:rPr>
        <w:t xml:space="preserve"> et </w:t>
      </w:r>
      <w:r w:rsidRPr="008164A8">
        <w:rPr>
          <w:rFonts w:ascii="Times New Roman" w:hAnsi="Times New Roman" w:cs="Times New Roman"/>
          <w:bCs/>
          <w:snapToGrid w:val="0"/>
          <w:spacing w:val="-16"/>
          <w:sz w:val="22"/>
          <w:szCs w:val="22"/>
        </w:rPr>
        <w:t>d</w:t>
      </w:r>
      <w:r w:rsidR="004601D9" w:rsidRPr="008164A8">
        <w:rPr>
          <w:rFonts w:ascii="Times New Roman" w:hAnsi="Times New Roman" w:cs="Times New Roman"/>
          <w:bCs/>
          <w:snapToGrid w:val="0"/>
          <w:spacing w:val="-16"/>
          <w:sz w:val="22"/>
          <w:szCs w:val="22"/>
        </w:rPr>
        <w:t>’</w:t>
      </w:r>
      <w:r w:rsidR="00A90863" w:rsidRPr="008164A8">
        <w:rPr>
          <w:rFonts w:ascii="Times New Roman" w:hAnsi="Times New Roman" w:cs="Times New Roman"/>
          <w:bCs/>
          <w:snapToGrid w:val="0"/>
          <w:spacing w:val="-16"/>
          <w:sz w:val="22"/>
          <w:szCs w:val="22"/>
        </w:rPr>
        <w:t>émancipation</w:t>
      </w:r>
      <w:r w:rsidRPr="008164A8">
        <w:rPr>
          <w:rFonts w:ascii="Times New Roman" w:hAnsi="Times New Roman" w:cs="Times New Roman"/>
          <w:bCs/>
          <w:snapToGrid w:val="0"/>
          <w:spacing w:val="-16"/>
          <w:sz w:val="22"/>
          <w:szCs w:val="22"/>
        </w:rPr>
        <w:t>.</w:t>
      </w:r>
    </w:p>
    <w:p w:rsidR="008164A8" w:rsidRDefault="008164A8" w:rsidP="00B73535">
      <w:pPr>
        <w:pStyle w:val="Titre3"/>
      </w:pPr>
      <w:bookmarkStart w:id="108" w:name="_Toc153389090"/>
      <w:bookmarkStart w:id="109" w:name="_Toc154054803"/>
    </w:p>
    <w:p w:rsidR="00510B91" w:rsidRPr="00C605AE" w:rsidRDefault="001C6E51" w:rsidP="00B73535">
      <w:pPr>
        <w:pStyle w:val="Titre3"/>
      </w:pPr>
      <w:bookmarkStart w:id="110" w:name="_Toc154458477"/>
      <w:r w:rsidRPr="00C605AE">
        <w:t>Extensions et limites</w:t>
      </w:r>
      <w:bookmarkEnd w:id="108"/>
      <w:bookmarkEnd w:id="109"/>
      <w:bookmarkEnd w:id="110"/>
    </w:p>
    <w:p w:rsidR="00D27B14" w:rsidRPr="00C605AE" w:rsidRDefault="00D27B14" w:rsidP="00B73535">
      <w:pPr>
        <w:adjustRightInd w:val="0"/>
        <w:snapToGrid w:val="0"/>
        <w:spacing w:line="240" w:lineRule="exact"/>
        <w:ind w:firstLine="397"/>
        <w:jc w:val="both"/>
        <w:rPr>
          <w:rFonts w:ascii="Times New Roman" w:hAnsi="Times New Roman" w:cs="Times New Roman"/>
          <w:b/>
          <w:snapToGrid w:val="0"/>
          <w:spacing w:val="-10"/>
          <w:sz w:val="22"/>
          <w:szCs w:val="22"/>
        </w:rPr>
      </w:pPr>
    </w:p>
    <w:p w:rsidR="00510B91" w:rsidRPr="00C605AE" w:rsidRDefault="00510B91" w:rsidP="00B73535">
      <w:pPr>
        <w:adjustRightInd w:val="0"/>
        <w:snapToGrid w:val="0"/>
        <w:spacing w:line="240" w:lineRule="exact"/>
        <w:ind w:firstLine="397"/>
        <w:jc w:val="both"/>
        <w:rPr>
          <w:rFonts w:ascii="Times New Roman" w:hAnsi="Times New Roman" w:cs="Times New Roman"/>
          <w:bCs/>
          <w:iCs/>
          <w:snapToGrid w:val="0"/>
          <w:spacing w:val="-16"/>
          <w:sz w:val="22"/>
          <w:szCs w:val="22"/>
        </w:rPr>
      </w:pPr>
      <w:r w:rsidRPr="00C605AE">
        <w:rPr>
          <w:rFonts w:ascii="Times New Roman" w:hAnsi="Times New Roman" w:cs="Times New Roman"/>
          <w:snapToGrid w:val="0"/>
          <w:spacing w:val="-16"/>
          <w:sz w:val="22"/>
          <w:szCs w:val="22"/>
        </w:rPr>
        <w:t xml:space="preserve">Plus globalement, le rythme peut nourrir la réflexion sur le </w:t>
      </w:r>
      <w:r w:rsidRPr="00C605AE">
        <w:rPr>
          <w:rFonts w:ascii="Times New Roman" w:hAnsi="Times New Roman" w:cs="Times New Roman"/>
          <w:bCs/>
          <w:snapToGrid w:val="0"/>
          <w:spacing w:val="-16"/>
          <w:sz w:val="22"/>
          <w:szCs w:val="22"/>
        </w:rPr>
        <w:t>« </w:t>
      </w:r>
      <w:r w:rsidRPr="00C605AE">
        <w:rPr>
          <w:rFonts w:ascii="Times New Roman" w:hAnsi="Times New Roman" w:cs="Times New Roman"/>
          <w:bCs/>
          <w:i/>
          <w:iCs/>
          <w:snapToGrid w:val="0"/>
          <w:spacing w:val="-16"/>
          <w:sz w:val="22"/>
          <w:szCs w:val="22"/>
        </w:rPr>
        <w:t>bien-être </w:t>
      </w:r>
      <w:r w:rsidRPr="00C605AE">
        <w:rPr>
          <w:rFonts w:ascii="Times New Roman" w:hAnsi="Times New Roman" w:cs="Times New Roman"/>
          <w:bCs/>
          <w:snapToGrid w:val="0"/>
          <w:spacing w:val="-16"/>
          <w:sz w:val="22"/>
          <w:szCs w:val="22"/>
        </w:rPr>
        <w:t>» (Bailly</w:t>
      </w:r>
      <w:r w:rsidR="00BF7E08">
        <w:rPr>
          <w:rFonts w:ascii="Times New Roman" w:hAnsi="Times New Roman" w:cs="Times New Roman"/>
          <w:bCs/>
          <w:snapToGrid w:val="0"/>
          <w:spacing w:val="-16"/>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Bailly</w:instrText>
      </w:r>
      <w:r w:rsidR="005E010D">
        <w:instrText xml:space="preserve">" </w:instrText>
      </w:r>
      <w:r w:rsidR="00BF7E08">
        <w:rPr>
          <w:rFonts w:ascii="Times New Roman" w:hAnsi="Times New Roman" w:cs="Times New Roman"/>
          <w:bCs/>
          <w:snapToGrid w:val="0"/>
          <w:spacing w:val="-16"/>
          <w:sz w:val="22"/>
          <w:szCs w:val="22"/>
        </w:rPr>
        <w:fldChar w:fldCharType="end"/>
      </w:r>
      <w:r w:rsidRPr="00C605AE">
        <w:rPr>
          <w:rFonts w:ascii="Times New Roman" w:hAnsi="Times New Roman" w:cs="Times New Roman"/>
          <w:bCs/>
          <w:snapToGrid w:val="0"/>
          <w:spacing w:val="-16"/>
          <w:sz w:val="22"/>
          <w:szCs w:val="22"/>
        </w:rPr>
        <w:t xml:space="preserve">, 1981), la qualité de vie et le </w:t>
      </w:r>
      <w:proofErr w:type="spellStart"/>
      <w:r w:rsidRPr="00C605AE">
        <w:rPr>
          <w:rFonts w:ascii="Times New Roman" w:hAnsi="Times New Roman" w:cs="Times New Roman"/>
          <w:bCs/>
          <w:i/>
          <w:iCs/>
          <w:snapToGrid w:val="0"/>
          <w:spacing w:val="-16"/>
          <w:sz w:val="22"/>
          <w:szCs w:val="22"/>
        </w:rPr>
        <w:t>buen</w:t>
      </w:r>
      <w:proofErr w:type="spellEnd"/>
      <w:r w:rsidRPr="00C605AE">
        <w:rPr>
          <w:rFonts w:ascii="Times New Roman" w:hAnsi="Times New Roman" w:cs="Times New Roman"/>
          <w:bCs/>
          <w:i/>
          <w:iCs/>
          <w:snapToGrid w:val="0"/>
          <w:spacing w:val="-16"/>
          <w:sz w:val="22"/>
          <w:szCs w:val="22"/>
        </w:rPr>
        <w:t xml:space="preserve"> </w:t>
      </w:r>
      <w:proofErr w:type="spellStart"/>
      <w:r w:rsidRPr="00C605AE">
        <w:rPr>
          <w:rFonts w:ascii="Times New Roman" w:hAnsi="Times New Roman" w:cs="Times New Roman"/>
          <w:bCs/>
          <w:i/>
          <w:iCs/>
          <w:snapToGrid w:val="0"/>
          <w:spacing w:val="-16"/>
          <w:sz w:val="22"/>
          <w:szCs w:val="22"/>
        </w:rPr>
        <w:t>vivir</w:t>
      </w:r>
      <w:proofErr w:type="spellEnd"/>
      <w:r w:rsidRPr="00C605AE">
        <w:rPr>
          <w:rFonts w:ascii="Times New Roman" w:hAnsi="Times New Roman" w:cs="Times New Roman"/>
          <w:bCs/>
          <w:i/>
          <w:iCs/>
          <w:snapToGrid w:val="0"/>
          <w:spacing w:val="-16"/>
          <w:sz w:val="22"/>
          <w:szCs w:val="22"/>
        </w:rPr>
        <w:t>.</w:t>
      </w:r>
      <w:r w:rsidRPr="00C605AE">
        <w:rPr>
          <w:rFonts w:ascii="Times New Roman" w:hAnsi="Times New Roman" w:cs="Times New Roman"/>
          <w:bCs/>
          <w:iCs/>
          <w:snapToGrid w:val="0"/>
          <w:spacing w:val="-16"/>
          <w:sz w:val="22"/>
          <w:szCs w:val="22"/>
        </w:rPr>
        <w:t xml:space="preserve"> Elle</w:t>
      </w:r>
      <w:r w:rsidRPr="00C605AE">
        <w:rPr>
          <w:rFonts w:ascii="Times New Roman" w:hAnsi="Times New Roman" w:cs="Times New Roman"/>
          <w:snapToGrid w:val="0"/>
          <w:spacing w:val="-16"/>
          <w:sz w:val="22"/>
          <w:szCs w:val="22"/>
        </w:rPr>
        <w:t xml:space="preserve"> </w:t>
      </w:r>
      <w:r w:rsidR="004601D9" w:rsidRPr="00C605AE">
        <w:rPr>
          <w:rFonts w:ascii="Times New Roman" w:hAnsi="Times New Roman" w:cs="Times New Roman"/>
          <w:bCs/>
          <w:iCs/>
          <w:snapToGrid w:val="0"/>
          <w:spacing w:val="-16"/>
          <w:sz w:val="22"/>
          <w:szCs w:val="22"/>
        </w:rPr>
        <w:t>intègre</w:t>
      </w:r>
      <w:r w:rsidRPr="00C605AE">
        <w:rPr>
          <w:rFonts w:ascii="Times New Roman" w:hAnsi="Times New Roman" w:cs="Times New Roman"/>
          <w:bCs/>
          <w:iCs/>
          <w:snapToGrid w:val="0"/>
          <w:spacing w:val="-16"/>
          <w:sz w:val="22"/>
          <w:szCs w:val="22"/>
        </w:rPr>
        <w:t xml:space="preserve"> le développement durable autour de la figure de « </w:t>
      </w:r>
      <w:r w:rsidRPr="00C605AE">
        <w:rPr>
          <w:rFonts w:ascii="Times New Roman" w:hAnsi="Times New Roman" w:cs="Times New Roman"/>
          <w:bCs/>
          <w:i/>
          <w:iCs/>
          <w:snapToGrid w:val="0"/>
          <w:spacing w:val="-16"/>
          <w:sz w:val="22"/>
          <w:szCs w:val="22"/>
        </w:rPr>
        <w:t xml:space="preserve">la ville malléable » </w:t>
      </w:r>
      <w:r w:rsidRPr="00C605AE">
        <w:rPr>
          <w:rFonts w:ascii="Times New Roman" w:hAnsi="Times New Roman" w:cs="Times New Roman"/>
          <w:bCs/>
          <w:iCs/>
          <w:snapToGrid w:val="0"/>
          <w:spacing w:val="-16"/>
          <w:sz w:val="22"/>
          <w:szCs w:val="22"/>
        </w:rPr>
        <w:t>(Gwiazdzinski</w:t>
      </w:r>
      <w:r w:rsidR="00BF7E08">
        <w:rPr>
          <w:rFonts w:ascii="Times New Roman" w:hAnsi="Times New Roman" w:cs="Times New Roman"/>
          <w:bCs/>
          <w:iCs/>
          <w:snapToGrid w:val="0"/>
          <w:spacing w:val="-16"/>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Cs/>
          <w:iCs/>
          <w:snapToGrid w:val="0"/>
          <w:spacing w:val="-16"/>
          <w:sz w:val="22"/>
          <w:szCs w:val="22"/>
        </w:rPr>
        <w:fldChar w:fldCharType="end"/>
      </w:r>
      <w:r w:rsidRPr="00C605AE">
        <w:rPr>
          <w:rFonts w:ascii="Times New Roman" w:hAnsi="Times New Roman" w:cs="Times New Roman"/>
          <w:bCs/>
          <w:iCs/>
          <w:snapToGrid w:val="0"/>
          <w:spacing w:val="-16"/>
          <w:sz w:val="22"/>
          <w:szCs w:val="22"/>
        </w:rPr>
        <w:t>, 2007)</w:t>
      </w:r>
      <w:r w:rsidRPr="00C605AE">
        <w:rPr>
          <w:rFonts w:ascii="Times New Roman" w:hAnsi="Times New Roman" w:cs="Times New Roman"/>
          <w:bCs/>
          <w:i/>
          <w:iCs/>
          <w:snapToGrid w:val="0"/>
          <w:spacing w:val="-16"/>
          <w:sz w:val="22"/>
          <w:szCs w:val="22"/>
        </w:rPr>
        <w:t xml:space="preserve"> et rythmique avec ses alternances et ses polyphonies.</w:t>
      </w:r>
      <w:r w:rsidRPr="00C605AE">
        <w:rPr>
          <w:rFonts w:ascii="Times New Roman" w:hAnsi="Times New Roman" w:cs="Times New Roman"/>
          <w:snapToGrid w:val="0"/>
          <w:spacing w:val="-16"/>
          <w:sz w:val="22"/>
          <w:szCs w:val="22"/>
        </w:rPr>
        <w:t xml:space="preserve"> </w:t>
      </w:r>
      <w:r w:rsidRPr="00C605AE">
        <w:rPr>
          <w:rFonts w:ascii="Times New Roman" w:hAnsi="Times New Roman" w:cs="Times New Roman"/>
          <w:iCs/>
          <w:snapToGrid w:val="0"/>
          <w:spacing w:val="-16"/>
          <w:sz w:val="22"/>
          <w:szCs w:val="22"/>
        </w:rPr>
        <w:t>Elle permet de pointer</w:t>
      </w:r>
      <w:r w:rsidRPr="00C605AE">
        <w:rPr>
          <w:rFonts w:ascii="Times New Roman" w:hAnsi="Times New Roman" w:cs="Times New Roman"/>
          <w:snapToGrid w:val="0"/>
          <w:spacing w:val="-16"/>
          <w:sz w:val="22"/>
          <w:szCs w:val="22"/>
        </w:rPr>
        <w:t xml:space="preserve"> les risques à « </w:t>
      </w:r>
      <w:r w:rsidRPr="00C605AE">
        <w:rPr>
          <w:rFonts w:ascii="Times New Roman" w:hAnsi="Times New Roman" w:cs="Times New Roman"/>
          <w:bCs/>
          <w:i/>
          <w:iCs/>
          <w:snapToGrid w:val="0"/>
          <w:spacing w:val="-16"/>
          <w:sz w:val="22"/>
          <w:szCs w:val="22"/>
        </w:rPr>
        <w:t>pousser trop loin la logique rythmique à sa perfection totalitaire</w:t>
      </w:r>
      <w:r w:rsidRPr="00C605AE">
        <w:rPr>
          <w:rFonts w:ascii="Times New Roman" w:hAnsi="Times New Roman" w:cs="Times New Roman"/>
          <w:snapToGrid w:val="0"/>
          <w:spacing w:val="-16"/>
          <w:sz w:val="22"/>
          <w:szCs w:val="22"/>
        </w:rPr>
        <w:t> » (Wunenburger</w:t>
      </w:r>
      <w:r w:rsidR="00BF7E08">
        <w:rPr>
          <w:rFonts w:ascii="Times New Roman" w:hAnsi="Times New Roman" w:cs="Times New Roman"/>
          <w:snapToGrid w:val="0"/>
          <w:spacing w:val="-16"/>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hAnsi="Times New Roman" w:cs="Times New Roman"/>
          <w:snapToGrid w:val="0"/>
          <w:spacing w:val="-16"/>
          <w:sz w:val="22"/>
          <w:szCs w:val="22"/>
        </w:rPr>
        <w:fldChar w:fldCharType="end"/>
      </w:r>
      <w:r w:rsidRPr="00C605AE">
        <w:rPr>
          <w:rFonts w:ascii="Times New Roman" w:hAnsi="Times New Roman" w:cs="Times New Roman"/>
          <w:snapToGrid w:val="0"/>
          <w:spacing w:val="-16"/>
          <w:sz w:val="22"/>
          <w:szCs w:val="22"/>
        </w:rPr>
        <w:t>, 1992).</w:t>
      </w:r>
    </w:p>
    <w:p w:rsidR="00510B91" w:rsidRPr="002E7613" w:rsidRDefault="00510B91" w:rsidP="00B73535">
      <w:pPr>
        <w:adjustRightInd w:val="0"/>
        <w:snapToGrid w:val="0"/>
        <w:spacing w:line="240" w:lineRule="exact"/>
        <w:ind w:firstLine="397"/>
        <w:jc w:val="both"/>
        <w:rPr>
          <w:rFonts w:ascii="Times New Roman" w:hAnsi="Times New Roman" w:cs="Times New Roman"/>
          <w:snapToGrid w:val="0"/>
          <w:spacing w:val="-14"/>
          <w:sz w:val="22"/>
          <w:szCs w:val="22"/>
        </w:rPr>
      </w:pPr>
      <w:r w:rsidRPr="002E7613">
        <w:rPr>
          <w:rFonts w:ascii="Times New Roman" w:hAnsi="Times New Roman" w:cs="Times New Roman"/>
          <w:snapToGrid w:val="0"/>
          <w:spacing w:val="-14"/>
          <w:sz w:val="22"/>
          <w:szCs w:val="22"/>
        </w:rPr>
        <w:t>Il donne une consistance conceptuelle et empirique à une conception de l</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w:t>
      </w:r>
      <w:r w:rsidR="00E16410" w:rsidRPr="002E7613">
        <w:rPr>
          <w:rFonts w:ascii="Times New Roman" w:hAnsi="Times New Roman" w:cs="Times New Roman"/>
          <w:snapToGrid w:val="0"/>
          <w:spacing w:val="-14"/>
          <w:sz w:val="22"/>
          <w:szCs w:val="22"/>
        </w:rPr>
        <w:t> </w:t>
      </w:r>
      <w:r w:rsidRPr="00C42076">
        <w:rPr>
          <w:rFonts w:ascii="Times New Roman" w:hAnsi="Times New Roman" w:cs="Times New Roman"/>
          <w:bCs/>
          <w:i/>
          <w:iCs/>
          <w:snapToGrid w:val="0"/>
          <w:spacing w:val="-14"/>
          <w:sz w:val="22"/>
          <w:szCs w:val="22"/>
        </w:rPr>
        <w:t>habiter</w:t>
      </w:r>
      <w:r w:rsidRPr="002E7613">
        <w:rPr>
          <w:rFonts w:ascii="Times New Roman" w:hAnsi="Times New Roman" w:cs="Times New Roman"/>
          <w:b/>
          <w:bCs/>
          <w:snapToGrid w:val="0"/>
          <w:spacing w:val="-14"/>
          <w:sz w:val="22"/>
          <w:szCs w:val="22"/>
        </w:rPr>
        <w:t> </w:t>
      </w:r>
      <w:r w:rsidRPr="002E7613">
        <w:rPr>
          <w:rFonts w:ascii="Times New Roman" w:hAnsi="Times New Roman" w:cs="Times New Roman"/>
          <w:snapToGrid w:val="0"/>
          <w:spacing w:val="-14"/>
          <w:sz w:val="22"/>
          <w:szCs w:val="22"/>
        </w:rPr>
        <w:t>» (Dardel</w:t>
      </w:r>
      <w:r w:rsidR="00BF7E08" w:rsidRPr="002E7613">
        <w:rPr>
          <w:rFonts w:ascii="Times New Roman" w:hAnsi="Times New Roman" w:cs="Times New Roman"/>
          <w:snapToGrid w:val="0"/>
          <w:spacing w:val="-14"/>
          <w:sz w:val="22"/>
          <w:szCs w:val="22"/>
        </w:rPr>
        <w:fldChar w:fldCharType="begin"/>
      </w:r>
      <w:r w:rsidR="005E010D" w:rsidRPr="002E7613">
        <w:rPr>
          <w:spacing w:val="-14"/>
        </w:rPr>
        <w:instrText xml:space="preserve"> XE "</w:instrText>
      </w:r>
      <w:r w:rsidR="005E010D" w:rsidRPr="002E7613">
        <w:rPr>
          <w:rFonts w:ascii="Times New Roman" w:hAnsi="Times New Roman" w:cs="Times New Roman"/>
          <w:bCs/>
          <w:snapToGrid w:val="0"/>
          <w:spacing w:val="-14"/>
          <w:sz w:val="22"/>
          <w:szCs w:val="22"/>
        </w:rPr>
        <w:instrText>Dardel</w:instrText>
      </w:r>
      <w:r w:rsidR="005E010D" w:rsidRPr="002E7613">
        <w:rPr>
          <w:spacing w:val="-14"/>
        </w:rPr>
        <w:instrText xml:space="preserve">" </w:instrText>
      </w:r>
      <w:r w:rsidR="00BF7E08" w:rsidRPr="002E7613">
        <w:rPr>
          <w:rFonts w:ascii="Times New Roman" w:hAnsi="Times New Roman" w:cs="Times New Roman"/>
          <w:snapToGrid w:val="0"/>
          <w:spacing w:val="-14"/>
          <w:sz w:val="22"/>
          <w:szCs w:val="22"/>
        </w:rPr>
        <w:fldChar w:fldCharType="end"/>
      </w:r>
      <w:r w:rsidRPr="002E7613">
        <w:rPr>
          <w:rFonts w:ascii="Times New Roman" w:hAnsi="Times New Roman" w:cs="Times New Roman"/>
          <w:snapToGrid w:val="0"/>
          <w:spacing w:val="-14"/>
          <w:sz w:val="22"/>
          <w:szCs w:val="22"/>
        </w:rPr>
        <w:t xml:space="preserve">, 1952). </w:t>
      </w:r>
      <w:r w:rsidR="00E16410" w:rsidRPr="002E7613">
        <w:rPr>
          <w:rFonts w:ascii="Times New Roman" w:hAnsi="Times New Roman" w:cs="Times New Roman"/>
          <w:snapToGrid w:val="0"/>
          <w:spacing w:val="-14"/>
          <w:sz w:val="22"/>
          <w:szCs w:val="22"/>
        </w:rPr>
        <w:t>À</w:t>
      </w:r>
      <w:r w:rsidRPr="002E7613">
        <w:rPr>
          <w:rFonts w:ascii="Times New Roman" w:hAnsi="Times New Roman" w:cs="Times New Roman"/>
          <w:snapToGrid w:val="0"/>
          <w:spacing w:val="-14"/>
          <w:sz w:val="22"/>
          <w:szCs w:val="22"/>
        </w:rPr>
        <w:t xml:space="preserve"> l</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articulation de l</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 xml:space="preserve">espace et du temps </w:t>
      </w:r>
      <w:r w:rsidR="00E16410"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 xml:space="preserve"> comme le </w:t>
      </w:r>
      <w:proofErr w:type="spellStart"/>
      <w:r w:rsidRPr="002E7613">
        <w:rPr>
          <w:rFonts w:ascii="Times New Roman" w:hAnsi="Times New Roman" w:cs="Times New Roman"/>
          <w:snapToGrid w:val="0"/>
          <w:spacing w:val="-14"/>
          <w:sz w:val="22"/>
          <w:szCs w:val="22"/>
        </w:rPr>
        <w:t>chronotope</w:t>
      </w:r>
      <w:proofErr w:type="spellEnd"/>
      <w:r w:rsidRPr="002E7613">
        <w:rPr>
          <w:rFonts w:ascii="Times New Roman" w:hAnsi="Times New Roman" w:cs="Times New Roman"/>
          <w:snapToGrid w:val="0"/>
          <w:spacing w:val="-14"/>
          <w:sz w:val="22"/>
          <w:szCs w:val="22"/>
        </w:rPr>
        <w:t xml:space="preserve"> </w:t>
      </w:r>
      <w:r w:rsidR="00E16410"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 il intègre une dimension supplémentaire, sensible et expérientielle. Cette approche du rythme permet de prendre en compte le foisonnement, l</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inattendu, l</w:t>
      </w:r>
      <w:r w:rsidR="004601D9" w:rsidRPr="002E7613">
        <w:rPr>
          <w:rFonts w:ascii="Times New Roman" w:hAnsi="Times New Roman" w:cs="Times New Roman"/>
          <w:snapToGrid w:val="0"/>
          <w:spacing w:val="-14"/>
          <w:sz w:val="22"/>
          <w:szCs w:val="22"/>
        </w:rPr>
        <w:t>’</w:t>
      </w:r>
      <w:r w:rsidR="008164A8" w:rsidRPr="002E7613">
        <w:rPr>
          <w:rFonts w:ascii="Times New Roman" w:hAnsi="Times New Roman" w:cs="Times New Roman"/>
          <w:snapToGrid w:val="0"/>
          <w:spacing w:val="-14"/>
          <w:sz w:val="22"/>
          <w:szCs w:val="22"/>
        </w:rPr>
        <w:t>irrégulier</w:t>
      </w:r>
      <w:r w:rsidRPr="002E7613">
        <w:rPr>
          <w:rFonts w:ascii="Times New Roman" w:hAnsi="Times New Roman" w:cs="Times New Roman"/>
          <w:snapToGrid w:val="0"/>
          <w:spacing w:val="-14"/>
          <w:sz w:val="22"/>
          <w:szCs w:val="22"/>
        </w:rPr>
        <w:t>, le désordre et l</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improvisation (Soubeyran</w:t>
      </w:r>
      <w:r w:rsidR="00BF7E08" w:rsidRPr="002E7613">
        <w:rPr>
          <w:rFonts w:ascii="Times New Roman" w:hAnsi="Times New Roman" w:cs="Times New Roman"/>
          <w:snapToGrid w:val="0"/>
          <w:spacing w:val="-14"/>
          <w:sz w:val="22"/>
          <w:szCs w:val="22"/>
        </w:rPr>
        <w:fldChar w:fldCharType="begin"/>
      </w:r>
      <w:r w:rsidR="005E010D" w:rsidRPr="002E7613">
        <w:rPr>
          <w:spacing w:val="-14"/>
        </w:rPr>
        <w:instrText xml:space="preserve"> XE "</w:instrText>
      </w:r>
      <w:r w:rsidR="005E010D" w:rsidRPr="002E7613">
        <w:rPr>
          <w:rFonts w:ascii="Times New Roman" w:hAnsi="Times New Roman" w:cs="Times New Roman"/>
          <w:bCs/>
          <w:iCs/>
          <w:snapToGrid w:val="0"/>
          <w:spacing w:val="-14"/>
          <w:sz w:val="22"/>
          <w:szCs w:val="22"/>
        </w:rPr>
        <w:instrText>Soubeyran</w:instrText>
      </w:r>
      <w:r w:rsidR="005E010D" w:rsidRPr="002E7613">
        <w:rPr>
          <w:spacing w:val="-14"/>
        </w:rPr>
        <w:instrText xml:space="preserve">" </w:instrText>
      </w:r>
      <w:r w:rsidR="00BF7E08" w:rsidRPr="002E7613">
        <w:rPr>
          <w:rFonts w:ascii="Times New Roman" w:hAnsi="Times New Roman" w:cs="Times New Roman"/>
          <w:snapToGrid w:val="0"/>
          <w:spacing w:val="-14"/>
          <w:sz w:val="22"/>
          <w:szCs w:val="22"/>
        </w:rPr>
        <w:fldChar w:fldCharType="end"/>
      </w:r>
      <w:r w:rsidRPr="002E7613">
        <w:rPr>
          <w:rFonts w:ascii="Times New Roman" w:hAnsi="Times New Roman" w:cs="Times New Roman"/>
          <w:snapToGrid w:val="0"/>
          <w:spacing w:val="-14"/>
          <w:sz w:val="22"/>
          <w:szCs w:val="22"/>
        </w:rPr>
        <w:t>, 2015) et d</w:t>
      </w:r>
      <w:r w:rsidR="004601D9" w:rsidRPr="002E7613">
        <w:rPr>
          <w:rFonts w:ascii="Times New Roman" w:hAnsi="Times New Roman" w:cs="Times New Roman"/>
          <w:snapToGrid w:val="0"/>
          <w:spacing w:val="-14"/>
          <w:sz w:val="22"/>
          <w:szCs w:val="22"/>
        </w:rPr>
        <w:t>’</w:t>
      </w:r>
      <w:proofErr w:type="spellStart"/>
      <w:r w:rsidRPr="002E7613">
        <w:rPr>
          <w:rFonts w:ascii="Times New Roman" w:hAnsi="Times New Roman" w:cs="Times New Roman"/>
          <w:snapToGrid w:val="0"/>
          <w:spacing w:val="-14"/>
          <w:sz w:val="22"/>
          <w:szCs w:val="22"/>
        </w:rPr>
        <w:t>imagi</w:t>
      </w:r>
      <w:r w:rsidR="00B73535">
        <w:rPr>
          <w:rFonts w:ascii="Times New Roman" w:hAnsi="Times New Roman" w:cs="Times New Roman"/>
          <w:snapToGrid w:val="0"/>
          <w:spacing w:val="-14"/>
          <w:sz w:val="22"/>
          <w:szCs w:val="22"/>
        </w:rPr>
        <w:softHyphen/>
      </w:r>
      <w:r w:rsidRPr="002E7613">
        <w:rPr>
          <w:rFonts w:ascii="Times New Roman" w:hAnsi="Times New Roman" w:cs="Times New Roman"/>
          <w:snapToGrid w:val="0"/>
          <w:spacing w:val="-14"/>
          <w:sz w:val="22"/>
          <w:szCs w:val="22"/>
        </w:rPr>
        <w:t>ner</w:t>
      </w:r>
      <w:proofErr w:type="spellEnd"/>
      <w:r w:rsidRPr="002E7613">
        <w:rPr>
          <w:rFonts w:ascii="Times New Roman" w:hAnsi="Times New Roman" w:cs="Times New Roman"/>
          <w:snapToGrid w:val="0"/>
          <w:spacing w:val="-14"/>
          <w:sz w:val="22"/>
          <w:szCs w:val="22"/>
        </w:rPr>
        <w:t xml:space="preserve"> une articulation plus complexe entre « espace-temps-énergie ».</w:t>
      </w:r>
    </w:p>
    <w:p w:rsidR="00510B91" w:rsidRPr="00C605AE" w:rsidRDefault="00510B91" w:rsidP="00A90863">
      <w:pPr>
        <w:pStyle w:val="Titre3"/>
      </w:pPr>
      <w:bookmarkStart w:id="111" w:name="_Toc153389091"/>
      <w:bookmarkStart w:id="112" w:name="_Toc154054804"/>
      <w:bookmarkStart w:id="113" w:name="_Toc154458478"/>
      <w:r w:rsidRPr="00C605AE">
        <w:t>Chances et opportunités</w:t>
      </w:r>
      <w:bookmarkEnd w:id="111"/>
      <w:bookmarkEnd w:id="112"/>
      <w:bookmarkEnd w:id="113"/>
    </w:p>
    <w:p w:rsidR="00D27B14" w:rsidRPr="00C605AE" w:rsidRDefault="00D27B14"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Pr="00C605AE" w:rsidRDefault="00510B91" w:rsidP="00A90863">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bCs/>
          <w:snapToGrid w:val="0"/>
          <w:spacing w:val="-10"/>
          <w:sz w:val="22"/>
          <w:szCs w:val="22"/>
        </w:rPr>
        <w:t>La proposition arrive à un bon moment avec la grande disponibilité de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informations géo-référencées</w:t>
      </w:r>
      <w:r w:rsidRPr="00C605AE">
        <w:rPr>
          <w:rFonts w:ascii="Times New Roman" w:hAnsi="Times New Roman" w:cs="Times New Roman"/>
          <w:snapToGrid w:val="0"/>
          <w:spacing w:val="-10"/>
          <w:sz w:val="22"/>
          <w:szCs w:val="22"/>
        </w:rPr>
        <w:t xml:space="preserve">, le </w:t>
      </w:r>
      <w:proofErr w:type="spellStart"/>
      <w:r w:rsidRPr="00C605AE">
        <w:rPr>
          <w:rFonts w:ascii="Times New Roman" w:hAnsi="Times New Roman" w:cs="Times New Roman"/>
          <w:i/>
          <w:snapToGrid w:val="0"/>
          <w:spacing w:val="-10"/>
          <w:sz w:val="22"/>
          <w:szCs w:val="22"/>
        </w:rPr>
        <w:t>Big</w:t>
      </w:r>
      <w:proofErr w:type="spellEnd"/>
      <w:r w:rsidRPr="00C605AE">
        <w:rPr>
          <w:rFonts w:ascii="Times New Roman" w:hAnsi="Times New Roman" w:cs="Times New Roman"/>
          <w:i/>
          <w:snapToGrid w:val="0"/>
          <w:spacing w:val="-10"/>
          <w:sz w:val="22"/>
          <w:szCs w:val="22"/>
        </w:rPr>
        <w:t xml:space="preserve"> data</w:t>
      </w:r>
      <w:r w:rsidRPr="00C605AE">
        <w:rPr>
          <w:rFonts w:ascii="Times New Roman" w:hAnsi="Times New Roman" w:cs="Times New Roman"/>
          <w:snapToGrid w:val="0"/>
          <w:spacing w:val="-10"/>
          <w:sz w:val="22"/>
          <w:szCs w:val="22"/>
        </w:rPr>
        <w:t xml:space="preserve"> et de nouvelles r</w:t>
      </w:r>
      <w:r w:rsidRPr="00C605AE">
        <w:rPr>
          <w:rFonts w:ascii="Times New Roman" w:hAnsi="Times New Roman" w:cs="Times New Roman"/>
          <w:bCs/>
          <w:snapToGrid w:val="0"/>
          <w:spacing w:val="-10"/>
          <w:sz w:val="22"/>
          <w:szCs w:val="22"/>
        </w:rPr>
        <w:t>eprésentations dynamiques qui permettent de montrer la vie et non une succession «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instants »</w:t>
      </w:r>
      <w:r w:rsidRPr="00C605AE">
        <w:rPr>
          <w:rFonts w:ascii="Times New Roman" w:hAnsi="Times New Roman" w:cs="Times New Roman"/>
          <w:snapToGrid w:val="0"/>
          <w:spacing w:val="-10"/>
          <w:sz w:val="22"/>
          <w:szCs w:val="22"/>
        </w:rPr>
        <w:t xml:space="preserve">. Elle arrive également à un moment de nouvelle sensibilité de la population pour le bien-être et la qualité de vie, le développement durable et la transition. </w:t>
      </w:r>
      <w:r w:rsidRPr="00C605AE">
        <w:rPr>
          <w:rFonts w:ascii="Times New Roman" w:hAnsi="Times New Roman" w:cs="Times New Roman"/>
          <w:bCs/>
          <w:snapToGrid w:val="0"/>
          <w:spacing w:val="-10"/>
          <w:sz w:val="22"/>
          <w:szCs w:val="22"/>
        </w:rPr>
        <w:t xml:space="preserve">Elle peut également intégrer de nouvelles voies de recherche en géographie </w:t>
      </w:r>
      <w:r w:rsidRPr="00C605AE">
        <w:rPr>
          <w:rFonts w:ascii="Times New Roman" w:hAnsi="Times New Roman" w:cs="Times New Roman"/>
          <w:snapToGrid w:val="0"/>
          <w:spacing w:val="-10"/>
          <w:sz w:val="22"/>
          <w:szCs w:val="22"/>
        </w:rPr>
        <w:t>autour de la « géographie des émotions » (</w:t>
      </w:r>
      <w:proofErr w:type="spellStart"/>
      <w:r w:rsidRPr="00C605AE">
        <w:rPr>
          <w:rFonts w:ascii="Times New Roman" w:hAnsi="Times New Roman" w:cs="Times New Roman"/>
          <w:bCs/>
          <w:snapToGrid w:val="0"/>
          <w:spacing w:val="-10"/>
          <w:sz w:val="22"/>
          <w:szCs w:val="22"/>
        </w:rPr>
        <w:t>Guinard</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Guinard</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w:t>
      </w:r>
      <w:proofErr w:type="spellStart"/>
      <w:r w:rsidRPr="00C605AE">
        <w:rPr>
          <w:rFonts w:ascii="Times New Roman" w:hAnsi="Times New Roman" w:cs="Times New Roman"/>
          <w:bCs/>
          <w:snapToGrid w:val="0"/>
          <w:spacing w:val="-10"/>
          <w:sz w:val="22"/>
          <w:szCs w:val="22"/>
        </w:rPr>
        <w:t>Tratnjek</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Tratnjek</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2016 ; Anderson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Anderson</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Smith</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Smith</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2001 ; Davidson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Davidson</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Bondi</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Bondi</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Smith, 2007)</w:t>
      </w:r>
      <w:r w:rsidRPr="00C605AE">
        <w:rPr>
          <w:rFonts w:ascii="Times New Roman" w:hAnsi="Times New Roman" w:cs="Times New Roman"/>
          <w:snapToGrid w:val="0"/>
          <w:spacing w:val="-10"/>
          <w:sz w:val="22"/>
          <w:szCs w:val="22"/>
        </w:rPr>
        <w:t>, de la « géographie non-représentationnelle » (Anderson, Harrison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Harrison</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2010), du retour en force du « terrain » (</w:t>
      </w:r>
      <w:proofErr w:type="spellStart"/>
      <w:r w:rsidRPr="00C605AE">
        <w:rPr>
          <w:rFonts w:ascii="Times New Roman" w:hAnsi="Times New Roman" w:cs="Times New Roman"/>
          <w:snapToGrid w:val="0"/>
          <w:spacing w:val="-10"/>
          <w:sz w:val="22"/>
          <w:szCs w:val="22"/>
        </w:rPr>
        <w:t>Volvey</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Volvey</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2003) et « des approches sensibles » jusque</w:t>
      </w:r>
      <w:r w:rsidR="00E16410">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là abordées comme un biais à évacuer dans la géographie.</w:t>
      </w:r>
    </w:p>
    <w:p w:rsidR="00510B91" w:rsidRDefault="00510B91" w:rsidP="00A90863">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comme si le rythme avait en lui son contraire, sa contradiction qui oblige à poser des garde-fous.</w:t>
      </w:r>
    </w:p>
    <w:p w:rsidR="00A90863" w:rsidRDefault="00A90863"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705581" w:rsidRDefault="00705581"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Pr="00C605AE" w:rsidRDefault="00AE66BC" w:rsidP="00A90863">
      <w:pPr>
        <w:pStyle w:val="Titre2"/>
        <w:rPr>
          <w:snapToGrid w:val="0"/>
        </w:rPr>
      </w:pPr>
      <w:bookmarkStart w:id="114" w:name="_Toc154458479"/>
      <w:r>
        <w:rPr>
          <w:snapToGrid w:val="0"/>
        </w:rPr>
        <w:t>5</w:t>
      </w:r>
      <w:r w:rsidR="001C6E51" w:rsidRPr="00C605AE">
        <w:rPr>
          <w:snapToGrid w:val="0"/>
        </w:rPr>
        <w:t xml:space="preserve">. </w:t>
      </w:r>
      <w:r w:rsidR="00510B91" w:rsidRPr="00C605AE">
        <w:rPr>
          <w:snapToGrid w:val="0"/>
        </w:rPr>
        <w:t>Les chantiers du rythme</w:t>
      </w:r>
      <w:bookmarkEnd w:id="114"/>
    </w:p>
    <w:p w:rsidR="00510B91" w:rsidRPr="00C605AE" w:rsidRDefault="00510B91"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Default="00510B91" w:rsidP="00A90863">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Cette première approche permet de défin</w:t>
      </w:r>
      <w:r w:rsidR="00E55695" w:rsidRPr="00C605AE">
        <w:rPr>
          <w:rFonts w:ascii="Times New Roman" w:hAnsi="Times New Roman" w:cs="Times New Roman"/>
          <w:snapToGrid w:val="0"/>
          <w:spacing w:val="-10"/>
          <w:sz w:val="22"/>
          <w:szCs w:val="22"/>
        </w:rPr>
        <w:t xml:space="preserve">ir quelques chantiers </w:t>
      </w:r>
      <w:r w:rsidRPr="00C605AE">
        <w:rPr>
          <w:rFonts w:ascii="Times New Roman" w:hAnsi="Times New Roman" w:cs="Times New Roman"/>
          <w:snapToGrid w:val="0"/>
          <w:spacing w:val="-10"/>
          <w:sz w:val="22"/>
          <w:szCs w:val="22"/>
        </w:rPr>
        <w:t>pour les prochaines années.</w:t>
      </w:r>
    </w:p>
    <w:p w:rsidR="008164A8" w:rsidRPr="00C605AE" w:rsidRDefault="008164A8"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Pr="00C605AE" w:rsidRDefault="00510B91" w:rsidP="00A90863">
      <w:pPr>
        <w:pStyle w:val="Titre3"/>
      </w:pPr>
      <w:bookmarkStart w:id="115" w:name="_Toc153389093"/>
      <w:bookmarkStart w:id="116" w:name="_Toc154054806"/>
      <w:bookmarkStart w:id="117" w:name="_Toc154458480"/>
      <w:r w:rsidRPr="00C605AE">
        <w:t>Un mot en partage</w:t>
      </w:r>
      <w:bookmarkEnd w:id="115"/>
      <w:bookmarkEnd w:id="116"/>
      <w:bookmarkEnd w:id="117"/>
    </w:p>
    <w:p w:rsidR="00D27B14" w:rsidRPr="00C605AE" w:rsidRDefault="00D27B14"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Pr="008164A8" w:rsidRDefault="00510B91" w:rsidP="00A90863">
      <w:pPr>
        <w:adjustRightInd w:val="0"/>
        <w:snapToGrid w:val="0"/>
        <w:spacing w:line="240" w:lineRule="exact"/>
        <w:ind w:firstLine="397"/>
        <w:jc w:val="both"/>
        <w:rPr>
          <w:rFonts w:ascii="Times New Roman" w:hAnsi="Times New Roman" w:cs="Times New Roman"/>
          <w:snapToGrid w:val="0"/>
          <w:spacing w:val="-12"/>
          <w:sz w:val="22"/>
          <w:szCs w:val="22"/>
        </w:rPr>
      </w:pPr>
      <w:r w:rsidRPr="008164A8">
        <w:rPr>
          <w:rFonts w:ascii="Times New Roman" w:hAnsi="Times New Roman" w:cs="Times New Roman"/>
          <w:snapToGrid w:val="0"/>
          <w:spacing w:val="-12"/>
          <w:sz w:val="22"/>
          <w:szCs w:val="22"/>
        </w:rPr>
        <w:t>Avec cette définition plus large du rythme, nous avons un concept</w:t>
      </w:r>
      <w:r w:rsidR="003F1595" w:rsidRPr="008164A8">
        <w:rPr>
          <w:rFonts w:ascii="Times New Roman" w:hAnsi="Times New Roman" w:cs="Times New Roman"/>
          <w:snapToGrid w:val="0"/>
          <w:spacing w:val="-12"/>
          <w:sz w:val="22"/>
          <w:szCs w:val="22"/>
        </w:rPr>
        <w:t xml:space="preserve"> </w:t>
      </w:r>
      <w:r w:rsidRPr="008164A8">
        <w:rPr>
          <w:rFonts w:ascii="Times New Roman" w:hAnsi="Times New Roman" w:cs="Times New Roman"/>
          <w:snapToGrid w:val="0"/>
          <w:spacing w:val="-12"/>
          <w:sz w:val="22"/>
          <w:szCs w:val="22"/>
        </w:rPr>
        <w:t xml:space="preserve">qui pose de manière renouvelée des grandes questions de la </w:t>
      </w:r>
      <w:r w:rsidR="008164A8" w:rsidRPr="008164A8">
        <w:rPr>
          <w:rFonts w:ascii="Times New Roman" w:hAnsi="Times New Roman" w:cs="Times New Roman"/>
          <w:snapToGrid w:val="0"/>
          <w:spacing w:val="-12"/>
          <w:sz w:val="22"/>
          <w:szCs w:val="22"/>
        </w:rPr>
        <w:t>géographie</w:t>
      </w:r>
      <w:r w:rsidRPr="008164A8">
        <w:rPr>
          <w:rFonts w:ascii="Times New Roman" w:hAnsi="Times New Roman" w:cs="Times New Roman"/>
          <w:snapToGrid w:val="0"/>
          <w:spacing w:val="-12"/>
          <w:sz w:val="22"/>
          <w:szCs w:val="22"/>
        </w:rPr>
        <w:t xml:space="preserve"> et des sciences sociales. C</w:t>
      </w:r>
      <w:r w:rsidR="004601D9" w:rsidRPr="008164A8">
        <w:rPr>
          <w:rFonts w:ascii="Times New Roman" w:hAnsi="Times New Roman" w:cs="Times New Roman"/>
          <w:snapToGrid w:val="0"/>
          <w:spacing w:val="-12"/>
          <w:sz w:val="22"/>
          <w:szCs w:val="22"/>
        </w:rPr>
        <w:t>’</w:t>
      </w:r>
      <w:r w:rsidRPr="008164A8">
        <w:rPr>
          <w:rFonts w:ascii="Times New Roman" w:hAnsi="Times New Roman" w:cs="Times New Roman"/>
          <w:snapToGrid w:val="0"/>
          <w:spacing w:val="-12"/>
          <w:sz w:val="22"/>
          <w:szCs w:val="22"/>
        </w:rPr>
        <w:t>est une chance et une opportunité pour engager ensemble et de m</w:t>
      </w:r>
      <w:r w:rsidRPr="008164A8">
        <w:rPr>
          <w:rFonts w:ascii="Times New Roman" w:hAnsi="Times New Roman" w:cs="Times New Roman"/>
          <w:snapToGrid w:val="0"/>
          <w:spacing w:val="-12"/>
          <w:sz w:val="22"/>
          <w:szCs w:val="22"/>
        </w:rPr>
        <w:t>a</w:t>
      </w:r>
      <w:r w:rsidRPr="008164A8">
        <w:rPr>
          <w:rFonts w:ascii="Times New Roman" w:hAnsi="Times New Roman" w:cs="Times New Roman"/>
          <w:snapToGrid w:val="0"/>
          <w:spacing w:val="-12"/>
          <w:sz w:val="22"/>
          <w:szCs w:val="22"/>
        </w:rPr>
        <w:t>nière transdisciplinaire (géographes, sociologues, philosophes, anthropologues</w:t>
      </w:r>
      <w:r w:rsidR="00E16410" w:rsidRPr="008164A8">
        <w:rPr>
          <w:rFonts w:ascii="Times New Roman" w:hAnsi="Times New Roman" w:cs="Times New Roman"/>
          <w:snapToGrid w:val="0"/>
          <w:spacing w:val="-12"/>
          <w:sz w:val="22"/>
          <w:szCs w:val="22"/>
        </w:rPr>
        <w:t>, etc.)</w:t>
      </w:r>
      <w:r w:rsidRPr="008164A8">
        <w:rPr>
          <w:rFonts w:ascii="Times New Roman" w:hAnsi="Times New Roman" w:cs="Times New Roman"/>
          <w:snapToGrid w:val="0"/>
          <w:spacing w:val="-12"/>
          <w:sz w:val="22"/>
          <w:szCs w:val="22"/>
        </w:rPr>
        <w:t xml:space="preserve"> ce grand chantier.</w:t>
      </w:r>
    </w:p>
    <w:p w:rsidR="004601D9" w:rsidRPr="00C605AE" w:rsidRDefault="004601D9" w:rsidP="00A90863">
      <w:pPr>
        <w:spacing w:line="240" w:lineRule="exact"/>
        <w:rPr>
          <w:rFonts w:ascii="Times New Roman" w:hAnsi="Times New Roman" w:cs="Times New Roman"/>
          <w:b/>
          <w:bCs/>
          <w:snapToGrid w:val="0"/>
          <w:spacing w:val="-10"/>
          <w:sz w:val="22"/>
          <w:szCs w:val="22"/>
        </w:rPr>
      </w:pPr>
    </w:p>
    <w:p w:rsidR="00510B91" w:rsidRPr="00C605AE" w:rsidRDefault="00510B91" w:rsidP="00A90863">
      <w:pPr>
        <w:pStyle w:val="Titre3"/>
      </w:pPr>
      <w:bookmarkStart w:id="118" w:name="_Toc153389094"/>
      <w:bookmarkStart w:id="119" w:name="_Toc154054807"/>
      <w:bookmarkStart w:id="120" w:name="_Toc154458481"/>
      <w:r w:rsidRPr="00C605AE">
        <w:t>Des axes de travail côté géographe</w:t>
      </w:r>
      <w:bookmarkEnd w:id="118"/>
      <w:bookmarkEnd w:id="119"/>
      <w:bookmarkEnd w:id="120"/>
    </w:p>
    <w:p w:rsidR="00D27B14" w:rsidRPr="00C605AE" w:rsidRDefault="00D27B14"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EE0D45" w:rsidRDefault="00510B91" w:rsidP="00A90863">
      <w:pPr>
        <w:adjustRightInd w:val="0"/>
        <w:snapToGrid w:val="0"/>
        <w:spacing w:line="240" w:lineRule="exact"/>
        <w:ind w:firstLine="397"/>
        <w:jc w:val="both"/>
        <w:rPr>
          <w:rFonts w:ascii="Times New Roman" w:hAnsi="Times New Roman" w:cs="Times New Roman"/>
          <w:snapToGrid w:val="0"/>
          <w:spacing w:val="-14"/>
          <w:sz w:val="22"/>
          <w:szCs w:val="22"/>
        </w:rPr>
      </w:pPr>
      <w:r w:rsidRPr="008164A8">
        <w:rPr>
          <w:rFonts w:ascii="Times New Roman" w:hAnsi="Times New Roman" w:cs="Times New Roman"/>
          <w:snapToGrid w:val="0"/>
          <w:spacing w:val="-14"/>
          <w:sz w:val="22"/>
          <w:szCs w:val="22"/>
        </w:rPr>
        <w:t>Au-delà des questions de définition, il est possible d</w:t>
      </w:r>
      <w:r w:rsidR="004601D9" w:rsidRPr="008164A8">
        <w:rPr>
          <w:rFonts w:ascii="Times New Roman" w:hAnsi="Times New Roman" w:cs="Times New Roman"/>
          <w:snapToGrid w:val="0"/>
          <w:spacing w:val="-14"/>
          <w:sz w:val="22"/>
          <w:szCs w:val="22"/>
        </w:rPr>
        <w:t>’</w:t>
      </w:r>
      <w:r w:rsidRPr="008164A8">
        <w:rPr>
          <w:rFonts w:ascii="Times New Roman" w:hAnsi="Times New Roman" w:cs="Times New Roman"/>
          <w:snapToGrid w:val="0"/>
          <w:spacing w:val="-14"/>
          <w:sz w:val="22"/>
          <w:szCs w:val="22"/>
        </w:rPr>
        <w:t xml:space="preserve">imaginer </w:t>
      </w:r>
      <w:proofErr w:type="spellStart"/>
      <w:r w:rsidRPr="008164A8">
        <w:rPr>
          <w:rFonts w:ascii="Times New Roman" w:hAnsi="Times New Roman" w:cs="Times New Roman"/>
          <w:snapToGrid w:val="0"/>
          <w:spacing w:val="-14"/>
          <w:sz w:val="22"/>
          <w:szCs w:val="22"/>
        </w:rPr>
        <w:t>quel</w:t>
      </w:r>
      <w:r w:rsidR="008164A8" w:rsidRPr="008164A8">
        <w:rPr>
          <w:rFonts w:ascii="Times New Roman" w:hAnsi="Times New Roman" w:cs="Times New Roman"/>
          <w:snapToGrid w:val="0"/>
          <w:spacing w:val="-14"/>
          <w:sz w:val="22"/>
          <w:szCs w:val="22"/>
        </w:rPr>
        <w:softHyphen/>
      </w:r>
      <w:r w:rsidRPr="008164A8">
        <w:rPr>
          <w:rFonts w:ascii="Times New Roman" w:hAnsi="Times New Roman" w:cs="Times New Roman"/>
          <w:snapToGrid w:val="0"/>
          <w:spacing w:val="-14"/>
          <w:sz w:val="22"/>
          <w:szCs w:val="22"/>
        </w:rPr>
        <w:t>ques</w:t>
      </w:r>
      <w:proofErr w:type="spellEnd"/>
      <w:r w:rsidRPr="008164A8">
        <w:rPr>
          <w:rFonts w:ascii="Times New Roman" w:hAnsi="Times New Roman" w:cs="Times New Roman"/>
          <w:snapToGrid w:val="0"/>
          <w:spacing w:val="-14"/>
          <w:sz w:val="22"/>
          <w:szCs w:val="22"/>
        </w:rPr>
        <w:t xml:space="preserve"> </w:t>
      </w:r>
      <w:r w:rsidR="00717434">
        <w:rPr>
          <w:rFonts w:ascii="Times New Roman" w:hAnsi="Times New Roman" w:cs="Times New Roman"/>
          <w:snapToGrid w:val="0"/>
          <w:spacing w:val="-14"/>
          <w:sz w:val="22"/>
          <w:szCs w:val="22"/>
        </w:rPr>
        <w:t>pistes de recherche</w:t>
      </w:r>
      <w:r w:rsidRPr="008164A8">
        <w:rPr>
          <w:rFonts w:ascii="Times New Roman" w:hAnsi="Times New Roman" w:cs="Times New Roman"/>
          <w:snapToGrid w:val="0"/>
          <w:spacing w:val="-14"/>
          <w:sz w:val="22"/>
          <w:szCs w:val="22"/>
        </w:rPr>
        <w:t xml:space="preserve"> autour d</w:t>
      </w:r>
      <w:r w:rsidR="004601D9" w:rsidRPr="008164A8">
        <w:rPr>
          <w:rFonts w:ascii="Times New Roman" w:hAnsi="Times New Roman" w:cs="Times New Roman"/>
          <w:snapToGrid w:val="0"/>
          <w:spacing w:val="-14"/>
          <w:sz w:val="22"/>
          <w:szCs w:val="22"/>
        </w:rPr>
        <w:t>’</w:t>
      </w:r>
      <w:r w:rsidRPr="008164A8">
        <w:rPr>
          <w:rFonts w:ascii="Times New Roman" w:hAnsi="Times New Roman" w:cs="Times New Roman"/>
          <w:snapToGrid w:val="0"/>
          <w:spacing w:val="-14"/>
          <w:sz w:val="22"/>
          <w:szCs w:val="22"/>
        </w:rPr>
        <w:t xml:space="preserve">axes stimulants : le rythme </w:t>
      </w:r>
      <w:r w:rsidRPr="00717434">
        <w:rPr>
          <w:rFonts w:ascii="Times New Roman" w:hAnsi="Times New Roman" w:cs="Times New Roman"/>
          <w:snapToGrid w:val="0"/>
          <w:spacing w:val="-14"/>
          <w:sz w:val="22"/>
          <w:szCs w:val="22"/>
        </w:rPr>
        <w:t xml:space="preserve">comme </w:t>
      </w:r>
      <w:r w:rsidRPr="00717434">
        <w:rPr>
          <w:rFonts w:ascii="Times New Roman" w:hAnsi="Times New Roman" w:cs="Times New Roman"/>
          <w:bCs/>
          <w:snapToGrid w:val="0"/>
          <w:spacing w:val="-14"/>
          <w:sz w:val="22"/>
          <w:szCs w:val="22"/>
        </w:rPr>
        <w:t>mesure des régularités de l</w:t>
      </w:r>
      <w:r w:rsidR="004601D9" w:rsidRPr="00717434">
        <w:rPr>
          <w:rFonts w:ascii="Times New Roman" w:hAnsi="Times New Roman" w:cs="Times New Roman"/>
          <w:bCs/>
          <w:snapToGrid w:val="0"/>
          <w:spacing w:val="-14"/>
          <w:sz w:val="22"/>
          <w:szCs w:val="22"/>
        </w:rPr>
        <w:t>’</w:t>
      </w:r>
      <w:r w:rsidRPr="00717434">
        <w:rPr>
          <w:rFonts w:ascii="Times New Roman" w:hAnsi="Times New Roman" w:cs="Times New Roman"/>
          <w:bCs/>
          <w:snapToGrid w:val="0"/>
          <w:spacing w:val="-14"/>
          <w:sz w:val="22"/>
          <w:szCs w:val="22"/>
        </w:rPr>
        <w:t xml:space="preserve">offre territoriale, des événements et des fréquentations ; </w:t>
      </w:r>
      <w:r w:rsidRPr="00717434">
        <w:rPr>
          <w:rFonts w:ascii="Times New Roman" w:hAnsi="Times New Roman" w:cs="Times New Roman"/>
          <w:snapToGrid w:val="0"/>
          <w:spacing w:val="-14"/>
          <w:sz w:val="22"/>
          <w:szCs w:val="22"/>
        </w:rPr>
        <w:t xml:space="preserve">le rythme comme </w:t>
      </w:r>
      <w:r w:rsidRPr="00717434">
        <w:rPr>
          <w:rFonts w:ascii="Times New Roman" w:hAnsi="Times New Roman" w:cs="Times New Roman"/>
          <w:bCs/>
          <w:snapToGrid w:val="0"/>
          <w:spacing w:val="-14"/>
          <w:sz w:val="22"/>
          <w:szCs w:val="22"/>
        </w:rPr>
        <w:t>exp</w:t>
      </w:r>
      <w:r w:rsidRPr="00717434">
        <w:rPr>
          <w:rFonts w:ascii="Times New Roman" w:hAnsi="Times New Roman" w:cs="Times New Roman"/>
          <w:bCs/>
          <w:snapToGrid w:val="0"/>
          <w:spacing w:val="-14"/>
          <w:sz w:val="22"/>
          <w:szCs w:val="22"/>
        </w:rPr>
        <w:t>é</w:t>
      </w:r>
      <w:r w:rsidRPr="00717434">
        <w:rPr>
          <w:rFonts w:ascii="Times New Roman" w:hAnsi="Times New Roman" w:cs="Times New Roman"/>
          <w:bCs/>
          <w:snapToGrid w:val="0"/>
          <w:spacing w:val="-14"/>
          <w:sz w:val="22"/>
          <w:szCs w:val="22"/>
        </w:rPr>
        <w:t>rience vécue ;</w:t>
      </w:r>
      <w:r w:rsidRPr="00717434">
        <w:rPr>
          <w:rFonts w:ascii="Times New Roman" w:hAnsi="Times New Roman" w:cs="Times New Roman"/>
          <w:snapToGrid w:val="0"/>
          <w:spacing w:val="-14"/>
          <w:sz w:val="22"/>
          <w:szCs w:val="22"/>
        </w:rPr>
        <w:t xml:space="preserve"> </w:t>
      </w:r>
      <w:r w:rsidR="008164A8" w:rsidRPr="00717434">
        <w:rPr>
          <w:rFonts w:ascii="Times New Roman" w:hAnsi="Times New Roman" w:cs="Times New Roman"/>
          <w:bCs/>
          <w:snapToGrid w:val="0"/>
          <w:spacing w:val="-14"/>
          <w:sz w:val="22"/>
          <w:szCs w:val="22"/>
        </w:rPr>
        <w:t>l</w:t>
      </w:r>
      <w:r w:rsidRPr="00717434">
        <w:rPr>
          <w:rFonts w:ascii="Times New Roman" w:hAnsi="Times New Roman" w:cs="Times New Roman"/>
          <w:bCs/>
          <w:snapToGrid w:val="0"/>
          <w:spacing w:val="-14"/>
          <w:sz w:val="22"/>
          <w:szCs w:val="22"/>
        </w:rPr>
        <w:t>e rythme comme mouvement de relecture de « discontinuités » spatiales et temporelles au sens de</w:t>
      </w:r>
      <w:r w:rsidR="00E16410" w:rsidRPr="00717434">
        <w:rPr>
          <w:rFonts w:ascii="Times New Roman" w:hAnsi="Times New Roman" w:cs="Times New Roman"/>
          <w:bCs/>
          <w:snapToGrid w:val="0"/>
          <w:spacing w:val="-14"/>
          <w:sz w:val="22"/>
          <w:szCs w:val="22"/>
        </w:rPr>
        <w:t xml:space="preserve"> </w:t>
      </w:r>
      <w:r w:rsidRPr="00717434">
        <w:rPr>
          <w:rFonts w:ascii="Times New Roman" w:hAnsi="Times New Roman" w:cs="Times New Roman"/>
          <w:bCs/>
          <w:iCs/>
          <w:snapToGrid w:val="0"/>
          <w:spacing w:val="-14"/>
          <w:sz w:val="22"/>
          <w:szCs w:val="22"/>
        </w:rPr>
        <w:t>« </w:t>
      </w:r>
      <w:r w:rsidRPr="00717434">
        <w:rPr>
          <w:rFonts w:ascii="Times New Roman" w:hAnsi="Times New Roman" w:cs="Times New Roman"/>
          <w:bCs/>
          <w:i/>
          <w:iCs/>
          <w:snapToGrid w:val="0"/>
          <w:spacing w:val="-14"/>
          <w:sz w:val="22"/>
          <w:szCs w:val="22"/>
        </w:rPr>
        <w:t>ce qui sépare deux ensembles spatiaux voisins et différents </w:t>
      </w:r>
      <w:r w:rsidRPr="00717434">
        <w:rPr>
          <w:rFonts w:ascii="Times New Roman" w:hAnsi="Times New Roman" w:cs="Times New Roman"/>
          <w:bCs/>
          <w:iCs/>
          <w:snapToGrid w:val="0"/>
          <w:spacing w:val="-14"/>
          <w:sz w:val="22"/>
          <w:szCs w:val="22"/>
        </w:rPr>
        <w:t>» et</w:t>
      </w:r>
      <w:r w:rsidR="003F1595" w:rsidRPr="00717434">
        <w:rPr>
          <w:rFonts w:ascii="Times New Roman" w:hAnsi="Times New Roman" w:cs="Times New Roman"/>
          <w:bCs/>
          <w:iCs/>
          <w:snapToGrid w:val="0"/>
          <w:spacing w:val="-14"/>
          <w:sz w:val="22"/>
          <w:szCs w:val="22"/>
        </w:rPr>
        <w:t xml:space="preserve"> </w:t>
      </w:r>
      <w:r w:rsidRPr="00717434">
        <w:rPr>
          <w:rFonts w:ascii="Times New Roman" w:hAnsi="Times New Roman" w:cs="Times New Roman"/>
          <w:bCs/>
          <w:iCs/>
          <w:snapToGrid w:val="0"/>
          <w:spacing w:val="-14"/>
          <w:sz w:val="22"/>
          <w:szCs w:val="22"/>
        </w:rPr>
        <w:t>«</w:t>
      </w:r>
      <w:r w:rsidRPr="00717434">
        <w:rPr>
          <w:rFonts w:ascii="Times New Roman" w:hAnsi="Times New Roman" w:cs="Times New Roman"/>
          <w:bCs/>
          <w:i/>
          <w:iCs/>
          <w:snapToGrid w:val="0"/>
          <w:spacing w:val="-14"/>
          <w:sz w:val="22"/>
          <w:szCs w:val="22"/>
        </w:rPr>
        <w:t> la forme spatiale de la transition entre deux systèmes voisins</w:t>
      </w:r>
      <w:r w:rsidRPr="00717434">
        <w:rPr>
          <w:rFonts w:ascii="Times New Roman" w:hAnsi="Times New Roman" w:cs="Times New Roman"/>
          <w:bCs/>
          <w:iCs/>
          <w:snapToGrid w:val="0"/>
          <w:spacing w:val="-14"/>
          <w:sz w:val="22"/>
          <w:szCs w:val="22"/>
        </w:rPr>
        <w:t> »</w:t>
      </w:r>
      <w:r w:rsidR="008164A8" w:rsidRPr="00717434">
        <w:rPr>
          <w:rFonts w:ascii="Times New Roman" w:hAnsi="Times New Roman" w:cs="Times New Roman"/>
          <w:bCs/>
          <w:iCs/>
          <w:snapToGrid w:val="0"/>
          <w:spacing w:val="-14"/>
          <w:sz w:val="22"/>
          <w:szCs w:val="22"/>
        </w:rPr>
        <w:t>,</w:t>
      </w:r>
      <w:r w:rsidRPr="00717434">
        <w:rPr>
          <w:rFonts w:ascii="Times New Roman" w:hAnsi="Times New Roman" w:cs="Times New Roman"/>
          <w:bCs/>
          <w:iCs/>
          <w:snapToGrid w:val="0"/>
          <w:spacing w:val="-14"/>
          <w:sz w:val="22"/>
          <w:szCs w:val="22"/>
        </w:rPr>
        <w:t xml:space="preserve"> mais aussi dans une approche plus </w:t>
      </w:r>
      <w:r w:rsidRPr="00717434">
        <w:rPr>
          <w:rFonts w:ascii="Times New Roman" w:hAnsi="Times New Roman" w:cs="Times New Roman"/>
          <w:bCs/>
          <w:snapToGrid w:val="0"/>
          <w:spacing w:val="-14"/>
          <w:sz w:val="22"/>
          <w:szCs w:val="22"/>
        </w:rPr>
        <w:t>pragmatique ou phénoménologique, comme « </w:t>
      </w:r>
      <w:r w:rsidRPr="00717434">
        <w:rPr>
          <w:rFonts w:ascii="Times New Roman" w:hAnsi="Times New Roman" w:cs="Times New Roman"/>
          <w:bCs/>
          <w:i/>
          <w:snapToGrid w:val="0"/>
          <w:spacing w:val="-14"/>
          <w:sz w:val="22"/>
          <w:szCs w:val="22"/>
        </w:rPr>
        <w:t>des opérateurs spatiaux de processus, individuels ou collectifs, de construction de mondes dans différents types de registre (représentationnel, imaginaire, perform</w:t>
      </w:r>
      <w:r w:rsidRPr="00717434">
        <w:rPr>
          <w:rFonts w:ascii="Times New Roman" w:hAnsi="Times New Roman" w:cs="Times New Roman"/>
          <w:bCs/>
          <w:i/>
          <w:snapToGrid w:val="0"/>
          <w:spacing w:val="-14"/>
          <w:sz w:val="22"/>
          <w:szCs w:val="22"/>
        </w:rPr>
        <w:t>a</w:t>
      </w:r>
      <w:r w:rsidRPr="00717434">
        <w:rPr>
          <w:rFonts w:ascii="Times New Roman" w:hAnsi="Times New Roman" w:cs="Times New Roman"/>
          <w:bCs/>
          <w:i/>
          <w:snapToGrid w:val="0"/>
          <w:spacing w:val="-14"/>
          <w:sz w:val="22"/>
          <w:szCs w:val="22"/>
        </w:rPr>
        <w:t>tif, esthétique, etc.) </w:t>
      </w:r>
      <w:r w:rsidRPr="00717434">
        <w:rPr>
          <w:rFonts w:ascii="Times New Roman" w:hAnsi="Times New Roman" w:cs="Times New Roman"/>
          <w:bCs/>
          <w:snapToGrid w:val="0"/>
          <w:spacing w:val="-14"/>
          <w:sz w:val="22"/>
          <w:szCs w:val="22"/>
        </w:rPr>
        <w:t>»</w:t>
      </w:r>
      <w:r w:rsidRPr="00717434">
        <w:rPr>
          <w:rFonts w:ascii="Times New Roman" w:hAnsi="Times New Roman" w:cs="Times New Roman"/>
          <w:snapToGrid w:val="0"/>
          <w:spacing w:val="-14"/>
          <w:sz w:val="22"/>
          <w:szCs w:val="22"/>
          <w:vertAlign w:val="superscript"/>
        </w:rPr>
        <w:footnoteReference w:id="11"/>
      </w:r>
      <w:r w:rsidRPr="00717434">
        <w:rPr>
          <w:rFonts w:ascii="Times New Roman" w:hAnsi="Times New Roman" w:cs="Times New Roman"/>
          <w:bCs/>
          <w:snapToGrid w:val="0"/>
          <w:spacing w:val="-14"/>
          <w:sz w:val="22"/>
          <w:szCs w:val="22"/>
        </w:rPr>
        <w:t>, voire des</w:t>
      </w:r>
      <w:r w:rsidRPr="00717434">
        <w:rPr>
          <w:rFonts w:ascii="Times New Roman" w:hAnsi="Times New Roman" w:cs="Times New Roman"/>
          <w:bCs/>
          <w:i/>
          <w:iCs/>
          <w:snapToGrid w:val="0"/>
          <w:spacing w:val="-14"/>
          <w:sz w:val="22"/>
          <w:szCs w:val="22"/>
        </w:rPr>
        <w:t xml:space="preserve"> </w:t>
      </w:r>
      <w:r w:rsidRPr="00717434">
        <w:rPr>
          <w:rFonts w:ascii="Times New Roman" w:hAnsi="Times New Roman" w:cs="Times New Roman"/>
          <w:bCs/>
          <w:iCs/>
          <w:snapToGrid w:val="0"/>
          <w:spacing w:val="-14"/>
          <w:sz w:val="22"/>
          <w:szCs w:val="22"/>
        </w:rPr>
        <w:t>«</w:t>
      </w:r>
      <w:r w:rsidR="00E16410" w:rsidRPr="00717434">
        <w:rPr>
          <w:rFonts w:ascii="Times New Roman" w:hAnsi="Times New Roman" w:cs="Times New Roman"/>
          <w:bCs/>
          <w:i/>
          <w:iCs/>
          <w:snapToGrid w:val="0"/>
          <w:spacing w:val="-14"/>
          <w:sz w:val="22"/>
          <w:szCs w:val="22"/>
        </w:rPr>
        <w:t> </w:t>
      </w:r>
      <w:r w:rsidRPr="00717434">
        <w:rPr>
          <w:rFonts w:ascii="Times New Roman" w:hAnsi="Times New Roman" w:cs="Times New Roman"/>
          <w:bCs/>
          <w:i/>
          <w:iCs/>
          <w:snapToGrid w:val="0"/>
          <w:spacing w:val="-14"/>
          <w:sz w:val="22"/>
          <w:szCs w:val="22"/>
        </w:rPr>
        <w:t>opérateurs de pensées dans le champ de l</w:t>
      </w:r>
      <w:r w:rsidR="004601D9" w:rsidRPr="00717434">
        <w:rPr>
          <w:rFonts w:ascii="Times New Roman" w:hAnsi="Times New Roman" w:cs="Times New Roman"/>
          <w:bCs/>
          <w:i/>
          <w:iCs/>
          <w:snapToGrid w:val="0"/>
          <w:spacing w:val="-14"/>
          <w:sz w:val="22"/>
          <w:szCs w:val="22"/>
        </w:rPr>
        <w:t>’</w:t>
      </w:r>
      <w:r w:rsidR="00963DFE" w:rsidRPr="00717434">
        <w:rPr>
          <w:rFonts w:ascii="Times New Roman" w:hAnsi="Times New Roman" w:cs="Times New Roman"/>
          <w:bCs/>
          <w:i/>
          <w:iCs/>
          <w:snapToGrid w:val="0"/>
          <w:spacing w:val="-14"/>
          <w:sz w:val="22"/>
          <w:szCs w:val="22"/>
        </w:rPr>
        <w:t>épistémologie</w:t>
      </w:r>
      <w:r w:rsidRPr="00717434">
        <w:rPr>
          <w:rFonts w:ascii="Times New Roman" w:hAnsi="Times New Roman" w:cs="Times New Roman"/>
          <w:bCs/>
          <w:i/>
          <w:iCs/>
          <w:snapToGrid w:val="0"/>
          <w:spacing w:val="-14"/>
          <w:sz w:val="22"/>
          <w:szCs w:val="22"/>
        </w:rPr>
        <w:t> </w:t>
      </w:r>
      <w:r w:rsidRPr="00717434">
        <w:rPr>
          <w:rFonts w:ascii="Times New Roman" w:hAnsi="Times New Roman" w:cs="Times New Roman"/>
          <w:bCs/>
          <w:iCs/>
          <w:snapToGrid w:val="0"/>
          <w:spacing w:val="-14"/>
          <w:sz w:val="22"/>
          <w:szCs w:val="22"/>
        </w:rPr>
        <w:t xml:space="preserve">» ; </w:t>
      </w:r>
      <w:r w:rsidRPr="00717434">
        <w:rPr>
          <w:rFonts w:ascii="Times New Roman" w:hAnsi="Times New Roman" w:cs="Times New Roman"/>
          <w:bCs/>
          <w:snapToGrid w:val="0"/>
          <w:spacing w:val="-14"/>
          <w:sz w:val="22"/>
          <w:szCs w:val="22"/>
        </w:rPr>
        <w:t>le rythme comme forme et agencement ;</w:t>
      </w:r>
      <w:r w:rsidRPr="00717434">
        <w:rPr>
          <w:rFonts w:ascii="Times New Roman" w:hAnsi="Times New Roman" w:cs="Times New Roman"/>
          <w:snapToGrid w:val="0"/>
          <w:spacing w:val="-14"/>
          <w:sz w:val="22"/>
          <w:szCs w:val="22"/>
        </w:rPr>
        <w:t xml:space="preserve"> l</w:t>
      </w:r>
      <w:r w:rsidRPr="00717434">
        <w:rPr>
          <w:rFonts w:ascii="Times New Roman" w:hAnsi="Times New Roman" w:cs="Times New Roman"/>
          <w:bCs/>
          <w:snapToGrid w:val="0"/>
          <w:spacing w:val="-14"/>
          <w:sz w:val="22"/>
          <w:szCs w:val="22"/>
        </w:rPr>
        <w:t>e rythme comme critique</w:t>
      </w:r>
      <w:r w:rsidRPr="00717434">
        <w:rPr>
          <w:rFonts w:ascii="Times New Roman" w:hAnsi="Times New Roman" w:cs="Times New Roman"/>
          <w:snapToGrid w:val="0"/>
          <w:spacing w:val="-14"/>
          <w:sz w:val="22"/>
          <w:szCs w:val="22"/>
        </w:rPr>
        <w:t xml:space="preserve"> mais</w:t>
      </w:r>
      <w:r w:rsidRPr="008164A8">
        <w:rPr>
          <w:rFonts w:ascii="Times New Roman" w:hAnsi="Times New Roman" w:cs="Times New Roman"/>
          <w:snapToGrid w:val="0"/>
          <w:spacing w:val="-14"/>
          <w:sz w:val="22"/>
          <w:szCs w:val="22"/>
        </w:rPr>
        <w:t xml:space="preserve"> aussi comme </w:t>
      </w:r>
      <w:r w:rsidRPr="008164A8">
        <w:rPr>
          <w:rFonts w:ascii="Times New Roman" w:hAnsi="Times New Roman" w:cs="Times New Roman"/>
          <w:bCs/>
          <w:snapToGrid w:val="0"/>
          <w:spacing w:val="-14"/>
          <w:sz w:val="22"/>
          <w:szCs w:val="22"/>
        </w:rPr>
        <w:t>politique de l</w:t>
      </w:r>
      <w:r w:rsidR="004601D9" w:rsidRPr="008164A8">
        <w:rPr>
          <w:rFonts w:ascii="Times New Roman" w:hAnsi="Times New Roman" w:cs="Times New Roman"/>
          <w:bCs/>
          <w:snapToGrid w:val="0"/>
          <w:spacing w:val="-14"/>
          <w:sz w:val="22"/>
          <w:szCs w:val="22"/>
        </w:rPr>
        <w:t>’</w:t>
      </w:r>
      <w:r w:rsidRPr="008164A8">
        <w:rPr>
          <w:rFonts w:ascii="Times New Roman" w:hAnsi="Times New Roman" w:cs="Times New Roman"/>
          <w:bCs/>
          <w:snapToGrid w:val="0"/>
          <w:spacing w:val="-14"/>
          <w:sz w:val="22"/>
          <w:szCs w:val="22"/>
        </w:rPr>
        <w:t>événement</w:t>
      </w:r>
      <w:r w:rsidRPr="008164A8">
        <w:rPr>
          <w:rFonts w:ascii="Times New Roman" w:hAnsi="Times New Roman" w:cs="Times New Roman"/>
          <w:snapToGrid w:val="0"/>
          <w:spacing w:val="-14"/>
          <w:sz w:val="22"/>
          <w:szCs w:val="22"/>
        </w:rPr>
        <w:t xml:space="preserve">, </w:t>
      </w:r>
      <w:r w:rsidR="00963DFE" w:rsidRPr="008164A8">
        <w:rPr>
          <w:rFonts w:ascii="Times New Roman" w:hAnsi="Times New Roman" w:cs="Times New Roman"/>
          <w:bCs/>
          <w:snapToGrid w:val="0"/>
          <w:spacing w:val="-14"/>
          <w:sz w:val="22"/>
          <w:szCs w:val="22"/>
        </w:rPr>
        <w:t>ouverture</w:t>
      </w:r>
      <w:r w:rsidRPr="008164A8">
        <w:rPr>
          <w:rFonts w:ascii="Times New Roman" w:hAnsi="Times New Roman" w:cs="Times New Roman"/>
          <w:bCs/>
          <w:snapToGrid w:val="0"/>
          <w:spacing w:val="-14"/>
          <w:sz w:val="22"/>
          <w:szCs w:val="22"/>
        </w:rPr>
        <w:t xml:space="preserve"> possible ;</w:t>
      </w:r>
      <w:r w:rsidRPr="008164A8">
        <w:rPr>
          <w:rFonts w:ascii="Times New Roman" w:hAnsi="Times New Roman" w:cs="Times New Roman"/>
          <w:snapToGrid w:val="0"/>
          <w:spacing w:val="-14"/>
          <w:sz w:val="22"/>
          <w:szCs w:val="22"/>
        </w:rPr>
        <w:t xml:space="preserve"> le rythme comme </w:t>
      </w:r>
      <w:r w:rsidRPr="00C42076">
        <w:rPr>
          <w:rFonts w:ascii="Times New Roman" w:hAnsi="Times New Roman" w:cs="Times New Roman"/>
          <w:bCs/>
          <w:snapToGrid w:val="0"/>
          <w:spacing w:val="-14"/>
          <w:sz w:val="22"/>
          <w:szCs w:val="22"/>
        </w:rPr>
        <w:t>gouvernance</w:t>
      </w:r>
      <w:r w:rsidRPr="00C42076">
        <w:rPr>
          <w:rFonts w:ascii="Times New Roman" w:hAnsi="Times New Roman" w:cs="Times New Roman"/>
          <w:snapToGrid w:val="0"/>
          <w:spacing w:val="-14"/>
          <w:sz w:val="22"/>
          <w:szCs w:val="22"/>
        </w:rPr>
        <w:t xml:space="preserve"> qui renvoie aux interrogations</w:t>
      </w:r>
      <w:r w:rsidR="003F1595" w:rsidRPr="00C42076">
        <w:rPr>
          <w:rFonts w:ascii="Times New Roman" w:hAnsi="Times New Roman" w:cs="Times New Roman"/>
          <w:snapToGrid w:val="0"/>
          <w:spacing w:val="-14"/>
          <w:sz w:val="22"/>
          <w:szCs w:val="22"/>
        </w:rPr>
        <w:t xml:space="preserve"> </w:t>
      </w:r>
      <w:r w:rsidRPr="00C42076">
        <w:rPr>
          <w:rFonts w:ascii="Times New Roman" w:hAnsi="Times New Roman" w:cs="Times New Roman"/>
          <w:snapToGrid w:val="0"/>
          <w:spacing w:val="-14"/>
          <w:sz w:val="22"/>
          <w:szCs w:val="22"/>
        </w:rPr>
        <w:t>contemporaines sur le vivre ensemble, l</w:t>
      </w:r>
      <w:r w:rsidR="004601D9" w:rsidRPr="00C42076">
        <w:rPr>
          <w:rFonts w:ascii="Times New Roman" w:hAnsi="Times New Roman" w:cs="Times New Roman"/>
          <w:snapToGrid w:val="0"/>
          <w:spacing w:val="-14"/>
          <w:sz w:val="22"/>
          <w:szCs w:val="22"/>
        </w:rPr>
        <w:t>’</w:t>
      </w:r>
      <w:r w:rsidRPr="00C42076">
        <w:rPr>
          <w:rFonts w:ascii="Times New Roman" w:hAnsi="Times New Roman" w:cs="Times New Roman"/>
          <w:snapToGrid w:val="0"/>
          <w:spacing w:val="-14"/>
          <w:sz w:val="22"/>
          <w:szCs w:val="22"/>
        </w:rPr>
        <w:t>être-ensemble, sur les limites et sur les régimes dominants et le rythme comme</w:t>
      </w:r>
      <w:r w:rsidR="008164A8" w:rsidRPr="00C42076">
        <w:rPr>
          <w:rFonts w:ascii="Times New Roman" w:hAnsi="Times New Roman" w:cs="Times New Roman"/>
          <w:snapToGrid w:val="0"/>
          <w:spacing w:val="-14"/>
          <w:sz w:val="22"/>
          <w:szCs w:val="22"/>
        </w:rPr>
        <w:t xml:space="preserve"> </w:t>
      </w:r>
      <w:r w:rsidRPr="00C42076">
        <w:rPr>
          <w:rFonts w:ascii="Times New Roman" w:hAnsi="Times New Roman" w:cs="Times New Roman"/>
          <w:snapToGrid w:val="0"/>
          <w:spacing w:val="-14"/>
          <w:sz w:val="22"/>
          <w:szCs w:val="22"/>
        </w:rPr>
        <w:t>manière et conditions d</w:t>
      </w:r>
      <w:r w:rsidR="004601D9" w:rsidRPr="00C42076">
        <w:rPr>
          <w:rFonts w:ascii="Times New Roman" w:hAnsi="Times New Roman" w:cs="Times New Roman"/>
          <w:snapToGrid w:val="0"/>
          <w:spacing w:val="-14"/>
          <w:sz w:val="22"/>
          <w:szCs w:val="22"/>
        </w:rPr>
        <w:t>’</w:t>
      </w:r>
      <w:r w:rsidRPr="00C42076">
        <w:rPr>
          <w:rFonts w:ascii="Times New Roman" w:hAnsi="Times New Roman" w:cs="Times New Roman"/>
          <w:snapToGrid w:val="0"/>
          <w:spacing w:val="-14"/>
          <w:sz w:val="22"/>
          <w:szCs w:val="22"/>
        </w:rPr>
        <w:t>habiter voire comme norme.</w:t>
      </w:r>
      <w:bookmarkStart w:id="121" w:name="_Toc153389095"/>
      <w:bookmarkStart w:id="122" w:name="_Toc154054808"/>
      <w:bookmarkStart w:id="123" w:name="_Toc154458482"/>
    </w:p>
    <w:p w:rsidR="00A90863" w:rsidRDefault="00A90863" w:rsidP="00A90863">
      <w:pPr>
        <w:adjustRightInd w:val="0"/>
        <w:snapToGrid w:val="0"/>
        <w:spacing w:line="240" w:lineRule="exact"/>
        <w:ind w:firstLine="397"/>
        <w:jc w:val="both"/>
        <w:rPr>
          <w:rFonts w:ascii="Times New Roman" w:hAnsi="Times New Roman" w:cs="Times New Roman"/>
          <w:i/>
          <w:iCs/>
          <w:snapToGrid w:val="0"/>
          <w:spacing w:val="-10"/>
          <w:sz w:val="22"/>
          <w:szCs w:val="22"/>
        </w:rPr>
      </w:pPr>
    </w:p>
    <w:p w:rsidR="00510B91" w:rsidRPr="00C42076" w:rsidRDefault="00510B91" w:rsidP="00A90863">
      <w:pPr>
        <w:pStyle w:val="Titre3"/>
      </w:pPr>
      <w:r w:rsidRPr="00C42076">
        <w:t>Un outillage de lecture et d</w:t>
      </w:r>
      <w:r w:rsidR="004601D9" w:rsidRPr="00C42076">
        <w:t>’</w:t>
      </w:r>
      <w:r w:rsidRPr="00C42076">
        <w:t>écriture des mondes</w:t>
      </w:r>
      <w:bookmarkEnd w:id="121"/>
      <w:bookmarkEnd w:id="122"/>
      <w:bookmarkEnd w:id="123"/>
    </w:p>
    <w:p w:rsidR="00D27B14" w:rsidRPr="00C42076" w:rsidRDefault="00D27B14" w:rsidP="00A90863">
      <w:pPr>
        <w:adjustRightInd w:val="0"/>
        <w:snapToGrid w:val="0"/>
        <w:spacing w:line="240" w:lineRule="exact"/>
        <w:ind w:firstLine="397"/>
        <w:jc w:val="both"/>
        <w:rPr>
          <w:rFonts w:ascii="Times New Roman" w:hAnsi="Times New Roman" w:cs="Times New Roman"/>
          <w:bCs/>
          <w:snapToGrid w:val="0"/>
          <w:spacing w:val="-10"/>
          <w:sz w:val="22"/>
          <w:szCs w:val="22"/>
        </w:rPr>
      </w:pPr>
    </w:p>
    <w:p w:rsidR="00510B91" w:rsidRPr="00091B05" w:rsidRDefault="00510B91" w:rsidP="00A90863">
      <w:pPr>
        <w:adjustRightInd w:val="0"/>
        <w:snapToGrid w:val="0"/>
        <w:spacing w:line="240" w:lineRule="exact"/>
        <w:ind w:firstLine="397"/>
        <w:jc w:val="both"/>
        <w:rPr>
          <w:rFonts w:ascii="Times New Roman" w:hAnsi="Times New Roman" w:cs="Times New Roman"/>
          <w:snapToGrid w:val="0"/>
          <w:spacing w:val="-12"/>
          <w:sz w:val="22"/>
          <w:szCs w:val="22"/>
        </w:rPr>
      </w:pPr>
      <w:r w:rsidRPr="00091B05">
        <w:rPr>
          <w:rFonts w:ascii="Times New Roman" w:hAnsi="Times New Roman" w:cs="Times New Roman"/>
          <w:snapToGrid w:val="0"/>
          <w:spacing w:val="-12"/>
          <w:sz w:val="22"/>
          <w:szCs w:val="22"/>
        </w:rPr>
        <w:t>Le rythme peut</w:t>
      </w:r>
      <w:r w:rsidR="00250C11" w:rsidRPr="00091B05">
        <w:rPr>
          <w:rFonts w:ascii="Times New Roman" w:hAnsi="Times New Roman" w:cs="Times New Roman"/>
          <w:snapToGrid w:val="0"/>
          <w:spacing w:val="-12"/>
          <w:sz w:val="22"/>
          <w:szCs w:val="22"/>
        </w:rPr>
        <w:t xml:space="preserve"> </w:t>
      </w:r>
      <w:r w:rsidRPr="00091B05">
        <w:rPr>
          <w:rFonts w:ascii="Times New Roman" w:hAnsi="Times New Roman" w:cs="Times New Roman"/>
          <w:snapToGrid w:val="0"/>
          <w:spacing w:val="-12"/>
          <w:sz w:val="22"/>
          <w:szCs w:val="22"/>
        </w:rPr>
        <w:t>être déployé à différentes échelles et avec différents obje</w:t>
      </w:r>
      <w:r w:rsidRPr="00091B05">
        <w:rPr>
          <w:rFonts w:ascii="Times New Roman" w:hAnsi="Times New Roman" w:cs="Times New Roman"/>
          <w:snapToGrid w:val="0"/>
          <w:spacing w:val="-12"/>
          <w:sz w:val="22"/>
          <w:szCs w:val="22"/>
        </w:rPr>
        <w:t>c</w:t>
      </w:r>
      <w:r w:rsidRPr="00091B05">
        <w:rPr>
          <w:rFonts w:ascii="Times New Roman" w:hAnsi="Times New Roman" w:cs="Times New Roman"/>
          <w:snapToGrid w:val="0"/>
          <w:spacing w:val="-12"/>
          <w:sz w:val="22"/>
          <w:szCs w:val="22"/>
        </w:rPr>
        <w:t xml:space="preserve">tifs : </w:t>
      </w:r>
      <w:r w:rsidRPr="00091B05">
        <w:rPr>
          <w:rFonts w:ascii="Times New Roman" w:hAnsi="Times New Roman" w:cs="Times New Roman"/>
          <w:bCs/>
          <w:snapToGrid w:val="0"/>
          <w:spacing w:val="-12"/>
          <w:sz w:val="22"/>
          <w:szCs w:val="22"/>
        </w:rPr>
        <w:t>mesurer des rythmes</w:t>
      </w:r>
      <w:r w:rsidRPr="00091B05">
        <w:rPr>
          <w:rFonts w:ascii="Times New Roman" w:hAnsi="Times New Roman" w:cs="Times New Roman"/>
          <w:snapToGrid w:val="0"/>
          <w:spacing w:val="-12"/>
          <w:sz w:val="22"/>
          <w:szCs w:val="22"/>
        </w:rPr>
        <w:t xml:space="preserve"> (intensité, allure…) ; </w:t>
      </w:r>
      <w:r w:rsidRPr="00091B05">
        <w:rPr>
          <w:rFonts w:ascii="Times New Roman" w:hAnsi="Times New Roman" w:cs="Times New Roman"/>
          <w:bCs/>
          <w:snapToGrid w:val="0"/>
          <w:spacing w:val="-12"/>
          <w:sz w:val="22"/>
          <w:szCs w:val="22"/>
        </w:rPr>
        <w:t xml:space="preserve">repérer des </w:t>
      </w:r>
      <w:proofErr w:type="spellStart"/>
      <w:r w:rsidRPr="00091B05">
        <w:rPr>
          <w:rFonts w:ascii="Times New Roman" w:hAnsi="Times New Roman" w:cs="Times New Roman"/>
          <w:bCs/>
          <w:snapToGrid w:val="0"/>
          <w:spacing w:val="-12"/>
          <w:sz w:val="22"/>
          <w:szCs w:val="22"/>
        </w:rPr>
        <w:t>disrythmies</w:t>
      </w:r>
      <w:proofErr w:type="spellEnd"/>
      <w:r w:rsidRPr="00091B05">
        <w:rPr>
          <w:rFonts w:ascii="Times New Roman" w:hAnsi="Times New Roman" w:cs="Times New Roman"/>
          <w:snapToGrid w:val="0"/>
          <w:spacing w:val="-12"/>
          <w:sz w:val="22"/>
          <w:szCs w:val="22"/>
        </w:rPr>
        <w:t xml:space="preserve"> et des désynchronisations ; </w:t>
      </w:r>
      <w:r w:rsidRPr="00091B05">
        <w:rPr>
          <w:rFonts w:ascii="Times New Roman" w:hAnsi="Times New Roman" w:cs="Times New Roman"/>
          <w:bCs/>
          <w:snapToGrid w:val="0"/>
          <w:spacing w:val="-12"/>
          <w:sz w:val="22"/>
          <w:szCs w:val="22"/>
        </w:rPr>
        <w:t>qualifier une expérience vécue</w:t>
      </w:r>
      <w:r w:rsidR="000C333F" w:rsidRPr="00091B05">
        <w:rPr>
          <w:rFonts w:ascii="Times New Roman" w:hAnsi="Times New Roman" w:cs="Times New Roman"/>
          <w:snapToGrid w:val="0"/>
          <w:spacing w:val="-12"/>
          <w:sz w:val="22"/>
          <w:szCs w:val="22"/>
        </w:rPr>
        <w:t xml:space="preserve"> </w:t>
      </w:r>
      <w:r w:rsidRPr="00091B05">
        <w:rPr>
          <w:rFonts w:ascii="Times New Roman" w:hAnsi="Times New Roman" w:cs="Times New Roman"/>
          <w:snapToGrid w:val="0"/>
          <w:spacing w:val="-12"/>
          <w:sz w:val="22"/>
          <w:szCs w:val="22"/>
        </w:rPr>
        <w:t xml:space="preserve">(plaisir, tension…) ; chercher à représenter des </w:t>
      </w:r>
      <w:r w:rsidR="00091B05" w:rsidRPr="00091B05">
        <w:rPr>
          <w:rFonts w:ascii="Times New Roman" w:hAnsi="Times New Roman" w:cs="Times New Roman"/>
          <w:snapToGrid w:val="0"/>
          <w:spacing w:val="-12"/>
          <w:sz w:val="22"/>
          <w:szCs w:val="22"/>
        </w:rPr>
        <w:t>rythmes</w:t>
      </w:r>
      <w:r w:rsidRPr="00091B05">
        <w:rPr>
          <w:rFonts w:ascii="Times New Roman" w:hAnsi="Times New Roman" w:cs="Times New Roman"/>
          <w:snapToGrid w:val="0"/>
          <w:spacing w:val="-12"/>
          <w:sz w:val="22"/>
          <w:szCs w:val="22"/>
        </w:rPr>
        <w:t xml:space="preserve"> dans leurs </w:t>
      </w:r>
      <w:r w:rsidR="00091B05" w:rsidRPr="00091B05">
        <w:rPr>
          <w:rFonts w:ascii="Times New Roman" w:hAnsi="Times New Roman" w:cs="Times New Roman"/>
          <w:snapToGrid w:val="0"/>
          <w:spacing w:val="-12"/>
          <w:sz w:val="22"/>
          <w:szCs w:val="22"/>
        </w:rPr>
        <w:t>diffé</w:t>
      </w:r>
      <w:r w:rsidR="00091B05">
        <w:rPr>
          <w:rFonts w:ascii="Times New Roman" w:hAnsi="Times New Roman" w:cs="Times New Roman"/>
          <w:snapToGrid w:val="0"/>
          <w:spacing w:val="-12"/>
          <w:sz w:val="22"/>
          <w:szCs w:val="22"/>
        </w:rPr>
        <w:t>r</w:t>
      </w:r>
      <w:r w:rsidR="00091B05" w:rsidRPr="00091B05">
        <w:rPr>
          <w:rFonts w:ascii="Times New Roman" w:hAnsi="Times New Roman" w:cs="Times New Roman"/>
          <w:snapToGrid w:val="0"/>
          <w:spacing w:val="-12"/>
          <w:sz w:val="22"/>
          <w:szCs w:val="22"/>
        </w:rPr>
        <w:t>entes</w:t>
      </w:r>
      <w:r w:rsidRPr="00091B05">
        <w:rPr>
          <w:rFonts w:ascii="Times New Roman" w:hAnsi="Times New Roman" w:cs="Times New Roman"/>
          <w:snapToGrid w:val="0"/>
          <w:spacing w:val="-12"/>
          <w:sz w:val="22"/>
          <w:szCs w:val="22"/>
        </w:rPr>
        <w:t xml:space="preserve"> dimensions sensorielles et repérer les </w:t>
      </w:r>
      <w:r w:rsidR="00091B05" w:rsidRPr="00091B05">
        <w:rPr>
          <w:rFonts w:ascii="Times New Roman" w:hAnsi="Times New Roman" w:cs="Times New Roman"/>
          <w:snapToGrid w:val="0"/>
          <w:spacing w:val="-12"/>
          <w:sz w:val="22"/>
          <w:szCs w:val="22"/>
        </w:rPr>
        <w:t>stratégies</w:t>
      </w:r>
      <w:r w:rsidRPr="00091B05">
        <w:rPr>
          <w:rFonts w:ascii="Times New Roman" w:hAnsi="Times New Roman" w:cs="Times New Roman"/>
          <w:snapToGrid w:val="0"/>
          <w:spacing w:val="-12"/>
          <w:sz w:val="22"/>
          <w:szCs w:val="22"/>
        </w:rPr>
        <w:t xml:space="preserve"> d</w:t>
      </w:r>
      <w:r w:rsidR="004601D9" w:rsidRPr="00091B05">
        <w:rPr>
          <w:rFonts w:ascii="Times New Roman" w:hAnsi="Times New Roman" w:cs="Times New Roman"/>
          <w:snapToGrid w:val="0"/>
          <w:spacing w:val="-12"/>
          <w:sz w:val="22"/>
          <w:szCs w:val="22"/>
        </w:rPr>
        <w:t>’</w:t>
      </w:r>
      <w:r w:rsidR="00A90863" w:rsidRPr="00091B05">
        <w:rPr>
          <w:rFonts w:ascii="Times New Roman" w:hAnsi="Times New Roman" w:cs="Times New Roman"/>
          <w:snapToGrid w:val="0"/>
          <w:spacing w:val="-12"/>
          <w:sz w:val="22"/>
          <w:szCs w:val="22"/>
        </w:rPr>
        <w:t>adapta</w:t>
      </w:r>
      <w:r w:rsidR="00A90863">
        <w:rPr>
          <w:rFonts w:ascii="Times New Roman" w:hAnsi="Times New Roman" w:cs="Times New Roman"/>
          <w:snapToGrid w:val="0"/>
          <w:spacing w:val="-12"/>
          <w:sz w:val="22"/>
          <w:szCs w:val="22"/>
        </w:rPr>
        <w:t>t</w:t>
      </w:r>
      <w:r w:rsidR="00A90863" w:rsidRPr="00091B05">
        <w:rPr>
          <w:rFonts w:ascii="Times New Roman" w:hAnsi="Times New Roman" w:cs="Times New Roman"/>
          <w:snapToGrid w:val="0"/>
          <w:spacing w:val="-12"/>
          <w:sz w:val="22"/>
          <w:szCs w:val="22"/>
        </w:rPr>
        <w:t>ion</w:t>
      </w:r>
      <w:r w:rsidRPr="00091B05">
        <w:rPr>
          <w:rFonts w:ascii="Times New Roman" w:hAnsi="Times New Roman" w:cs="Times New Roman"/>
          <w:snapToGrid w:val="0"/>
          <w:spacing w:val="-12"/>
          <w:sz w:val="22"/>
          <w:szCs w:val="22"/>
        </w:rPr>
        <w:t>, les transgressions, les bricolages.</w:t>
      </w:r>
      <w:r w:rsidR="003F1595" w:rsidRPr="00091B05">
        <w:rPr>
          <w:rFonts w:ascii="Times New Roman" w:hAnsi="Times New Roman" w:cs="Times New Roman"/>
          <w:snapToGrid w:val="0"/>
          <w:spacing w:val="-12"/>
          <w:sz w:val="22"/>
          <w:szCs w:val="22"/>
        </w:rPr>
        <w:t xml:space="preserve"> </w:t>
      </w:r>
      <w:r w:rsidRPr="00091B05">
        <w:rPr>
          <w:rFonts w:ascii="Times New Roman" w:hAnsi="Times New Roman" w:cs="Times New Roman"/>
          <w:snapToGrid w:val="0"/>
          <w:spacing w:val="-12"/>
          <w:sz w:val="22"/>
          <w:szCs w:val="22"/>
        </w:rPr>
        <w:t>Au-delà de l</w:t>
      </w:r>
      <w:r w:rsidR="004601D9" w:rsidRPr="00091B05">
        <w:rPr>
          <w:rFonts w:ascii="Times New Roman" w:hAnsi="Times New Roman" w:cs="Times New Roman"/>
          <w:snapToGrid w:val="0"/>
          <w:spacing w:val="-12"/>
          <w:sz w:val="22"/>
          <w:szCs w:val="22"/>
        </w:rPr>
        <w:t>’</w:t>
      </w:r>
      <w:proofErr w:type="spellStart"/>
      <w:r w:rsidR="00091B05" w:rsidRPr="00091B05">
        <w:rPr>
          <w:rFonts w:ascii="Times New Roman" w:hAnsi="Times New Roman" w:cs="Times New Roman"/>
          <w:snapToGrid w:val="0"/>
          <w:spacing w:val="-12"/>
          <w:sz w:val="22"/>
          <w:szCs w:val="22"/>
        </w:rPr>
        <w:t>obser</w:t>
      </w:r>
      <w:r w:rsidR="00A90863">
        <w:rPr>
          <w:rFonts w:ascii="Times New Roman" w:hAnsi="Times New Roman" w:cs="Times New Roman"/>
          <w:snapToGrid w:val="0"/>
          <w:spacing w:val="-12"/>
          <w:sz w:val="22"/>
          <w:szCs w:val="22"/>
        </w:rPr>
        <w:softHyphen/>
      </w:r>
      <w:r w:rsidR="00091B05" w:rsidRPr="00091B05">
        <w:rPr>
          <w:rFonts w:ascii="Times New Roman" w:hAnsi="Times New Roman" w:cs="Times New Roman"/>
          <w:snapToGrid w:val="0"/>
          <w:spacing w:val="-12"/>
          <w:sz w:val="22"/>
          <w:szCs w:val="22"/>
        </w:rPr>
        <w:t>vation</w:t>
      </w:r>
      <w:proofErr w:type="spellEnd"/>
      <w:r w:rsidRPr="00091B05">
        <w:rPr>
          <w:rFonts w:ascii="Times New Roman" w:hAnsi="Times New Roman" w:cs="Times New Roman"/>
          <w:snapToGrid w:val="0"/>
          <w:spacing w:val="-12"/>
          <w:sz w:val="22"/>
          <w:szCs w:val="22"/>
        </w:rPr>
        <w:t xml:space="preserve">, </w:t>
      </w:r>
      <w:r w:rsidR="00091B05">
        <w:rPr>
          <w:rFonts w:ascii="Times New Roman" w:hAnsi="Times New Roman" w:cs="Times New Roman"/>
          <w:snapToGrid w:val="0"/>
          <w:spacing w:val="-12"/>
          <w:sz w:val="22"/>
          <w:szCs w:val="22"/>
        </w:rPr>
        <w:t>l’approche</w:t>
      </w:r>
      <w:r w:rsidRPr="00091B05">
        <w:rPr>
          <w:rFonts w:ascii="Times New Roman" w:hAnsi="Times New Roman" w:cs="Times New Roman"/>
          <w:snapToGrid w:val="0"/>
          <w:spacing w:val="-12"/>
          <w:sz w:val="22"/>
          <w:szCs w:val="22"/>
        </w:rPr>
        <w:t xml:space="preserve"> permet de réfléchir à une « politique des rythmes » et à la fabrique de « bons » rythmes. </w:t>
      </w:r>
      <w:r w:rsidRPr="00091B05">
        <w:rPr>
          <w:rFonts w:ascii="Times New Roman" w:hAnsi="Times New Roman" w:cs="Times New Roman"/>
          <w:bCs/>
          <w:snapToGrid w:val="0"/>
          <w:spacing w:val="-12"/>
          <w:sz w:val="22"/>
          <w:szCs w:val="22"/>
        </w:rPr>
        <w:t>En aménagement et en urbanisme</w:t>
      </w:r>
      <w:r w:rsidRPr="00091B05">
        <w:rPr>
          <w:rFonts w:ascii="Times New Roman" w:hAnsi="Times New Roman" w:cs="Times New Roman"/>
          <w:snapToGrid w:val="0"/>
          <w:spacing w:val="-12"/>
          <w:sz w:val="22"/>
          <w:szCs w:val="22"/>
        </w:rPr>
        <w:t>, le rythme pose la question de l</w:t>
      </w:r>
      <w:r w:rsidR="004601D9" w:rsidRPr="00091B05">
        <w:rPr>
          <w:rFonts w:ascii="Times New Roman" w:hAnsi="Times New Roman" w:cs="Times New Roman"/>
          <w:snapToGrid w:val="0"/>
          <w:spacing w:val="-12"/>
          <w:sz w:val="22"/>
          <w:szCs w:val="22"/>
        </w:rPr>
        <w:t>’</w:t>
      </w:r>
      <w:r w:rsidRPr="00091B05">
        <w:rPr>
          <w:rFonts w:ascii="Times New Roman" w:hAnsi="Times New Roman" w:cs="Times New Roman"/>
          <w:snapToGrid w:val="0"/>
          <w:spacing w:val="-12"/>
          <w:sz w:val="22"/>
          <w:szCs w:val="22"/>
        </w:rPr>
        <w:t>espace</w:t>
      </w:r>
      <w:r w:rsidR="00E16410" w:rsidRPr="00091B05">
        <w:rPr>
          <w:rFonts w:ascii="Times New Roman" w:hAnsi="Times New Roman" w:cs="Times New Roman"/>
          <w:snapToGrid w:val="0"/>
          <w:spacing w:val="-12"/>
          <w:sz w:val="22"/>
          <w:szCs w:val="22"/>
        </w:rPr>
        <w:t xml:space="preserve"> </w:t>
      </w:r>
      <w:r w:rsidRPr="00091B05">
        <w:rPr>
          <w:rFonts w:ascii="Times New Roman" w:hAnsi="Times New Roman" w:cs="Times New Roman"/>
          <w:snapToGrid w:val="0"/>
          <w:spacing w:val="-12"/>
          <w:sz w:val="22"/>
          <w:szCs w:val="22"/>
        </w:rPr>
        <w:t>vide et du temps libre et celle de l</w:t>
      </w:r>
      <w:r w:rsidR="004601D9" w:rsidRPr="00091B05">
        <w:rPr>
          <w:rFonts w:ascii="Times New Roman" w:hAnsi="Times New Roman" w:cs="Times New Roman"/>
          <w:snapToGrid w:val="0"/>
          <w:spacing w:val="-12"/>
          <w:sz w:val="22"/>
          <w:szCs w:val="22"/>
        </w:rPr>
        <w:t>’</w:t>
      </w:r>
      <w:r w:rsidRPr="00091B05">
        <w:rPr>
          <w:rFonts w:ascii="Times New Roman" w:hAnsi="Times New Roman" w:cs="Times New Roman"/>
          <w:snapToGrid w:val="0"/>
          <w:spacing w:val="-12"/>
          <w:sz w:val="22"/>
          <w:szCs w:val="22"/>
        </w:rPr>
        <w:t>improvisation.</w:t>
      </w:r>
    </w:p>
    <w:p w:rsidR="004601D9" w:rsidRPr="00C42076" w:rsidRDefault="004601D9"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510B91" w:rsidRPr="00C42076" w:rsidRDefault="00510B91" w:rsidP="00A90863">
      <w:pPr>
        <w:pStyle w:val="Titre3"/>
      </w:pPr>
      <w:bookmarkStart w:id="124" w:name="_Toc153389096"/>
      <w:bookmarkStart w:id="125" w:name="_Toc154054809"/>
      <w:bookmarkStart w:id="126" w:name="_Toc154458483"/>
      <w:r w:rsidRPr="00C42076">
        <w:t>Une politique pour la société et les territoires</w:t>
      </w:r>
      <w:bookmarkEnd w:id="124"/>
      <w:bookmarkEnd w:id="125"/>
      <w:bookmarkEnd w:id="126"/>
    </w:p>
    <w:p w:rsidR="00D27B14" w:rsidRPr="00C42076" w:rsidRDefault="00D27B14" w:rsidP="00A90863">
      <w:pPr>
        <w:adjustRightInd w:val="0"/>
        <w:snapToGrid w:val="0"/>
        <w:spacing w:line="240" w:lineRule="exact"/>
        <w:ind w:firstLine="397"/>
        <w:jc w:val="both"/>
        <w:rPr>
          <w:rFonts w:ascii="Times New Roman" w:hAnsi="Times New Roman" w:cs="Times New Roman"/>
          <w:bCs/>
          <w:snapToGrid w:val="0"/>
          <w:spacing w:val="-10"/>
          <w:sz w:val="22"/>
          <w:szCs w:val="22"/>
        </w:rPr>
      </w:pPr>
    </w:p>
    <w:p w:rsidR="00510B91" w:rsidRPr="00C42076" w:rsidRDefault="00510B91" w:rsidP="00A90863">
      <w:pPr>
        <w:adjustRightInd w:val="0"/>
        <w:snapToGrid w:val="0"/>
        <w:spacing w:line="240" w:lineRule="exact"/>
        <w:ind w:firstLine="397"/>
        <w:jc w:val="both"/>
        <w:rPr>
          <w:rFonts w:ascii="Times New Roman" w:hAnsi="Times New Roman" w:cs="Times New Roman"/>
          <w:bCs/>
          <w:snapToGrid w:val="0"/>
          <w:spacing w:val="-10"/>
          <w:sz w:val="22"/>
          <w:szCs w:val="22"/>
        </w:rPr>
      </w:pPr>
      <w:r w:rsidRPr="00C42076">
        <w:rPr>
          <w:rFonts w:ascii="Times New Roman" w:hAnsi="Times New Roman" w:cs="Times New Roman"/>
          <w:bCs/>
          <w:snapToGrid w:val="0"/>
          <w:spacing w:val="-10"/>
          <w:sz w:val="22"/>
          <w:szCs w:val="22"/>
        </w:rPr>
        <w:t>La notion élargie permet de penser une politique des rythmes moins b</w:t>
      </w:r>
      <w:r w:rsidRPr="00C42076">
        <w:rPr>
          <w:rFonts w:ascii="Times New Roman" w:hAnsi="Times New Roman" w:cs="Times New Roman"/>
          <w:bCs/>
          <w:snapToGrid w:val="0"/>
          <w:spacing w:val="-10"/>
          <w:sz w:val="22"/>
          <w:szCs w:val="22"/>
        </w:rPr>
        <w:t>i</w:t>
      </w:r>
      <w:r w:rsidRPr="00C42076">
        <w:rPr>
          <w:rFonts w:ascii="Times New Roman" w:hAnsi="Times New Roman" w:cs="Times New Roman"/>
          <w:bCs/>
          <w:snapToGrid w:val="0"/>
          <w:spacing w:val="-10"/>
          <w:sz w:val="22"/>
          <w:szCs w:val="22"/>
        </w:rPr>
        <w:t xml:space="preserve">naire et plus complexe autour de quelques pistes : </w:t>
      </w:r>
      <w:r w:rsidRPr="00C42076">
        <w:rPr>
          <w:rFonts w:ascii="Times New Roman" w:hAnsi="Times New Roman" w:cs="Times New Roman"/>
          <w:snapToGrid w:val="0"/>
          <w:spacing w:val="-10"/>
          <w:sz w:val="22"/>
          <w:szCs w:val="22"/>
        </w:rPr>
        <w:t>d</w:t>
      </w:r>
      <w:r w:rsidRPr="00C42076">
        <w:rPr>
          <w:rFonts w:ascii="Times New Roman" w:hAnsi="Times New Roman" w:cs="Times New Roman"/>
          <w:bCs/>
          <w:snapToGrid w:val="0"/>
          <w:spacing w:val="-10"/>
          <w:sz w:val="22"/>
          <w:szCs w:val="22"/>
        </w:rPr>
        <w:t>épasser les caricatures (lenteur / accélération ; accélération / ralentissement) pour penser « rythmes</w:t>
      </w:r>
      <w:r w:rsidRPr="00C42076">
        <w:rPr>
          <w:rFonts w:ascii="Times New Roman" w:hAnsi="Times New Roman" w:cs="Times New Roman"/>
          <w:snapToGrid w:val="0"/>
          <w:spacing w:val="-10"/>
          <w:sz w:val="22"/>
          <w:szCs w:val="22"/>
        </w:rPr>
        <w:t xml:space="preserve"> » ; </w:t>
      </w:r>
      <w:r w:rsidRPr="00C42076">
        <w:rPr>
          <w:rFonts w:ascii="Times New Roman" w:hAnsi="Times New Roman" w:cs="Times New Roman"/>
          <w:bCs/>
          <w:snapToGrid w:val="0"/>
          <w:spacing w:val="-10"/>
          <w:sz w:val="22"/>
          <w:szCs w:val="22"/>
        </w:rPr>
        <w:t>dé-saturer par les rythmes</w:t>
      </w:r>
      <w:r w:rsidRPr="00C42076">
        <w:rPr>
          <w:rFonts w:ascii="Times New Roman" w:hAnsi="Times New Roman" w:cs="Times New Roman"/>
          <w:snapToGrid w:val="0"/>
          <w:spacing w:val="-10"/>
          <w:sz w:val="22"/>
          <w:szCs w:val="22"/>
        </w:rPr>
        <w:t> ;</w:t>
      </w:r>
      <w:r w:rsidRPr="00C42076">
        <w:rPr>
          <w:rFonts w:ascii="Times New Roman" w:hAnsi="Times New Roman" w:cs="Times New Roman"/>
          <w:bCs/>
          <w:snapToGrid w:val="0"/>
          <w:spacing w:val="-10"/>
          <w:sz w:val="22"/>
          <w:szCs w:val="22"/>
        </w:rPr>
        <w:t xml:space="preserve"> </w:t>
      </w:r>
      <w:r w:rsidRPr="00C42076">
        <w:rPr>
          <w:rFonts w:ascii="Times New Roman" w:hAnsi="Times New Roman" w:cs="Times New Roman"/>
          <w:snapToGrid w:val="0"/>
          <w:spacing w:val="-10"/>
          <w:sz w:val="22"/>
          <w:szCs w:val="22"/>
        </w:rPr>
        <w:t>d</w:t>
      </w:r>
      <w:r w:rsidRPr="00C42076">
        <w:rPr>
          <w:rFonts w:ascii="Times New Roman" w:hAnsi="Times New Roman" w:cs="Times New Roman"/>
          <w:bCs/>
          <w:snapToGrid w:val="0"/>
          <w:spacing w:val="-10"/>
          <w:sz w:val="22"/>
          <w:szCs w:val="22"/>
        </w:rPr>
        <w:t>épasser spatialement l</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approche ville-campagne, marge-périphérie pour une « malléabilité » ici et maintenant</w:t>
      </w:r>
      <w:r w:rsidRPr="00C42076">
        <w:rPr>
          <w:rFonts w:ascii="Times New Roman" w:hAnsi="Times New Roman" w:cs="Times New Roman"/>
          <w:snapToGrid w:val="0"/>
          <w:spacing w:val="-10"/>
          <w:sz w:val="22"/>
          <w:szCs w:val="22"/>
        </w:rPr>
        <w:t xml:space="preserve"> ; </w:t>
      </w:r>
      <w:r w:rsidRPr="00C42076">
        <w:rPr>
          <w:rFonts w:ascii="Times New Roman" w:hAnsi="Times New Roman" w:cs="Times New Roman"/>
          <w:bCs/>
          <w:snapToGrid w:val="0"/>
          <w:spacing w:val="-10"/>
          <w:sz w:val="22"/>
          <w:szCs w:val="22"/>
        </w:rPr>
        <w:t>abandonner « l</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 xml:space="preserve">optimisation » de la </w:t>
      </w:r>
      <w:r w:rsidRPr="00C42076">
        <w:rPr>
          <w:rFonts w:ascii="Times New Roman" w:hAnsi="Times New Roman" w:cs="Times New Roman"/>
          <w:bCs/>
          <w:i/>
          <w:snapToGrid w:val="0"/>
          <w:spacing w:val="-10"/>
          <w:sz w:val="22"/>
          <w:szCs w:val="22"/>
        </w:rPr>
        <w:t>smart city</w:t>
      </w:r>
      <w:r w:rsidRPr="00C42076">
        <w:rPr>
          <w:rFonts w:ascii="Times New Roman" w:hAnsi="Times New Roman" w:cs="Times New Roman"/>
          <w:bCs/>
          <w:snapToGrid w:val="0"/>
          <w:spacing w:val="-10"/>
          <w:sz w:val="22"/>
          <w:szCs w:val="22"/>
        </w:rPr>
        <w:t xml:space="preserve"> pour retrouver « l</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improvisation » et la « </w:t>
      </w:r>
      <w:proofErr w:type="spellStart"/>
      <w:r w:rsidRPr="00C42076">
        <w:rPr>
          <w:rFonts w:ascii="Times New Roman" w:hAnsi="Times New Roman" w:cs="Times New Roman"/>
          <w:bCs/>
          <w:snapToGrid w:val="0"/>
          <w:spacing w:val="-10"/>
          <w:sz w:val="22"/>
          <w:szCs w:val="22"/>
        </w:rPr>
        <w:t>sérendipité</w:t>
      </w:r>
      <w:proofErr w:type="spellEnd"/>
      <w:r w:rsidRPr="00C42076">
        <w:rPr>
          <w:rFonts w:ascii="Times New Roman" w:hAnsi="Times New Roman" w:cs="Times New Roman"/>
          <w:bCs/>
          <w:snapToGrid w:val="0"/>
          <w:spacing w:val="-10"/>
          <w:sz w:val="22"/>
          <w:szCs w:val="22"/>
        </w:rPr>
        <w:t> »</w:t>
      </w:r>
      <w:r w:rsidRPr="00C42076">
        <w:rPr>
          <w:rFonts w:ascii="Times New Roman" w:hAnsi="Times New Roman" w:cs="Times New Roman"/>
          <w:snapToGrid w:val="0"/>
          <w:spacing w:val="-10"/>
          <w:sz w:val="22"/>
          <w:szCs w:val="22"/>
        </w:rPr>
        <w:t xml:space="preserve"> ; </w:t>
      </w:r>
      <w:r w:rsidRPr="00C42076">
        <w:rPr>
          <w:rFonts w:ascii="Times New Roman" w:hAnsi="Times New Roman" w:cs="Times New Roman"/>
          <w:bCs/>
          <w:snapToGrid w:val="0"/>
          <w:spacing w:val="-10"/>
          <w:sz w:val="22"/>
          <w:szCs w:val="22"/>
        </w:rPr>
        <w:t>recréer des discontinuités spatiales et temporelles</w:t>
      </w:r>
      <w:r w:rsidRPr="00C42076">
        <w:rPr>
          <w:rFonts w:ascii="Times New Roman" w:hAnsi="Times New Roman" w:cs="Times New Roman"/>
          <w:snapToGrid w:val="0"/>
          <w:spacing w:val="-10"/>
          <w:sz w:val="22"/>
          <w:szCs w:val="22"/>
        </w:rPr>
        <w:t xml:space="preserve"> et l</w:t>
      </w:r>
      <w:r w:rsidRPr="00C42076">
        <w:rPr>
          <w:rFonts w:ascii="Times New Roman" w:hAnsi="Times New Roman" w:cs="Times New Roman"/>
          <w:bCs/>
          <w:snapToGrid w:val="0"/>
          <w:spacing w:val="-10"/>
          <w:sz w:val="22"/>
          <w:szCs w:val="22"/>
        </w:rPr>
        <w:t>aisser une place aux temps d</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arrêt et aux espaces vides </w:t>
      </w:r>
      <w:r w:rsidRPr="00C42076">
        <w:rPr>
          <w:rFonts w:ascii="Times New Roman" w:hAnsi="Times New Roman" w:cs="Times New Roman"/>
          <w:snapToGrid w:val="0"/>
          <w:spacing w:val="-10"/>
          <w:sz w:val="22"/>
          <w:szCs w:val="22"/>
        </w:rPr>
        <w:t xml:space="preserve">et </w:t>
      </w:r>
      <w:r w:rsidRPr="00C42076">
        <w:rPr>
          <w:rFonts w:ascii="Times New Roman" w:hAnsi="Times New Roman" w:cs="Times New Roman"/>
          <w:bCs/>
          <w:snapToGrid w:val="0"/>
          <w:spacing w:val="-10"/>
          <w:sz w:val="22"/>
          <w:szCs w:val="22"/>
        </w:rPr>
        <w:t>développer une politique de rythmes, d</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alternances plutôt que des politiques temporelles</w:t>
      </w:r>
      <w:r w:rsidRPr="00C42076">
        <w:rPr>
          <w:rFonts w:ascii="Times New Roman" w:hAnsi="Times New Roman" w:cs="Times New Roman"/>
          <w:snapToGrid w:val="0"/>
          <w:spacing w:val="-10"/>
          <w:sz w:val="22"/>
          <w:szCs w:val="22"/>
        </w:rPr>
        <w:t xml:space="preserve"> d</w:t>
      </w:r>
      <w:r w:rsidR="004601D9" w:rsidRPr="00C42076">
        <w:rPr>
          <w:rFonts w:ascii="Times New Roman" w:hAnsi="Times New Roman" w:cs="Times New Roman"/>
          <w:snapToGrid w:val="0"/>
          <w:spacing w:val="-10"/>
          <w:sz w:val="22"/>
          <w:szCs w:val="22"/>
        </w:rPr>
        <w:t>’</w:t>
      </w:r>
      <w:r w:rsidRPr="00C42076">
        <w:rPr>
          <w:rFonts w:ascii="Times New Roman" w:hAnsi="Times New Roman" w:cs="Times New Roman"/>
          <w:snapToGrid w:val="0"/>
          <w:spacing w:val="-10"/>
          <w:sz w:val="22"/>
          <w:szCs w:val="22"/>
        </w:rPr>
        <w:t>optimisation pouvant aboutir à la saturation.</w:t>
      </w:r>
    </w:p>
    <w:p w:rsidR="00510B91" w:rsidRPr="00C42076" w:rsidRDefault="00510B91"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A90863" w:rsidRDefault="00A90863">
      <w:pPr>
        <w:rPr>
          <w:rFonts w:ascii="Times New Roman" w:hAnsi="Times New Roman" w:cs="Times New Roman"/>
          <w:i/>
          <w:iCs/>
          <w:snapToGrid w:val="0"/>
          <w:spacing w:val="-10"/>
          <w:sz w:val="22"/>
          <w:szCs w:val="22"/>
        </w:rPr>
      </w:pPr>
      <w:bookmarkStart w:id="127" w:name="_Toc153389097"/>
      <w:bookmarkStart w:id="128" w:name="_Toc154054810"/>
      <w:bookmarkStart w:id="129" w:name="_Toc154458484"/>
      <w:r>
        <w:br w:type="page"/>
      </w:r>
    </w:p>
    <w:p w:rsidR="00510B91" w:rsidRPr="00C42076" w:rsidRDefault="00510B91" w:rsidP="00A90863">
      <w:pPr>
        <w:pStyle w:val="Titre3"/>
      </w:pPr>
      <w:r w:rsidRPr="00C42076">
        <w:t>Une posture pour le citoyen et l</w:t>
      </w:r>
      <w:r w:rsidR="004601D9" w:rsidRPr="00C42076">
        <w:t>’</w:t>
      </w:r>
      <w:r w:rsidRPr="00C42076">
        <w:t>individu</w:t>
      </w:r>
      <w:bookmarkEnd w:id="127"/>
      <w:bookmarkEnd w:id="128"/>
      <w:bookmarkEnd w:id="129"/>
    </w:p>
    <w:p w:rsidR="00D27B14" w:rsidRPr="00C42076" w:rsidRDefault="00D27B14" w:rsidP="00A90863">
      <w:pPr>
        <w:adjustRightInd w:val="0"/>
        <w:snapToGrid w:val="0"/>
        <w:spacing w:line="240" w:lineRule="exact"/>
        <w:ind w:firstLine="397"/>
        <w:jc w:val="both"/>
        <w:rPr>
          <w:rFonts w:ascii="Times New Roman" w:hAnsi="Times New Roman" w:cs="Times New Roman"/>
          <w:snapToGrid w:val="0"/>
          <w:spacing w:val="-10"/>
          <w:sz w:val="22"/>
          <w:szCs w:val="22"/>
        </w:rPr>
      </w:pPr>
    </w:p>
    <w:p w:rsidR="0009009C" w:rsidRPr="00C42076" w:rsidRDefault="00510B91" w:rsidP="00A90863">
      <w:pPr>
        <w:adjustRightInd w:val="0"/>
        <w:snapToGrid w:val="0"/>
        <w:spacing w:line="240" w:lineRule="exact"/>
        <w:ind w:firstLine="397"/>
        <w:jc w:val="both"/>
        <w:rPr>
          <w:rFonts w:ascii="Times New Roman" w:hAnsi="Times New Roman" w:cs="Times New Roman"/>
          <w:snapToGrid w:val="0"/>
          <w:spacing w:val="-10"/>
          <w:sz w:val="22"/>
          <w:szCs w:val="22"/>
        </w:rPr>
      </w:pPr>
      <w:r w:rsidRPr="00C42076">
        <w:rPr>
          <w:rFonts w:ascii="Times New Roman" w:hAnsi="Times New Roman" w:cs="Times New Roman"/>
          <w:snapToGrid w:val="0"/>
          <w:spacing w:val="-10"/>
          <w:sz w:val="22"/>
          <w:szCs w:val="22"/>
        </w:rPr>
        <w:t>L</w:t>
      </w:r>
      <w:r w:rsidR="004601D9" w:rsidRPr="00C42076">
        <w:rPr>
          <w:rFonts w:ascii="Times New Roman" w:hAnsi="Times New Roman" w:cs="Times New Roman"/>
          <w:snapToGrid w:val="0"/>
          <w:spacing w:val="-10"/>
          <w:sz w:val="22"/>
          <w:szCs w:val="22"/>
        </w:rPr>
        <w:t>’</w:t>
      </w:r>
      <w:r w:rsidRPr="00C42076">
        <w:rPr>
          <w:rFonts w:ascii="Times New Roman" w:hAnsi="Times New Roman" w:cs="Times New Roman"/>
          <w:snapToGrid w:val="0"/>
          <w:spacing w:val="-10"/>
          <w:sz w:val="22"/>
          <w:szCs w:val="22"/>
        </w:rPr>
        <w:t xml:space="preserve">approche par le rythme inclut une possibilité </w:t>
      </w:r>
      <w:r w:rsidRPr="00C42076">
        <w:rPr>
          <w:rFonts w:ascii="Times New Roman" w:hAnsi="Times New Roman" w:cs="Times New Roman"/>
          <w:bCs/>
          <w:snapToGrid w:val="0"/>
          <w:spacing w:val="-10"/>
          <w:sz w:val="22"/>
          <w:szCs w:val="22"/>
        </w:rPr>
        <w:t>d</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autonomie</w:t>
      </w:r>
      <w:r w:rsidRPr="00C42076">
        <w:rPr>
          <w:rFonts w:ascii="Times New Roman" w:hAnsi="Times New Roman" w:cs="Times New Roman"/>
          <w:snapToGrid w:val="0"/>
          <w:spacing w:val="-10"/>
          <w:sz w:val="22"/>
          <w:szCs w:val="22"/>
        </w:rPr>
        <w:t xml:space="preserve">, </w:t>
      </w:r>
      <w:r w:rsidRPr="00C42076">
        <w:rPr>
          <w:rFonts w:ascii="Times New Roman" w:hAnsi="Times New Roman" w:cs="Times New Roman"/>
          <w:bCs/>
          <w:snapToGrid w:val="0"/>
          <w:spacing w:val="-10"/>
          <w:sz w:val="22"/>
          <w:szCs w:val="22"/>
        </w:rPr>
        <w:t>de liberté et d</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 xml:space="preserve">émancipation. Il paraît possible de libérer par les rythmes. </w:t>
      </w:r>
      <w:r w:rsidRPr="00C42076">
        <w:rPr>
          <w:rFonts w:ascii="Times New Roman" w:hAnsi="Times New Roman" w:cs="Times New Roman"/>
          <w:snapToGrid w:val="0"/>
          <w:spacing w:val="-10"/>
          <w:sz w:val="22"/>
          <w:szCs w:val="22"/>
        </w:rPr>
        <w:t xml:space="preserve">Comment </w:t>
      </w:r>
      <w:r w:rsidRPr="00C42076">
        <w:rPr>
          <w:rFonts w:ascii="Times New Roman" w:hAnsi="Times New Roman" w:cs="Times New Roman"/>
          <w:iCs/>
          <w:snapToGrid w:val="0"/>
          <w:spacing w:val="-10"/>
          <w:sz w:val="22"/>
          <w:szCs w:val="22"/>
        </w:rPr>
        <w:t>« </w:t>
      </w:r>
      <w:r w:rsidRPr="00C42076">
        <w:rPr>
          <w:rFonts w:ascii="Times New Roman" w:hAnsi="Times New Roman" w:cs="Times New Roman"/>
          <w:i/>
          <w:iCs/>
          <w:snapToGrid w:val="0"/>
          <w:spacing w:val="-10"/>
          <w:sz w:val="22"/>
          <w:szCs w:val="22"/>
        </w:rPr>
        <w:t>ouvrir le champ du possible et interrompre la répétition immuable du temps et de la servitude</w:t>
      </w:r>
      <w:r w:rsidRPr="00C42076">
        <w:rPr>
          <w:rFonts w:ascii="Times New Roman" w:hAnsi="Times New Roman" w:cs="Times New Roman"/>
          <w:snapToGrid w:val="0"/>
          <w:spacing w:val="-10"/>
          <w:sz w:val="22"/>
          <w:szCs w:val="22"/>
        </w:rPr>
        <w:t> » (</w:t>
      </w:r>
      <w:proofErr w:type="spellStart"/>
      <w:r w:rsidRPr="00C42076">
        <w:rPr>
          <w:rFonts w:ascii="Times New Roman" w:hAnsi="Times New Roman" w:cs="Times New Roman"/>
          <w:snapToGrid w:val="0"/>
          <w:spacing w:val="-10"/>
          <w:sz w:val="22"/>
          <w:szCs w:val="22"/>
        </w:rPr>
        <w:t>Dollé</w:t>
      </w:r>
      <w:proofErr w:type="spellEnd"/>
      <w:r w:rsidR="00BF7E08" w:rsidRPr="00C42076">
        <w:rPr>
          <w:rFonts w:ascii="Times New Roman" w:hAnsi="Times New Roman" w:cs="Times New Roman"/>
          <w:snapToGrid w:val="0"/>
          <w:spacing w:val="-10"/>
          <w:sz w:val="22"/>
          <w:szCs w:val="22"/>
        </w:rPr>
        <w:fldChar w:fldCharType="begin"/>
      </w:r>
      <w:r w:rsidR="005E010D" w:rsidRPr="00C42076">
        <w:instrText xml:space="preserve"> XE "</w:instrText>
      </w:r>
      <w:r w:rsidR="005E010D" w:rsidRPr="00C42076">
        <w:rPr>
          <w:rFonts w:ascii="Times New Roman" w:hAnsi="Times New Roman" w:cs="Times New Roman"/>
          <w:bCs/>
          <w:snapToGrid w:val="0"/>
          <w:spacing w:val="-14"/>
          <w:sz w:val="22"/>
          <w:szCs w:val="22"/>
        </w:rPr>
        <w:instrText>Dollé</w:instrText>
      </w:r>
      <w:r w:rsidR="005E010D" w:rsidRPr="00C42076">
        <w:instrText xml:space="preserve">" </w:instrText>
      </w:r>
      <w:r w:rsidR="00BF7E08" w:rsidRPr="00C42076">
        <w:rPr>
          <w:rFonts w:ascii="Times New Roman" w:hAnsi="Times New Roman" w:cs="Times New Roman"/>
          <w:snapToGrid w:val="0"/>
          <w:spacing w:val="-10"/>
          <w:sz w:val="22"/>
          <w:szCs w:val="22"/>
        </w:rPr>
        <w:fldChar w:fldCharType="end"/>
      </w:r>
      <w:r w:rsidRPr="00C42076">
        <w:rPr>
          <w:rFonts w:ascii="Times New Roman" w:hAnsi="Times New Roman" w:cs="Times New Roman"/>
          <w:snapToGrid w:val="0"/>
          <w:spacing w:val="-10"/>
          <w:sz w:val="22"/>
          <w:szCs w:val="22"/>
        </w:rPr>
        <w:t xml:space="preserve"> 2005) ? </w:t>
      </w:r>
      <w:r w:rsidRPr="00C42076">
        <w:rPr>
          <w:rFonts w:ascii="Times New Roman" w:hAnsi="Times New Roman" w:cs="Times New Roman"/>
          <w:bCs/>
          <w:snapToGrid w:val="0"/>
          <w:spacing w:val="-10"/>
          <w:sz w:val="22"/>
          <w:szCs w:val="22"/>
        </w:rPr>
        <w:t>Penser une politique du rythme</w:t>
      </w:r>
      <w:r w:rsidRPr="00C42076">
        <w:rPr>
          <w:rFonts w:ascii="Times New Roman" w:hAnsi="Times New Roman" w:cs="Times New Roman"/>
          <w:snapToGrid w:val="0"/>
          <w:spacing w:val="-10"/>
          <w:sz w:val="22"/>
          <w:szCs w:val="22"/>
        </w:rPr>
        <w:t xml:space="preserve"> nécessite une po</w:t>
      </w:r>
      <w:r w:rsidRPr="00C42076">
        <w:rPr>
          <w:rFonts w:ascii="Times New Roman" w:hAnsi="Times New Roman" w:cs="Times New Roman"/>
          <w:snapToGrid w:val="0"/>
          <w:spacing w:val="-10"/>
          <w:sz w:val="22"/>
          <w:szCs w:val="22"/>
        </w:rPr>
        <w:t>s</w:t>
      </w:r>
      <w:r w:rsidRPr="00C42076">
        <w:rPr>
          <w:rFonts w:ascii="Times New Roman" w:hAnsi="Times New Roman" w:cs="Times New Roman"/>
          <w:snapToGrid w:val="0"/>
          <w:spacing w:val="-10"/>
          <w:sz w:val="22"/>
          <w:szCs w:val="22"/>
        </w:rPr>
        <w:t xml:space="preserve">ture de </w:t>
      </w:r>
      <w:r w:rsidRPr="00C42076">
        <w:rPr>
          <w:rFonts w:ascii="Times New Roman" w:hAnsi="Times New Roman" w:cs="Times New Roman"/>
          <w:bCs/>
          <w:snapToGrid w:val="0"/>
          <w:spacing w:val="-10"/>
          <w:sz w:val="22"/>
          <w:szCs w:val="22"/>
        </w:rPr>
        <w:t>l</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 xml:space="preserve">ouvert : </w:t>
      </w:r>
      <w:r w:rsidRPr="00C42076">
        <w:rPr>
          <w:rFonts w:ascii="Times New Roman" w:hAnsi="Times New Roman" w:cs="Times New Roman"/>
          <w:snapToGrid w:val="0"/>
          <w:spacing w:val="-10"/>
          <w:sz w:val="22"/>
          <w:szCs w:val="22"/>
        </w:rPr>
        <w:t>« </w:t>
      </w:r>
      <w:r w:rsidRPr="00C42076">
        <w:rPr>
          <w:rFonts w:ascii="Times New Roman" w:hAnsi="Times New Roman" w:cs="Times New Roman"/>
          <w:i/>
          <w:iCs/>
          <w:snapToGrid w:val="0"/>
          <w:spacing w:val="-10"/>
          <w:sz w:val="22"/>
          <w:szCs w:val="22"/>
        </w:rPr>
        <w:t>être au</w:t>
      </w:r>
      <w:r w:rsidR="00260CE8" w:rsidRPr="00C42076">
        <w:rPr>
          <w:rFonts w:ascii="Times New Roman" w:hAnsi="Times New Roman" w:cs="Times New Roman"/>
          <w:i/>
          <w:iCs/>
          <w:snapToGrid w:val="0"/>
          <w:spacing w:val="-10"/>
          <w:sz w:val="22"/>
          <w:szCs w:val="22"/>
        </w:rPr>
        <w:t>-</w:t>
      </w:r>
      <w:r w:rsidRPr="00C42076">
        <w:rPr>
          <w:rFonts w:ascii="Times New Roman" w:hAnsi="Times New Roman" w:cs="Times New Roman"/>
          <w:i/>
          <w:iCs/>
          <w:snapToGrid w:val="0"/>
          <w:spacing w:val="-10"/>
          <w:sz w:val="22"/>
          <w:szCs w:val="22"/>
        </w:rPr>
        <w:t>devant de soi dans la rencontre</w:t>
      </w:r>
      <w:r w:rsidRPr="00C42076">
        <w:rPr>
          <w:rFonts w:ascii="Times New Roman" w:hAnsi="Times New Roman" w:cs="Times New Roman"/>
          <w:snapToGrid w:val="0"/>
          <w:spacing w:val="-10"/>
          <w:sz w:val="22"/>
          <w:szCs w:val="22"/>
        </w:rPr>
        <w:t> » comme le défe</w:t>
      </w:r>
      <w:r w:rsidRPr="00C42076">
        <w:rPr>
          <w:rFonts w:ascii="Times New Roman" w:hAnsi="Times New Roman" w:cs="Times New Roman"/>
          <w:snapToGrid w:val="0"/>
          <w:spacing w:val="-10"/>
          <w:sz w:val="22"/>
          <w:szCs w:val="22"/>
        </w:rPr>
        <w:t>n</w:t>
      </w:r>
      <w:r w:rsidRPr="00C42076">
        <w:rPr>
          <w:rFonts w:ascii="Times New Roman" w:hAnsi="Times New Roman" w:cs="Times New Roman"/>
          <w:snapToGrid w:val="0"/>
          <w:spacing w:val="-10"/>
          <w:sz w:val="22"/>
          <w:szCs w:val="22"/>
        </w:rPr>
        <w:t>dait Henri Maldiney</w:t>
      </w:r>
      <w:r w:rsidR="00BF7E08" w:rsidRPr="00C42076">
        <w:rPr>
          <w:rFonts w:ascii="Times New Roman" w:hAnsi="Times New Roman" w:cs="Times New Roman"/>
          <w:snapToGrid w:val="0"/>
          <w:spacing w:val="-10"/>
          <w:sz w:val="22"/>
          <w:szCs w:val="22"/>
        </w:rPr>
        <w:fldChar w:fldCharType="begin"/>
      </w:r>
      <w:r w:rsidR="005E010D" w:rsidRPr="00C42076">
        <w:instrText xml:space="preserve"> XE "</w:instrText>
      </w:r>
      <w:r w:rsidR="005E010D" w:rsidRPr="00C42076">
        <w:rPr>
          <w:rFonts w:ascii="Times New Roman" w:hAnsi="Times New Roman" w:cs="Times New Roman"/>
          <w:bCs/>
          <w:snapToGrid w:val="0"/>
          <w:spacing w:val="-14"/>
          <w:sz w:val="22"/>
          <w:szCs w:val="22"/>
        </w:rPr>
        <w:instrText>Maldiney</w:instrText>
      </w:r>
      <w:r w:rsidR="005E010D" w:rsidRPr="00C42076">
        <w:instrText xml:space="preserve">" </w:instrText>
      </w:r>
      <w:r w:rsidR="00BF7E08" w:rsidRPr="00C42076">
        <w:rPr>
          <w:rFonts w:ascii="Times New Roman" w:hAnsi="Times New Roman" w:cs="Times New Roman"/>
          <w:snapToGrid w:val="0"/>
          <w:spacing w:val="-10"/>
          <w:sz w:val="22"/>
          <w:szCs w:val="22"/>
        </w:rPr>
        <w:fldChar w:fldCharType="end"/>
      </w:r>
      <w:r w:rsidRPr="00C42076">
        <w:rPr>
          <w:rFonts w:ascii="Times New Roman" w:hAnsi="Times New Roman" w:cs="Times New Roman"/>
          <w:snapToGrid w:val="0"/>
          <w:spacing w:val="-10"/>
          <w:sz w:val="22"/>
          <w:szCs w:val="22"/>
        </w:rPr>
        <w:t xml:space="preserve">. Elle oblige à accepter </w:t>
      </w:r>
      <w:r w:rsidRPr="00C42076">
        <w:rPr>
          <w:rFonts w:ascii="Times New Roman" w:hAnsi="Times New Roman" w:cs="Times New Roman"/>
          <w:bCs/>
          <w:snapToGrid w:val="0"/>
          <w:spacing w:val="-10"/>
          <w:sz w:val="22"/>
          <w:szCs w:val="22"/>
        </w:rPr>
        <w:t>l</w:t>
      </w:r>
      <w:r w:rsidR="004601D9" w:rsidRPr="00C42076">
        <w:rPr>
          <w:rFonts w:ascii="Times New Roman" w:hAnsi="Times New Roman" w:cs="Times New Roman"/>
          <w:bCs/>
          <w:snapToGrid w:val="0"/>
          <w:spacing w:val="-10"/>
          <w:sz w:val="22"/>
          <w:szCs w:val="22"/>
        </w:rPr>
        <w:t>’</w:t>
      </w:r>
      <w:r w:rsidRPr="00C42076">
        <w:rPr>
          <w:rFonts w:ascii="Times New Roman" w:hAnsi="Times New Roman" w:cs="Times New Roman"/>
          <w:bCs/>
          <w:snapToGrid w:val="0"/>
          <w:spacing w:val="-10"/>
          <w:sz w:val="22"/>
          <w:szCs w:val="22"/>
        </w:rPr>
        <w:t>espace vide et le temps libre</w:t>
      </w:r>
      <w:r w:rsidRPr="00C42076">
        <w:rPr>
          <w:rFonts w:ascii="Times New Roman" w:hAnsi="Times New Roman" w:cs="Times New Roman"/>
          <w:snapToGrid w:val="0"/>
          <w:spacing w:val="-10"/>
          <w:sz w:val="22"/>
          <w:szCs w:val="22"/>
        </w:rPr>
        <w:t xml:space="preserve"> qui s</w:t>
      </w:r>
      <w:r w:rsidR="004601D9" w:rsidRPr="00C42076">
        <w:rPr>
          <w:rFonts w:ascii="Times New Roman" w:hAnsi="Times New Roman" w:cs="Times New Roman"/>
          <w:snapToGrid w:val="0"/>
          <w:spacing w:val="-10"/>
          <w:sz w:val="22"/>
          <w:szCs w:val="22"/>
        </w:rPr>
        <w:t>’</w:t>
      </w:r>
      <w:r w:rsidRPr="00C42076">
        <w:rPr>
          <w:rFonts w:ascii="Times New Roman" w:hAnsi="Times New Roman" w:cs="Times New Roman"/>
          <w:snapToGrid w:val="0"/>
          <w:spacing w:val="-10"/>
          <w:sz w:val="22"/>
          <w:szCs w:val="22"/>
        </w:rPr>
        <w:t>ouvre avec son potentiel et permet les bifurcations.</w:t>
      </w:r>
    </w:p>
    <w:p w:rsidR="00323E9B" w:rsidRPr="00C42076" w:rsidRDefault="00323E9B" w:rsidP="003D71A2">
      <w:pPr>
        <w:adjustRightInd w:val="0"/>
        <w:snapToGrid w:val="0"/>
        <w:spacing w:line="236" w:lineRule="exact"/>
        <w:ind w:firstLine="397"/>
        <w:jc w:val="both"/>
        <w:rPr>
          <w:rFonts w:ascii="Times New Roman" w:hAnsi="Times New Roman" w:cs="Times New Roman"/>
          <w:snapToGrid w:val="0"/>
          <w:spacing w:val="-10"/>
          <w:sz w:val="22"/>
          <w:szCs w:val="22"/>
        </w:rPr>
      </w:pPr>
    </w:p>
    <w:p w:rsidR="00323E9B" w:rsidRPr="00C42076" w:rsidRDefault="00323E9B" w:rsidP="003D71A2">
      <w:pPr>
        <w:adjustRightInd w:val="0"/>
        <w:snapToGrid w:val="0"/>
        <w:spacing w:line="236" w:lineRule="exact"/>
        <w:ind w:firstLine="397"/>
        <w:jc w:val="both"/>
        <w:rPr>
          <w:rFonts w:ascii="Times New Roman" w:eastAsia="Times New Roman" w:hAnsi="Times New Roman" w:cs="Times New Roman"/>
          <w:bCs/>
          <w:snapToGrid w:val="0"/>
          <w:sz w:val="22"/>
          <w:szCs w:val="22"/>
          <w:lang w:eastAsia="en-US"/>
        </w:rPr>
      </w:pPr>
    </w:p>
    <w:p w:rsidR="00510B91" w:rsidRPr="00C42076" w:rsidRDefault="00510B91" w:rsidP="003D71A2">
      <w:pPr>
        <w:pStyle w:val="Titre2"/>
        <w:spacing w:line="236" w:lineRule="exact"/>
        <w:rPr>
          <w:snapToGrid w:val="0"/>
        </w:rPr>
      </w:pPr>
      <w:bookmarkStart w:id="130" w:name="_Toc154458485"/>
      <w:r w:rsidRPr="00C42076">
        <w:rPr>
          <w:snapToGrid w:val="0"/>
        </w:rPr>
        <w:t>Conclusion</w:t>
      </w:r>
      <w:bookmarkEnd w:id="130"/>
    </w:p>
    <w:p w:rsidR="00510B91" w:rsidRPr="00C42076" w:rsidRDefault="00510B91" w:rsidP="003D71A2">
      <w:pPr>
        <w:adjustRightInd w:val="0"/>
        <w:snapToGrid w:val="0"/>
        <w:spacing w:line="236" w:lineRule="exact"/>
        <w:ind w:firstLine="397"/>
        <w:jc w:val="both"/>
        <w:rPr>
          <w:rFonts w:ascii="Times New Roman" w:hAnsi="Times New Roman" w:cs="Times New Roman"/>
          <w:snapToGrid w:val="0"/>
          <w:spacing w:val="-10"/>
          <w:sz w:val="22"/>
          <w:szCs w:val="22"/>
        </w:rPr>
      </w:pPr>
    </w:p>
    <w:p w:rsidR="004E7FDF" w:rsidRPr="004E7FDF" w:rsidRDefault="004E7FDF" w:rsidP="004E7FDF">
      <w:pPr>
        <w:adjustRightInd w:val="0"/>
        <w:snapToGrid w:val="0"/>
        <w:spacing w:line="240" w:lineRule="exact"/>
        <w:ind w:firstLine="397"/>
        <w:jc w:val="both"/>
        <w:rPr>
          <w:rFonts w:ascii="Times New Roman" w:hAnsi="Times New Roman" w:cs="Times New Roman"/>
          <w:snapToGrid w:val="0"/>
          <w:spacing w:val="-14"/>
          <w:sz w:val="22"/>
          <w:szCs w:val="22"/>
        </w:rPr>
      </w:pPr>
      <w:r w:rsidRPr="004E7FDF">
        <w:rPr>
          <w:rFonts w:ascii="Times New Roman" w:hAnsi="Times New Roman" w:cs="Times New Roman"/>
          <w:snapToGrid w:val="0"/>
          <w:spacing w:val="-14"/>
          <w:sz w:val="22"/>
          <w:szCs w:val="22"/>
        </w:rPr>
        <w:t>Avec d’autres disciplines, nous avons compris que le rythme n’était pas se</w:t>
      </w:r>
      <w:r w:rsidRPr="004E7FDF">
        <w:rPr>
          <w:rFonts w:ascii="Times New Roman" w:hAnsi="Times New Roman" w:cs="Times New Roman"/>
          <w:snapToGrid w:val="0"/>
          <w:spacing w:val="-14"/>
          <w:sz w:val="22"/>
          <w:szCs w:val="22"/>
        </w:rPr>
        <w:t>u</w:t>
      </w:r>
      <w:r w:rsidRPr="004E7FDF">
        <w:rPr>
          <w:rFonts w:ascii="Times New Roman" w:hAnsi="Times New Roman" w:cs="Times New Roman"/>
          <w:snapToGrid w:val="0"/>
          <w:spacing w:val="-14"/>
          <w:sz w:val="22"/>
          <w:szCs w:val="22"/>
        </w:rPr>
        <w:t>lement une mesure. Il est «</w:t>
      </w:r>
      <w:r w:rsidR="005C3F6E">
        <w:rPr>
          <w:rFonts w:ascii="Times New Roman" w:hAnsi="Times New Roman" w:cs="Times New Roman"/>
          <w:snapToGrid w:val="0"/>
          <w:spacing w:val="-14"/>
          <w:sz w:val="22"/>
          <w:szCs w:val="22"/>
        </w:rPr>
        <w:t> </w:t>
      </w:r>
      <w:r w:rsidR="005405AF" w:rsidRPr="004E7FDF">
        <w:rPr>
          <w:rFonts w:ascii="Times New Roman" w:hAnsi="Times New Roman" w:cs="Times New Roman"/>
          <w:snapToGrid w:val="0"/>
          <w:spacing w:val="-14"/>
          <w:sz w:val="22"/>
          <w:szCs w:val="22"/>
        </w:rPr>
        <w:t>manière</w:t>
      </w:r>
      <w:r w:rsidRPr="004E7FDF">
        <w:rPr>
          <w:rFonts w:ascii="Times New Roman" w:hAnsi="Times New Roman" w:cs="Times New Roman"/>
          <w:snapToGrid w:val="0"/>
          <w:spacing w:val="-14"/>
          <w:sz w:val="22"/>
          <w:szCs w:val="22"/>
        </w:rPr>
        <w:t xml:space="preserve"> de fluer</w:t>
      </w:r>
      <w:r w:rsidR="005C3F6E">
        <w:rPr>
          <w:rFonts w:ascii="Times New Roman" w:hAnsi="Times New Roman" w:cs="Times New Roman"/>
          <w:snapToGrid w:val="0"/>
          <w:spacing w:val="-14"/>
          <w:sz w:val="22"/>
          <w:szCs w:val="22"/>
        </w:rPr>
        <w:t> </w:t>
      </w:r>
      <w:r w:rsidRPr="004E7FDF">
        <w:rPr>
          <w:rFonts w:ascii="Times New Roman" w:hAnsi="Times New Roman" w:cs="Times New Roman"/>
          <w:snapToGrid w:val="0"/>
          <w:spacing w:val="-14"/>
          <w:sz w:val="22"/>
          <w:szCs w:val="22"/>
        </w:rPr>
        <w:t xml:space="preserve">» </w:t>
      </w:r>
      <w:r w:rsidR="005405AF">
        <w:rPr>
          <w:rFonts w:ascii="Times New Roman" w:hAnsi="Times New Roman" w:cs="Times New Roman"/>
          <w:snapToGrid w:val="0"/>
          <w:spacing w:val="-14"/>
          <w:sz w:val="22"/>
          <w:szCs w:val="22"/>
        </w:rPr>
        <w:t>(Benveniste, 1974) dans une société</w:t>
      </w:r>
      <w:r w:rsidRPr="004E7FDF">
        <w:rPr>
          <w:rFonts w:ascii="Times New Roman" w:hAnsi="Times New Roman" w:cs="Times New Roman"/>
          <w:snapToGrid w:val="0"/>
          <w:spacing w:val="-14"/>
          <w:sz w:val="22"/>
          <w:szCs w:val="22"/>
        </w:rPr>
        <w:t xml:space="preserve"> «</w:t>
      </w:r>
      <w:r w:rsidR="005405AF">
        <w:rPr>
          <w:rFonts w:ascii="Times New Roman" w:hAnsi="Times New Roman" w:cs="Times New Roman"/>
          <w:snapToGrid w:val="0"/>
          <w:spacing w:val="-14"/>
          <w:sz w:val="22"/>
          <w:szCs w:val="22"/>
        </w:rPr>
        <w:t> </w:t>
      </w:r>
      <w:r w:rsidRPr="004E7FDF">
        <w:rPr>
          <w:rFonts w:ascii="Times New Roman" w:hAnsi="Times New Roman" w:cs="Times New Roman"/>
          <w:snapToGrid w:val="0"/>
          <w:spacing w:val="-14"/>
          <w:sz w:val="22"/>
          <w:szCs w:val="22"/>
        </w:rPr>
        <w:t>liquide</w:t>
      </w:r>
      <w:r w:rsidR="005405AF">
        <w:rPr>
          <w:rFonts w:ascii="Times New Roman" w:hAnsi="Times New Roman" w:cs="Times New Roman"/>
          <w:snapToGrid w:val="0"/>
          <w:spacing w:val="-14"/>
          <w:sz w:val="22"/>
          <w:szCs w:val="22"/>
        </w:rPr>
        <w:t> </w:t>
      </w:r>
      <w:r w:rsidRPr="004E7FDF">
        <w:rPr>
          <w:rFonts w:ascii="Times New Roman" w:hAnsi="Times New Roman" w:cs="Times New Roman"/>
          <w:snapToGrid w:val="0"/>
          <w:spacing w:val="-14"/>
          <w:sz w:val="22"/>
          <w:szCs w:val="22"/>
        </w:rPr>
        <w:t>» (</w:t>
      </w:r>
      <w:proofErr w:type="spellStart"/>
      <w:r w:rsidRPr="004E7FDF">
        <w:rPr>
          <w:rFonts w:ascii="Times New Roman" w:hAnsi="Times New Roman" w:cs="Times New Roman"/>
          <w:snapToGrid w:val="0"/>
          <w:spacing w:val="-14"/>
          <w:sz w:val="22"/>
          <w:szCs w:val="22"/>
        </w:rPr>
        <w:t>Bauman</w:t>
      </w:r>
      <w:proofErr w:type="spellEnd"/>
      <w:r w:rsidRPr="004E7FDF">
        <w:rPr>
          <w:rFonts w:ascii="Times New Roman" w:hAnsi="Times New Roman" w:cs="Times New Roman"/>
          <w:snapToGrid w:val="0"/>
          <w:spacing w:val="-14"/>
          <w:sz w:val="22"/>
          <w:szCs w:val="22"/>
        </w:rPr>
        <w:t xml:space="preserve">, 2007), tentative d’articulation entre espace et temps, forme instable de nos agencements multiscalaires, mais aussi </w:t>
      </w:r>
      <w:r w:rsidR="005405AF" w:rsidRPr="004E7FDF">
        <w:rPr>
          <w:rFonts w:ascii="Times New Roman" w:hAnsi="Times New Roman" w:cs="Times New Roman"/>
          <w:snapToGrid w:val="0"/>
          <w:spacing w:val="-14"/>
          <w:sz w:val="22"/>
          <w:szCs w:val="22"/>
        </w:rPr>
        <w:t>intégration</w:t>
      </w:r>
      <w:r w:rsidRPr="004E7FDF">
        <w:rPr>
          <w:rFonts w:ascii="Times New Roman" w:hAnsi="Times New Roman" w:cs="Times New Roman"/>
          <w:snapToGrid w:val="0"/>
          <w:spacing w:val="-14"/>
          <w:sz w:val="22"/>
          <w:szCs w:val="22"/>
        </w:rPr>
        <w:t xml:space="preserve"> des sens, des ressentis et du </w:t>
      </w:r>
      <w:r w:rsidR="005405AF" w:rsidRPr="004E7FDF">
        <w:rPr>
          <w:rFonts w:ascii="Times New Roman" w:hAnsi="Times New Roman" w:cs="Times New Roman"/>
          <w:snapToGrid w:val="0"/>
          <w:spacing w:val="-14"/>
          <w:sz w:val="22"/>
          <w:szCs w:val="22"/>
        </w:rPr>
        <w:t>bien-être</w:t>
      </w:r>
      <w:r w:rsidRPr="004E7FDF">
        <w:rPr>
          <w:rFonts w:ascii="Times New Roman" w:hAnsi="Times New Roman" w:cs="Times New Roman"/>
          <w:snapToGrid w:val="0"/>
          <w:spacing w:val="-14"/>
          <w:sz w:val="22"/>
          <w:szCs w:val="22"/>
        </w:rPr>
        <w:t xml:space="preserve"> dans nos </w:t>
      </w:r>
      <w:r w:rsidR="005405AF" w:rsidRPr="004E7FDF">
        <w:rPr>
          <w:rFonts w:ascii="Times New Roman" w:hAnsi="Times New Roman" w:cs="Times New Roman"/>
          <w:snapToGrid w:val="0"/>
          <w:spacing w:val="-14"/>
          <w:sz w:val="22"/>
          <w:szCs w:val="22"/>
        </w:rPr>
        <w:t>réflexions</w:t>
      </w:r>
      <w:r w:rsidRPr="004E7FDF">
        <w:rPr>
          <w:rFonts w:ascii="Times New Roman" w:hAnsi="Times New Roman" w:cs="Times New Roman"/>
          <w:snapToGrid w:val="0"/>
          <w:spacing w:val="-14"/>
          <w:sz w:val="22"/>
          <w:szCs w:val="22"/>
        </w:rPr>
        <w:t xml:space="preserve"> sur le </w:t>
      </w:r>
      <w:proofErr w:type="spellStart"/>
      <w:r w:rsidRPr="004E7FDF">
        <w:rPr>
          <w:rFonts w:ascii="Times New Roman" w:hAnsi="Times New Roman" w:cs="Times New Roman"/>
          <w:i/>
          <w:iCs/>
          <w:snapToGrid w:val="0"/>
          <w:spacing w:val="-14"/>
          <w:sz w:val="22"/>
          <w:szCs w:val="22"/>
        </w:rPr>
        <w:t>buen</w:t>
      </w:r>
      <w:proofErr w:type="spellEnd"/>
      <w:r w:rsidRPr="004E7FDF">
        <w:rPr>
          <w:rFonts w:ascii="Times New Roman" w:hAnsi="Times New Roman" w:cs="Times New Roman"/>
          <w:i/>
          <w:iCs/>
          <w:snapToGrid w:val="0"/>
          <w:spacing w:val="-14"/>
          <w:sz w:val="22"/>
          <w:szCs w:val="22"/>
        </w:rPr>
        <w:t xml:space="preserve"> </w:t>
      </w:r>
      <w:proofErr w:type="spellStart"/>
      <w:r w:rsidRPr="004E7FDF">
        <w:rPr>
          <w:rFonts w:ascii="Times New Roman" w:hAnsi="Times New Roman" w:cs="Times New Roman"/>
          <w:i/>
          <w:iCs/>
          <w:snapToGrid w:val="0"/>
          <w:spacing w:val="-14"/>
          <w:sz w:val="22"/>
          <w:szCs w:val="22"/>
        </w:rPr>
        <w:t>vivir</w:t>
      </w:r>
      <w:proofErr w:type="spellEnd"/>
      <w:r w:rsidRPr="004E7FDF">
        <w:rPr>
          <w:rFonts w:ascii="Times New Roman" w:hAnsi="Times New Roman" w:cs="Times New Roman"/>
          <w:i/>
          <w:iCs/>
          <w:snapToGrid w:val="0"/>
          <w:spacing w:val="-14"/>
          <w:sz w:val="22"/>
          <w:szCs w:val="22"/>
        </w:rPr>
        <w:t>.</w:t>
      </w:r>
      <w:r w:rsidRPr="004E7FDF">
        <w:rPr>
          <w:rFonts w:ascii="Times New Roman" w:hAnsi="Times New Roman" w:cs="Times New Roman"/>
          <w:snapToGrid w:val="0"/>
          <w:spacing w:val="-14"/>
          <w:sz w:val="22"/>
          <w:szCs w:val="22"/>
        </w:rPr>
        <w:t xml:space="preserve"> C’est une invitation à penser le mouvement, la respiration et le temporaire, un besoin d’articuler ordre et </w:t>
      </w:r>
      <w:r w:rsidR="005405AF" w:rsidRPr="004E7FDF">
        <w:rPr>
          <w:rFonts w:ascii="Times New Roman" w:hAnsi="Times New Roman" w:cs="Times New Roman"/>
          <w:snapToGrid w:val="0"/>
          <w:spacing w:val="-14"/>
          <w:sz w:val="22"/>
          <w:szCs w:val="22"/>
        </w:rPr>
        <w:t>désordre</w:t>
      </w:r>
      <w:r w:rsidRPr="004E7FDF">
        <w:rPr>
          <w:rFonts w:ascii="Times New Roman" w:hAnsi="Times New Roman" w:cs="Times New Roman"/>
          <w:snapToGrid w:val="0"/>
          <w:spacing w:val="-14"/>
          <w:sz w:val="22"/>
          <w:szCs w:val="22"/>
        </w:rPr>
        <w:t xml:space="preserve"> et d’accepter le vivant. C’est aussi un appel à imaginer un urbanisme et des politiques des rythmes, l’appel à de nouvelles chor</w:t>
      </w:r>
      <w:r w:rsidR="005405AF">
        <w:rPr>
          <w:rFonts w:ascii="Times New Roman" w:hAnsi="Times New Roman" w:cs="Times New Roman"/>
          <w:snapToGrid w:val="0"/>
          <w:spacing w:val="-14"/>
          <w:sz w:val="22"/>
          <w:szCs w:val="22"/>
        </w:rPr>
        <w:t>é</w:t>
      </w:r>
      <w:r w:rsidRPr="004E7FDF">
        <w:rPr>
          <w:rFonts w:ascii="Times New Roman" w:hAnsi="Times New Roman" w:cs="Times New Roman"/>
          <w:snapToGrid w:val="0"/>
          <w:spacing w:val="-14"/>
          <w:sz w:val="22"/>
          <w:szCs w:val="22"/>
        </w:rPr>
        <w:t xml:space="preserve">graphies, loin des </w:t>
      </w:r>
      <w:r w:rsidR="005405AF" w:rsidRPr="004E7FDF">
        <w:rPr>
          <w:rFonts w:ascii="Times New Roman" w:hAnsi="Times New Roman" w:cs="Times New Roman"/>
          <w:snapToGrid w:val="0"/>
          <w:spacing w:val="-14"/>
          <w:sz w:val="22"/>
          <w:szCs w:val="22"/>
        </w:rPr>
        <w:t>réponses</w:t>
      </w:r>
      <w:r w:rsidRPr="004E7FDF">
        <w:rPr>
          <w:rFonts w:ascii="Times New Roman" w:hAnsi="Times New Roman" w:cs="Times New Roman"/>
          <w:snapToGrid w:val="0"/>
          <w:spacing w:val="-14"/>
          <w:sz w:val="22"/>
          <w:szCs w:val="22"/>
        </w:rPr>
        <w:t xml:space="preserve"> binaires : lenteur ou vitesse, ordre ou </w:t>
      </w:r>
      <w:r w:rsidR="005405AF" w:rsidRPr="004E7FDF">
        <w:rPr>
          <w:rFonts w:ascii="Times New Roman" w:hAnsi="Times New Roman" w:cs="Times New Roman"/>
          <w:snapToGrid w:val="0"/>
          <w:spacing w:val="-14"/>
          <w:sz w:val="22"/>
          <w:szCs w:val="22"/>
        </w:rPr>
        <w:t>désordre</w:t>
      </w:r>
      <w:r w:rsidRPr="004E7FDF">
        <w:rPr>
          <w:rFonts w:ascii="Times New Roman" w:hAnsi="Times New Roman" w:cs="Times New Roman"/>
          <w:snapToGrid w:val="0"/>
          <w:spacing w:val="-14"/>
          <w:sz w:val="22"/>
          <w:szCs w:val="22"/>
        </w:rPr>
        <w:t>, ouverture ou fermeture. En ce sens la « rythmologie » à laquelle nous réfléchissons, ne peut être une simple transpos</w:t>
      </w:r>
      <w:r w:rsidRPr="004E7FDF">
        <w:rPr>
          <w:rFonts w:ascii="Times New Roman" w:hAnsi="Times New Roman" w:cs="Times New Roman"/>
          <w:snapToGrid w:val="0"/>
          <w:spacing w:val="-14"/>
          <w:sz w:val="22"/>
          <w:szCs w:val="22"/>
        </w:rPr>
        <w:t>i</w:t>
      </w:r>
      <w:r w:rsidRPr="004E7FDF">
        <w:rPr>
          <w:rFonts w:ascii="Times New Roman" w:hAnsi="Times New Roman" w:cs="Times New Roman"/>
          <w:snapToGrid w:val="0"/>
          <w:spacing w:val="-14"/>
          <w:sz w:val="22"/>
          <w:szCs w:val="22"/>
        </w:rPr>
        <w:t>tion aux sciences humaines et du territoire de la définition médicale</w:t>
      </w:r>
      <w:r w:rsidRPr="004E7FDF">
        <w:rPr>
          <w:rFonts w:ascii="Times New Roman" w:hAnsi="Times New Roman" w:cs="Times New Roman"/>
          <w:snapToGrid w:val="0"/>
          <w:spacing w:val="-14"/>
          <w:sz w:val="22"/>
          <w:szCs w:val="22"/>
          <w:vertAlign w:val="superscript"/>
        </w:rPr>
        <w:footnoteReference w:id="12"/>
      </w:r>
      <w:r w:rsidRPr="004E7FDF">
        <w:rPr>
          <w:rFonts w:ascii="Times New Roman" w:hAnsi="Times New Roman" w:cs="Times New Roman"/>
          <w:snapToGrid w:val="0"/>
          <w:spacing w:val="-14"/>
          <w:sz w:val="22"/>
          <w:szCs w:val="22"/>
        </w:rPr>
        <w:t>, c’est-à-dire l’</w:t>
      </w:r>
      <w:r w:rsidR="005405AF" w:rsidRPr="004E7FDF">
        <w:rPr>
          <w:rFonts w:ascii="Times New Roman" w:hAnsi="Times New Roman" w:cs="Times New Roman"/>
          <w:snapToGrid w:val="0"/>
          <w:spacing w:val="-14"/>
          <w:sz w:val="22"/>
          <w:szCs w:val="22"/>
        </w:rPr>
        <w:t>étude</w:t>
      </w:r>
      <w:r w:rsidRPr="004E7FDF">
        <w:rPr>
          <w:rFonts w:ascii="Times New Roman" w:hAnsi="Times New Roman" w:cs="Times New Roman"/>
          <w:snapToGrid w:val="0"/>
          <w:spacing w:val="-14"/>
          <w:sz w:val="22"/>
          <w:szCs w:val="22"/>
        </w:rPr>
        <w:t xml:space="preserve"> et le traitement des troubles du rythme des individus, des groupes, des organisations et des territoires.</w:t>
      </w:r>
    </w:p>
    <w:p w:rsidR="004E7FDF" w:rsidRPr="004E7FDF" w:rsidRDefault="004E7FDF" w:rsidP="004E7FDF">
      <w:pPr>
        <w:adjustRightInd w:val="0"/>
        <w:snapToGrid w:val="0"/>
        <w:spacing w:line="240" w:lineRule="exact"/>
        <w:ind w:firstLine="397"/>
        <w:jc w:val="both"/>
        <w:rPr>
          <w:rFonts w:ascii="Times New Roman" w:hAnsi="Times New Roman" w:cs="Times New Roman"/>
          <w:snapToGrid w:val="0"/>
          <w:spacing w:val="-14"/>
          <w:sz w:val="22"/>
          <w:szCs w:val="22"/>
        </w:rPr>
      </w:pPr>
      <w:r w:rsidRPr="004E7FDF">
        <w:rPr>
          <w:rFonts w:ascii="Times New Roman" w:hAnsi="Times New Roman" w:cs="Times New Roman"/>
          <w:snapToGrid w:val="0"/>
          <w:spacing w:val="-14"/>
          <w:sz w:val="22"/>
          <w:szCs w:val="22"/>
        </w:rPr>
        <w:t xml:space="preserve">Définir le rythme c’est déjà risquer de perdre un peu de la richesse du terme, son caractère euristique, voire aller à l’encontre même d’une pensée du rythme, comme autre nom de la poésie. En géographe nous posons cependant quelques jalons </w:t>
      </w:r>
      <w:r w:rsidR="005C3F6E">
        <w:rPr>
          <w:rFonts w:ascii="Times New Roman" w:hAnsi="Times New Roman" w:cs="Times New Roman"/>
          <w:snapToGrid w:val="0"/>
          <w:spacing w:val="-14"/>
          <w:sz w:val="22"/>
          <w:szCs w:val="22"/>
        </w:rPr>
        <w:t>–</w:t>
      </w:r>
      <w:r w:rsidRPr="004E7FDF">
        <w:rPr>
          <w:rFonts w:ascii="Times New Roman" w:hAnsi="Times New Roman" w:cs="Times New Roman"/>
          <w:snapToGrid w:val="0"/>
          <w:spacing w:val="-14"/>
          <w:sz w:val="22"/>
          <w:szCs w:val="22"/>
        </w:rPr>
        <w:t xml:space="preserve"> du côté du </w:t>
      </w:r>
      <w:r w:rsidRPr="004E7FDF">
        <w:rPr>
          <w:rFonts w:ascii="Times New Roman" w:hAnsi="Times New Roman" w:cs="Times New Roman"/>
          <w:i/>
          <w:iCs/>
          <w:snapToGrid w:val="0"/>
          <w:spacing w:val="-14"/>
          <w:sz w:val="22"/>
          <w:szCs w:val="22"/>
        </w:rPr>
        <w:t>rhuthmos</w:t>
      </w:r>
      <w:r w:rsidRPr="004E7FDF">
        <w:rPr>
          <w:rFonts w:ascii="Times New Roman" w:hAnsi="Times New Roman" w:cs="Times New Roman"/>
          <w:snapToGrid w:val="0"/>
          <w:spacing w:val="-14"/>
          <w:sz w:val="22"/>
          <w:szCs w:val="22"/>
        </w:rPr>
        <w:t xml:space="preserve"> sans exclure le </w:t>
      </w:r>
      <w:proofErr w:type="spellStart"/>
      <w:r w:rsidRPr="004E7FDF">
        <w:rPr>
          <w:rFonts w:ascii="Times New Roman" w:hAnsi="Times New Roman" w:cs="Times New Roman"/>
          <w:i/>
          <w:iCs/>
          <w:snapToGrid w:val="0"/>
          <w:spacing w:val="-14"/>
          <w:sz w:val="22"/>
          <w:szCs w:val="22"/>
        </w:rPr>
        <w:t>m</w:t>
      </w:r>
      <w:r w:rsidR="005405AF">
        <w:rPr>
          <w:rFonts w:ascii="Times New Roman" w:hAnsi="Times New Roman" w:cs="Times New Roman"/>
          <w:i/>
          <w:iCs/>
          <w:snapToGrid w:val="0"/>
          <w:spacing w:val="-14"/>
          <w:sz w:val="22"/>
          <w:szCs w:val="22"/>
        </w:rPr>
        <w:t>é</w:t>
      </w:r>
      <w:r w:rsidRPr="004E7FDF">
        <w:rPr>
          <w:rFonts w:ascii="Times New Roman" w:hAnsi="Times New Roman" w:cs="Times New Roman"/>
          <w:i/>
          <w:iCs/>
          <w:snapToGrid w:val="0"/>
          <w:spacing w:val="-14"/>
          <w:sz w:val="22"/>
          <w:szCs w:val="22"/>
        </w:rPr>
        <w:t>tron</w:t>
      </w:r>
      <w:proofErr w:type="spellEnd"/>
      <w:r w:rsidRPr="004E7FDF">
        <w:rPr>
          <w:rFonts w:ascii="Times New Roman" w:hAnsi="Times New Roman" w:cs="Times New Roman"/>
          <w:snapToGrid w:val="0"/>
          <w:spacing w:val="-14"/>
          <w:sz w:val="22"/>
          <w:szCs w:val="22"/>
        </w:rPr>
        <w:t xml:space="preserve"> – pour l’observation, la repr</w:t>
      </w:r>
      <w:r w:rsidRPr="004E7FDF">
        <w:rPr>
          <w:rFonts w:ascii="Times New Roman" w:hAnsi="Times New Roman" w:cs="Times New Roman"/>
          <w:snapToGrid w:val="0"/>
          <w:spacing w:val="-14"/>
          <w:sz w:val="22"/>
          <w:szCs w:val="22"/>
        </w:rPr>
        <w:t>é</w:t>
      </w:r>
      <w:r w:rsidRPr="004E7FDF">
        <w:rPr>
          <w:rFonts w:ascii="Times New Roman" w:hAnsi="Times New Roman" w:cs="Times New Roman"/>
          <w:snapToGrid w:val="0"/>
          <w:spacing w:val="-14"/>
          <w:sz w:val="22"/>
          <w:szCs w:val="22"/>
        </w:rPr>
        <w:t>sentation, l’interprétation, la médiation et l’action. Nous proposons tout d’abord d’appeler rythme ce qui tient ensemble spatialement et temporellement les éléments d’un système vivant, d’un lieu, d’un milieu, d’un territoire en mouvement, ce qui permet de « faire société, collectif</w:t>
      </w:r>
      <w:r w:rsidR="005C3F6E">
        <w:rPr>
          <w:rFonts w:ascii="Times New Roman" w:hAnsi="Times New Roman" w:cs="Times New Roman"/>
          <w:snapToGrid w:val="0"/>
          <w:spacing w:val="-14"/>
          <w:sz w:val="22"/>
          <w:szCs w:val="22"/>
        </w:rPr>
        <w:t> </w:t>
      </w:r>
      <w:r w:rsidRPr="004E7FDF">
        <w:rPr>
          <w:rFonts w:ascii="Times New Roman" w:hAnsi="Times New Roman" w:cs="Times New Roman"/>
          <w:snapToGrid w:val="0"/>
          <w:spacing w:val="-14"/>
          <w:sz w:val="22"/>
          <w:szCs w:val="22"/>
        </w:rPr>
        <w:t xml:space="preserve">», de lier ou de délier, plutôt que ce qui revient régulièrement, une organisation du mouvant. Défini de la sorte, le rythme est aussi l’agencement </w:t>
      </w:r>
      <w:proofErr w:type="spellStart"/>
      <w:r w:rsidRPr="004E7FDF">
        <w:rPr>
          <w:rFonts w:ascii="Times New Roman" w:hAnsi="Times New Roman" w:cs="Times New Roman"/>
          <w:snapToGrid w:val="0"/>
          <w:spacing w:val="-14"/>
          <w:sz w:val="22"/>
          <w:szCs w:val="22"/>
        </w:rPr>
        <w:t>spatiotemporel</w:t>
      </w:r>
      <w:proofErr w:type="spellEnd"/>
      <w:r w:rsidRPr="004E7FDF">
        <w:rPr>
          <w:rFonts w:ascii="Times New Roman" w:hAnsi="Times New Roman" w:cs="Times New Roman"/>
          <w:snapToGrid w:val="0"/>
          <w:spacing w:val="-14"/>
          <w:sz w:val="22"/>
          <w:szCs w:val="22"/>
        </w:rPr>
        <w:t xml:space="preserve"> multiscalaire dynamique singulier et complexe de ce qui flue et se meut, la forme fluante et labile des interactions entre les êtres et les choses. Un rythme peut donc être </w:t>
      </w:r>
      <w:r w:rsidR="005405AF" w:rsidRPr="004E7FDF">
        <w:rPr>
          <w:rFonts w:ascii="Times New Roman" w:hAnsi="Times New Roman" w:cs="Times New Roman"/>
          <w:snapToGrid w:val="0"/>
          <w:spacing w:val="-14"/>
          <w:sz w:val="22"/>
          <w:szCs w:val="22"/>
        </w:rPr>
        <w:t>décrit</w:t>
      </w:r>
      <w:r w:rsidRPr="004E7FDF">
        <w:rPr>
          <w:rFonts w:ascii="Times New Roman" w:hAnsi="Times New Roman" w:cs="Times New Roman"/>
          <w:snapToGrid w:val="0"/>
          <w:spacing w:val="-14"/>
          <w:sz w:val="22"/>
          <w:szCs w:val="22"/>
        </w:rPr>
        <w:t xml:space="preserve"> et représenté en x dimensions, de manière </w:t>
      </w:r>
      <w:proofErr w:type="spellStart"/>
      <w:r w:rsidRPr="004E7FDF">
        <w:rPr>
          <w:rFonts w:ascii="Times New Roman" w:hAnsi="Times New Roman" w:cs="Times New Roman"/>
          <w:snapToGrid w:val="0"/>
          <w:spacing w:val="-14"/>
          <w:sz w:val="22"/>
          <w:szCs w:val="22"/>
        </w:rPr>
        <w:t>chronotopique</w:t>
      </w:r>
      <w:proofErr w:type="spellEnd"/>
      <w:r w:rsidRPr="004E7FDF">
        <w:rPr>
          <w:rFonts w:ascii="Times New Roman" w:hAnsi="Times New Roman" w:cs="Times New Roman"/>
          <w:snapToGrid w:val="0"/>
          <w:spacing w:val="-14"/>
          <w:sz w:val="22"/>
          <w:szCs w:val="22"/>
        </w:rPr>
        <w:t xml:space="preserve"> en intégrant le sensible. On peut révéler une signature, un </w:t>
      </w:r>
      <w:r w:rsidRPr="004E7FDF">
        <w:rPr>
          <w:rFonts w:ascii="Times New Roman" w:hAnsi="Times New Roman" w:cs="Times New Roman"/>
          <w:i/>
          <w:iCs/>
          <w:snapToGrid w:val="0"/>
          <w:spacing w:val="-14"/>
          <w:sz w:val="22"/>
          <w:szCs w:val="22"/>
        </w:rPr>
        <w:t>pattern</w:t>
      </w:r>
      <w:r w:rsidRPr="004E7FDF">
        <w:rPr>
          <w:rFonts w:ascii="Times New Roman" w:hAnsi="Times New Roman" w:cs="Times New Roman"/>
          <w:snapToGrid w:val="0"/>
          <w:spacing w:val="-14"/>
          <w:sz w:val="22"/>
          <w:szCs w:val="22"/>
        </w:rPr>
        <w:t>, estimer une dynamique, repérer des synchronies, des continuités et des discontinu</w:t>
      </w:r>
      <w:r w:rsidRPr="004E7FDF">
        <w:rPr>
          <w:rFonts w:ascii="Times New Roman" w:hAnsi="Times New Roman" w:cs="Times New Roman"/>
          <w:snapToGrid w:val="0"/>
          <w:spacing w:val="-14"/>
          <w:sz w:val="22"/>
          <w:szCs w:val="22"/>
        </w:rPr>
        <w:t>i</w:t>
      </w:r>
      <w:r w:rsidRPr="004E7FDF">
        <w:rPr>
          <w:rFonts w:ascii="Times New Roman" w:hAnsi="Times New Roman" w:cs="Times New Roman"/>
          <w:snapToGrid w:val="0"/>
          <w:spacing w:val="-14"/>
          <w:sz w:val="22"/>
          <w:szCs w:val="22"/>
        </w:rPr>
        <w:t xml:space="preserve">tés </w:t>
      </w:r>
      <w:proofErr w:type="spellStart"/>
      <w:r w:rsidRPr="004E7FDF">
        <w:rPr>
          <w:rFonts w:ascii="Times New Roman" w:hAnsi="Times New Roman" w:cs="Times New Roman"/>
          <w:snapToGrid w:val="0"/>
          <w:spacing w:val="-14"/>
          <w:sz w:val="22"/>
          <w:szCs w:val="22"/>
        </w:rPr>
        <w:t>spatiotemporelles</w:t>
      </w:r>
      <w:proofErr w:type="spellEnd"/>
      <w:r w:rsidRPr="004E7FDF">
        <w:rPr>
          <w:rFonts w:ascii="Times New Roman" w:hAnsi="Times New Roman" w:cs="Times New Roman"/>
          <w:snapToGrid w:val="0"/>
          <w:spacing w:val="-14"/>
          <w:sz w:val="22"/>
          <w:szCs w:val="22"/>
        </w:rPr>
        <w:t xml:space="preserve">, mais aussi des tourbillons, des </w:t>
      </w:r>
      <w:r w:rsidR="005405AF" w:rsidRPr="004E7FDF">
        <w:rPr>
          <w:rFonts w:ascii="Times New Roman" w:hAnsi="Times New Roman" w:cs="Times New Roman"/>
          <w:snapToGrid w:val="0"/>
          <w:spacing w:val="-14"/>
          <w:sz w:val="22"/>
          <w:szCs w:val="22"/>
        </w:rPr>
        <w:t>émergences</w:t>
      </w:r>
      <w:r w:rsidRPr="004E7FDF">
        <w:rPr>
          <w:rFonts w:ascii="Times New Roman" w:hAnsi="Times New Roman" w:cs="Times New Roman"/>
          <w:snapToGrid w:val="0"/>
          <w:spacing w:val="-14"/>
          <w:sz w:val="22"/>
          <w:szCs w:val="22"/>
        </w:rPr>
        <w:t>, des ordres et des désordres, des stabilités et des instabilités, une autonomie et des dépendances. Pour les humains, le rythme est une manière d’</w:t>
      </w:r>
      <w:r w:rsidR="005405AF" w:rsidRPr="004E7FDF">
        <w:rPr>
          <w:rFonts w:ascii="Times New Roman" w:hAnsi="Times New Roman" w:cs="Times New Roman"/>
          <w:snapToGrid w:val="0"/>
          <w:spacing w:val="-14"/>
          <w:sz w:val="22"/>
          <w:szCs w:val="22"/>
        </w:rPr>
        <w:t>être</w:t>
      </w:r>
      <w:r w:rsidRPr="004E7FDF">
        <w:rPr>
          <w:rFonts w:ascii="Times New Roman" w:hAnsi="Times New Roman" w:cs="Times New Roman"/>
          <w:snapToGrid w:val="0"/>
          <w:spacing w:val="-14"/>
          <w:sz w:val="22"/>
          <w:szCs w:val="22"/>
        </w:rPr>
        <w:t xml:space="preserve"> à l’espace, au temps et au mouv</w:t>
      </w:r>
      <w:r w:rsidRPr="004E7FDF">
        <w:rPr>
          <w:rFonts w:ascii="Times New Roman" w:hAnsi="Times New Roman" w:cs="Times New Roman"/>
          <w:snapToGrid w:val="0"/>
          <w:spacing w:val="-14"/>
          <w:sz w:val="22"/>
          <w:szCs w:val="22"/>
        </w:rPr>
        <w:t>e</w:t>
      </w:r>
      <w:r w:rsidRPr="004E7FDF">
        <w:rPr>
          <w:rFonts w:ascii="Times New Roman" w:hAnsi="Times New Roman" w:cs="Times New Roman"/>
          <w:snapToGrid w:val="0"/>
          <w:spacing w:val="-14"/>
          <w:sz w:val="22"/>
          <w:szCs w:val="22"/>
        </w:rPr>
        <w:t xml:space="preserve">ment, un style, un </w:t>
      </w:r>
      <w:r w:rsidRPr="004E7FDF">
        <w:rPr>
          <w:rFonts w:ascii="Times New Roman" w:hAnsi="Times New Roman" w:cs="Times New Roman"/>
          <w:i/>
          <w:iCs/>
          <w:snapToGrid w:val="0"/>
          <w:spacing w:val="-14"/>
          <w:sz w:val="22"/>
          <w:szCs w:val="22"/>
        </w:rPr>
        <w:t>ethos</w:t>
      </w:r>
      <w:r w:rsidRPr="004E7FDF">
        <w:rPr>
          <w:rFonts w:ascii="Times New Roman" w:hAnsi="Times New Roman" w:cs="Times New Roman"/>
          <w:snapToGrid w:val="0"/>
          <w:spacing w:val="-14"/>
          <w:sz w:val="22"/>
          <w:szCs w:val="22"/>
        </w:rPr>
        <w:t>, une « </w:t>
      </w:r>
      <w:r w:rsidR="005405AF" w:rsidRPr="004E7FDF">
        <w:rPr>
          <w:rFonts w:ascii="Times New Roman" w:hAnsi="Times New Roman" w:cs="Times New Roman"/>
          <w:snapToGrid w:val="0"/>
          <w:spacing w:val="-14"/>
          <w:sz w:val="22"/>
          <w:szCs w:val="22"/>
        </w:rPr>
        <w:t>manière</w:t>
      </w:r>
      <w:r w:rsidRPr="004E7FDF">
        <w:rPr>
          <w:rFonts w:ascii="Times New Roman" w:hAnsi="Times New Roman" w:cs="Times New Roman"/>
          <w:snapToGrid w:val="0"/>
          <w:spacing w:val="-14"/>
          <w:sz w:val="22"/>
          <w:szCs w:val="22"/>
        </w:rPr>
        <w:t xml:space="preserve"> de fluer », « d’habiter</w:t>
      </w:r>
      <w:r w:rsidR="005C3F6E">
        <w:rPr>
          <w:rFonts w:ascii="Times New Roman" w:hAnsi="Times New Roman" w:cs="Times New Roman"/>
          <w:snapToGrid w:val="0"/>
          <w:spacing w:val="-14"/>
          <w:sz w:val="22"/>
          <w:szCs w:val="22"/>
        </w:rPr>
        <w:t> </w:t>
      </w:r>
      <w:r w:rsidRPr="004E7FDF">
        <w:rPr>
          <w:rFonts w:ascii="Times New Roman" w:hAnsi="Times New Roman" w:cs="Times New Roman"/>
          <w:snapToGrid w:val="0"/>
          <w:spacing w:val="-14"/>
          <w:sz w:val="22"/>
          <w:szCs w:val="22"/>
        </w:rPr>
        <w:t xml:space="preserve">» l’espace et le temps. C’est aussi une posture individuelle et collective, celle d’un ouvert </w:t>
      </w:r>
      <w:r w:rsidR="005C3F6E">
        <w:rPr>
          <w:rFonts w:ascii="Times New Roman" w:hAnsi="Times New Roman" w:cs="Times New Roman"/>
          <w:snapToGrid w:val="0"/>
          <w:spacing w:val="-14"/>
          <w:sz w:val="22"/>
          <w:szCs w:val="22"/>
        </w:rPr>
        <w:t>–</w:t>
      </w:r>
      <w:r w:rsidRPr="004E7FDF">
        <w:rPr>
          <w:rFonts w:ascii="Times New Roman" w:hAnsi="Times New Roman" w:cs="Times New Roman"/>
          <w:snapToGrid w:val="0"/>
          <w:spacing w:val="-14"/>
          <w:sz w:val="22"/>
          <w:szCs w:val="22"/>
        </w:rPr>
        <w:t xml:space="preserve"> au sens d’exister (Maldiney, 2007), une possibilité offerte à la rencontre, à l’irruption, à l’autre, au hasard et à demain. </w:t>
      </w:r>
      <w:r w:rsidR="005C3F6E">
        <w:rPr>
          <w:rFonts w:ascii="Times New Roman" w:hAnsi="Times New Roman" w:cs="Times New Roman"/>
          <w:snapToGrid w:val="0"/>
          <w:spacing w:val="-14"/>
          <w:sz w:val="22"/>
          <w:szCs w:val="22"/>
        </w:rPr>
        <w:t>À</w:t>
      </w:r>
      <w:r w:rsidRPr="004E7FDF">
        <w:rPr>
          <w:rFonts w:ascii="Times New Roman" w:hAnsi="Times New Roman" w:cs="Times New Roman"/>
          <w:snapToGrid w:val="0"/>
          <w:spacing w:val="-14"/>
          <w:sz w:val="22"/>
          <w:szCs w:val="22"/>
        </w:rPr>
        <w:t xml:space="preserve"> une autre échelle, dans l’action aménagiste, int</w:t>
      </w:r>
      <w:r w:rsidRPr="004E7FDF">
        <w:rPr>
          <w:rFonts w:ascii="Times New Roman" w:hAnsi="Times New Roman" w:cs="Times New Roman"/>
          <w:snapToGrid w:val="0"/>
          <w:spacing w:val="-14"/>
          <w:sz w:val="22"/>
          <w:szCs w:val="22"/>
        </w:rPr>
        <w:t>é</w:t>
      </w:r>
      <w:r w:rsidRPr="004E7FDF">
        <w:rPr>
          <w:rFonts w:ascii="Times New Roman" w:hAnsi="Times New Roman" w:cs="Times New Roman"/>
          <w:snapToGrid w:val="0"/>
          <w:spacing w:val="-14"/>
          <w:sz w:val="22"/>
          <w:szCs w:val="22"/>
        </w:rPr>
        <w:t>grer le rythme peut se traduire par le fait de laisser de la place, du silence et du temps, une marge, un possible pour une respiration, un surgissement, une appr</w:t>
      </w:r>
      <w:r w:rsidRPr="004E7FDF">
        <w:rPr>
          <w:rFonts w:ascii="Times New Roman" w:hAnsi="Times New Roman" w:cs="Times New Roman"/>
          <w:snapToGrid w:val="0"/>
          <w:spacing w:val="-14"/>
          <w:sz w:val="22"/>
          <w:szCs w:val="22"/>
        </w:rPr>
        <w:t>o</w:t>
      </w:r>
      <w:r w:rsidRPr="004E7FDF">
        <w:rPr>
          <w:rFonts w:ascii="Times New Roman" w:hAnsi="Times New Roman" w:cs="Times New Roman"/>
          <w:snapToGrid w:val="0"/>
          <w:spacing w:val="-14"/>
          <w:sz w:val="22"/>
          <w:szCs w:val="22"/>
        </w:rPr>
        <w:t xml:space="preserve">priation, une bifurcation, une adaptation, mais aussi pour l’improvisation et le désordre. Au niveau politique et sociétal, développer une approche rythmique, peut consister à chercher la cohabitation harmonieuse de rythmes différents </w:t>
      </w:r>
      <w:r w:rsidR="005C3F6E">
        <w:rPr>
          <w:rFonts w:ascii="Times New Roman" w:hAnsi="Times New Roman" w:cs="Times New Roman"/>
          <w:snapToGrid w:val="0"/>
          <w:spacing w:val="-14"/>
          <w:sz w:val="22"/>
          <w:szCs w:val="22"/>
        </w:rPr>
        <w:t>–</w:t>
      </w:r>
      <w:r w:rsidRPr="004E7FDF">
        <w:rPr>
          <w:rFonts w:ascii="Times New Roman" w:hAnsi="Times New Roman" w:cs="Times New Roman"/>
          <w:snapToGrid w:val="0"/>
          <w:spacing w:val="-14"/>
          <w:sz w:val="22"/>
          <w:szCs w:val="22"/>
        </w:rPr>
        <w:t xml:space="preserve"> humains et non humains </w:t>
      </w:r>
      <w:r w:rsidR="005C3F6E">
        <w:rPr>
          <w:rFonts w:ascii="Times New Roman" w:hAnsi="Times New Roman" w:cs="Times New Roman"/>
          <w:snapToGrid w:val="0"/>
          <w:spacing w:val="-14"/>
          <w:sz w:val="22"/>
          <w:szCs w:val="22"/>
        </w:rPr>
        <w:t>–</w:t>
      </w:r>
      <w:r w:rsidRPr="004E7FDF">
        <w:rPr>
          <w:rFonts w:ascii="Times New Roman" w:hAnsi="Times New Roman" w:cs="Times New Roman"/>
          <w:snapToGrid w:val="0"/>
          <w:spacing w:val="-14"/>
          <w:sz w:val="22"/>
          <w:szCs w:val="22"/>
        </w:rPr>
        <w:t xml:space="preserve"> pour le bien-être de tous, ou tenter d’imposer autre chose en créant un événement face aux saturations et régularités parfois mortifères.</w:t>
      </w:r>
    </w:p>
    <w:p w:rsidR="004E7FDF" w:rsidRPr="004E7FDF" w:rsidRDefault="004E7FDF" w:rsidP="004E7FDF">
      <w:pPr>
        <w:adjustRightInd w:val="0"/>
        <w:snapToGrid w:val="0"/>
        <w:spacing w:line="240" w:lineRule="exact"/>
        <w:ind w:firstLine="397"/>
        <w:jc w:val="both"/>
        <w:rPr>
          <w:rFonts w:ascii="Times New Roman" w:hAnsi="Times New Roman" w:cs="Times New Roman"/>
          <w:snapToGrid w:val="0"/>
          <w:spacing w:val="-14"/>
          <w:sz w:val="22"/>
          <w:szCs w:val="22"/>
        </w:rPr>
      </w:pPr>
      <w:r w:rsidRPr="004E7FDF">
        <w:rPr>
          <w:rFonts w:ascii="Times New Roman" w:hAnsi="Times New Roman" w:cs="Times New Roman"/>
          <w:snapToGrid w:val="0"/>
          <w:spacing w:val="-14"/>
          <w:sz w:val="22"/>
          <w:szCs w:val="22"/>
        </w:rPr>
        <w:t>Pour le géographe et pour la géographie enfin, la pensée par et avec le rythme, est une possibilité de dépasser l’observation de l’immuable et du fixe pour s’intéresser à la richesse des mondes en mutation rapide. Enfin et surtout le rythme est une porte d’entrée essentielle vers des « géographies de l’impermanence et du vivant », des « géographies de l’incertitude » et du surgissement. Au-delà dans l’action, c’est un chemin vers un « urbanisme des possibles » capable d’inventer les nécessaires adaptations.</w:t>
      </w:r>
    </w:p>
    <w:p w:rsidR="00510B91" w:rsidRDefault="00510B91" w:rsidP="00FE5384">
      <w:pPr>
        <w:adjustRightInd w:val="0"/>
        <w:snapToGrid w:val="0"/>
        <w:spacing w:line="240" w:lineRule="exact"/>
        <w:ind w:firstLine="397"/>
        <w:jc w:val="both"/>
        <w:rPr>
          <w:rFonts w:ascii="Times New Roman" w:hAnsi="Times New Roman" w:cs="Times New Roman"/>
          <w:snapToGrid w:val="0"/>
          <w:spacing w:val="-14"/>
          <w:sz w:val="22"/>
          <w:szCs w:val="22"/>
        </w:rPr>
      </w:pPr>
    </w:p>
    <w:p w:rsidR="0055149A" w:rsidRDefault="0055149A" w:rsidP="00FE5384">
      <w:pPr>
        <w:adjustRightInd w:val="0"/>
        <w:snapToGrid w:val="0"/>
        <w:spacing w:line="240" w:lineRule="exact"/>
        <w:ind w:firstLine="397"/>
        <w:jc w:val="both"/>
        <w:rPr>
          <w:rFonts w:ascii="Times New Roman" w:hAnsi="Times New Roman" w:cs="Times New Roman"/>
          <w:snapToGrid w:val="0"/>
          <w:spacing w:val="-14"/>
          <w:sz w:val="22"/>
          <w:szCs w:val="22"/>
        </w:rPr>
      </w:pPr>
    </w:p>
    <w:p w:rsidR="0055149A" w:rsidRDefault="0055149A" w:rsidP="00FE5384">
      <w:pPr>
        <w:adjustRightInd w:val="0"/>
        <w:snapToGrid w:val="0"/>
        <w:spacing w:line="240" w:lineRule="exact"/>
        <w:ind w:firstLine="397"/>
        <w:jc w:val="both"/>
        <w:rPr>
          <w:rFonts w:ascii="Times New Roman" w:hAnsi="Times New Roman" w:cs="Times New Roman"/>
          <w:snapToGrid w:val="0"/>
          <w:spacing w:val="-14"/>
          <w:sz w:val="22"/>
          <w:szCs w:val="22"/>
        </w:rPr>
      </w:pPr>
    </w:p>
    <w:p w:rsidR="00510B91" w:rsidRPr="00AE66BC" w:rsidRDefault="00D45459" w:rsidP="00AE66BC">
      <w:pPr>
        <w:adjustRightInd w:val="0"/>
        <w:snapToGrid w:val="0"/>
        <w:spacing w:line="240" w:lineRule="exact"/>
        <w:jc w:val="both"/>
        <w:rPr>
          <w:rFonts w:ascii="Times New Roman" w:hAnsi="Times New Roman" w:cs="Times New Roman"/>
          <w:b/>
          <w:snapToGrid w:val="0"/>
          <w:spacing w:val="-10"/>
          <w:sz w:val="22"/>
          <w:szCs w:val="22"/>
          <w:lang w:val="en-US"/>
        </w:rPr>
      </w:pPr>
      <w:proofErr w:type="spellStart"/>
      <w:proofErr w:type="gramStart"/>
      <w:r w:rsidRPr="00AE66BC">
        <w:rPr>
          <w:rFonts w:ascii="Times New Roman" w:hAnsi="Times New Roman" w:cs="Times New Roman"/>
          <w:b/>
          <w:snapToGrid w:val="0"/>
          <w:spacing w:val="-10"/>
          <w:sz w:val="22"/>
          <w:szCs w:val="22"/>
          <w:lang w:val="en-US"/>
        </w:rPr>
        <w:t>Bibliographie</w:t>
      </w:r>
      <w:proofErr w:type="spellEnd"/>
      <w:r w:rsidR="004601D9" w:rsidRPr="00AE66BC">
        <w:rPr>
          <w:rFonts w:ascii="Times New Roman" w:hAnsi="Times New Roman" w:cs="Times New Roman"/>
          <w:b/>
          <w:snapToGrid w:val="0"/>
          <w:spacing w:val="-10"/>
          <w:sz w:val="22"/>
          <w:szCs w:val="22"/>
          <w:lang w:val="en-US"/>
        </w:rPr>
        <w:t> :</w:t>
      </w:r>
      <w:proofErr w:type="gramEnd"/>
    </w:p>
    <w:p w:rsidR="00510B91" w:rsidRPr="00AE66BC" w:rsidRDefault="00510B91" w:rsidP="00FE5384">
      <w:pPr>
        <w:adjustRightInd w:val="0"/>
        <w:snapToGrid w:val="0"/>
        <w:spacing w:line="240" w:lineRule="exact"/>
        <w:ind w:firstLine="397"/>
        <w:jc w:val="both"/>
        <w:rPr>
          <w:rFonts w:ascii="Times New Roman" w:hAnsi="Times New Roman" w:cs="Times New Roman"/>
          <w:b/>
          <w:snapToGrid w:val="0"/>
          <w:spacing w:val="-10"/>
          <w:sz w:val="22"/>
          <w:szCs w:val="22"/>
          <w:lang w:val="en-US"/>
        </w:rPr>
      </w:pP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r w:rsidRPr="006A4C0E">
        <w:rPr>
          <w:rFonts w:ascii="Times New Roman" w:hAnsi="Times New Roman" w:cs="Times New Roman"/>
          <w:snapToGrid w:val="0"/>
          <w:spacing w:val="-10"/>
          <w:sz w:val="22"/>
          <w:szCs w:val="22"/>
          <w:lang w:val="en-US"/>
        </w:rPr>
        <w:t>Anderson</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Anderson</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B. et Harrison</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Harrison</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P. (dir.), 2010, </w:t>
      </w:r>
      <w:r w:rsidRPr="006A4C0E">
        <w:rPr>
          <w:rFonts w:ascii="Times New Roman" w:hAnsi="Times New Roman" w:cs="Times New Roman"/>
          <w:i/>
          <w:iCs/>
          <w:snapToGrid w:val="0"/>
          <w:spacing w:val="-10"/>
          <w:sz w:val="22"/>
          <w:szCs w:val="22"/>
          <w:lang w:val="en-US"/>
        </w:rPr>
        <w:t>Taking-place: Non-represen</w:t>
      </w:r>
      <w:r w:rsidRPr="006A4C0E">
        <w:rPr>
          <w:rFonts w:ascii="Times New Roman" w:hAnsi="Times New Roman" w:cs="Times New Roman"/>
          <w:i/>
          <w:iCs/>
          <w:snapToGrid w:val="0"/>
          <w:spacing w:val="-10"/>
          <w:sz w:val="22"/>
          <w:szCs w:val="22"/>
          <w:lang w:val="en-US"/>
        </w:rPr>
        <w:softHyphen/>
        <w:t>tational theories and Geography</w:t>
      </w:r>
      <w:r w:rsidRPr="006A4C0E">
        <w:rPr>
          <w:rFonts w:ascii="Times New Roman" w:hAnsi="Times New Roman" w:cs="Times New Roman"/>
          <w:snapToGrid w:val="0"/>
          <w:spacing w:val="-10"/>
          <w:sz w:val="22"/>
          <w:szCs w:val="22"/>
          <w:lang w:val="en-US"/>
        </w:rPr>
        <w:t xml:space="preserve">, </w:t>
      </w:r>
      <w:proofErr w:type="gramStart"/>
      <w:r w:rsidRPr="006A4C0E">
        <w:rPr>
          <w:rFonts w:ascii="Times New Roman" w:hAnsi="Times New Roman" w:cs="Times New Roman"/>
          <w:snapToGrid w:val="0"/>
          <w:spacing w:val="-10"/>
          <w:sz w:val="22"/>
          <w:szCs w:val="22"/>
          <w:lang w:val="en-US"/>
        </w:rPr>
        <w:t>London :</w:t>
      </w:r>
      <w:proofErr w:type="gramEnd"/>
      <w:r w:rsidRPr="006A4C0E">
        <w:rPr>
          <w:rFonts w:ascii="Times New Roman" w:hAnsi="Times New Roman" w:cs="Times New Roman"/>
          <w:snapToGrid w:val="0"/>
          <w:spacing w:val="-10"/>
          <w:sz w:val="22"/>
          <w:szCs w:val="22"/>
          <w:lang w:val="en-US"/>
        </w:rPr>
        <w:t xml:space="preserve"> </w:t>
      </w:r>
      <w:proofErr w:type="spellStart"/>
      <w:r w:rsidRPr="006A4C0E">
        <w:rPr>
          <w:rFonts w:ascii="Times New Roman" w:hAnsi="Times New Roman" w:cs="Times New Roman"/>
          <w:snapToGrid w:val="0"/>
          <w:spacing w:val="-10"/>
          <w:sz w:val="22"/>
          <w:szCs w:val="22"/>
          <w:lang w:val="en-US"/>
        </w:rPr>
        <w:t>Ashgate</w:t>
      </w:r>
      <w:proofErr w:type="spellEnd"/>
      <w:r w:rsidRPr="006A4C0E">
        <w:rPr>
          <w:rFonts w:ascii="Times New Roman" w:hAnsi="Times New Roman" w:cs="Times New Roman"/>
          <w:snapToGrid w:val="0"/>
          <w:spacing w:val="-10"/>
          <w:sz w:val="22"/>
          <w:szCs w:val="22"/>
          <w:lang w:val="en-US"/>
        </w:rPr>
        <w:t>.</w:t>
      </w:r>
    </w:p>
    <w:p w:rsidR="00C87F39"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r w:rsidRPr="006A4C0E">
        <w:rPr>
          <w:rFonts w:ascii="Times New Roman" w:hAnsi="Times New Roman" w:cs="Times New Roman"/>
          <w:snapToGrid w:val="0"/>
          <w:spacing w:val="-10"/>
          <w:sz w:val="22"/>
          <w:szCs w:val="22"/>
          <w:lang w:val="en-US"/>
        </w:rPr>
        <w:t>Anderson</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Anderson</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K., Smith</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bCs/>
          <w:snapToGrid w:val="0"/>
          <w:spacing w:val="-10"/>
          <w:sz w:val="22"/>
          <w:szCs w:val="22"/>
          <w:lang w:val="en-US"/>
        </w:rPr>
        <w:instrText>Smith</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S., 2001, «</w:t>
      </w:r>
      <w:r w:rsidR="005C3F6E">
        <w:rPr>
          <w:rFonts w:ascii="Times New Roman" w:hAnsi="Times New Roman" w:cs="Times New Roman"/>
          <w:snapToGrid w:val="0"/>
          <w:spacing w:val="-10"/>
          <w:sz w:val="22"/>
          <w:szCs w:val="22"/>
          <w:lang w:val="en-US"/>
        </w:rPr>
        <w:t> </w:t>
      </w:r>
      <w:r w:rsidRPr="006A4C0E">
        <w:rPr>
          <w:rFonts w:ascii="Times New Roman" w:hAnsi="Times New Roman" w:cs="Times New Roman"/>
          <w:snapToGrid w:val="0"/>
          <w:spacing w:val="-10"/>
          <w:sz w:val="22"/>
          <w:szCs w:val="22"/>
          <w:lang w:val="en-US"/>
        </w:rPr>
        <w:t>Editorial: Emotional geographies</w:t>
      </w:r>
      <w:r w:rsidR="005C3F6E">
        <w:rPr>
          <w:rFonts w:ascii="Times New Roman" w:hAnsi="Times New Roman" w:cs="Times New Roman"/>
          <w:snapToGrid w:val="0"/>
          <w:spacing w:val="-10"/>
          <w:sz w:val="22"/>
          <w:szCs w:val="22"/>
          <w:lang w:val="en-US"/>
        </w:rPr>
        <w:t> </w:t>
      </w:r>
      <w:r w:rsidRPr="006A4C0E">
        <w:rPr>
          <w:rFonts w:ascii="Times New Roman" w:hAnsi="Times New Roman" w:cs="Times New Roman"/>
          <w:snapToGrid w:val="0"/>
          <w:spacing w:val="-10"/>
          <w:sz w:val="22"/>
          <w:szCs w:val="22"/>
          <w:lang w:val="en-US"/>
        </w:rPr>
        <w:t xml:space="preserve">», </w:t>
      </w:r>
      <w:r w:rsidRPr="006A4C0E">
        <w:rPr>
          <w:rFonts w:ascii="Times New Roman" w:hAnsi="Times New Roman" w:cs="Times New Roman"/>
          <w:i/>
          <w:snapToGrid w:val="0"/>
          <w:spacing w:val="-10"/>
          <w:sz w:val="22"/>
          <w:szCs w:val="22"/>
          <w:lang w:val="en-US"/>
        </w:rPr>
        <w:t>Transa</w:t>
      </w:r>
      <w:r w:rsidRPr="006A4C0E">
        <w:rPr>
          <w:rFonts w:ascii="Times New Roman" w:hAnsi="Times New Roman" w:cs="Times New Roman"/>
          <w:i/>
          <w:snapToGrid w:val="0"/>
          <w:spacing w:val="-10"/>
          <w:sz w:val="22"/>
          <w:szCs w:val="22"/>
          <w:lang w:val="en-US"/>
        </w:rPr>
        <w:t>c</w:t>
      </w:r>
      <w:r w:rsidRPr="006A4C0E">
        <w:rPr>
          <w:rFonts w:ascii="Times New Roman" w:hAnsi="Times New Roman" w:cs="Times New Roman"/>
          <w:i/>
          <w:snapToGrid w:val="0"/>
          <w:spacing w:val="-10"/>
          <w:sz w:val="22"/>
          <w:szCs w:val="22"/>
          <w:lang w:val="en-US"/>
        </w:rPr>
        <w:t>tions of the Institute of British Geographers</w:t>
      </w:r>
      <w:r w:rsidRPr="006A4C0E">
        <w:rPr>
          <w:rFonts w:ascii="Times New Roman" w:hAnsi="Times New Roman" w:cs="Times New Roman"/>
          <w:snapToGrid w:val="0"/>
          <w:spacing w:val="-10"/>
          <w:sz w:val="22"/>
          <w:szCs w:val="22"/>
          <w:lang w:val="en-US"/>
        </w:rPr>
        <w:t xml:space="preserve">, vol. 26, n° 1, </w:t>
      </w:r>
      <w:r w:rsidR="00260CE8">
        <w:rPr>
          <w:rFonts w:ascii="Times New Roman" w:hAnsi="Times New Roman" w:cs="Times New Roman"/>
          <w:snapToGrid w:val="0"/>
          <w:spacing w:val="-10"/>
          <w:sz w:val="22"/>
          <w:szCs w:val="22"/>
          <w:lang w:val="en-US"/>
        </w:rPr>
        <w:t>p</w:t>
      </w:r>
      <w:r w:rsidRPr="006A4C0E">
        <w:rPr>
          <w:rFonts w:ascii="Times New Roman" w:hAnsi="Times New Roman" w:cs="Times New Roman"/>
          <w:snapToGrid w:val="0"/>
          <w:spacing w:val="-10"/>
          <w:sz w:val="22"/>
          <w:szCs w:val="22"/>
          <w:lang w:val="en-US"/>
        </w:rPr>
        <w:t>p.</w:t>
      </w:r>
      <w:r w:rsidR="00260CE8">
        <w:rPr>
          <w:rFonts w:ascii="Times New Roman" w:hAnsi="Times New Roman" w:cs="Times New Roman"/>
          <w:snapToGrid w:val="0"/>
          <w:spacing w:val="-10"/>
          <w:sz w:val="22"/>
          <w:szCs w:val="22"/>
          <w:lang w:val="en-US"/>
        </w:rPr>
        <w:t> </w:t>
      </w:r>
      <w:r w:rsidRPr="006A4C0E">
        <w:rPr>
          <w:rFonts w:ascii="Times New Roman" w:hAnsi="Times New Roman" w:cs="Times New Roman"/>
          <w:snapToGrid w:val="0"/>
          <w:spacing w:val="-10"/>
          <w:sz w:val="22"/>
          <w:szCs w:val="22"/>
          <w:lang w:val="en-US"/>
        </w:rPr>
        <w:t>7-10.</w:t>
      </w:r>
    </w:p>
    <w:p w:rsidR="005702EE" w:rsidRPr="005702EE" w:rsidRDefault="005702EE"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proofErr w:type="spellStart"/>
      <w:r w:rsidRPr="005702EE">
        <w:rPr>
          <w:rFonts w:ascii="Times New Roman" w:hAnsi="Times New Roman" w:cs="Times New Roman"/>
          <w:snapToGrid w:val="0"/>
          <w:spacing w:val="-10"/>
          <w:sz w:val="22"/>
          <w:szCs w:val="22"/>
          <w:lang w:val="en-US"/>
        </w:rPr>
        <w:t>Antonioli</w:t>
      </w:r>
      <w:proofErr w:type="spellEnd"/>
      <w:r w:rsidRPr="005702EE">
        <w:rPr>
          <w:rFonts w:ascii="Times New Roman" w:hAnsi="Times New Roman" w:cs="Times New Roman"/>
          <w:snapToGrid w:val="0"/>
          <w:spacing w:val="-10"/>
          <w:sz w:val="22"/>
          <w:szCs w:val="22"/>
          <w:lang w:val="en-US"/>
        </w:rPr>
        <w:t xml:space="preserve"> M., Drevon G., Gwiazdzinski L., Kaufmann V., Pattaroni L., 2020, </w:t>
      </w:r>
      <w:proofErr w:type="spellStart"/>
      <w:r w:rsidRPr="005702EE">
        <w:rPr>
          <w:rFonts w:ascii="Times New Roman" w:hAnsi="Times New Roman" w:cs="Times New Roman"/>
          <w:snapToGrid w:val="0"/>
          <w:spacing w:val="-10"/>
          <w:sz w:val="22"/>
          <w:szCs w:val="22"/>
          <w:lang w:val="en-US"/>
        </w:rPr>
        <w:t>Manifeste</w:t>
      </w:r>
      <w:proofErr w:type="spellEnd"/>
      <w:r w:rsidRPr="005702EE">
        <w:rPr>
          <w:rFonts w:ascii="Times New Roman" w:hAnsi="Times New Roman" w:cs="Times New Roman"/>
          <w:snapToGrid w:val="0"/>
          <w:spacing w:val="-10"/>
          <w:sz w:val="22"/>
          <w:szCs w:val="22"/>
          <w:lang w:val="en-US"/>
        </w:rPr>
        <w:t xml:space="preserve"> pour </w:t>
      </w:r>
      <w:proofErr w:type="spellStart"/>
      <w:r w:rsidRPr="005702EE">
        <w:rPr>
          <w:rFonts w:ascii="Times New Roman" w:hAnsi="Times New Roman" w:cs="Times New Roman"/>
          <w:snapToGrid w:val="0"/>
          <w:spacing w:val="-10"/>
          <w:sz w:val="22"/>
          <w:szCs w:val="22"/>
          <w:lang w:val="en-US"/>
        </w:rPr>
        <w:t>une</w:t>
      </w:r>
      <w:proofErr w:type="spellEnd"/>
      <w:r w:rsidRPr="005702EE">
        <w:rPr>
          <w:rFonts w:ascii="Times New Roman" w:hAnsi="Times New Roman" w:cs="Times New Roman"/>
          <w:snapToGrid w:val="0"/>
          <w:spacing w:val="-10"/>
          <w:sz w:val="22"/>
          <w:szCs w:val="22"/>
          <w:lang w:val="en-US"/>
        </w:rPr>
        <w:t xml:space="preserve"> </w:t>
      </w:r>
      <w:proofErr w:type="spellStart"/>
      <w:r w:rsidRPr="005702EE">
        <w:rPr>
          <w:rFonts w:ascii="Times New Roman" w:hAnsi="Times New Roman" w:cs="Times New Roman"/>
          <w:snapToGrid w:val="0"/>
          <w:spacing w:val="-10"/>
          <w:sz w:val="22"/>
          <w:szCs w:val="22"/>
          <w:lang w:val="en-US"/>
        </w:rPr>
        <w:t>politique</w:t>
      </w:r>
      <w:proofErr w:type="spellEnd"/>
      <w:r w:rsidRPr="005702EE">
        <w:rPr>
          <w:rFonts w:ascii="Times New Roman" w:hAnsi="Times New Roman" w:cs="Times New Roman"/>
          <w:snapToGrid w:val="0"/>
          <w:spacing w:val="-10"/>
          <w:sz w:val="22"/>
          <w:szCs w:val="22"/>
          <w:lang w:val="en-US"/>
        </w:rPr>
        <w:t xml:space="preserve"> des </w:t>
      </w:r>
      <w:proofErr w:type="spellStart"/>
      <w:r w:rsidRPr="005702EE">
        <w:rPr>
          <w:rFonts w:ascii="Times New Roman" w:hAnsi="Times New Roman" w:cs="Times New Roman"/>
          <w:snapToGrid w:val="0"/>
          <w:spacing w:val="-10"/>
          <w:sz w:val="22"/>
          <w:szCs w:val="22"/>
          <w:lang w:val="en-US"/>
        </w:rPr>
        <w:t>rythmes</w:t>
      </w:r>
      <w:proofErr w:type="spellEnd"/>
      <w:r w:rsidRPr="005702EE">
        <w:rPr>
          <w:rFonts w:ascii="Times New Roman" w:hAnsi="Times New Roman" w:cs="Times New Roman"/>
          <w:snapToGrid w:val="0"/>
          <w:spacing w:val="-10"/>
          <w:sz w:val="22"/>
          <w:szCs w:val="22"/>
          <w:lang w:val="en-US"/>
        </w:rPr>
        <w:t>, Lausanne, EPFL Press</w:t>
      </w:r>
      <w:r>
        <w:rPr>
          <w:rFonts w:ascii="Times New Roman" w:hAnsi="Times New Roman" w:cs="Times New Roman"/>
          <w:snapToGrid w:val="0"/>
          <w:spacing w:val="-10"/>
          <w:sz w:val="22"/>
          <w:szCs w:val="22"/>
          <w:lang w:val="en-US"/>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Aubert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Aubert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N., 2003, </w:t>
      </w:r>
      <w:r w:rsidRPr="006A4C0E">
        <w:rPr>
          <w:rFonts w:ascii="Times New Roman" w:hAnsi="Times New Roman" w:cs="Times New Roman"/>
          <w:i/>
          <w:snapToGrid w:val="0"/>
          <w:spacing w:val="-10"/>
          <w:sz w:val="22"/>
          <w:szCs w:val="22"/>
        </w:rPr>
        <w:t>Le culte de l’urgence</w:t>
      </w:r>
      <w:r w:rsidRPr="006A4C0E">
        <w:rPr>
          <w:rFonts w:ascii="Times New Roman" w:hAnsi="Times New Roman" w:cs="Times New Roman"/>
          <w:snapToGrid w:val="0"/>
          <w:spacing w:val="-10"/>
          <w:sz w:val="22"/>
          <w:szCs w:val="22"/>
        </w:rPr>
        <w:t>, Paris, Flammarion.</w:t>
      </w:r>
    </w:p>
    <w:p w:rsidR="00C87F39" w:rsidRPr="00EE0D45"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proofErr w:type="spellStart"/>
      <w:r w:rsidRPr="00EE0D45">
        <w:rPr>
          <w:rFonts w:ascii="Times New Roman" w:hAnsi="Times New Roman" w:cs="Times New Roman"/>
          <w:snapToGrid w:val="0"/>
          <w:spacing w:val="-14"/>
          <w:sz w:val="22"/>
          <w:szCs w:val="22"/>
        </w:rPr>
        <w:t>Augoyard</w:t>
      </w:r>
      <w:proofErr w:type="spellEnd"/>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snapToGrid w:val="0"/>
          <w:spacing w:val="-14"/>
          <w:sz w:val="22"/>
          <w:szCs w:val="22"/>
        </w:rPr>
        <w:instrText>Augoyard</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J.-F., 2010, </w:t>
      </w:r>
      <w:r w:rsidRPr="00EE0D45">
        <w:rPr>
          <w:rFonts w:ascii="Times New Roman" w:hAnsi="Times New Roman" w:cs="Times New Roman"/>
          <w:i/>
          <w:snapToGrid w:val="0"/>
          <w:spacing w:val="-14"/>
          <w:sz w:val="22"/>
          <w:szCs w:val="22"/>
        </w:rPr>
        <w:t>Faire une ambiance</w:t>
      </w:r>
      <w:r w:rsidRPr="00EE0D45">
        <w:rPr>
          <w:rFonts w:ascii="Times New Roman" w:hAnsi="Times New Roman" w:cs="Times New Roman"/>
          <w:snapToGrid w:val="0"/>
          <w:spacing w:val="-14"/>
          <w:sz w:val="22"/>
          <w:szCs w:val="22"/>
        </w:rPr>
        <w:t xml:space="preserve">, Bernin, Éditions la </w:t>
      </w:r>
      <w:proofErr w:type="spellStart"/>
      <w:r w:rsidRPr="00EE0D45">
        <w:rPr>
          <w:rFonts w:ascii="Times New Roman" w:hAnsi="Times New Roman" w:cs="Times New Roman"/>
          <w:snapToGrid w:val="0"/>
          <w:spacing w:val="-14"/>
          <w:sz w:val="22"/>
          <w:szCs w:val="22"/>
        </w:rPr>
        <w:t>Croisée</w:t>
      </w:r>
      <w:proofErr w:type="spellEnd"/>
      <w:r w:rsidRPr="00EE0D45">
        <w:rPr>
          <w:rFonts w:ascii="Times New Roman" w:hAnsi="Times New Roman" w:cs="Times New Roman"/>
          <w:snapToGrid w:val="0"/>
          <w:spacing w:val="-14"/>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bCs/>
          <w:iCs/>
          <w:snapToGrid w:val="0"/>
          <w:spacing w:val="-10"/>
          <w:sz w:val="22"/>
          <w:szCs w:val="22"/>
        </w:rPr>
      </w:pPr>
      <w:r w:rsidRPr="006A4C0E">
        <w:rPr>
          <w:rFonts w:ascii="Times New Roman" w:hAnsi="Times New Roman" w:cs="Times New Roman"/>
          <w:bCs/>
          <w:iCs/>
          <w:snapToGrid w:val="0"/>
          <w:spacing w:val="-10"/>
          <w:sz w:val="22"/>
          <w:szCs w:val="22"/>
        </w:rPr>
        <w:t>Bachelard</w:t>
      </w:r>
      <w:r w:rsidR="00BF7E08">
        <w:rPr>
          <w:rFonts w:ascii="Times New Roman" w:hAnsi="Times New Roman" w:cs="Times New Roman"/>
          <w:bCs/>
          <w:i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Bachelard</w:instrText>
      </w:r>
      <w:r w:rsidR="005E010D">
        <w:instrText xml:space="preserve">" </w:instrText>
      </w:r>
      <w:r w:rsidR="00BF7E08">
        <w:rPr>
          <w:rFonts w:ascii="Times New Roman" w:hAnsi="Times New Roman" w:cs="Times New Roman"/>
          <w:bCs/>
          <w:iCs/>
          <w:snapToGrid w:val="0"/>
          <w:spacing w:val="-10"/>
          <w:sz w:val="22"/>
          <w:szCs w:val="22"/>
        </w:rPr>
        <w:fldChar w:fldCharType="end"/>
      </w:r>
      <w:r w:rsidRPr="006A4C0E">
        <w:rPr>
          <w:rFonts w:ascii="Times New Roman" w:hAnsi="Times New Roman" w:cs="Times New Roman"/>
          <w:bCs/>
          <w:iCs/>
          <w:snapToGrid w:val="0"/>
          <w:spacing w:val="-10"/>
          <w:sz w:val="22"/>
          <w:szCs w:val="22"/>
        </w:rPr>
        <w:t xml:space="preserve"> G., 1950, </w:t>
      </w:r>
      <w:r w:rsidRPr="006A4C0E">
        <w:rPr>
          <w:rFonts w:ascii="Times New Roman" w:hAnsi="Times New Roman" w:cs="Times New Roman"/>
          <w:bCs/>
          <w:i/>
          <w:iCs/>
          <w:snapToGrid w:val="0"/>
          <w:spacing w:val="-10"/>
          <w:sz w:val="22"/>
          <w:szCs w:val="22"/>
        </w:rPr>
        <w:t>La dialectique de la durée</w:t>
      </w:r>
      <w:r w:rsidRPr="006A4C0E">
        <w:rPr>
          <w:rFonts w:ascii="Times New Roman" w:hAnsi="Times New Roman" w:cs="Times New Roman"/>
          <w:bCs/>
          <w:iCs/>
          <w:snapToGrid w:val="0"/>
          <w:spacing w:val="-10"/>
          <w:sz w:val="22"/>
          <w:szCs w:val="22"/>
        </w:rPr>
        <w:t>, Paris, PUF.</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Bachelard</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Bachelard</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G., 1958, </w:t>
      </w:r>
      <w:r w:rsidRPr="006A4C0E">
        <w:rPr>
          <w:rFonts w:ascii="Times New Roman" w:hAnsi="Times New Roman" w:cs="Times New Roman"/>
          <w:i/>
          <w:snapToGrid w:val="0"/>
          <w:spacing w:val="-10"/>
          <w:sz w:val="22"/>
          <w:szCs w:val="22"/>
        </w:rPr>
        <w:t>La poétique de l’espace</w:t>
      </w:r>
      <w:r w:rsidRPr="006A4C0E">
        <w:rPr>
          <w:rFonts w:ascii="Times New Roman" w:hAnsi="Times New Roman" w:cs="Times New Roman"/>
          <w:snapToGrid w:val="0"/>
          <w:spacing w:val="-10"/>
          <w:sz w:val="22"/>
          <w:szCs w:val="22"/>
        </w:rPr>
        <w:t>, Paris, PUF.</w:t>
      </w:r>
    </w:p>
    <w:p w:rsidR="00C87F39" w:rsidRPr="00EE0D45"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r w:rsidRPr="00EE0D45">
        <w:rPr>
          <w:rFonts w:ascii="Times New Roman" w:hAnsi="Times New Roman" w:cs="Times New Roman"/>
          <w:snapToGrid w:val="0"/>
          <w:spacing w:val="-14"/>
          <w:sz w:val="22"/>
          <w:szCs w:val="22"/>
        </w:rPr>
        <w:t>Bailly</w:t>
      </w:r>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snapToGrid w:val="0"/>
          <w:spacing w:val="-14"/>
          <w:sz w:val="22"/>
          <w:szCs w:val="22"/>
        </w:rPr>
        <w:instrText>Bailly</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A., 1981, </w:t>
      </w:r>
      <w:r w:rsidRPr="00EE0D45">
        <w:rPr>
          <w:rFonts w:ascii="Times New Roman" w:hAnsi="Times New Roman" w:cs="Times New Roman"/>
          <w:i/>
          <w:snapToGrid w:val="0"/>
          <w:spacing w:val="-14"/>
          <w:sz w:val="22"/>
          <w:szCs w:val="22"/>
        </w:rPr>
        <w:t>Géographie du bien-être</w:t>
      </w:r>
      <w:r w:rsidRPr="00EE0D45">
        <w:rPr>
          <w:rFonts w:ascii="Times New Roman" w:hAnsi="Times New Roman" w:cs="Times New Roman"/>
          <w:snapToGrid w:val="0"/>
          <w:spacing w:val="-14"/>
          <w:sz w:val="22"/>
          <w:szCs w:val="22"/>
        </w:rPr>
        <w:t xml:space="preserve">, Paris, </w:t>
      </w:r>
      <w:proofErr w:type="spellStart"/>
      <w:r w:rsidRPr="00EE0D45">
        <w:rPr>
          <w:rFonts w:ascii="Times New Roman" w:hAnsi="Times New Roman" w:cs="Times New Roman"/>
          <w:snapToGrid w:val="0"/>
          <w:spacing w:val="-14"/>
          <w:sz w:val="22"/>
          <w:szCs w:val="22"/>
        </w:rPr>
        <w:t>Anthropos</w:t>
      </w:r>
      <w:proofErr w:type="spellEnd"/>
      <w:r w:rsidRPr="00EE0D45">
        <w:rPr>
          <w:rFonts w:ascii="Times New Roman" w:hAnsi="Times New Roman" w:cs="Times New Roman"/>
          <w:snapToGrid w:val="0"/>
          <w:spacing w:val="-14"/>
          <w:sz w:val="22"/>
          <w:szCs w:val="22"/>
        </w:rPr>
        <w:t>-</w:t>
      </w:r>
      <w:proofErr w:type="spellStart"/>
      <w:r w:rsidRPr="00EE0D45">
        <w:rPr>
          <w:rFonts w:ascii="Times New Roman" w:hAnsi="Times New Roman" w:cs="Times New Roman"/>
          <w:snapToGrid w:val="0"/>
          <w:spacing w:val="-14"/>
          <w:sz w:val="22"/>
          <w:szCs w:val="22"/>
        </w:rPr>
        <w:t>Economica</w:t>
      </w:r>
      <w:proofErr w:type="spellEnd"/>
      <w:r w:rsidRPr="00EE0D45">
        <w:rPr>
          <w:rFonts w:ascii="Times New Roman" w:hAnsi="Times New Roman" w:cs="Times New Roman"/>
          <w:snapToGrid w:val="0"/>
          <w:spacing w:val="-14"/>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bCs/>
          <w:iCs/>
          <w:snapToGrid w:val="0"/>
          <w:spacing w:val="-10"/>
          <w:sz w:val="22"/>
          <w:szCs w:val="22"/>
        </w:rPr>
      </w:pPr>
      <w:r w:rsidRPr="006A4C0E">
        <w:rPr>
          <w:rFonts w:ascii="Times New Roman" w:hAnsi="Times New Roman" w:cs="Times New Roman"/>
          <w:bCs/>
          <w:iCs/>
          <w:snapToGrid w:val="0"/>
          <w:spacing w:val="-10"/>
          <w:sz w:val="22"/>
          <w:szCs w:val="22"/>
        </w:rPr>
        <w:t>Bailly</w:t>
      </w:r>
      <w:r w:rsidR="00BF7E08">
        <w:rPr>
          <w:rFonts w:ascii="Times New Roman" w:hAnsi="Times New Roman" w:cs="Times New Roman"/>
          <w:bCs/>
          <w:i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Bailly</w:instrText>
      </w:r>
      <w:r w:rsidR="005E010D">
        <w:instrText xml:space="preserve">" </w:instrText>
      </w:r>
      <w:r w:rsidR="00BF7E08">
        <w:rPr>
          <w:rFonts w:ascii="Times New Roman" w:hAnsi="Times New Roman" w:cs="Times New Roman"/>
          <w:bCs/>
          <w:iCs/>
          <w:snapToGrid w:val="0"/>
          <w:spacing w:val="-10"/>
          <w:sz w:val="22"/>
          <w:szCs w:val="22"/>
        </w:rPr>
        <w:fldChar w:fldCharType="end"/>
      </w:r>
      <w:r w:rsidRPr="006A4C0E">
        <w:rPr>
          <w:rFonts w:ascii="Times New Roman" w:hAnsi="Times New Roman" w:cs="Times New Roman"/>
          <w:bCs/>
          <w:iCs/>
          <w:snapToGrid w:val="0"/>
          <w:spacing w:val="-10"/>
          <w:sz w:val="22"/>
          <w:szCs w:val="22"/>
        </w:rPr>
        <w:t xml:space="preserve"> A., 2005, </w:t>
      </w:r>
      <w:r w:rsidRPr="006A4C0E">
        <w:rPr>
          <w:rFonts w:ascii="Times New Roman" w:hAnsi="Times New Roman" w:cs="Times New Roman"/>
          <w:bCs/>
          <w:i/>
          <w:iCs/>
          <w:snapToGrid w:val="0"/>
          <w:spacing w:val="-10"/>
          <w:sz w:val="22"/>
          <w:szCs w:val="22"/>
        </w:rPr>
        <w:t>Les concepts de la géographie humaine</w:t>
      </w:r>
      <w:r w:rsidRPr="006A4C0E">
        <w:rPr>
          <w:rFonts w:ascii="Times New Roman" w:hAnsi="Times New Roman" w:cs="Times New Roman"/>
          <w:bCs/>
          <w:iCs/>
          <w:snapToGrid w:val="0"/>
          <w:spacing w:val="-10"/>
          <w:sz w:val="22"/>
          <w:szCs w:val="22"/>
        </w:rPr>
        <w:t>, Paris, Armand Colin.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Ballais</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Ballais</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J.-L., 2000, « Les rythmes de la morphogenèse : leurs conceptions à travers l’histoire de la géomorphologie »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L’espace géographique</w:t>
      </w:r>
      <w:r w:rsidRPr="006A4C0E">
        <w:rPr>
          <w:rFonts w:ascii="Times New Roman" w:hAnsi="Times New Roman" w:cs="Times New Roman"/>
          <w:snapToGrid w:val="0"/>
          <w:spacing w:val="-10"/>
          <w:sz w:val="22"/>
          <w:szCs w:val="22"/>
        </w:rPr>
        <w:t>, Année 2000, 29-2, pp. 97-104.</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Barel</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Barel</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Y., 1979, </w:t>
      </w:r>
      <w:r w:rsidRPr="006A4C0E">
        <w:rPr>
          <w:rFonts w:ascii="Times New Roman" w:hAnsi="Times New Roman" w:cs="Times New Roman"/>
          <w:i/>
          <w:iCs/>
          <w:snapToGrid w:val="0"/>
          <w:spacing w:val="-10"/>
          <w:sz w:val="22"/>
          <w:szCs w:val="22"/>
        </w:rPr>
        <w:t>Le paradoxe et le système. Essai sur le fantastique social</w:t>
      </w:r>
      <w:r w:rsidRPr="006A4C0E">
        <w:rPr>
          <w:rFonts w:ascii="Times New Roman" w:hAnsi="Times New Roman" w:cs="Times New Roman"/>
          <w:snapToGrid w:val="0"/>
          <w:spacing w:val="-10"/>
          <w:sz w:val="22"/>
          <w:szCs w:val="22"/>
        </w:rPr>
        <w:t>, Grenoble, PUG.</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Barel</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Barel</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Y., 1986, </w:t>
      </w:r>
      <w:bookmarkStart w:id="131" w:name="_Hlk152143275"/>
      <w:r w:rsidRPr="006A4C0E">
        <w:rPr>
          <w:rFonts w:ascii="Times New Roman" w:hAnsi="Times New Roman" w:cs="Times New Roman"/>
          <w:snapToGrid w:val="0"/>
          <w:spacing w:val="-10"/>
          <w:sz w:val="22"/>
          <w:szCs w:val="22"/>
        </w:rPr>
        <w:t>«</w:t>
      </w:r>
      <w:bookmarkEnd w:id="131"/>
      <w:r w:rsidRPr="006A4C0E">
        <w:rPr>
          <w:rFonts w:ascii="Times New Roman" w:hAnsi="Times New Roman" w:cs="Times New Roman"/>
          <w:snapToGrid w:val="0"/>
          <w:spacing w:val="-10"/>
          <w:sz w:val="22"/>
          <w:szCs w:val="22"/>
        </w:rPr>
        <w:t> Le social et ses territoires</w:t>
      </w:r>
      <w:r w:rsidR="005C3F6E">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Brunet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Brunet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R., </w:t>
      </w:r>
      <w:proofErr w:type="spellStart"/>
      <w:r w:rsidRPr="006A4C0E">
        <w:rPr>
          <w:rFonts w:ascii="Times New Roman" w:hAnsi="Times New Roman" w:cs="Times New Roman"/>
          <w:snapToGrid w:val="0"/>
          <w:spacing w:val="-10"/>
          <w:sz w:val="22"/>
          <w:szCs w:val="22"/>
        </w:rPr>
        <w:t>Auriac</w:t>
      </w:r>
      <w:proofErr w:type="spellEnd"/>
      <w:r w:rsidRPr="006A4C0E">
        <w:rPr>
          <w:rFonts w:ascii="Times New Roman" w:hAnsi="Times New Roman" w:cs="Times New Roman"/>
          <w:snapToGrid w:val="0"/>
          <w:spacing w:val="-10"/>
          <w:sz w:val="22"/>
          <w:szCs w:val="22"/>
        </w:rPr>
        <w:t xml:space="preserve"> F. (</w:t>
      </w:r>
      <w:proofErr w:type="spellStart"/>
      <w:r w:rsidRPr="006A4C0E">
        <w:rPr>
          <w:rFonts w:ascii="Times New Roman" w:hAnsi="Times New Roman" w:cs="Times New Roman"/>
          <w:snapToGrid w:val="0"/>
          <w:spacing w:val="-10"/>
          <w:sz w:val="22"/>
          <w:szCs w:val="22"/>
        </w:rPr>
        <w:t>éds</w:t>
      </w:r>
      <w:proofErr w:type="spellEnd"/>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Espaces, jeux et enjeux</w:t>
      </w:r>
      <w:r w:rsidRPr="006A4C0E">
        <w:rPr>
          <w:rFonts w:ascii="Times New Roman" w:hAnsi="Times New Roman" w:cs="Times New Roman"/>
          <w:snapToGrid w:val="0"/>
          <w:spacing w:val="-10"/>
          <w:sz w:val="22"/>
          <w:szCs w:val="22"/>
        </w:rPr>
        <w:t>, Paris, Fayard-Diderot, p. 131-139.</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proofErr w:type="gramStart"/>
      <w:r w:rsidRPr="006A4C0E">
        <w:rPr>
          <w:rFonts w:ascii="Times New Roman" w:hAnsi="Times New Roman" w:cs="Times New Roman"/>
          <w:snapToGrid w:val="0"/>
          <w:spacing w:val="-10"/>
          <w:sz w:val="22"/>
          <w:szCs w:val="22"/>
          <w:lang w:val="en-US"/>
        </w:rPr>
        <w:t>Bauman</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Bauman</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Z., 2000, </w:t>
      </w:r>
      <w:r w:rsidRPr="006A4C0E">
        <w:rPr>
          <w:rFonts w:ascii="Times New Roman" w:hAnsi="Times New Roman" w:cs="Times New Roman"/>
          <w:i/>
          <w:snapToGrid w:val="0"/>
          <w:spacing w:val="-10"/>
          <w:sz w:val="22"/>
          <w:szCs w:val="22"/>
          <w:lang w:val="en-US"/>
        </w:rPr>
        <w:t>Liquid Modernity</w:t>
      </w:r>
      <w:r w:rsidRPr="006A4C0E">
        <w:rPr>
          <w:rFonts w:ascii="Times New Roman" w:hAnsi="Times New Roman" w:cs="Times New Roman"/>
          <w:snapToGrid w:val="0"/>
          <w:spacing w:val="-10"/>
          <w:sz w:val="22"/>
          <w:szCs w:val="22"/>
          <w:lang w:val="en-US"/>
        </w:rPr>
        <w:t>, Cambridge, Polity Press.</w:t>
      </w:r>
      <w:proofErr w:type="gramEnd"/>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Bauman</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Bauman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Z., 2007, </w:t>
      </w:r>
      <w:r w:rsidRPr="006A4C0E">
        <w:rPr>
          <w:rFonts w:ascii="Times New Roman" w:hAnsi="Times New Roman" w:cs="Times New Roman"/>
          <w:i/>
          <w:snapToGrid w:val="0"/>
          <w:spacing w:val="-10"/>
          <w:sz w:val="22"/>
          <w:szCs w:val="22"/>
        </w:rPr>
        <w:t>Le présent liquide. Peurs et obsession sécuritaire</w:t>
      </w:r>
      <w:r w:rsidRPr="006A4C0E">
        <w:rPr>
          <w:rFonts w:ascii="Times New Roman" w:hAnsi="Times New Roman" w:cs="Times New Roman"/>
          <w:snapToGrid w:val="0"/>
          <w:spacing w:val="-10"/>
          <w:sz w:val="22"/>
          <w:szCs w:val="22"/>
        </w:rPr>
        <w:t>. Paris, Seuil.</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Beck</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Beck</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U., 2001, </w:t>
      </w:r>
      <w:r w:rsidRPr="006A4C0E">
        <w:rPr>
          <w:rFonts w:ascii="Times New Roman" w:hAnsi="Times New Roman" w:cs="Times New Roman"/>
          <w:i/>
          <w:snapToGrid w:val="0"/>
          <w:spacing w:val="-10"/>
          <w:sz w:val="22"/>
          <w:szCs w:val="22"/>
        </w:rPr>
        <w:t>La société du risque. Sur la voie d’une autre modernité</w:t>
      </w:r>
      <w:r w:rsidRPr="006A4C0E">
        <w:rPr>
          <w:rFonts w:ascii="Times New Roman" w:hAnsi="Times New Roman" w:cs="Times New Roman"/>
          <w:snapToGrid w:val="0"/>
          <w:spacing w:val="-10"/>
          <w:sz w:val="22"/>
          <w:szCs w:val="22"/>
        </w:rPr>
        <w:t>, Tr</w:t>
      </w:r>
      <w:r w:rsidRPr="006A4C0E">
        <w:rPr>
          <w:rFonts w:ascii="Times New Roman" w:hAnsi="Times New Roman" w:cs="Times New Roman"/>
          <w:snapToGrid w:val="0"/>
          <w:spacing w:val="-10"/>
          <w:sz w:val="22"/>
          <w:szCs w:val="22"/>
        </w:rPr>
        <w:t>a</w:t>
      </w:r>
      <w:r w:rsidRPr="006A4C0E">
        <w:rPr>
          <w:rFonts w:ascii="Times New Roman" w:hAnsi="Times New Roman" w:cs="Times New Roman"/>
          <w:snapToGrid w:val="0"/>
          <w:spacing w:val="-10"/>
          <w:sz w:val="22"/>
          <w:szCs w:val="22"/>
        </w:rPr>
        <w:t xml:space="preserve">duction de </w:t>
      </w:r>
      <w:proofErr w:type="spellStart"/>
      <w:r w:rsidRPr="006A4C0E">
        <w:rPr>
          <w:rFonts w:ascii="Times New Roman" w:hAnsi="Times New Roman" w:cs="Times New Roman"/>
          <w:i/>
          <w:snapToGrid w:val="0"/>
          <w:spacing w:val="-10"/>
          <w:sz w:val="22"/>
          <w:szCs w:val="22"/>
        </w:rPr>
        <w:t>Risikogesellschaft</w:t>
      </w:r>
      <w:proofErr w:type="spellEnd"/>
      <w:r w:rsidRPr="006A4C0E">
        <w:rPr>
          <w:rFonts w:ascii="Times New Roman" w:hAnsi="Times New Roman" w:cs="Times New Roman"/>
          <w:snapToGrid w:val="0"/>
          <w:spacing w:val="-10"/>
          <w:sz w:val="22"/>
          <w:szCs w:val="22"/>
        </w:rPr>
        <w:t xml:space="preserve"> [1</w:t>
      </w:r>
      <w:r w:rsidRPr="006A4C0E">
        <w:rPr>
          <w:rFonts w:ascii="Times New Roman" w:hAnsi="Times New Roman" w:cs="Times New Roman"/>
          <w:snapToGrid w:val="0"/>
          <w:spacing w:val="-10"/>
          <w:sz w:val="22"/>
          <w:szCs w:val="22"/>
          <w:vertAlign w:val="superscript"/>
        </w:rPr>
        <w:t>re</w:t>
      </w:r>
      <w:r w:rsidRPr="006A4C0E">
        <w:rPr>
          <w:rFonts w:ascii="Times New Roman" w:hAnsi="Times New Roman" w:cs="Times New Roman"/>
          <w:snapToGrid w:val="0"/>
          <w:spacing w:val="-10"/>
          <w:sz w:val="22"/>
          <w:szCs w:val="22"/>
        </w:rPr>
        <w:t> éd. </w:t>
      </w:r>
      <w:proofErr w:type="spellStart"/>
      <w:r w:rsidRPr="006A4C0E">
        <w:rPr>
          <w:rFonts w:ascii="Times New Roman" w:hAnsi="Times New Roman" w:cs="Times New Roman"/>
          <w:snapToGrid w:val="0"/>
          <w:spacing w:val="-10"/>
          <w:sz w:val="22"/>
          <w:szCs w:val="22"/>
        </w:rPr>
        <w:t>Suhrkamp</w:t>
      </w:r>
      <w:proofErr w:type="spellEnd"/>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Verlag</w:t>
      </w:r>
      <w:proofErr w:type="spellEnd"/>
      <w:r w:rsidRPr="006A4C0E">
        <w:rPr>
          <w:rFonts w:ascii="Times New Roman" w:hAnsi="Times New Roman" w:cs="Times New Roman"/>
          <w:snapToGrid w:val="0"/>
          <w:spacing w:val="-10"/>
          <w:sz w:val="22"/>
          <w:szCs w:val="22"/>
        </w:rPr>
        <w:t>, 1986], Paris, A</w:t>
      </w:r>
      <w:r w:rsidRPr="006A4C0E">
        <w:rPr>
          <w:rFonts w:ascii="Times New Roman" w:hAnsi="Times New Roman" w:cs="Times New Roman"/>
          <w:snapToGrid w:val="0"/>
          <w:spacing w:val="-10"/>
          <w:sz w:val="22"/>
          <w:szCs w:val="22"/>
        </w:rPr>
        <w:t>u</w:t>
      </w:r>
      <w:r w:rsidRPr="006A4C0E">
        <w:rPr>
          <w:rFonts w:ascii="Times New Roman" w:hAnsi="Times New Roman" w:cs="Times New Roman"/>
          <w:snapToGrid w:val="0"/>
          <w:spacing w:val="-10"/>
          <w:sz w:val="22"/>
          <w:szCs w:val="22"/>
        </w:rPr>
        <w:t>bier.</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Benveniste</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É., 1974, </w:t>
      </w:r>
      <w:r w:rsidRPr="006A4C0E">
        <w:rPr>
          <w:rFonts w:ascii="Times New Roman" w:hAnsi="Times New Roman" w:cs="Times New Roman"/>
          <w:i/>
          <w:snapToGrid w:val="0"/>
          <w:spacing w:val="-10"/>
          <w:sz w:val="22"/>
          <w:szCs w:val="22"/>
        </w:rPr>
        <w:t>Problèmes de linguistique générale</w:t>
      </w:r>
      <w:r w:rsidRPr="006A4C0E">
        <w:rPr>
          <w:rFonts w:ascii="Times New Roman" w:hAnsi="Times New Roman" w:cs="Times New Roman"/>
          <w:snapToGrid w:val="0"/>
          <w:spacing w:val="-10"/>
          <w:sz w:val="22"/>
          <w:szCs w:val="22"/>
        </w:rPr>
        <w:t>, Paris, Gallimard.</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it-IT"/>
        </w:rPr>
      </w:pPr>
      <w:r w:rsidRPr="006A4C0E">
        <w:rPr>
          <w:rFonts w:ascii="Times New Roman" w:hAnsi="Times New Roman" w:cs="Times New Roman"/>
          <w:snapToGrid w:val="0"/>
          <w:spacing w:val="-10"/>
          <w:sz w:val="22"/>
          <w:szCs w:val="22"/>
          <w:lang w:val="it-IT"/>
        </w:rPr>
        <w:t>Bonfiglioli</w:t>
      </w:r>
      <w:r w:rsidR="00BF7E08">
        <w:rPr>
          <w:rFonts w:ascii="Times New Roman" w:hAnsi="Times New Roman" w:cs="Times New Roman"/>
          <w:snapToGrid w:val="0"/>
          <w:spacing w:val="-10"/>
          <w:sz w:val="22"/>
          <w:szCs w:val="22"/>
          <w:lang w:val="it-IT"/>
        </w:rPr>
        <w:fldChar w:fldCharType="begin"/>
      </w:r>
      <w:r w:rsidR="005E010D" w:rsidRPr="005E010D">
        <w:rPr>
          <w:lang w:val="it-IT"/>
        </w:rPr>
        <w:instrText xml:space="preserve"> XE "</w:instrText>
      </w:r>
      <w:r w:rsidR="005E010D" w:rsidRPr="005E010D">
        <w:rPr>
          <w:rFonts w:ascii="Times New Roman" w:hAnsi="Times New Roman" w:cs="Times New Roman"/>
          <w:bCs/>
          <w:snapToGrid w:val="0"/>
          <w:spacing w:val="-14"/>
          <w:sz w:val="22"/>
          <w:szCs w:val="22"/>
          <w:lang w:val="it-IT"/>
        </w:rPr>
        <w:instrText>Bonfiglioli</w:instrText>
      </w:r>
      <w:r w:rsidR="005E010D" w:rsidRPr="005E010D">
        <w:rPr>
          <w:lang w:val="it-IT"/>
        </w:rPr>
        <w:instrText xml:space="preserve">" </w:instrText>
      </w:r>
      <w:r w:rsidR="00BF7E08">
        <w:rPr>
          <w:rFonts w:ascii="Times New Roman" w:hAnsi="Times New Roman" w:cs="Times New Roman"/>
          <w:snapToGrid w:val="0"/>
          <w:spacing w:val="-10"/>
          <w:sz w:val="22"/>
          <w:szCs w:val="22"/>
          <w:lang w:val="it-IT"/>
        </w:rPr>
        <w:fldChar w:fldCharType="end"/>
      </w:r>
      <w:r w:rsidRPr="006A4C0E">
        <w:rPr>
          <w:rFonts w:ascii="Times New Roman" w:hAnsi="Times New Roman" w:cs="Times New Roman"/>
          <w:snapToGrid w:val="0"/>
          <w:spacing w:val="-10"/>
          <w:sz w:val="22"/>
          <w:szCs w:val="22"/>
          <w:lang w:val="it-IT"/>
        </w:rPr>
        <w:t xml:space="preserve"> S., 1990, </w:t>
      </w:r>
      <w:r w:rsidRPr="006A4C0E">
        <w:rPr>
          <w:rFonts w:ascii="Times New Roman" w:hAnsi="Times New Roman" w:cs="Times New Roman"/>
          <w:i/>
          <w:snapToGrid w:val="0"/>
          <w:spacing w:val="-10"/>
          <w:sz w:val="22"/>
          <w:szCs w:val="22"/>
          <w:lang w:val="it-IT"/>
        </w:rPr>
        <w:t>Il tempo nello spazio. Linee di villaggio, linee di città</w:t>
      </w:r>
      <w:r w:rsidRPr="006A4C0E">
        <w:rPr>
          <w:rFonts w:ascii="Times New Roman" w:hAnsi="Times New Roman" w:cs="Times New Roman"/>
          <w:snapToGrid w:val="0"/>
          <w:spacing w:val="-10"/>
          <w:sz w:val="22"/>
          <w:szCs w:val="22"/>
          <w:lang w:val="it-IT"/>
        </w:rPr>
        <w:t>, Milano, Franco Angeli.</w:t>
      </w:r>
    </w:p>
    <w:p w:rsidR="00C87F39" w:rsidRPr="00D608C1"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it-IT"/>
        </w:rPr>
      </w:pPr>
      <w:r w:rsidRPr="00D608C1">
        <w:rPr>
          <w:rFonts w:ascii="Times New Roman" w:hAnsi="Times New Roman" w:cs="Times New Roman"/>
          <w:snapToGrid w:val="0"/>
          <w:spacing w:val="-10"/>
          <w:sz w:val="22"/>
          <w:szCs w:val="22"/>
          <w:lang w:val="it-IT"/>
        </w:rPr>
        <w:t>Boulin</w:t>
      </w:r>
      <w:r w:rsidR="00BF7E08">
        <w:rPr>
          <w:rFonts w:ascii="Times New Roman" w:hAnsi="Times New Roman" w:cs="Times New Roman"/>
          <w:snapToGrid w:val="0"/>
          <w:spacing w:val="-10"/>
          <w:sz w:val="22"/>
          <w:szCs w:val="22"/>
        </w:rPr>
        <w:fldChar w:fldCharType="begin"/>
      </w:r>
      <w:r w:rsidR="005E010D" w:rsidRPr="00D608C1">
        <w:rPr>
          <w:lang w:val="it-IT"/>
        </w:rPr>
        <w:instrText xml:space="preserve"> XE "</w:instrText>
      </w:r>
      <w:r w:rsidR="005E010D" w:rsidRPr="00D608C1">
        <w:rPr>
          <w:rFonts w:ascii="Times New Roman" w:hAnsi="Times New Roman" w:cs="Times New Roman"/>
          <w:snapToGrid w:val="0"/>
          <w:spacing w:val="-10"/>
          <w:sz w:val="22"/>
          <w:szCs w:val="22"/>
          <w:lang w:val="it-IT"/>
        </w:rPr>
        <w:instrText>Boulin</w:instrText>
      </w:r>
      <w:r w:rsidR="005E010D" w:rsidRPr="00D608C1">
        <w:rPr>
          <w:lang w:val="it-IT"/>
        </w:rPr>
        <w:instrText xml:space="preserve">" </w:instrText>
      </w:r>
      <w:r w:rsidR="00BF7E08">
        <w:rPr>
          <w:rFonts w:ascii="Times New Roman" w:hAnsi="Times New Roman" w:cs="Times New Roman"/>
          <w:snapToGrid w:val="0"/>
          <w:spacing w:val="-10"/>
          <w:sz w:val="22"/>
          <w:szCs w:val="22"/>
        </w:rPr>
        <w:fldChar w:fldCharType="end"/>
      </w:r>
      <w:r w:rsidRPr="00D608C1">
        <w:rPr>
          <w:rFonts w:ascii="Times New Roman" w:hAnsi="Times New Roman" w:cs="Times New Roman"/>
          <w:snapToGrid w:val="0"/>
          <w:spacing w:val="-10"/>
          <w:sz w:val="22"/>
          <w:szCs w:val="22"/>
          <w:lang w:val="it-IT"/>
        </w:rPr>
        <w:t xml:space="preserve"> J.-Y., Mückenberger</w:t>
      </w:r>
      <w:r w:rsidR="00BF7E08">
        <w:rPr>
          <w:rFonts w:ascii="Times New Roman" w:hAnsi="Times New Roman" w:cs="Times New Roman"/>
          <w:snapToGrid w:val="0"/>
          <w:spacing w:val="-10"/>
          <w:sz w:val="22"/>
          <w:szCs w:val="22"/>
        </w:rPr>
        <w:fldChar w:fldCharType="begin"/>
      </w:r>
      <w:r w:rsidR="005E010D" w:rsidRPr="00D608C1">
        <w:rPr>
          <w:lang w:val="it-IT"/>
        </w:rPr>
        <w:instrText xml:space="preserve"> XE "</w:instrText>
      </w:r>
      <w:r w:rsidR="005E010D" w:rsidRPr="00D608C1">
        <w:rPr>
          <w:rFonts w:ascii="Times New Roman" w:hAnsi="Times New Roman" w:cs="Times New Roman"/>
          <w:snapToGrid w:val="0"/>
          <w:spacing w:val="-10"/>
          <w:sz w:val="22"/>
          <w:szCs w:val="22"/>
          <w:lang w:val="it-IT"/>
        </w:rPr>
        <w:instrText>Mückenberger</w:instrText>
      </w:r>
      <w:r w:rsidR="005E010D" w:rsidRPr="00D608C1">
        <w:rPr>
          <w:lang w:val="it-IT"/>
        </w:rPr>
        <w:instrText xml:space="preserve">" </w:instrText>
      </w:r>
      <w:r w:rsidR="00BF7E08">
        <w:rPr>
          <w:rFonts w:ascii="Times New Roman" w:hAnsi="Times New Roman" w:cs="Times New Roman"/>
          <w:snapToGrid w:val="0"/>
          <w:spacing w:val="-10"/>
          <w:sz w:val="22"/>
          <w:szCs w:val="22"/>
        </w:rPr>
        <w:fldChar w:fldCharType="end"/>
      </w:r>
      <w:r w:rsidRPr="00D608C1">
        <w:rPr>
          <w:rFonts w:ascii="Times New Roman" w:hAnsi="Times New Roman" w:cs="Times New Roman"/>
          <w:snapToGrid w:val="0"/>
          <w:spacing w:val="-10"/>
          <w:sz w:val="22"/>
          <w:szCs w:val="22"/>
          <w:lang w:val="it-IT"/>
        </w:rPr>
        <w:t xml:space="preserve"> U., 2002, </w:t>
      </w:r>
      <w:r w:rsidRPr="00D608C1">
        <w:rPr>
          <w:rFonts w:ascii="Times New Roman" w:hAnsi="Times New Roman" w:cs="Times New Roman"/>
          <w:i/>
          <w:snapToGrid w:val="0"/>
          <w:spacing w:val="-10"/>
          <w:sz w:val="22"/>
          <w:szCs w:val="22"/>
          <w:lang w:val="it-IT"/>
        </w:rPr>
        <w:t>La ville à mille temps</w:t>
      </w:r>
      <w:r w:rsidRPr="00D608C1">
        <w:rPr>
          <w:rFonts w:ascii="Times New Roman" w:hAnsi="Times New Roman" w:cs="Times New Roman"/>
          <w:snapToGrid w:val="0"/>
          <w:spacing w:val="-10"/>
          <w:sz w:val="22"/>
          <w:szCs w:val="22"/>
          <w:lang w:val="it-IT"/>
        </w:rPr>
        <w:t>, La Tour d’Aigues, L’Aube.</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Boullier</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Boullier</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D., 2010, </w:t>
      </w:r>
      <w:r w:rsidRPr="006A4C0E">
        <w:rPr>
          <w:rFonts w:ascii="Times New Roman" w:hAnsi="Times New Roman" w:cs="Times New Roman"/>
          <w:i/>
          <w:snapToGrid w:val="0"/>
          <w:spacing w:val="-10"/>
          <w:sz w:val="22"/>
          <w:szCs w:val="22"/>
        </w:rPr>
        <w:t>La ville-événement. Foules et publics urbains</w:t>
      </w:r>
      <w:r w:rsidRPr="006A4C0E">
        <w:rPr>
          <w:rFonts w:ascii="Times New Roman" w:hAnsi="Times New Roman" w:cs="Times New Roman"/>
          <w:snapToGrid w:val="0"/>
          <w:spacing w:val="-10"/>
          <w:sz w:val="22"/>
          <w:szCs w:val="22"/>
        </w:rPr>
        <w:t>, Paris, PUF.</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Bourrassa</w:t>
      </w:r>
      <w:proofErr w:type="spellEnd"/>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Bourrassa</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L., 1992, « La forme du mouvement (sur la notion de rythme) »,</w:t>
      </w:r>
      <w:r w:rsidRPr="006A4C0E">
        <w:rPr>
          <w:rFonts w:ascii="Times New Roman" w:hAnsi="Times New Roman" w:cs="Times New Roman"/>
          <w:i/>
          <w:snapToGrid w:val="0"/>
          <w:spacing w:val="-10"/>
          <w:sz w:val="22"/>
          <w:szCs w:val="22"/>
        </w:rPr>
        <w:t xml:space="preserve"> Horizons philosophiques, </w:t>
      </w:r>
      <w:r w:rsidRPr="006A4C0E">
        <w:rPr>
          <w:rFonts w:ascii="Times New Roman" w:hAnsi="Times New Roman" w:cs="Times New Roman"/>
          <w:snapToGrid w:val="0"/>
          <w:spacing w:val="-10"/>
          <w:sz w:val="22"/>
          <w:szCs w:val="22"/>
        </w:rPr>
        <w:t>3(1), pp. 103-120.</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Bureau</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Bureau</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1992, « Géo-rythme : la transmutation des lieux », </w:t>
      </w:r>
      <w:r w:rsidRPr="00EE0D45">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Wunenburger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J.-J., </w:t>
      </w:r>
      <w:r w:rsidRPr="006A4C0E">
        <w:rPr>
          <w:rFonts w:ascii="Times New Roman" w:hAnsi="Times New Roman" w:cs="Times New Roman"/>
          <w:i/>
          <w:snapToGrid w:val="0"/>
          <w:spacing w:val="-10"/>
          <w:sz w:val="22"/>
          <w:szCs w:val="22"/>
        </w:rPr>
        <w:t>Les rythmes, Lectures et théories</w:t>
      </w:r>
      <w:r w:rsidRPr="006A4C0E">
        <w:rPr>
          <w:rFonts w:ascii="Times New Roman" w:hAnsi="Times New Roman" w:cs="Times New Roman"/>
          <w:snapToGrid w:val="0"/>
          <w:spacing w:val="-10"/>
          <w:sz w:val="22"/>
          <w:szCs w:val="22"/>
        </w:rPr>
        <w:t>, pp. 123-136, Paris, L’Harmattan.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proofErr w:type="spellStart"/>
      <w:proofErr w:type="gramStart"/>
      <w:r w:rsidRPr="006A4C0E">
        <w:rPr>
          <w:rFonts w:ascii="Times New Roman" w:hAnsi="Times New Roman" w:cs="Times New Roman"/>
          <w:snapToGrid w:val="0"/>
          <w:spacing w:val="-10"/>
          <w:sz w:val="22"/>
          <w:szCs w:val="22"/>
          <w:lang w:val="en-US"/>
        </w:rPr>
        <w:t>Carlstein</w:t>
      </w:r>
      <w:proofErr w:type="spellEnd"/>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Carlstein</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T., </w:t>
      </w:r>
      <w:proofErr w:type="spellStart"/>
      <w:r w:rsidRPr="006A4C0E">
        <w:rPr>
          <w:rFonts w:ascii="Times New Roman" w:hAnsi="Times New Roman" w:cs="Times New Roman"/>
          <w:snapToGrid w:val="0"/>
          <w:spacing w:val="-10"/>
          <w:sz w:val="22"/>
          <w:szCs w:val="22"/>
          <w:lang w:val="en-US"/>
        </w:rPr>
        <w:t>Parkes</w:t>
      </w:r>
      <w:proofErr w:type="spellEnd"/>
      <w:r w:rsidRPr="006A4C0E">
        <w:rPr>
          <w:rFonts w:ascii="Times New Roman" w:hAnsi="Times New Roman" w:cs="Times New Roman"/>
          <w:snapToGrid w:val="0"/>
          <w:spacing w:val="-10"/>
          <w:sz w:val="22"/>
          <w:szCs w:val="22"/>
          <w:lang w:val="en-US"/>
        </w:rPr>
        <w:t xml:space="preserve"> D., Thrift N., 1978, </w:t>
      </w:r>
      <w:r w:rsidRPr="006A4C0E">
        <w:rPr>
          <w:rFonts w:ascii="Times New Roman" w:hAnsi="Times New Roman" w:cs="Times New Roman"/>
          <w:i/>
          <w:snapToGrid w:val="0"/>
          <w:spacing w:val="-10"/>
          <w:sz w:val="22"/>
          <w:szCs w:val="22"/>
          <w:lang w:val="en-US"/>
        </w:rPr>
        <w:t>Timing Space and Spacing Time</w:t>
      </w:r>
      <w:r w:rsidRPr="006A4C0E">
        <w:rPr>
          <w:rFonts w:ascii="Times New Roman" w:hAnsi="Times New Roman" w:cs="Times New Roman"/>
          <w:snapToGrid w:val="0"/>
          <w:spacing w:val="-10"/>
          <w:sz w:val="22"/>
          <w:szCs w:val="22"/>
          <w:lang w:val="en-US"/>
        </w:rPr>
        <w:t>, London, Arnold.</w:t>
      </w:r>
      <w:proofErr w:type="gramEnd"/>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Cauvin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Cauvin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C.,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2002, « Représenter l’espace, représenter le temps »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Boulin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Boulin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J.-Y., </w:t>
      </w:r>
      <w:proofErr w:type="spellStart"/>
      <w:r w:rsidRPr="006A4C0E">
        <w:rPr>
          <w:rFonts w:ascii="Times New Roman" w:hAnsi="Times New Roman" w:cs="Times New Roman"/>
          <w:snapToGrid w:val="0"/>
          <w:spacing w:val="-10"/>
          <w:sz w:val="22"/>
          <w:szCs w:val="22"/>
        </w:rPr>
        <w:t>Dommergues</w:t>
      </w:r>
      <w:proofErr w:type="spellEnd"/>
      <w:r w:rsidRPr="006A4C0E">
        <w:rPr>
          <w:rFonts w:ascii="Times New Roman" w:hAnsi="Times New Roman" w:cs="Times New Roman"/>
          <w:snapToGrid w:val="0"/>
          <w:spacing w:val="-10"/>
          <w:sz w:val="22"/>
          <w:szCs w:val="22"/>
        </w:rPr>
        <w:t xml:space="preserve"> P., Godard F., </w:t>
      </w:r>
      <w:r w:rsidRPr="006A4C0E">
        <w:rPr>
          <w:rFonts w:ascii="Times New Roman" w:hAnsi="Times New Roman" w:cs="Times New Roman"/>
          <w:i/>
          <w:snapToGrid w:val="0"/>
          <w:spacing w:val="-10"/>
          <w:sz w:val="22"/>
          <w:szCs w:val="22"/>
        </w:rPr>
        <w:t>La nouvelle aire du temps</w:t>
      </w:r>
      <w:r w:rsidRPr="006A4C0E">
        <w:rPr>
          <w:rFonts w:ascii="Times New Roman" w:hAnsi="Times New Roman" w:cs="Times New Roman"/>
          <w:snapToGrid w:val="0"/>
          <w:spacing w:val="-10"/>
          <w:sz w:val="22"/>
          <w:szCs w:val="22"/>
        </w:rPr>
        <w:t>, Editions de l’Aube, DATAR, pp. 63-91.</w:t>
      </w:r>
    </w:p>
    <w:p w:rsidR="00C87F39" w:rsidRPr="006A4C0E" w:rsidRDefault="00C87F39" w:rsidP="006A4C0E">
      <w:pPr>
        <w:adjustRightInd w:val="0"/>
        <w:snapToGrid w:val="0"/>
        <w:spacing w:line="232" w:lineRule="exact"/>
        <w:ind w:left="284" w:hanging="284"/>
        <w:jc w:val="both"/>
        <w:rPr>
          <w:rFonts w:ascii="Times New Roman" w:hAnsi="Times New Roman" w:cs="Times New Roman"/>
          <w:iCs/>
          <w:snapToGrid w:val="0"/>
          <w:spacing w:val="-10"/>
          <w:sz w:val="22"/>
          <w:szCs w:val="22"/>
        </w:rPr>
      </w:pPr>
      <w:proofErr w:type="spellStart"/>
      <w:r w:rsidRPr="006A4C0E">
        <w:rPr>
          <w:rFonts w:ascii="Times New Roman" w:hAnsi="Times New Roman" w:cs="Times New Roman"/>
          <w:iCs/>
          <w:snapToGrid w:val="0"/>
          <w:spacing w:val="-10"/>
          <w:sz w:val="22"/>
          <w:szCs w:val="22"/>
        </w:rPr>
        <w:t>Chesneaux</w:t>
      </w:r>
      <w:proofErr w:type="spellEnd"/>
      <w:r w:rsidR="00BF7E08">
        <w:rPr>
          <w:rFonts w:ascii="Times New Roman" w:hAnsi="Times New Roman" w:cs="Times New Roman"/>
          <w:i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Chesneaux</w:instrText>
      </w:r>
      <w:r w:rsidR="005E010D">
        <w:instrText xml:space="preserve">" </w:instrText>
      </w:r>
      <w:r w:rsidR="00BF7E08">
        <w:rPr>
          <w:rFonts w:ascii="Times New Roman" w:hAnsi="Times New Roman" w:cs="Times New Roman"/>
          <w:iCs/>
          <w:snapToGrid w:val="0"/>
          <w:spacing w:val="-10"/>
          <w:sz w:val="22"/>
          <w:szCs w:val="22"/>
        </w:rPr>
        <w:fldChar w:fldCharType="end"/>
      </w:r>
      <w:r w:rsidRPr="006A4C0E">
        <w:rPr>
          <w:rFonts w:ascii="Times New Roman" w:hAnsi="Times New Roman" w:cs="Times New Roman"/>
          <w:iCs/>
          <w:snapToGrid w:val="0"/>
          <w:spacing w:val="-10"/>
          <w:sz w:val="22"/>
          <w:szCs w:val="22"/>
        </w:rPr>
        <w:t xml:space="preserve"> J., 1996, </w:t>
      </w:r>
      <w:r w:rsidRPr="006A4C0E">
        <w:rPr>
          <w:rFonts w:ascii="Times New Roman" w:hAnsi="Times New Roman" w:cs="Times New Roman"/>
          <w:i/>
          <w:iCs/>
          <w:snapToGrid w:val="0"/>
          <w:spacing w:val="-10"/>
          <w:sz w:val="22"/>
          <w:szCs w:val="22"/>
        </w:rPr>
        <w:t>Habiter le temps</w:t>
      </w:r>
      <w:r w:rsidRPr="006A4C0E">
        <w:rPr>
          <w:rFonts w:ascii="Times New Roman" w:hAnsi="Times New Roman" w:cs="Times New Roman"/>
          <w:iCs/>
          <w:snapToGrid w:val="0"/>
          <w:spacing w:val="-10"/>
          <w:sz w:val="22"/>
          <w:szCs w:val="22"/>
        </w:rPr>
        <w:t>, Paris, Fayard.</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Citton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Citton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Y., 2012, </w:t>
      </w:r>
      <w:r w:rsidRPr="006A4C0E">
        <w:rPr>
          <w:rFonts w:ascii="Times New Roman" w:hAnsi="Times New Roman" w:cs="Times New Roman"/>
          <w:bCs/>
          <w:snapToGrid w:val="0"/>
          <w:spacing w:val="-10"/>
          <w:sz w:val="22"/>
          <w:szCs w:val="22"/>
        </w:rPr>
        <w:t xml:space="preserve">« Indiscipline littéraire et textes possibles entre présomption et sollicitude » </w:t>
      </w:r>
      <w:r w:rsidRPr="006A4C0E">
        <w:rPr>
          <w:rFonts w:ascii="Times New Roman" w:hAnsi="Times New Roman" w:cs="Times New Roman"/>
          <w:bCs/>
          <w:i/>
          <w:snapToGrid w:val="0"/>
          <w:spacing w:val="-10"/>
          <w:sz w:val="22"/>
          <w:szCs w:val="22"/>
        </w:rPr>
        <w:t>in</w:t>
      </w:r>
      <w:r w:rsidRPr="006A4C0E">
        <w:rPr>
          <w:rFonts w:ascii="Times New Roman" w:hAnsi="Times New Roman" w:cs="Times New Roman"/>
          <w:bCs/>
          <w:snapToGrid w:val="0"/>
          <w:spacing w:val="-10"/>
          <w:sz w:val="22"/>
          <w:szCs w:val="22"/>
        </w:rPr>
        <w:t xml:space="preserve"> </w:t>
      </w:r>
      <w:r w:rsidRPr="006A4C0E">
        <w:rPr>
          <w:rFonts w:ascii="Times New Roman" w:hAnsi="Times New Roman" w:cs="Times New Roman"/>
          <w:snapToGrid w:val="0"/>
          <w:spacing w:val="-10"/>
          <w:sz w:val="22"/>
          <w:szCs w:val="22"/>
        </w:rPr>
        <w:t xml:space="preserve">Marc </w:t>
      </w:r>
      <w:proofErr w:type="spellStart"/>
      <w:r w:rsidRPr="006A4C0E">
        <w:rPr>
          <w:rFonts w:ascii="Times New Roman" w:hAnsi="Times New Roman" w:cs="Times New Roman"/>
          <w:snapToGrid w:val="0"/>
          <w:spacing w:val="-10"/>
          <w:sz w:val="22"/>
          <w:szCs w:val="22"/>
        </w:rPr>
        <w:t>Escola</w:t>
      </w:r>
      <w:proofErr w:type="spellEnd"/>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dir</w:t>
      </w:r>
      <w:proofErr w:type="spellEnd"/>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i/>
          <w:iCs/>
          <w:snapToGrid w:val="0"/>
          <w:spacing w:val="-10"/>
          <w:sz w:val="22"/>
          <w:szCs w:val="22"/>
        </w:rPr>
        <w:t>Théorie</w:t>
      </w:r>
      <w:proofErr w:type="spellEnd"/>
      <w:r w:rsidRPr="006A4C0E">
        <w:rPr>
          <w:rFonts w:ascii="Times New Roman" w:hAnsi="Times New Roman" w:cs="Times New Roman"/>
          <w:i/>
          <w:iCs/>
          <w:snapToGrid w:val="0"/>
          <w:spacing w:val="-10"/>
          <w:sz w:val="22"/>
          <w:szCs w:val="22"/>
        </w:rPr>
        <w:t xml:space="preserve"> des textes possibles</w:t>
      </w:r>
      <w:r w:rsidRPr="006A4C0E">
        <w:rPr>
          <w:rFonts w:ascii="Times New Roman" w:hAnsi="Times New Roman" w:cs="Times New Roman"/>
          <w:snapToGrid w:val="0"/>
          <w:spacing w:val="-10"/>
          <w:sz w:val="22"/>
          <w:szCs w:val="22"/>
        </w:rPr>
        <w:t xml:space="preserve">, Amsterdam, </w:t>
      </w:r>
      <w:proofErr w:type="spellStart"/>
      <w:r w:rsidRPr="006A4C0E">
        <w:rPr>
          <w:rFonts w:ascii="Times New Roman" w:hAnsi="Times New Roman" w:cs="Times New Roman"/>
          <w:snapToGrid w:val="0"/>
          <w:spacing w:val="-10"/>
          <w:sz w:val="22"/>
          <w:szCs w:val="22"/>
        </w:rPr>
        <w:t>Rodopi</w:t>
      </w:r>
      <w:proofErr w:type="spellEnd"/>
      <w:r w:rsidRPr="006A4C0E">
        <w:rPr>
          <w:rFonts w:ascii="Times New Roman" w:hAnsi="Times New Roman" w:cs="Times New Roman"/>
          <w:snapToGrid w:val="0"/>
          <w:spacing w:val="-10"/>
          <w:sz w:val="22"/>
          <w:szCs w:val="22"/>
        </w:rPr>
        <w:t xml:space="preserve"> (n°</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57 de la revue CRIN), pp. 215-229.</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Citton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Citton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Y., 2014, </w:t>
      </w:r>
      <w:r w:rsidRPr="006A4C0E">
        <w:rPr>
          <w:rFonts w:ascii="Times New Roman" w:hAnsi="Times New Roman" w:cs="Times New Roman"/>
          <w:i/>
          <w:snapToGrid w:val="0"/>
          <w:spacing w:val="-10"/>
          <w:sz w:val="22"/>
          <w:szCs w:val="22"/>
        </w:rPr>
        <w:t>Pour une écologie de l’attention</w:t>
      </w:r>
      <w:r w:rsidRPr="006A4C0E">
        <w:rPr>
          <w:rFonts w:ascii="Times New Roman" w:hAnsi="Times New Roman" w:cs="Times New Roman"/>
          <w:snapToGrid w:val="0"/>
          <w:spacing w:val="-10"/>
          <w:sz w:val="22"/>
          <w:szCs w:val="22"/>
        </w:rPr>
        <w:t>, Paris, Seuil.</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bCs/>
          <w:snapToGrid w:val="0"/>
          <w:spacing w:val="-10"/>
          <w:sz w:val="22"/>
          <w:szCs w:val="22"/>
        </w:rPr>
        <w:t>Cossart</w:t>
      </w:r>
      <w:proofErr w:type="spellEnd"/>
      <w:r w:rsidR="00BF7E08">
        <w:rPr>
          <w:rFonts w:ascii="Times New Roman" w:hAnsi="Times New Roman" w:cs="Times New Roman"/>
          <w:bCs/>
          <w:snapToGrid w:val="0"/>
          <w:spacing w:val="-10"/>
          <w:sz w:val="22"/>
          <w:szCs w:val="22"/>
        </w:rPr>
        <w:fldChar w:fldCharType="begin"/>
      </w:r>
      <w:r w:rsidR="003A3844">
        <w:instrText xml:space="preserve"> XE "</w:instrText>
      </w:r>
      <w:r w:rsidR="003A3844" w:rsidRPr="00AE256A">
        <w:rPr>
          <w:rFonts w:ascii="Times New Roman" w:hAnsi="Times New Roman" w:cs="Times New Roman"/>
          <w:bCs/>
          <w:snapToGrid w:val="0"/>
          <w:spacing w:val="-10"/>
          <w:sz w:val="22"/>
          <w:szCs w:val="22"/>
        </w:rPr>
        <w:instrText>Cossart</w:instrText>
      </w:r>
      <w:r w:rsidR="003A3844">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E., Lavigne</w:t>
      </w:r>
      <w:r w:rsidR="00BF7E08">
        <w:rPr>
          <w:rFonts w:ascii="Times New Roman" w:hAnsi="Times New Roman" w:cs="Times New Roman"/>
          <w:bCs/>
          <w:snapToGrid w:val="0"/>
          <w:spacing w:val="-10"/>
          <w:sz w:val="22"/>
          <w:szCs w:val="22"/>
        </w:rPr>
        <w:fldChar w:fldCharType="begin"/>
      </w:r>
      <w:r w:rsidR="003A3844">
        <w:instrText xml:space="preserve"> XE "</w:instrText>
      </w:r>
      <w:r w:rsidR="003A3844" w:rsidRPr="00AE256A">
        <w:rPr>
          <w:rFonts w:ascii="Times New Roman" w:hAnsi="Times New Roman" w:cs="Times New Roman"/>
          <w:bCs/>
          <w:snapToGrid w:val="0"/>
          <w:spacing w:val="-10"/>
          <w:sz w:val="22"/>
          <w:szCs w:val="22"/>
        </w:rPr>
        <w:instrText>Lavigne</w:instrText>
      </w:r>
      <w:r w:rsidR="003A3844">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F. et Le Cœur</w:t>
      </w:r>
      <w:r w:rsidR="00BF7E08">
        <w:rPr>
          <w:rFonts w:ascii="Times New Roman" w:hAnsi="Times New Roman" w:cs="Times New Roman"/>
          <w:bCs/>
          <w:snapToGrid w:val="0"/>
          <w:spacing w:val="-10"/>
          <w:sz w:val="22"/>
          <w:szCs w:val="22"/>
        </w:rPr>
        <w:fldChar w:fldCharType="begin"/>
      </w:r>
      <w:r w:rsidR="003A3844">
        <w:instrText xml:space="preserve"> XE "</w:instrText>
      </w:r>
      <w:r w:rsidR="003A3844" w:rsidRPr="00AE256A">
        <w:rPr>
          <w:rFonts w:ascii="Times New Roman" w:hAnsi="Times New Roman" w:cs="Times New Roman"/>
          <w:bCs/>
          <w:snapToGrid w:val="0"/>
          <w:spacing w:val="-10"/>
          <w:sz w:val="22"/>
          <w:szCs w:val="22"/>
        </w:rPr>
        <w:instrText>Le Cœur</w:instrText>
      </w:r>
      <w:r w:rsidR="003A3844">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C., 2011, « </w:t>
      </w:r>
      <w:r w:rsidRPr="006A4C0E">
        <w:rPr>
          <w:rFonts w:ascii="Times New Roman" w:hAnsi="Times New Roman" w:cs="Times New Roman"/>
          <w:snapToGrid w:val="0"/>
          <w:spacing w:val="-10"/>
          <w:sz w:val="22"/>
          <w:szCs w:val="22"/>
        </w:rPr>
        <w:t>Introduction au numéro thém</w:t>
      </w:r>
      <w:r w:rsidRPr="006A4C0E">
        <w:rPr>
          <w:rFonts w:ascii="Times New Roman" w:hAnsi="Times New Roman" w:cs="Times New Roman"/>
          <w:snapToGrid w:val="0"/>
          <w:spacing w:val="-10"/>
          <w:sz w:val="22"/>
          <w:szCs w:val="22"/>
        </w:rPr>
        <w:t>a</w:t>
      </w:r>
      <w:r w:rsidRPr="006A4C0E">
        <w:rPr>
          <w:rFonts w:ascii="Times New Roman" w:hAnsi="Times New Roman" w:cs="Times New Roman"/>
          <w:snapToGrid w:val="0"/>
          <w:spacing w:val="-10"/>
          <w:sz w:val="22"/>
          <w:szCs w:val="22"/>
        </w:rPr>
        <w:t xml:space="preserve">tique », </w:t>
      </w:r>
      <w:proofErr w:type="spellStart"/>
      <w:r w:rsidRPr="006A4C0E">
        <w:rPr>
          <w:rFonts w:ascii="Times New Roman" w:hAnsi="Times New Roman" w:cs="Times New Roman"/>
          <w:i/>
          <w:snapToGrid w:val="0"/>
          <w:spacing w:val="-10"/>
          <w:sz w:val="22"/>
          <w:szCs w:val="22"/>
        </w:rPr>
        <w:t>Géo-morphologie</w:t>
      </w:r>
      <w:proofErr w:type="spellEnd"/>
      <w:r w:rsidRPr="006A4C0E">
        <w:rPr>
          <w:rFonts w:ascii="Times New Roman" w:hAnsi="Times New Roman" w:cs="Times New Roman"/>
          <w:i/>
          <w:snapToGrid w:val="0"/>
          <w:spacing w:val="-10"/>
          <w:sz w:val="22"/>
          <w:szCs w:val="22"/>
        </w:rPr>
        <w:t xml:space="preserve"> </w:t>
      </w:r>
      <w:hyperlink r:id="rId15" w:history="1">
        <w:r w:rsidRPr="006A4C0E">
          <w:rPr>
            <w:rFonts w:ascii="Times New Roman" w:hAnsi="Times New Roman" w:cs="Times New Roman"/>
            <w:snapToGrid w:val="0"/>
            <w:spacing w:val="-10"/>
            <w:sz w:val="22"/>
            <w:szCs w:val="22"/>
          </w:rPr>
          <w:t>vol. 17 - n° 3, Rythmes et temporalités en gé</w:t>
        </w:r>
        <w:r w:rsidRPr="006A4C0E">
          <w:rPr>
            <w:rFonts w:ascii="Times New Roman" w:hAnsi="Times New Roman" w:cs="Times New Roman"/>
            <w:snapToGrid w:val="0"/>
            <w:spacing w:val="-10"/>
            <w:sz w:val="22"/>
            <w:szCs w:val="22"/>
          </w:rPr>
          <w:t>o</w:t>
        </w:r>
        <w:r w:rsidRPr="006A4C0E">
          <w:rPr>
            <w:rFonts w:ascii="Times New Roman" w:hAnsi="Times New Roman" w:cs="Times New Roman"/>
            <w:snapToGrid w:val="0"/>
            <w:spacing w:val="-10"/>
            <w:sz w:val="22"/>
            <w:szCs w:val="22"/>
          </w:rPr>
          <w:t>morphologie : de l’évolution des volumes de relief à la reconstitution d’événements instantanés</w:t>
        </w:r>
      </w:hyperlink>
      <w:r w:rsidRPr="006A4C0E">
        <w:rPr>
          <w:rFonts w:ascii="Times New Roman" w:hAnsi="Times New Roman" w:cs="Times New Roman"/>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lang w:val="en-US"/>
        </w:rPr>
      </w:pPr>
      <w:proofErr w:type="spellStart"/>
      <w:r w:rsidRPr="006A4C0E">
        <w:rPr>
          <w:rFonts w:ascii="Times New Roman" w:hAnsi="Times New Roman" w:cs="Times New Roman"/>
          <w:bCs/>
          <w:snapToGrid w:val="0"/>
          <w:spacing w:val="-10"/>
          <w:sz w:val="22"/>
          <w:szCs w:val="22"/>
          <w:lang w:val="en-US"/>
        </w:rPr>
        <w:t>Crary</w:t>
      </w:r>
      <w:proofErr w:type="spellEnd"/>
      <w:r w:rsidR="00BF7E08">
        <w:rPr>
          <w:rFonts w:ascii="Times New Roman" w:hAnsi="Times New Roman" w:cs="Times New Roman"/>
          <w:bCs/>
          <w:snapToGrid w:val="0"/>
          <w:spacing w:val="-10"/>
          <w:sz w:val="22"/>
          <w:szCs w:val="22"/>
          <w:lang w:val="en-US"/>
        </w:rPr>
        <w:fldChar w:fldCharType="begin"/>
      </w:r>
      <w:r w:rsidR="005E010D" w:rsidRPr="00D608C1">
        <w:rPr>
          <w:lang w:val="en-US"/>
        </w:rPr>
        <w:instrText xml:space="preserve"> XE "</w:instrText>
      </w:r>
      <w:r w:rsidR="005E010D" w:rsidRPr="00D608C1">
        <w:rPr>
          <w:rFonts w:ascii="Times New Roman" w:hAnsi="Times New Roman" w:cs="Times New Roman"/>
          <w:bCs/>
          <w:snapToGrid w:val="0"/>
          <w:spacing w:val="-14"/>
          <w:sz w:val="22"/>
          <w:szCs w:val="22"/>
          <w:lang w:val="en-US"/>
        </w:rPr>
        <w:instrText>Crary</w:instrText>
      </w:r>
      <w:r w:rsidR="005E010D" w:rsidRPr="00D608C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6A4C0E">
        <w:rPr>
          <w:rFonts w:ascii="Times New Roman" w:hAnsi="Times New Roman" w:cs="Times New Roman"/>
          <w:bCs/>
          <w:snapToGrid w:val="0"/>
          <w:spacing w:val="-10"/>
          <w:sz w:val="22"/>
          <w:szCs w:val="22"/>
          <w:lang w:val="en-US"/>
        </w:rPr>
        <w:t xml:space="preserve"> J., 2007, </w:t>
      </w:r>
      <w:r w:rsidRPr="006A4C0E">
        <w:rPr>
          <w:rFonts w:ascii="Times New Roman" w:hAnsi="Times New Roman" w:cs="Times New Roman"/>
          <w:bCs/>
          <w:i/>
          <w:snapToGrid w:val="0"/>
          <w:spacing w:val="-10"/>
          <w:sz w:val="22"/>
          <w:szCs w:val="22"/>
          <w:lang w:val="en-US"/>
        </w:rPr>
        <w:t xml:space="preserve">24/7. </w:t>
      </w:r>
      <w:proofErr w:type="gramStart"/>
      <w:r w:rsidRPr="006A4C0E">
        <w:rPr>
          <w:rFonts w:ascii="Times New Roman" w:hAnsi="Times New Roman" w:cs="Times New Roman"/>
          <w:bCs/>
          <w:i/>
          <w:snapToGrid w:val="0"/>
          <w:spacing w:val="-10"/>
          <w:sz w:val="22"/>
          <w:szCs w:val="22"/>
          <w:lang w:val="en-US"/>
        </w:rPr>
        <w:t>Late Capitalism and the Ends of Sleep</w:t>
      </w:r>
      <w:r w:rsidRPr="006A4C0E">
        <w:rPr>
          <w:rFonts w:ascii="Times New Roman" w:hAnsi="Times New Roman" w:cs="Times New Roman"/>
          <w:bCs/>
          <w:snapToGrid w:val="0"/>
          <w:spacing w:val="-10"/>
          <w:sz w:val="22"/>
          <w:szCs w:val="22"/>
          <w:lang w:val="en-US"/>
        </w:rPr>
        <w:t>, London, New-York, Verso.</w:t>
      </w:r>
      <w:proofErr w:type="gramEnd"/>
    </w:p>
    <w:p w:rsidR="00C87F39"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rPr>
      </w:pPr>
      <w:r w:rsidRPr="006A4C0E">
        <w:rPr>
          <w:rFonts w:ascii="Times New Roman" w:hAnsi="Times New Roman" w:cs="Times New Roman"/>
          <w:bCs/>
          <w:snapToGrid w:val="0"/>
          <w:spacing w:val="-10"/>
          <w:sz w:val="22"/>
          <w:szCs w:val="22"/>
        </w:rPr>
        <w:t>Dardel</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Dardel</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E., 1952, </w:t>
      </w:r>
      <w:r w:rsidRPr="006A4C0E">
        <w:rPr>
          <w:rFonts w:ascii="Times New Roman" w:hAnsi="Times New Roman" w:cs="Times New Roman"/>
          <w:bCs/>
          <w:i/>
          <w:snapToGrid w:val="0"/>
          <w:spacing w:val="-10"/>
          <w:sz w:val="22"/>
          <w:szCs w:val="22"/>
        </w:rPr>
        <w:t>L’Homme et la Terre : nature de la réalité géographique</w:t>
      </w:r>
      <w:r w:rsidRPr="006A4C0E">
        <w:rPr>
          <w:rFonts w:ascii="Times New Roman" w:hAnsi="Times New Roman" w:cs="Times New Roman"/>
          <w:bCs/>
          <w:snapToGrid w:val="0"/>
          <w:spacing w:val="-10"/>
          <w:sz w:val="22"/>
          <w:szCs w:val="22"/>
        </w:rPr>
        <w:t>, Paris, Editions du CTHS.</w:t>
      </w:r>
    </w:p>
    <w:p w:rsidR="00C87F39" w:rsidRPr="00D608C1"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lang w:val="en-US"/>
        </w:rPr>
      </w:pPr>
      <w:proofErr w:type="gramStart"/>
      <w:r w:rsidRPr="00D608C1">
        <w:rPr>
          <w:rFonts w:ascii="Times New Roman" w:hAnsi="Times New Roman" w:cs="Times New Roman"/>
          <w:bCs/>
          <w:snapToGrid w:val="0"/>
          <w:spacing w:val="-10"/>
          <w:sz w:val="22"/>
          <w:szCs w:val="22"/>
          <w:lang w:val="en-US"/>
        </w:rPr>
        <w:t>Davidson</w:t>
      </w:r>
      <w:r w:rsidR="00BF7E08">
        <w:rPr>
          <w:rFonts w:ascii="Times New Roman" w:hAnsi="Times New Roman" w:cs="Times New Roman"/>
          <w:bCs/>
          <w:snapToGrid w:val="0"/>
          <w:spacing w:val="-10"/>
          <w:sz w:val="22"/>
          <w:szCs w:val="22"/>
          <w:lang w:val="en-US"/>
        </w:rPr>
        <w:fldChar w:fldCharType="begin"/>
      </w:r>
      <w:r w:rsidR="005E010D" w:rsidRPr="00D608C1">
        <w:rPr>
          <w:lang w:val="en-US"/>
        </w:rPr>
        <w:instrText xml:space="preserve"> XE "</w:instrText>
      </w:r>
      <w:r w:rsidR="005E010D" w:rsidRPr="00D608C1">
        <w:rPr>
          <w:rFonts w:ascii="Times New Roman" w:hAnsi="Times New Roman" w:cs="Times New Roman"/>
          <w:bCs/>
          <w:snapToGrid w:val="0"/>
          <w:spacing w:val="-10"/>
          <w:sz w:val="22"/>
          <w:szCs w:val="22"/>
          <w:lang w:val="en-US"/>
        </w:rPr>
        <w:instrText>Davidson</w:instrText>
      </w:r>
      <w:r w:rsidR="005E010D" w:rsidRPr="00D608C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D608C1">
        <w:rPr>
          <w:rFonts w:ascii="Times New Roman" w:hAnsi="Times New Roman" w:cs="Times New Roman"/>
          <w:bCs/>
          <w:snapToGrid w:val="0"/>
          <w:spacing w:val="-10"/>
          <w:sz w:val="22"/>
          <w:szCs w:val="22"/>
          <w:lang w:val="en-US"/>
        </w:rPr>
        <w:t xml:space="preserve"> J., </w:t>
      </w:r>
      <w:proofErr w:type="spellStart"/>
      <w:r w:rsidRPr="00D608C1">
        <w:rPr>
          <w:rFonts w:ascii="Times New Roman" w:hAnsi="Times New Roman" w:cs="Times New Roman"/>
          <w:bCs/>
          <w:snapToGrid w:val="0"/>
          <w:spacing w:val="-10"/>
          <w:sz w:val="22"/>
          <w:szCs w:val="22"/>
          <w:lang w:val="en-US"/>
        </w:rPr>
        <w:t>Bondi</w:t>
      </w:r>
      <w:proofErr w:type="spellEnd"/>
      <w:r w:rsidR="00BF7E08">
        <w:rPr>
          <w:rFonts w:ascii="Times New Roman" w:hAnsi="Times New Roman" w:cs="Times New Roman"/>
          <w:bCs/>
          <w:snapToGrid w:val="0"/>
          <w:spacing w:val="-10"/>
          <w:sz w:val="22"/>
          <w:szCs w:val="22"/>
          <w:lang w:val="en-US"/>
        </w:rPr>
        <w:fldChar w:fldCharType="begin"/>
      </w:r>
      <w:r w:rsidR="005E010D" w:rsidRPr="00D608C1">
        <w:rPr>
          <w:lang w:val="en-US"/>
        </w:rPr>
        <w:instrText xml:space="preserve"> XE "</w:instrText>
      </w:r>
      <w:r w:rsidR="005E010D" w:rsidRPr="00D608C1">
        <w:rPr>
          <w:rFonts w:ascii="Times New Roman" w:hAnsi="Times New Roman" w:cs="Times New Roman"/>
          <w:bCs/>
          <w:snapToGrid w:val="0"/>
          <w:spacing w:val="-10"/>
          <w:sz w:val="22"/>
          <w:szCs w:val="22"/>
          <w:lang w:val="en-US"/>
        </w:rPr>
        <w:instrText>Bondi</w:instrText>
      </w:r>
      <w:r w:rsidR="005E010D" w:rsidRPr="00D608C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D608C1">
        <w:rPr>
          <w:rFonts w:ascii="Times New Roman" w:hAnsi="Times New Roman" w:cs="Times New Roman"/>
          <w:bCs/>
          <w:snapToGrid w:val="0"/>
          <w:spacing w:val="-10"/>
          <w:sz w:val="22"/>
          <w:szCs w:val="22"/>
          <w:lang w:val="en-US"/>
        </w:rPr>
        <w:t xml:space="preserve"> L., Smith</w:t>
      </w:r>
      <w:r w:rsidR="00BF7E08">
        <w:rPr>
          <w:rFonts w:ascii="Times New Roman" w:hAnsi="Times New Roman" w:cs="Times New Roman"/>
          <w:bCs/>
          <w:snapToGrid w:val="0"/>
          <w:spacing w:val="-10"/>
          <w:sz w:val="22"/>
          <w:szCs w:val="22"/>
          <w:lang w:val="en-US"/>
        </w:rPr>
        <w:fldChar w:fldCharType="begin"/>
      </w:r>
      <w:r w:rsidR="005E010D" w:rsidRPr="00D608C1">
        <w:rPr>
          <w:lang w:val="en-US"/>
        </w:rPr>
        <w:instrText xml:space="preserve"> XE "</w:instrText>
      </w:r>
      <w:r w:rsidR="005E010D" w:rsidRPr="00D608C1">
        <w:rPr>
          <w:rFonts w:ascii="Times New Roman" w:hAnsi="Times New Roman" w:cs="Times New Roman"/>
          <w:bCs/>
          <w:snapToGrid w:val="0"/>
          <w:spacing w:val="-10"/>
          <w:sz w:val="22"/>
          <w:szCs w:val="22"/>
          <w:lang w:val="en-US"/>
        </w:rPr>
        <w:instrText>Smith</w:instrText>
      </w:r>
      <w:r w:rsidR="005E010D" w:rsidRPr="00D608C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D608C1">
        <w:rPr>
          <w:rFonts w:ascii="Times New Roman" w:hAnsi="Times New Roman" w:cs="Times New Roman"/>
          <w:bCs/>
          <w:snapToGrid w:val="0"/>
          <w:spacing w:val="-10"/>
          <w:sz w:val="22"/>
          <w:szCs w:val="22"/>
          <w:lang w:val="en-US"/>
        </w:rPr>
        <w:t xml:space="preserve">, M., 2007, </w:t>
      </w:r>
      <w:r w:rsidRPr="00D608C1">
        <w:rPr>
          <w:rFonts w:ascii="Times New Roman" w:hAnsi="Times New Roman" w:cs="Times New Roman"/>
          <w:bCs/>
          <w:i/>
          <w:iCs/>
          <w:snapToGrid w:val="0"/>
          <w:spacing w:val="-10"/>
          <w:sz w:val="22"/>
          <w:szCs w:val="22"/>
          <w:lang w:val="en-US"/>
        </w:rPr>
        <w:t>Emotional geographies</w:t>
      </w:r>
      <w:r w:rsidRPr="00D608C1">
        <w:rPr>
          <w:rFonts w:ascii="Times New Roman" w:hAnsi="Times New Roman" w:cs="Times New Roman"/>
          <w:bCs/>
          <w:snapToGrid w:val="0"/>
          <w:spacing w:val="-10"/>
          <w:sz w:val="22"/>
          <w:szCs w:val="22"/>
          <w:lang w:val="en-US"/>
        </w:rPr>
        <w:t xml:space="preserve">, </w:t>
      </w:r>
      <w:proofErr w:type="spellStart"/>
      <w:r w:rsidRPr="00D608C1">
        <w:rPr>
          <w:rFonts w:ascii="Times New Roman" w:hAnsi="Times New Roman" w:cs="Times New Roman"/>
          <w:bCs/>
          <w:snapToGrid w:val="0"/>
          <w:spacing w:val="-10"/>
          <w:sz w:val="22"/>
          <w:szCs w:val="22"/>
          <w:lang w:val="en-US"/>
        </w:rPr>
        <w:t>Aldershot</w:t>
      </w:r>
      <w:proofErr w:type="spellEnd"/>
      <w:r w:rsidRPr="00D608C1">
        <w:rPr>
          <w:rFonts w:ascii="Times New Roman" w:hAnsi="Times New Roman" w:cs="Times New Roman"/>
          <w:bCs/>
          <w:snapToGrid w:val="0"/>
          <w:spacing w:val="-10"/>
          <w:sz w:val="22"/>
          <w:szCs w:val="22"/>
          <w:lang w:val="en-US"/>
        </w:rPr>
        <w:t xml:space="preserve">, </w:t>
      </w:r>
      <w:proofErr w:type="spellStart"/>
      <w:r w:rsidRPr="00D608C1">
        <w:rPr>
          <w:rFonts w:ascii="Times New Roman" w:hAnsi="Times New Roman" w:cs="Times New Roman"/>
          <w:bCs/>
          <w:snapToGrid w:val="0"/>
          <w:spacing w:val="-10"/>
          <w:sz w:val="22"/>
          <w:szCs w:val="22"/>
          <w:lang w:val="en-US"/>
        </w:rPr>
        <w:t>Ashgate</w:t>
      </w:r>
      <w:proofErr w:type="spellEnd"/>
      <w:r w:rsidRPr="00D608C1">
        <w:rPr>
          <w:rFonts w:ascii="Times New Roman" w:hAnsi="Times New Roman" w:cs="Times New Roman"/>
          <w:bCs/>
          <w:snapToGrid w:val="0"/>
          <w:spacing w:val="-10"/>
          <w:sz w:val="22"/>
          <w:szCs w:val="22"/>
          <w:lang w:val="en-US"/>
        </w:rPr>
        <w:t>.</w:t>
      </w:r>
      <w:proofErr w:type="gramEnd"/>
    </w:p>
    <w:p w:rsidR="00C87F39"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rPr>
      </w:pPr>
      <w:r w:rsidRPr="006A4C0E">
        <w:rPr>
          <w:rFonts w:ascii="Times New Roman" w:hAnsi="Times New Roman" w:cs="Times New Roman"/>
          <w:bCs/>
          <w:snapToGrid w:val="0"/>
          <w:spacing w:val="-10"/>
          <w:sz w:val="22"/>
          <w:szCs w:val="22"/>
        </w:rPr>
        <w:t>Deleuze</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6"/>
          <w:sz w:val="22"/>
          <w:szCs w:val="22"/>
        </w:rPr>
        <w:instrText>Deleuze</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G., 1972, </w:t>
      </w:r>
      <w:r w:rsidRPr="006A4C0E">
        <w:rPr>
          <w:rFonts w:ascii="Times New Roman" w:hAnsi="Times New Roman" w:cs="Times New Roman"/>
          <w:bCs/>
          <w:i/>
          <w:snapToGrid w:val="0"/>
          <w:spacing w:val="-10"/>
          <w:sz w:val="22"/>
          <w:szCs w:val="22"/>
        </w:rPr>
        <w:t>L’Anti-Œdipe</w:t>
      </w:r>
      <w:r w:rsidRPr="006A4C0E">
        <w:rPr>
          <w:rFonts w:ascii="Times New Roman" w:hAnsi="Times New Roman" w:cs="Times New Roman"/>
          <w:bCs/>
          <w:snapToGrid w:val="0"/>
          <w:spacing w:val="-10"/>
          <w:sz w:val="22"/>
          <w:szCs w:val="22"/>
        </w:rPr>
        <w:t>, Paris, Éditions de Minuit.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Descola</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18"/>
          <w:szCs w:val="18"/>
        </w:rPr>
        <w:instrText>Descola</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P., 2014, </w:t>
      </w:r>
      <w:r w:rsidRPr="006A4C0E">
        <w:rPr>
          <w:rFonts w:ascii="Times New Roman" w:hAnsi="Times New Roman" w:cs="Times New Roman"/>
          <w:i/>
          <w:iCs/>
          <w:snapToGrid w:val="0"/>
          <w:spacing w:val="-10"/>
          <w:sz w:val="22"/>
          <w:szCs w:val="22"/>
        </w:rPr>
        <w:t>La composition des mondes</w:t>
      </w:r>
      <w:r w:rsidRPr="006A4C0E">
        <w:rPr>
          <w:rFonts w:ascii="Times New Roman" w:hAnsi="Times New Roman" w:cs="Times New Roman"/>
          <w:snapToGrid w:val="0"/>
          <w:spacing w:val="-10"/>
          <w:sz w:val="22"/>
          <w:szCs w:val="22"/>
        </w:rPr>
        <w:t>, Paris, Flammarion.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Dollé</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Dollé</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J.-P., 1990. </w:t>
      </w:r>
      <w:r w:rsidRPr="006A4C0E">
        <w:rPr>
          <w:rFonts w:ascii="Times New Roman" w:hAnsi="Times New Roman" w:cs="Times New Roman"/>
          <w:i/>
          <w:snapToGrid w:val="0"/>
          <w:spacing w:val="-10"/>
          <w:sz w:val="22"/>
          <w:szCs w:val="22"/>
        </w:rPr>
        <w:t>Fureurs de Villes</w:t>
      </w:r>
      <w:r w:rsidRPr="006A4C0E">
        <w:rPr>
          <w:rFonts w:ascii="Times New Roman" w:hAnsi="Times New Roman" w:cs="Times New Roman"/>
          <w:snapToGrid w:val="0"/>
          <w:spacing w:val="-10"/>
          <w:sz w:val="22"/>
          <w:szCs w:val="22"/>
        </w:rPr>
        <w:t>, Paris, Grasset.</w:t>
      </w:r>
    </w:p>
    <w:p w:rsidR="00C87F39"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Dollé</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Dollé</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J.-P., 2005, </w:t>
      </w:r>
      <w:r w:rsidRPr="006A4C0E">
        <w:rPr>
          <w:rFonts w:ascii="Times New Roman" w:hAnsi="Times New Roman" w:cs="Times New Roman"/>
          <w:i/>
          <w:iCs/>
          <w:snapToGrid w:val="0"/>
          <w:spacing w:val="-10"/>
          <w:sz w:val="22"/>
          <w:szCs w:val="22"/>
        </w:rPr>
        <w:t xml:space="preserve">Le Territoire du rien ou la Contre-révolution </w:t>
      </w:r>
      <w:proofErr w:type="spellStart"/>
      <w:r w:rsidRPr="006A4C0E">
        <w:rPr>
          <w:rFonts w:ascii="Times New Roman" w:hAnsi="Times New Roman" w:cs="Times New Roman"/>
          <w:i/>
          <w:iCs/>
          <w:snapToGrid w:val="0"/>
          <w:spacing w:val="-10"/>
          <w:sz w:val="22"/>
          <w:szCs w:val="22"/>
        </w:rPr>
        <w:t>patrimonialiste</w:t>
      </w:r>
      <w:proofErr w:type="spellEnd"/>
      <w:r w:rsidRPr="006A4C0E">
        <w:rPr>
          <w:rFonts w:ascii="Times New Roman" w:hAnsi="Times New Roman" w:cs="Times New Roman"/>
          <w:snapToGrid w:val="0"/>
          <w:spacing w:val="-10"/>
          <w:sz w:val="22"/>
          <w:szCs w:val="22"/>
        </w:rPr>
        <w:t>, Paris, Lignes.</w:t>
      </w:r>
    </w:p>
    <w:p w:rsidR="00C87F39" w:rsidRPr="006A4C0E" w:rsidRDefault="003E3D60"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Drevon</w:t>
      </w:r>
      <w:r w:rsidR="00BF7E08">
        <w:rPr>
          <w:rFonts w:ascii="Times New Roman" w:hAnsi="Times New Roman" w:cs="Times New Roman"/>
          <w:snapToGrid w:val="0"/>
          <w:spacing w:val="-10"/>
          <w:sz w:val="22"/>
          <w:szCs w:val="22"/>
        </w:rPr>
        <w:fldChar w:fldCharType="begin"/>
      </w:r>
      <w:r>
        <w:instrText xml:space="preserve"> XE "</w:instrText>
      </w:r>
      <w:r w:rsidRPr="00543CEE">
        <w:rPr>
          <w:rFonts w:ascii="Times New Roman" w:hAnsi="Times New Roman" w:cs="Times New Roman"/>
          <w:iCs/>
          <w:snapToGrid w:val="0"/>
          <w:spacing w:val="-10"/>
          <w:sz w:val="22"/>
          <w:szCs w:val="22"/>
        </w:rPr>
        <w:instrText>Drevon</w:instrText>
      </w:r>
      <w:r>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G., </w:t>
      </w:r>
      <w:r w:rsidR="00C87F39"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00C87F39" w:rsidRPr="006A4C0E">
        <w:rPr>
          <w:rFonts w:ascii="Times New Roman" w:hAnsi="Times New Roman" w:cs="Times New Roman"/>
          <w:snapToGrid w:val="0"/>
          <w:spacing w:val="-10"/>
          <w:sz w:val="22"/>
          <w:szCs w:val="22"/>
        </w:rPr>
        <w:t xml:space="preserve"> L., 2017, </w:t>
      </w:r>
      <w:r w:rsidR="00C87F39" w:rsidRPr="006A4C0E">
        <w:rPr>
          <w:rFonts w:ascii="Times New Roman" w:hAnsi="Times New Roman" w:cs="Times New Roman"/>
          <w:i/>
          <w:snapToGrid w:val="0"/>
          <w:spacing w:val="-10"/>
          <w:sz w:val="22"/>
          <w:szCs w:val="22"/>
        </w:rPr>
        <w:t>« </w:t>
      </w:r>
      <w:r w:rsidR="00C87F39" w:rsidRPr="006A4C0E">
        <w:rPr>
          <w:rFonts w:ascii="Times New Roman" w:hAnsi="Times New Roman" w:cs="Times New Roman"/>
          <w:snapToGrid w:val="0"/>
          <w:spacing w:val="-10"/>
          <w:sz w:val="22"/>
          <w:szCs w:val="22"/>
        </w:rPr>
        <w:t xml:space="preserve">L’obligation </w:t>
      </w:r>
      <w:proofErr w:type="spellStart"/>
      <w:r w:rsidR="00C87F39" w:rsidRPr="006A4C0E">
        <w:rPr>
          <w:rFonts w:ascii="Times New Roman" w:hAnsi="Times New Roman" w:cs="Times New Roman"/>
          <w:snapToGrid w:val="0"/>
          <w:spacing w:val="-10"/>
          <w:sz w:val="22"/>
          <w:szCs w:val="22"/>
        </w:rPr>
        <w:t>chronotopique</w:t>
      </w:r>
      <w:proofErr w:type="spellEnd"/>
      <w:r w:rsidR="00C87F39" w:rsidRPr="006A4C0E">
        <w:rPr>
          <w:rFonts w:ascii="Times New Roman" w:hAnsi="Times New Roman" w:cs="Times New Roman"/>
          <w:snapToGrid w:val="0"/>
          <w:spacing w:val="-10"/>
          <w:sz w:val="22"/>
          <w:szCs w:val="22"/>
        </w:rPr>
        <w:t> »</w:t>
      </w:r>
      <w:r w:rsidR="00C87F39" w:rsidRPr="006A4C0E">
        <w:rPr>
          <w:rFonts w:ascii="Times New Roman" w:hAnsi="Times New Roman" w:cs="Times New Roman"/>
          <w:i/>
          <w:snapToGrid w:val="0"/>
          <w:spacing w:val="-10"/>
          <w:sz w:val="22"/>
          <w:szCs w:val="22"/>
        </w:rPr>
        <w:t>, in</w:t>
      </w:r>
      <w:r w:rsidR="00C87F39" w:rsidRPr="006A4C0E">
        <w:rPr>
          <w:rFonts w:ascii="Times New Roman" w:hAnsi="Times New Roman" w:cs="Times New Roman"/>
          <w:snapToGrid w:val="0"/>
          <w:spacing w:val="-10"/>
          <w:sz w:val="22"/>
          <w:szCs w:val="22"/>
        </w:rPr>
        <w:t xml:space="preserve"> Drevon G., Gwiazdzinski L., Klein</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Klein</w:instrText>
      </w:r>
      <w:r w:rsidR="003A3844">
        <w:instrText xml:space="preserve">" </w:instrText>
      </w:r>
      <w:r w:rsidR="00BF7E08">
        <w:rPr>
          <w:rFonts w:ascii="Times New Roman" w:hAnsi="Times New Roman" w:cs="Times New Roman"/>
          <w:snapToGrid w:val="0"/>
          <w:spacing w:val="-10"/>
          <w:sz w:val="22"/>
          <w:szCs w:val="22"/>
        </w:rPr>
        <w:fldChar w:fldCharType="end"/>
      </w:r>
      <w:r w:rsidR="00C87F39" w:rsidRPr="006A4C0E">
        <w:rPr>
          <w:rFonts w:ascii="Times New Roman" w:hAnsi="Times New Roman" w:cs="Times New Roman"/>
          <w:snapToGrid w:val="0"/>
          <w:spacing w:val="-10"/>
          <w:sz w:val="22"/>
          <w:szCs w:val="22"/>
        </w:rPr>
        <w:t xml:space="preserve"> O. (</w:t>
      </w:r>
      <w:proofErr w:type="spellStart"/>
      <w:r w:rsidR="00C87F39" w:rsidRPr="006A4C0E">
        <w:rPr>
          <w:rFonts w:ascii="Times New Roman" w:hAnsi="Times New Roman" w:cs="Times New Roman"/>
          <w:snapToGrid w:val="0"/>
          <w:spacing w:val="-10"/>
          <w:sz w:val="22"/>
          <w:szCs w:val="22"/>
        </w:rPr>
        <w:t>dir</w:t>
      </w:r>
      <w:proofErr w:type="spellEnd"/>
      <w:r w:rsidR="00C87F39" w:rsidRPr="006A4C0E">
        <w:rPr>
          <w:rFonts w:ascii="Times New Roman" w:hAnsi="Times New Roman" w:cs="Times New Roman"/>
          <w:snapToGrid w:val="0"/>
          <w:spacing w:val="-10"/>
          <w:sz w:val="22"/>
          <w:szCs w:val="22"/>
        </w:rPr>
        <w:t xml:space="preserve">.), </w:t>
      </w:r>
      <w:proofErr w:type="spellStart"/>
      <w:r w:rsidR="00C87F39" w:rsidRPr="006A4C0E">
        <w:rPr>
          <w:rFonts w:ascii="Times New Roman" w:hAnsi="Times New Roman" w:cs="Times New Roman"/>
          <w:i/>
          <w:snapToGrid w:val="0"/>
          <w:spacing w:val="-10"/>
          <w:sz w:val="22"/>
          <w:szCs w:val="22"/>
        </w:rPr>
        <w:t>Chronotopies</w:t>
      </w:r>
      <w:proofErr w:type="spellEnd"/>
      <w:r w:rsidR="00C87F39" w:rsidRPr="006A4C0E">
        <w:rPr>
          <w:rFonts w:ascii="Times New Roman" w:hAnsi="Times New Roman" w:cs="Times New Roman"/>
          <w:i/>
          <w:snapToGrid w:val="0"/>
          <w:spacing w:val="-10"/>
          <w:sz w:val="22"/>
          <w:szCs w:val="22"/>
        </w:rPr>
        <w:t>, Lecture et écriture des mondes en mouvement</w:t>
      </w:r>
      <w:r w:rsidR="00C87F39" w:rsidRPr="006A4C0E">
        <w:rPr>
          <w:rFonts w:ascii="Times New Roman" w:hAnsi="Times New Roman" w:cs="Times New Roman"/>
          <w:snapToGrid w:val="0"/>
          <w:spacing w:val="-10"/>
          <w:sz w:val="22"/>
          <w:szCs w:val="22"/>
        </w:rPr>
        <w:t xml:space="preserve">, </w:t>
      </w:r>
      <w:proofErr w:type="spellStart"/>
      <w:r w:rsidR="00C87F39" w:rsidRPr="006A4C0E">
        <w:rPr>
          <w:rFonts w:ascii="Times New Roman" w:hAnsi="Times New Roman" w:cs="Times New Roman"/>
          <w:snapToGrid w:val="0"/>
          <w:spacing w:val="-10"/>
          <w:sz w:val="22"/>
          <w:szCs w:val="22"/>
        </w:rPr>
        <w:t>Elya</w:t>
      </w:r>
      <w:proofErr w:type="spellEnd"/>
      <w:r w:rsidR="00C87F39" w:rsidRPr="006A4C0E">
        <w:rPr>
          <w:rFonts w:ascii="Times New Roman" w:hAnsi="Times New Roman" w:cs="Times New Roman"/>
          <w:snapToGrid w:val="0"/>
          <w:spacing w:val="-10"/>
          <w:sz w:val="22"/>
          <w:szCs w:val="22"/>
        </w:rPr>
        <w:t xml:space="preserve"> Editions, Collection L’Innovation Autrement, pp.184-199.</w:t>
      </w:r>
    </w:p>
    <w:p w:rsidR="00C87F39" w:rsidRPr="00015ED3"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Drevon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iCs/>
          <w:snapToGrid w:val="0"/>
          <w:spacing w:val="-10"/>
          <w:sz w:val="22"/>
          <w:szCs w:val="22"/>
        </w:rPr>
        <w:instrText>Drevon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G.,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Klein</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Klein</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O., 2017, </w:t>
      </w:r>
      <w:proofErr w:type="spellStart"/>
      <w:r w:rsidRPr="006A4C0E">
        <w:rPr>
          <w:rFonts w:ascii="Times New Roman" w:hAnsi="Times New Roman" w:cs="Times New Roman"/>
          <w:i/>
          <w:snapToGrid w:val="0"/>
          <w:spacing w:val="-10"/>
          <w:sz w:val="22"/>
          <w:szCs w:val="22"/>
        </w:rPr>
        <w:t>Chronotopies</w:t>
      </w:r>
      <w:proofErr w:type="spellEnd"/>
      <w:r w:rsidRPr="006A4C0E">
        <w:rPr>
          <w:rFonts w:ascii="Times New Roman" w:hAnsi="Times New Roman" w:cs="Times New Roman"/>
          <w:i/>
          <w:snapToGrid w:val="0"/>
          <w:spacing w:val="-10"/>
          <w:sz w:val="22"/>
          <w:szCs w:val="22"/>
        </w:rPr>
        <w:t>, Lecture et écriture des mondes en mouvement</w:t>
      </w:r>
      <w:r w:rsidRPr="006A4C0E">
        <w:rPr>
          <w:rFonts w:ascii="Times New Roman" w:hAnsi="Times New Roman" w:cs="Times New Roman"/>
          <w:snapToGrid w:val="0"/>
          <w:spacing w:val="-10"/>
          <w:sz w:val="22"/>
          <w:szCs w:val="22"/>
        </w:rPr>
        <w:t xml:space="preserve">. </w:t>
      </w:r>
      <w:r w:rsidRPr="00015ED3">
        <w:rPr>
          <w:rFonts w:ascii="Times New Roman" w:hAnsi="Times New Roman" w:cs="Times New Roman"/>
          <w:snapToGrid w:val="0"/>
          <w:spacing w:val="-10"/>
          <w:sz w:val="22"/>
          <w:szCs w:val="22"/>
        </w:rPr>
        <w:t xml:space="preserve">Grenoble : </w:t>
      </w:r>
      <w:proofErr w:type="spellStart"/>
      <w:r w:rsidRPr="00015ED3">
        <w:rPr>
          <w:rFonts w:ascii="Times New Roman" w:hAnsi="Times New Roman" w:cs="Times New Roman"/>
          <w:snapToGrid w:val="0"/>
          <w:spacing w:val="-10"/>
          <w:sz w:val="22"/>
          <w:szCs w:val="22"/>
        </w:rPr>
        <w:t>Elya</w:t>
      </w:r>
      <w:proofErr w:type="spellEnd"/>
      <w:r w:rsidRPr="00015ED3">
        <w:rPr>
          <w:rFonts w:ascii="Times New Roman" w:hAnsi="Times New Roman" w:cs="Times New Roman"/>
          <w:snapToGrid w:val="0"/>
          <w:spacing w:val="-10"/>
          <w:sz w:val="22"/>
          <w:szCs w:val="22"/>
        </w:rPr>
        <w:t xml:space="preserve"> Editions, Collection l’Innovation Autrement.</w:t>
      </w:r>
    </w:p>
    <w:p w:rsidR="003E3D60" w:rsidRPr="006A4C0E" w:rsidRDefault="003E3D60" w:rsidP="003E3D60">
      <w:pPr>
        <w:adjustRightInd w:val="0"/>
        <w:snapToGrid w:val="0"/>
        <w:spacing w:line="232" w:lineRule="exact"/>
        <w:ind w:left="284" w:hanging="284"/>
        <w:jc w:val="both"/>
        <w:rPr>
          <w:rFonts w:ascii="Times New Roman" w:hAnsi="Times New Roman" w:cs="Times New Roman"/>
          <w:snapToGrid w:val="0"/>
          <w:spacing w:val="-10"/>
          <w:sz w:val="22"/>
          <w:szCs w:val="22"/>
        </w:rPr>
      </w:pPr>
      <w:r w:rsidRPr="0055149A">
        <w:rPr>
          <w:rFonts w:ascii="Times New Roman" w:hAnsi="Times New Roman" w:cs="Times New Roman"/>
          <w:snapToGrid w:val="0"/>
          <w:spacing w:val="-10"/>
          <w:sz w:val="22"/>
          <w:szCs w:val="22"/>
        </w:rPr>
        <w:t xml:space="preserve">Drevon Guillaume, 2019, </w:t>
      </w:r>
      <w:r w:rsidRPr="0055149A">
        <w:rPr>
          <w:rFonts w:ascii="Times New Roman" w:hAnsi="Times New Roman" w:cs="Times New Roman"/>
          <w:i/>
          <w:snapToGrid w:val="0"/>
          <w:spacing w:val="-10"/>
          <w:sz w:val="22"/>
          <w:szCs w:val="22"/>
        </w:rPr>
        <w:t>Propositions pour une rythmologie de la mobilité et des sociétés contemporaines</w:t>
      </w:r>
      <w:r w:rsidRPr="0055149A">
        <w:rPr>
          <w:rFonts w:ascii="Times New Roman" w:hAnsi="Times New Roman" w:cs="Times New Roman"/>
          <w:snapToGrid w:val="0"/>
          <w:spacing w:val="-10"/>
          <w:sz w:val="22"/>
          <w:szCs w:val="22"/>
        </w:rPr>
        <w:t xml:space="preserve">, Editions </w:t>
      </w:r>
      <w:proofErr w:type="spellStart"/>
      <w:r w:rsidRPr="0055149A">
        <w:rPr>
          <w:rFonts w:ascii="Times New Roman" w:hAnsi="Times New Roman" w:cs="Times New Roman"/>
          <w:snapToGrid w:val="0"/>
          <w:spacing w:val="-10"/>
          <w:sz w:val="22"/>
          <w:szCs w:val="22"/>
        </w:rPr>
        <w:t>Alphil</w:t>
      </w:r>
      <w:proofErr w:type="spellEnd"/>
      <w:r w:rsidRPr="0055149A">
        <w:rPr>
          <w:rFonts w:ascii="Times New Roman" w:hAnsi="Times New Roman" w:cs="Times New Roman"/>
          <w:snapToGrid w:val="0"/>
          <w:spacing w:val="-10"/>
          <w:sz w:val="22"/>
          <w:szCs w:val="22"/>
        </w:rPr>
        <w:t>, Presses universitaire</w:t>
      </w:r>
      <w:r>
        <w:rPr>
          <w:rFonts w:ascii="Times New Roman" w:hAnsi="Times New Roman" w:cs="Times New Roman"/>
          <w:snapToGrid w:val="0"/>
          <w:spacing w:val="-10"/>
          <w:sz w:val="22"/>
          <w:szCs w:val="22"/>
        </w:rPr>
        <w:t>s</w:t>
      </w:r>
      <w:r w:rsidRPr="0055149A">
        <w:rPr>
          <w:rFonts w:ascii="Times New Roman" w:hAnsi="Times New Roman" w:cs="Times New Roman"/>
          <w:snapToGrid w:val="0"/>
          <w:spacing w:val="-10"/>
          <w:sz w:val="22"/>
          <w:szCs w:val="22"/>
        </w:rPr>
        <w:t xml:space="preserve"> suisse</w:t>
      </w:r>
      <w:r>
        <w:rPr>
          <w:rFonts w:ascii="Times New Roman" w:hAnsi="Times New Roman" w:cs="Times New Roman"/>
          <w:snapToGrid w:val="0"/>
          <w:spacing w:val="-10"/>
          <w:sz w:val="22"/>
          <w:szCs w:val="22"/>
        </w:rPr>
        <w:t>s.</w:t>
      </w:r>
    </w:p>
    <w:p w:rsidR="003E3D60" w:rsidRPr="00787CD6" w:rsidRDefault="003E3D60" w:rsidP="003E3D60">
      <w:pPr>
        <w:adjustRightInd w:val="0"/>
        <w:snapToGrid w:val="0"/>
        <w:spacing w:line="232" w:lineRule="exact"/>
        <w:ind w:left="284" w:hanging="284"/>
        <w:jc w:val="both"/>
        <w:rPr>
          <w:rFonts w:ascii="Times New Roman" w:hAnsi="Times New Roman" w:cs="Times New Roman"/>
          <w:snapToGrid w:val="0"/>
          <w:spacing w:val="-10"/>
          <w:sz w:val="22"/>
          <w:szCs w:val="22"/>
          <w:lang w:val="en-US"/>
        </w:rPr>
      </w:pPr>
      <w:r w:rsidRPr="006A4C0E">
        <w:rPr>
          <w:rFonts w:ascii="Times New Roman" w:hAnsi="Times New Roman" w:cs="Times New Roman"/>
          <w:snapToGrid w:val="0"/>
          <w:spacing w:val="-10"/>
          <w:sz w:val="22"/>
          <w:szCs w:val="22"/>
        </w:rPr>
        <w:t>Floris</w:t>
      </w:r>
      <w:r w:rsidR="00BF7E08">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Floris</w:instrText>
      </w:r>
      <w:r>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B., Gwiazdzinski</w:t>
      </w:r>
      <w:r w:rsidR="00BF7E08">
        <w:rPr>
          <w:rFonts w:ascii="Times New Roman" w:hAnsi="Times New Roman" w:cs="Times New Roman"/>
          <w:snapToGrid w:val="0"/>
          <w:spacing w:val="-10"/>
          <w:sz w:val="22"/>
          <w:szCs w:val="22"/>
        </w:rPr>
        <w:fldChar w:fldCharType="begin"/>
      </w:r>
      <w:r>
        <w:instrText xml:space="preserve"> XE "</w:instrText>
      </w:r>
      <w:r w:rsidRPr="00543CEE">
        <w:rPr>
          <w:rFonts w:ascii="Times New Roman" w:hAnsi="Times New Roman" w:cs="Times New Roman"/>
          <w:bCs/>
          <w:snapToGrid w:val="0"/>
          <w:spacing w:val="-14"/>
          <w:sz w:val="22"/>
          <w:szCs w:val="22"/>
        </w:rPr>
        <w:instrText>Gwiazdzinski</w:instrText>
      </w:r>
      <w:r>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2019, </w:t>
      </w:r>
      <w:r w:rsidRPr="006A4C0E">
        <w:rPr>
          <w:rFonts w:ascii="Times New Roman" w:hAnsi="Times New Roman" w:cs="Times New Roman"/>
          <w:i/>
          <w:snapToGrid w:val="0"/>
          <w:spacing w:val="-10"/>
          <w:sz w:val="22"/>
          <w:szCs w:val="22"/>
        </w:rPr>
        <w:t xml:space="preserve">Sur la vague jaune. </w:t>
      </w:r>
      <w:proofErr w:type="spellStart"/>
      <w:proofErr w:type="gramStart"/>
      <w:r w:rsidRPr="00787CD6">
        <w:rPr>
          <w:rFonts w:ascii="Times New Roman" w:hAnsi="Times New Roman" w:cs="Times New Roman"/>
          <w:i/>
          <w:snapToGrid w:val="0"/>
          <w:spacing w:val="-10"/>
          <w:sz w:val="22"/>
          <w:szCs w:val="22"/>
          <w:lang w:val="en-US"/>
        </w:rPr>
        <w:t>L’utopie</w:t>
      </w:r>
      <w:proofErr w:type="spellEnd"/>
      <w:r w:rsidRPr="00787CD6">
        <w:rPr>
          <w:rFonts w:ascii="Times New Roman" w:hAnsi="Times New Roman" w:cs="Times New Roman"/>
          <w:i/>
          <w:snapToGrid w:val="0"/>
          <w:spacing w:val="-10"/>
          <w:sz w:val="22"/>
          <w:szCs w:val="22"/>
          <w:lang w:val="en-US"/>
        </w:rPr>
        <w:t xml:space="preserve"> d’un </w:t>
      </w:r>
      <w:proofErr w:type="spellStart"/>
      <w:r w:rsidRPr="00787CD6">
        <w:rPr>
          <w:rFonts w:ascii="Times New Roman" w:hAnsi="Times New Roman" w:cs="Times New Roman"/>
          <w:i/>
          <w:snapToGrid w:val="0"/>
          <w:spacing w:val="-10"/>
          <w:sz w:val="22"/>
          <w:szCs w:val="22"/>
          <w:lang w:val="en-US"/>
        </w:rPr>
        <w:t>rond</w:t>
      </w:r>
      <w:proofErr w:type="spellEnd"/>
      <w:r w:rsidRPr="00787CD6">
        <w:rPr>
          <w:rFonts w:ascii="Times New Roman" w:hAnsi="Times New Roman" w:cs="Times New Roman"/>
          <w:i/>
          <w:snapToGrid w:val="0"/>
          <w:spacing w:val="-10"/>
          <w:sz w:val="22"/>
          <w:szCs w:val="22"/>
          <w:lang w:val="en-US"/>
        </w:rPr>
        <w:t>-point</w:t>
      </w:r>
      <w:r w:rsidRPr="00787CD6">
        <w:rPr>
          <w:rFonts w:ascii="Times New Roman" w:hAnsi="Times New Roman" w:cs="Times New Roman"/>
          <w:snapToGrid w:val="0"/>
          <w:spacing w:val="-10"/>
          <w:sz w:val="22"/>
          <w:szCs w:val="22"/>
          <w:lang w:val="en-US"/>
        </w:rPr>
        <w:t xml:space="preserve">, Grenoble, </w:t>
      </w:r>
      <w:proofErr w:type="spellStart"/>
      <w:r w:rsidRPr="00787CD6">
        <w:rPr>
          <w:rFonts w:ascii="Times New Roman" w:hAnsi="Times New Roman" w:cs="Times New Roman"/>
          <w:snapToGrid w:val="0"/>
          <w:spacing w:val="-10"/>
          <w:sz w:val="22"/>
          <w:szCs w:val="22"/>
          <w:lang w:val="en-US"/>
        </w:rPr>
        <w:t>Elya</w:t>
      </w:r>
      <w:proofErr w:type="spellEnd"/>
      <w:r w:rsidRPr="00787CD6">
        <w:rPr>
          <w:rFonts w:ascii="Times New Roman" w:hAnsi="Times New Roman" w:cs="Times New Roman"/>
          <w:snapToGrid w:val="0"/>
          <w:spacing w:val="-10"/>
          <w:sz w:val="22"/>
          <w:szCs w:val="22"/>
          <w:lang w:val="en-US"/>
        </w:rPr>
        <w:t xml:space="preserve"> Editions.</w:t>
      </w:r>
      <w:proofErr w:type="gramEnd"/>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proofErr w:type="spellStart"/>
      <w:proofErr w:type="gramStart"/>
      <w:r w:rsidRPr="006A4C0E">
        <w:rPr>
          <w:rFonts w:ascii="Times New Roman" w:hAnsi="Times New Roman" w:cs="Times New Roman"/>
          <w:snapToGrid w:val="0"/>
          <w:spacing w:val="-10"/>
          <w:sz w:val="22"/>
          <w:szCs w:val="22"/>
          <w:lang w:val="en-US"/>
        </w:rPr>
        <w:t>Ederson</w:t>
      </w:r>
      <w:proofErr w:type="spellEnd"/>
      <w:r w:rsidR="00BF7E08">
        <w:rPr>
          <w:rFonts w:ascii="Times New Roman" w:hAnsi="Times New Roman" w:cs="Times New Roman"/>
          <w:snapToGrid w:val="0"/>
          <w:spacing w:val="-10"/>
          <w:sz w:val="22"/>
          <w:szCs w:val="22"/>
          <w:lang w:val="en-US"/>
        </w:rPr>
        <w:fldChar w:fldCharType="begin"/>
      </w:r>
      <w:r w:rsidR="003A3844" w:rsidRPr="003A3844">
        <w:rPr>
          <w:lang w:val="en-US"/>
        </w:rPr>
        <w:instrText xml:space="preserve"> XE "</w:instrText>
      </w:r>
      <w:r w:rsidR="003A3844" w:rsidRPr="00AE256A">
        <w:rPr>
          <w:rFonts w:ascii="Times New Roman" w:hAnsi="Times New Roman" w:cs="Times New Roman"/>
          <w:snapToGrid w:val="0"/>
          <w:spacing w:val="-10"/>
          <w:sz w:val="22"/>
          <w:szCs w:val="22"/>
          <w:lang w:val="en-US"/>
        </w:rPr>
        <w:instrText>Ederson</w:instrText>
      </w:r>
      <w:r w:rsidR="003A3844" w:rsidRPr="003A3844">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T., 2010,</w:t>
      </w:r>
      <w:r w:rsidRPr="006A4C0E">
        <w:rPr>
          <w:rFonts w:ascii="Times New Roman" w:hAnsi="Times New Roman" w:cs="Times New Roman"/>
          <w:i/>
          <w:snapToGrid w:val="0"/>
          <w:spacing w:val="-10"/>
          <w:sz w:val="22"/>
          <w:szCs w:val="22"/>
          <w:lang w:val="en-US"/>
        </w:rPr>
        <w:t xml:space="preserve"> Geographies of Rhythm, Nature, Place, </w:t>
      </w:r>
      <w:proofErr w:type="spellStart"/>
      <w:r w:rsidRPr="006A4C0E">
        <w:rPr>
          <w:rFonts w:ascii="Times New Roman" w:hAnsi="Times New Roman" w:cs="Times New Roman"/>
          <w:i/>
          <w:snapToGrid w:val="0"/>
          <w:spacing w:val="-10"/>
          <w:sz w:val="22"/>
          <w:szCs w:val="22"/>
          <w:lang w:val="en-US"/>
        </w:rPr>
        <w:t>Mobilities</w:t>
      </w:r>
      <w:proofErr w:type="spellEnd"/>
      <w:r w:rsidRPr="006A4C0E">
        <w:rPr>
          <w:rFonts w:ascii="Times New Roman" w:hAnsi="Times New Roman" w:cs="Times New Roman"/>
          <w:i/>
          <w:snapToGrid w:val="0"/>
          <w:spacing w:val="-10"/>
          <w:sz w:val="22"/>
          <w:szCs w:val="22"/>
          <w:lang w:val="en-US"/>
        </w:rPr>
        <w:t xml:space="preserve"> and Bodies</w:t>
      </w:r>
      <w:r w:rsidRPr="006A4C0E">
        <w:rPr>
          <w:rFonts w:ascii="Times New Roman" w:hAnsi="Times New Roman" w:cs="Times New Roman"/>
          <w:snapToGrid w:val="0"/>
          <w:spacing w:val="-10"/>
          <w:sz w:val="22"/>
          <w:szCs w:val="22"/>
          <w:lang w:val="en-US"/>
        </w:rPr>
        <w:t xml:space="preserve">, New-York, </w:t>
      </w:r>
      <w:proofErr w:type="spellStart"/>
      <w:r w:rsidRPr="006A4C0E">
        <w:rPr>
          <w:rFonts w:ascii="Times New Roman" w:hAnsi="Times New Roman" w:cs="Times New Roman"/>
          <w:snapToGrid w:val="0"/>
          <w:spacing w:val="-10"/>
          <w:sz w:val="22"/>
          <w:szCs w:val="22"/>
          <w:lang w:val="en-US"/>
        </w:rPr>
        <w:t>Ashgate</w:t>
      </w:r>
      <w:proofErr w:type="spellEnd"/>
      <w:r w:rsidRPr="006A4C0E">
        <w:rPr>
          <w:rFonts w:ascii="Times New Roman" w:hAnsi="Times New Roman" w:cs="Times New Roman"/>
          <w:snapToGrid w:val="0"/>
          <w:spacing w:val="-10"/>
          <w:sz w:val="22"/>
          <w:szCs w:val="22"/>
          <w:lang w:val="en-US"/>
        </w:rPr>
        <w:t xml:space="preserve"> Publishing.</w:t>
      </w:r>
      <w:proofErr w:type="gramEnd"/>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Floris</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Floris</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B.,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2019,</w:t>
      </w:r>
      <w:r w:rsidRPr="006A4C0E">
        <w:rPr>
          <w:rFonts w:ascii="Times New Roman" w:hAnsi="Times New Roman" w:cs="Times New Roman"/>
          <w:i/>
          <w:snapToGrid w:val="0"/>
          <w:spacing w:val="-10"/>
          <w:sz w:val="22"/>
          <w:szCs w:val="22"/>
        </w:rPr>
        <w:t xml:space="preserve"> Sur la vague jaune. L’utopie d’un rond-point</w:t>
      </w:r>
      <w:r w:rsidRPr="006A4C0E">
        <w:rPr>
          <w:rFonts w:ascii="Times New Roman" w:hAnsi="Times New Roman" w:cs="Times New Roman"/>
          <w:snapToGrid w:val="0"/>
          <w:spacing w:val="-10"/>
          <w:sz w:val="22"/>
          <w:szCs w:val="22"/>
        </w:rPr>
        <w:t>, Grenoble,</w:t>
      </w:r>
      <w:r w:rsidR="00260CE8">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Elya</w:t>
      </w:r>
      <w:proofErr w:type="spellEnd"/>
      <w:r w:rsidRPr="006A4C0E">
        <w:rPr>
          <w:rFonts w:ascii="Times New Roman" w:hAnsi="Times New Roman" w:cs="Times New Roman"/>
          <w:snapToGrid w:val="0"/>
          <w:spacing w:val="-10"/>
          <w:sz w:val="22"/>
          <w:szCs w:val="22"/>
        </w:rPr>
        <w:t xml:space="preserve"> Editions.</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Foucault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Foucault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M., 1975, </w:t>
      </w:r>
      <w:r w:rsidRPr="006A4C0E">
        <w:rPr>
          <w:rFonts w:ascii="Times New Roman" w:hAnsi="Times New Roman" w:cs="Times New Roman"/>
          <w:i/>
          <w:snapToGrid w:val="0"/>
          <w:spacing w:val="-10"/>
          <w:sz w:val="22"/>
          <w:szCs w:val="22"/>
        </w:rPr>
        <w:t>Surveiller et punir. Naissance de la prison</w:t>
      </w:r>
      <w:r w:rsidRPr="006A4C0E">
        <w:rPr>
          <w:rFonts w:ascii="Times New Roman" w:hAnsi="Times New Roman" w:cs="Times New Roman"/>
          <w:snapToGrid w:val="0"/>
          <w:spacing w:val="-10"/>
          <w:sz w:val="22"/>
          <w:szCs w:val="22"/>
        </w:rPr>
        <w:t>, Paris, Gall</w:t>
      </w:r>
      <w:r w:rsidRPr="006A4C0E">
        <w:rPr>
          <w:rFonts w:ascii="Times New Roman" w:hAnsi="Times New Roman" w:cs="Times New Roman"/>
          <w:snapToGrid w:val="0"/>
          <w:spacing w:val="-10"/>
          <w:sz w:val="22"/>
          <w:szCs w:val="22"/>
        </w:rPr>
        <w:t>i</w:t>
      </w:r>
      <w:r w:rsidRPr="006A4C0E">
        <w:rPr>
          <w:rFonts w:ascii="Times New Roman" w:hAnsi="Times New Roman" w:cs="Times New Roman"/>
          <w:snapToGrid w:val="0"/>
          <w:spacing w:val="-10"/>
          <w:sz w:val="22"/>
          <w:szCs w:val="22"/>
        </w:rPr>
        <w:t>mard.</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Gérardot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Gérardot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M., 2012, </w:t>
      </w:r>
      <w:bookmarkStart w:id="132" w:name="_Hlk152146875"/>
      <w:r w:rsidRPr="006A4C0E">
        <w:rPr>
          <w:rFonts w:ascii="Times New Roman" w:hAnsi="Times New Roman" w:cs="Times New Roman"/>
          <w:snapToGrid w:val="0"/>
          <w:spacing w:val="-10"/>
          <w:sz w:val="22"/>
          <w:szCs w:val="22"/>
        </w:rPr>
        <w:t>«</w:t>
      </w:r>
      <w:bookmarkEnd w:id="132"/>
      <w:r w:rsidRPr="006A4C0E">
        <w:rPr>
          <w:rFonts w:ascii="Times New Roman" w:hAnsi="Times New Roman" w:cs="Times New Roman"/>
          <w:snapToGrid w:val="0"/>
          <w:spacing w:val="-10"/>
          <w:sz w:val="22"/>
          <w:szCs w:val="22"/>
        </w:rPr>
        <w:t> Les enjeux du rythme pour la géographie </w:t>
      </w:r>
      <w:bookmarkStart w:id="133" w:name="_Hlk152146900"/>
      <w:r w:rsidRPr="006A4C0E">
        <w:rPr>
          <w:rFonts w:ascii="Times New Roman" w:hAnsi="Times New Roman" w:cs="Times New Roman"/>
          <w:snapToGrid w:val="0"/>
          <w:spacing w:val="-10"/>
          <w:sz w:val="22"/>
          <w:szCs w:val="22"/>
        </w:rPr>
        <w:t>»</w:t>
      </w:r>
      <w:bookmarkEnd w:id="133"/>
      <w:r w:rsidRPr="006A4C0E">
        <w:rPr>
          <w:rFonts w:ascii="Times New Roman" w:hAnsi="Times New Roman" w:cs="Times New Roman"/>
          <w:snapToGrid w:val="0"/>
          <w:spacing w:val="-10"/>
          <w:sz w:val="22"/>
          <w:szCs w:val="22"/>
        </w:rPr>
        <w:t>,</w:t>
      </w:r>
      <w:r w:rsidR="00260CE8">
        <w:rPr>
          <w:rFonts w:ascii="Times New Roman" w:hAnsi="Times New Roman" w:cs="Times New Roman"/>
          <w:snapToGrid w:val="0"/>
          <w:spacing w:val="-10"/>
          <w:sz w:val="22"/>
          <w:szCs w:val="22"/>
        </w:rPr>
        <w:t xml:space="preserve"> </w:t>
      </w:r>
      <w:r w:rsidRPr="006A4C0E">
        <w:rPr>
          <w:rFonts w:ascii="Times New Roman" w:hAnsi="Times New Roman" w:cs="Times New Roman"/>
          <w:i/>
          <w:iCs/>
          <w:snapToGrid w:val="0"/>
          <w:spacing w:val="-10"/>
          <w:sz w:val="22"/>
          <w:szCs w:val="22"/>
        </w:rPr>
        <w:t>Rhuthmos</w:t>
      </w:r>
      <w:r w:rsidRPr="006A4C0E">
        <w:rPr>
          <w:rFonts w:ascii="Times New Roman" w:hAnsi="Times New Roman" w:cs="Times New Roman"/>
          <w:snapToGrid w:val="0"/>
          <w:spacing w:val="-10"/>
          <w:sz w:val="22"/>
          <w:szCs w:val="22"/>
        </w:rPr>
        <w:t xml:space="preserve">, 2 décembre 2012 [en ligne], </w:t>
      </w:r>
      <w:r w:rsidR="00A05460" w:rsidRPr="00A05460">
        <w:rPr>
          <w:rFonts w:ascii="Times New Roman" w:hAnsi="Times New Roman" w:cs="Times New Roman"/>
          <w:snapToGrid w:val="0"/>
          <w:spacing w:val="-10"/>
          <w:sz w:val="22"/>
          <w:szCs w:val="22"/>
        </w:rPr>
        <w:t>http://rhuthmos.eu/spip</w:t>
      </w:r>
      <w:r w:rsidRPr="006A4C0E">
        <w:rPr>
          <w:rFonts w:ascii="Times New Roman" w:hAnsi="Times New Roman" w:cs="Times New Roman"/>
          <w:snapToGrid w:val="0"/>
          <w:spacing w:val="-10"/>
          <w:sz w:val="22"/>
          <w:szCs w:val="22"/>
        </w:rPr>
        <w:t>.</w:t>
      </w:r>
      <w:r w:rsidR="00A05460">
        <w:rPr>
          <w:rFonts w:ascii="Times New Roman" w:hAnsi="Times New Roman" w:cs="Times New Roman"/>
          <w:snapToGrid w:val="0"/>
          <w:spacing w:val="-10"/>
          <w:sz w:val="22"/>
          <w:szCs w:val="22"/>
        </w:rPr>
        <w:t xml:space="preserve"> </w:t>
      </w:r>
      <w:r w:rsidRPr="006A4C0E">
        <w:rPr>
          <w:rFonts w:ascii="Times New Roman" w:hAnsi="Times New Roman" w:cs="Times New Roman"/>
          <w:snapToGrid w:val="0"/>
          <w:spacing w:val="-10"/>
          <w:sz w:val="22"/>
          <w:szCs w:val="22"/>
        </w:rPr>
        <w:t>php</w:t>
      </w:r>
      <w:proofErr w:type="gramStart"/>
      <w:r w:rsidRPr="006A4C0E">
        <w:rPr>
          <w:rFonts w:ascii="Times New Roman" w:hAnsi="Times New Roman" w:cs="Times New Roman"/>
          <w:snapToGrid w:val="0"/>
          <w:spacing w:val="-10"/>
          <w:sz w:val="22"/>
          <w:szCs w:val="22"/>
        </w:rPr>
        <w:t>?article763</w:t>
      </w:r>
      <w:proofErr w:type="gramEnd"/>
      <w:r w:rsidRPr="006A4C0E">
        <w:rPr>
          <w:rFonts w:ascii="Times New Roman" w:hAnsi="Times New Roman" w:cs="Times New Roman"/>
          <w:snapToGrid w:val="0"/>
          <w:spacing w:val="-10"/>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Glissant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Glissant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E., 2011, </w:t>
      </w:r>
      <w:r w:rsidRPr="006A4C0E">
        <w:rPr>
          <w:rFonts w:ascii="Times New Roman" w:hAnsi="Times New Roman" w:cs="Times New Roman"/>
          <w:i/>
          <w:snapToGrid w:val="0"/>
          <w:spacing w:val="-10"/>
          <w:sz w:val="22"/>
          <w:szCs w:val="22"/>
        </w:rPr>
        <w:t>Le Monde,</w:t>
      </w:r>
      <w:r w:rsidRPr="006A4C0E">
        <w:rPr>
          <w:rFonts w:ascii="Times New Roman" w:hAnsi="Times New Roman" w:cs="Times New Roman"/>
          <w:snapToGrid w:val="0"/>
          <w:spacing w:val="-10"/>
          <w:sz w:val="22"/>
          <w:szCs w:val="22"/>
        </w:rPr>
        <w:t xml:space="preserve"> Paris, 4 février.</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Gorz</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Gorz</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A., 1988, </w:t>
      </w:r>
      <w:r w:rsidRPr="006A4C0E">
        <w:rPr>
          <w:rFonts w:ascii="Times New Roman" w:hAnsi="Times New Roman" w:cs="Times New Roman"/>
          <w:i/>
          <w:snapToGrid w:val="0"/>
          <w:spacing w:val="-10"/>
          <w:sz w:val="22"/>
          <w:szCs w:val="22"/>
        </w:rPr>
        <w:t>Métamorphoses du travail, quête du sens</w:t>
      </w:r>
      <w:r w:rsidRPr="006A4C0E">
        <w:rPr>
          <w:rFonts w:ascii="Times New Roman" w:hAnsi="Times New Roman" w:cs="Times New Roman"/>
          <w:snapToGrid w:val="0"/>
          <w:spacing w:val="-10"/>
          <w:sz w:val="22"/>
          <w:szCs w:val="22"/>
        </w:rPr>
        <w:t>, Paris, Galilée.</w:t>
      </w:r>
    </w:p>
    <w:p w:rsidR="00C87F39"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rPr>
      </w:pPr>
      <w:proofErr w:type="spellStart"/>
      <w:r w:rsidRPr="006A4C0E">
        <w:rPr>
          <w:rFonts w:ascii="Times New Roman" w:hAnsi="Times New Roman" w:cs="Times New Roman"/>
          <w:bCs/>
          <w:snapToGrid w:val="0"/>
          <w:spacing w:val="-10"/>
          <w:sz w:val="22"/>
          <w:szCs w:val="22"/>
        </w:rPr>
        <w:t>Guez</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iCs/>
          <w:snapToGrid w:val="0"/>
          <w:spacing w:val="-10"/>
          <w:sz w:val="22"/>
          <w:szCs w:val="22"/>
        </w:rPr>
        <w:instrText>Guez</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A.,</w:t>
      </w:r>
      <w:r w:rsidR="00260CE8">
        <w:rPr>
          <w:rFonts w:ascii="Times New Roman" w:hAnsi="Times New Roman" w:cs="Times New Roman"/>
          <w:bCs/>
          <w:snapToGrid w:val="0"/>
          <w:spacing w:val="-10"/>
          <w:sz w:val="22"/>
          <w:szCs w:val="22"/>
        </w:rPr>
        <w:t xml:space="preserve"> </w:t>
      </w:r>
      <w:proofErr w:type="spellStart"/>
      <w:r w:rsidRPr="006A4C0E">
        <w:rPr>
          <w:rFonts w:ascii="Times New Roman" w:hAnsi="Times New Roman" w:cs="Times New Roman"/>
          <w:bCs/>
          <w:snapToGrid w:val="0"/>
          <w:spacing w:val="-10"/>
          <w:sz w:val="22"/>
          <w:szCs w:val="22"/>
        </w:rPr>
        <w:t>Lagesse</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iCs/>
          <w:snapToGrid w:val="0"/>
          <w:spacing w:val="-10"/>
          <w:sz w:val="22"/>
          <w:szCs w:val="22"/>
        </w:rPr>
        <w:instrText>Lagesse</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vertAlign w:val="superscript"/>
        </w:rPr>
        <w:t xml:space="preserve"> </w:t>
      </w:r>
      <w:r w:rsidRPr="006A4C0E">
        <w:rPr>
          <w:rFonts w:ascii="Times New Roman" w:hAnsi="Times New Roman" w:cs="Times New Roman"/>
          <w:bCs/>
          <w:snapToGrid w:val="0"/>
          <w:spacing w:val="-10"/>
          <w:sz w:val="22"/>
          <w:szCs w:val="22"/>
        </w:rPr>
        <w:t xml:space="preserve">C. et </w:t>
      </w:r>
      <w:proofErr w:type="spellStart"/>
      <w:r w:rsidRPr="006A4C0E">
        <w:rPr>
          <w:rFonts w:ascii="Times New Roman" w:hAnsi="Times New Roman" w:cs="Times New Roman"/>
          <w:bCs/>
          <w:snapToGrid w:val="0"/>
          <w:spacing w:val="-10"/>
          <w:sz w:val="22"/>
          <w:szCs w:val="22"/>
        </w:rPr>
        <w:t>Meziani</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iCs/>
          <w:snapToGrid w:val="0"/>
          <w:spacing w:val="-10"/>
          <w:sz w:val="22"/>
          <w:szCs w:val="22"/>
        </w:rPr>
        <w:instrText>Meziani</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vertAlign w:val="superscript"/>
        </w:rPr>
        <w:t xml:space="preserve"> </w:t>
      </w:r>
      <w:r w:rsidRPr="006A4C0E">
        <w:rPr>
          <w:rFonts w:ascii="Times New Roman" w:hAnsi="Times New Roman" w:cs="Times New Roman"/>
          <w:bCs/>
          <w:snapToGrid w:val="0"/>
          <w:spacing w:val="-10"/>
          <w:sz w:val="22"/>
          <w:szCs w:val="22"/>
        </w:rPr>
        <w:t xml:space="preserve">M., 2018, « Des </w:t>
      </w:r>
      <w:proofErr w:type="spellStart"/>
      <w:r w:rsidRPr="006A4C0E">
        <w:rPr>
          <w:rFonts w:ascii="Times New Roman" w:hAnsi="Times New Roman" w:cs="Times New Roman"/>
          <w:bCs/>
          <w:snapToGrid w:val="0"/>
          <w:spacing w:val="-10"/>
          <w:sz w:val="22"/>
          <w:szCs w:val="22"/>
        </w:rPr>
        <w:t>chronotopes</w:t>
      </w:r>
      <w:proofErr w:type="spellEnd"/>
      <w:r w:rsidRPr="006A4C0E">
        <w:rPr>
          <w:rFonts w:ascii="Times New Roman" w:hAnsi="Times New Roman" w:cs="Times New Roman"/>
          <w:bCs/>
          <w:snapToGrid w:val="0"/>
          <w:spacing w:val="-10"/>
          <w:sz w:val="22"/>
          <w:szCs w:val="22"/>
        </w:rPr>
        <w:t xml:space="preserve"> et des </w:t>
      </w:r>
      <w:proofErr w:type="spellStart"/>
      <w:r w:rsidRPr="006A4C0E">
        <w:rPr>
          <w:rFonts w:ascii="Times New Roman" w:hAnsi="Times New Roman" w:cs="Times New Roman"/>
          <w:bCs/>
          <w:snapToGrid w:val="0"/>
          <w:spacing w:val="-10"/>
          <w:sz w:val="22"/>
          <w:szCs w:val="22"/>
        </w:rPr>
        <w:t>chron</w:t>
      </w:r>
      <w:r w:rsidRPr="006A4C0E">
        <w:rPr>
          <w:rFonts w:ascii="Times New Roman" w:hAnsi="Times New Roman" w:cs="Times New Roman"/>
          <w:bCs/>
          <w:snapToGrid w:val="0"/>
          <w:spacing w:val="-10"/>
          <w:sz w:val="22"/>
          <w:szCs w:val="22"/>
        </w:rPr>
        <w:t>o</w:t>
      </w:r>
      <w:r w:rsidRPr="006A4C0E">
        <w:rPr>
          <w:rFonts w:ascii="Times New Roman" w:hAnsi="Times New Roman" w:cs="Times New Roman"/>
          <w:bCs/>
          <w:snapToGrid w:val="0"/>
          <w:spacing w:val="-10"/>
          <w:sz w:val="22"/>
          <w:szCs w:val="22"/>
        </w:rPr>
        <w:t>types</w:t>
      </w:r>
      <w:proofErr w:type="spellEnd"/>
      <w:r w:rsidRPr="006A4C0E">
        <w:rPr>
          <w:rFonts w:ascii="Times New Roman" w:hAnsi="Times New Roman" w:cs="Times New Roman"/>
          <w:bCs/>
          <w:snapToGrid w:val="0"/>
          <w:spacing w:val="-10"/>
          <w:sz w:val="22"/>
          <w:szCs w:val="22"/>
        </w:rPr>
        <w:t xml:space="preserve">. Exploration des temporalités de l’espace public parisien », </w:t>
      </w:r>
      <w:r w:rsidRPr="006A4C0E">
        <w:rPr>
          <w:rFonts w:ascii="Times New Roman" w:hAnsi="Times New Roman" w:cs="Times New Roman"/>
          <w:bCs/>
          <w:i/>
          <w:snapToGrid w:val="0"/>
          <w:spacing w:val="-10"/>
          <w:sz w:val="22"/>
          <w:szCs w:val="22"/>
        </w:rPr>
        <w:t>Revue I</w:t>
      </w:r>
      <w:r w:rsidRPr="006A4C0E">
        <w:rPr>
          <w:rFonts w:ascii="Times New Roman" w:hAnsi="Times New Roman" w:cs="Times New Roman"/>
          <w:bCs/>
          <w:i/>
          <w:snapToGrid w:val="0"/>
          <w:spacing w:val="-10"/>
          <w:sz w:val="22"/>
          <w:szCs w:val="22"/>
        </w:rPr>
        <w:t>n</w:t>
      </w:r>
      <w:r w:rsidRPr="006A4C0E">
        <w:rPr>
          <w:rFonts w:ascii="Times New Roman" w:hAnsi="Times New Roman" w:cs="Times New Roman"/>
          <w:bCs/>
          <w:i/>
          <w:snapToGrid w:val="0"/>
          <w:spacing w:val="-10"/>
          <w:sz w:val="22"/>
          <w:szCs w:val="22"/>
        </w:rPr>
        <w:t xml:space="preserve">ternationale de </w:t>
      </w:r>
      <w:proofErr w:type="spellStart"/>
      <w:r w:rsidRPr="006A4C0E">
        <w:rPr>
          <w:rFonts w:ascii="Times New Roman" w:hAnsi="Times New Roman" w:cs="Times New Roman"/>
          <w:bCs/>
          <w:i/>
          <w:snapToGrid w:val="0"/>
          <w:spacing w:val="-10"/>
          <w:sz w:val="22"/>
          <w:szCs w:val="22"/>
        </w:rPr>
        <w:t>Géomatique</w:t>
      </w:r>
      <w:proofErr w:type="spellEnd"/>
      <w:r w:rsidRPr="006A4C0E">
        <w:rPr>
          <w:rFonts w:ascii="Times New Roman" w:hAnsi="Times New Roman" w:cs="Times New Roman"/>
          <w:bCs/>
          <w:snapToGrid w:val="0"/>
          <w:spacing w:val="-10"/>
          <w:sz w:val="22"/>
          <w:szCs w:val="22"/>
        </w:rPr>
        <w:t>, Vol. 28, N°</w:t>
      </w:r>
      <w:r w:rsidR="00260CE8">
        <w:rPr>
          <w:rFonts w:ascii="Times New Roman" w:hAnsi="Times New Roman" w:cs="Times New Roman"/>
          <w:bCs/>
          <w:snapToGrid w:val="0"/>
          <w:spacing w:val="-10"/>
          <w:sz w:val="22"/>
          <w:szCs w:val="22"/>
        </w:rPr>
        <w:t> </w:t>
      </w:r>
      <w:r w:rsidRPr="006A4C0E">
        <w:rPr>
          <w:rFonts w:ascii="Times New Roman" w:hAnsi="Times New Roman" w:cs="Times New Roman"/>
          <w:bCs/>
          <w:snapToGrid w:val="0"/>
          <w:spacing w:val="-10"/>
          <w:sz w:val="22"/>
          <w:szCs w:val="22"/>
        </w:rPr>
        <w:t>2, avril-juin, pp.191-217.</w:t>
      </w:r>
    </w:p>
    <w:p w:rsidR="00C87F39"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rPr>
      </w:pPr>
      <w:proofErr w:type="spellStart"/>
      <w:r w:rsidRPr="006A4C0E">
        <w:rPr>
          <w:rFonts w:ascii="Times New Roman" w:hAnsi="Times New Roman" w:cs="Times New Roman"/>
          <w:bCs/>
          <w:snapToGrid w:val="0"/>
          <w:spacing w:val="-10"/>
          <w:sz w:val="22"/>
          <w:szCs w:val="22"/>
        </w:rPr>
        <w:t>Guinard</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Guinard</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P., </w:t>
      </w:r>
      <w:proofErr w:type="spellStart"/>
      <w:r w:rsidRPr="006A4C0E">
        <w:rPr>
          <w:rFonts w:ascii="Times New Roman" w:hAnsi="Times New Roman" w:cs="Times New Roman"/>
          <w:bCs/>
          <w:snapToGrid w:val="0"/>
          <w:spacing w:val="-10"/>
          <w:sz w:val="22"/>
          <w:szCs w:val="22"/>
        </w:rPr>
        <w:t>Tratnjek</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Tratnjek</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B., 2016, </w:t>
      </w:r>
      <w:r w:rsidRPr="006A4C0E">
        <w:rPr>
          <w:rFonts w:ascii="Times New Roman" w:hAnsi="Times New Roman" w:cs="Times New Roman"/>
          <w:snapToGrid w:val="0"/>
          <w:spacing w:val="-10"/>
          <w:sz w:val="22"/>
          <w:szCs w:val="22"/>
        </w:rPr>
        <w:t>«</w:t>
      </w:r>
      <w:r w:rsidR="00260CE8">
        <w:rPr>
          <w:rFonts w:ascii="Times New Roman" w:hAnsi="Times New Roman" w:cs="Times New Roman"/>
          <w:snapToGrid w:val="0"/>
          <w:spacing w:val="-10"/>
          <w:sz w:val="22"/>
          <w:szCs w:val="22"/>
        </w:rPr>
        <w:t> </w:t>
      </w:r>
      <w:r w:rsidRPr="006A4C0E">
        <w:rPr>
          <w:rFonts w:ascii="Times New Roman" w:hAnsi="Times New Roman" w:cs="Times New Roman"/>
          <w:bCs/>
          <w:snapToGrid w:val="0"/>
          <w:spacing w:val="-10"/>
          <w:sz w:val="22"/>
          <w:szCs w:val="22"/>
        </w:rPr>
        <w:t>Géographies, géographes et émotions. Retour sur une amnésie… passagère ?</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w:t>
      </w:r>
      <w:r w:rsidRPr="006A4C0E">
        <w:rPr>
          <w:rFonts w:ascii="Times New Roman" w:hAnsi="Times New Roman" w:cs="Times New Roman"/>
          <w:bCs/>
          <w:snapToGrid w:val="0"/>
          <w:spacing w:val="-10"/>
          <w:sz w:val="22"/>
          <w:szCs w:val="22"/>
        </w:rPr>
        <w:t xml:space="preserve"> </w:t>
      </w:r>
      <w:r w:rsidRPr="006A4C0E">
        <w:rPr>
          <w:rFonts w:ascii="Times New Roman" w:hAnsi="Times New Roman" w:cs="Times New Roman"/>
          <w:bCs/>
          <w:i/>
          <w:iCs/>
          <w:snapToGrid w:val="0"/>
          <w:spacing w:val="-10"/>
          <w:sz w:val="22"/>
          <w:szCs w:val="22"/>
        </w:rPr>
        <w:t>Carnets de géographes</w:t>
      </w:r>
      <w:r w:rsidRPr="006A4C0E">
        <w:rPr>
          <w:rFonts w:ascii="Times New Roman" w:hAnsi="Times New Roman" w:cs="Times New Roman"/>
          <w:bCs/>
          <w:snapToGrid w:val="0"/>
          <w:spacing w:val="-10"/>
          <w:sz w:val="22"/>
          <w:szCs w:val="22"/>
        </w:rPr>
        <w:t>, n° 9.</w:t>
      </w:r>
    </w:p>
    <w:p w:rsidR="00C87F39" w:rsidRPr="006A4C0E" w:rsidRDefault="00C87F39" w:rsidP="006A4C0E">
      <w:pPr>
        <w:adjustRightInd w:val="0"/>
        <w:snapToGrid w:val="0"/>
        <w:spacing w:line="232" w:lineRule="exact"/>
        <w:ind w:left="284" w:hanging="284"/>
        <w:jc w:val="both"/>
        <w:rPr>
          <w:rFonts w:ascii="Times New Roman" w:hAnsi="Times New Roman" w:cs="Times New Roman"/>
          <w:i/>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1989, </w:t>
      </w:r>
      <w:r w:rsidRPr="006A4C0E">
        <w:rPr>
          <w:rFonts w:ascii="Times New Roman" w:hAnsi="Times New Roman" w:cs="Times New Roman"/>
          <w:i/>
          <w:snapToGrid w:val="0"/>
          <w:spacing w:val="-10"/>
          <w:sz w:val="22"/>
          <w:szCs w:val="22"/>
        </w:rPr>
        <w:t xml:space="preserve">Une première approche de l’organisation interurbaine d’un espace transfrontalier : le Fossé Rhénan, </w:t>
      </w:r>
      <w:r w:rsidRPr="006A4C0E">
        <w:rPr>
          <w:rFonts w:ascii="Times New Roman" w:hAnsi="Times New Roman" w:cs="Times New Roman"/>
          <w:iCs/>
          <w:snapToGrid w:val="0"/>
          <w:spacing w:val="-10"/>
          <w:sz w:val="22"/>
          <w:szCs w:val="22"/>
        </w:rPr>
        <w:t>mémoire de maîtrise, Un</w:t>
      </w:r>
      <w:r w:rsidRPr="006A4C0E">
        <w:rPr>
          <w:rFonts w:ascii="Times New Roman" w:hAnsi="Times New Roman" w:cs="Times New Roman"/>
          <w:iCs/>
          <w:snapToGrid w:val="0"/>
          <w:spacing w:val="-10"/>
          <w:sz w:val="22"/>
          <w:szCs w:val="22"/>
        </w:rPr>
        <w:t>i</w:t>
      </w:r>
      <w:r w:rsidRPr="006A4C0E">
        <w:rPr>
          <w:rFonts w:ascii="Times New Roman" w:hAnsi="Times New Roman" w:cs="Times New Roman"/>
          <w:iCs/>
          <w:snapToGrid w:val="0"/>
          <w:spacing w:val="-10"/>
          <w:sz w:val="22"/>
          <w:szCs w:val="22"/>
        </w:rPr>
        <w:t>versité Louis Pasteur Strasbourg.</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1998, « La ville la nuit</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xml:space="preserve">: un milieu à conquérir »,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Reymond H., Cauvin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Cauvin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C., </w:t>
      </w:r>
      <w:proofErr w:type="spellStart"/>
      <w:r w:rsidRPr="006A4C0E">
        <w:rPr>
          <w:rFonts w:ascii="Times New Roman" w:hAnsi="Times New Roman" w:cs="Times New Roman"/>
          <w:snapToGrid w:val="0"/>
          <w:spacing w:val="-10"/>
          <w:sz w:val="22"/>
          <w:szCs w:val="22"/>
        </w:rPr>
        <w:t>Kleinschmager</w:t>
      </w:r>
      <w:proofErr w:type="spellEnd"/>
      <w:r w:rsidRPr="006A4C0E">
        <w:rPr>
          <w:rFonts w:ascii="Times New Roman" w:hAnsi="Times New Roman" w:cs="Times New Roman"/>
          <w:snapToGrid w:val="0"/>
          <w:spacing w:val="-10"/>
          <w:sz w:val="22"/>
          <w:szCs w:val="22"/>
        </w:rPr>
        <w:t xml:space="preserve"> R., </w:t>
      </w:r>
      <w:r w:rsidRPr="006A4C0E">
        <w:rPr>
          <w:rFonts w:ascii="Times New Roman" w:hAnsi="Times New Roman" w:cs="Times New Roman"/>
          <w:i/>
          <w:snapToGrid w:val="0"/>
          <w:spacing w:val="-10"/>
          <w:sz w:val="22"/>
          <w:szCs w:val="22"/>
        </w:rPr>
        <w:t>L’espace géographique des villes</w:t>
      </w:r>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A</w:t>
      </w:r>
      <w:r w:rsidRPr="006A4C0E">
        <w:rPr>
          <w:rFonts w:ascii="Times New Roman" w:hAnsi="Times New Roman" w:cs="Times New Roman"/>
          <w:snapToGrid w:val="0"/>
          <w:spacing w:val="-10"/>
          <w:sz w:val="22"/>
          <w:szCs w:val="22"/>
        </w:rPr>
        <w:t>n</w:t>
      </w:r>
      <w:r w:rsidRPr="006A4C0E">
        <w:rPr>
          <w:rFonts w:ascii="Times New Roman" w:hAnsi="Times New Roman" w:cs="Times New Roman"/>
          <w:snapToGrid w:val="0"/>
          <w:spacing w:val="-10"/>
          <w:sz w:val="22"/>
          <w:szCs w:val="22"/>
        </w:rPr>
        <w:t>thropos</w:t>
      </w:r>
      <w:proofErr w:type="spellEnd"/>
      <w:r w:rsidRPr="006A4C0E">
        <w:rPr>
          <w:rFonts w:ascii="Times New Roman" w:hAnsi="Times New Roman" w:cs="Times New Roman"/>
          <w:snapToGrid w:val="0"/>
          <w:spacing w:val="-10"/>
          <w:sz w:val="22"/>
          <w:szCs w:val="22"/>
        </w:rPr>
        <w:t>, pp. 347-369.</w:t>
      </w:r>
    </w:p>
    <w:p w:rsidR="00C87F39" w:rsidRPr="00045B67"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r w:rsidRPr="00045B67">
        <w:rPr>
          <w:rFonts w:ascii="Times New Roman" w:hAnsi="Times New Roman" w:cs="Times New Roman"/>
          <w:snapToGrid w:val="0"/>
          <w:spacing w:val="-14"/>
          <w:sz w:val="22"/>
          <w:szCs w:val="22"/>
        </w:rPr>
        <w:t>Gwiazdzinski</w:t>
      </w:r>
      <w:r w:rsidR="00BF7E08" w:rsidRPr="00045B67">
        <w:rPr>
          <w:rFonts w:ascii="Times New Roman" w:hAnsi="Times New Roman" w:cs="Times New Roman"/>
          <w:snapToGrid w:val="0"/>
          <w:spacing w:val="-14"/>
          <w:sz w:val="22"/>
          <w:szCs w:val="22"/>
        </w:rPr>
        <w:fldChar w:fldCharType="begin"/>
      </w:r>
      <w:r w:rsidR="005E010D" w:rsidRPr="00045B67">
        <w:rPr>
          <w:spacing w:val="-14"/>
        </w:rPr>
        <w:instrText xml:space="preserve"> XE "</w:instrText>
      </w:r>
      <w:r w:rsidR="005E010D" w:rsidRPr="00045B67">
        <w:rPr>
          <w:rFonts w:ascii="Times New Roman" w:hAnsi="Times New Roman" w:cs="Times New Roman"/>
          <w:bCs/>
          <w:snapToGrid w:val="0"/>
          <w:spacing w:val="-14"/>
          <w:sz w:val="22"/>
          <w:szCs w:val="22"/>
        </w:rPr>
        <w:instrText>Gwiazdzinski</w:instrText>
      </w:r>
      <w:r w:rsidR="005E010D" w:rsidRPr="00045B67">
        <w:rPr>
          <w:spacing w:val="-14"/>
        </w:rPr>
        <w:instrText xml:space="preserve">" </w:instrText>
      </w:r>
      <w:r w:rsidR="00BF7E08" w:rsidRPr="00045B67">
        <w:rPr>
          <w:rFonts w:ascii="Times New Roman" w:hAnsi="Times New Roman" w:cs="Times New Roman"/>
          <w:snapToGrid w:val="0"/>
          <w:spacing w:val="-14"/>
          <w:sz w:val="22"/>
          <w:szCs w:val="22"/>
        </w:rPr>
        <w:fldChar w:fldCharType="end"/>
      </w:r>
      <w:r w:rsidRPr="00045B67">
        <w:rPr>
          <w:rFonts w:ascii="Times New Roman" w:hAnsi="Times New Roman" w:cs="Times New Roman"/>
          <w:snapToGrid w:val="0"/>
          <w:spacing w:val="-14"/>
          <w:sz w:val="22"/>
          <w:szCs w:val="22"/>
        </w:rPr>
        <w:t xml:space="preserve"> L., 2001, « Le temps a rendez-vous avec l’espace », </w:t>
      </w:r>
      <w:r w:rsidRPr="00045B67">
        <w:rPr>
          <w:rFonts w:ascii="Times New Roman" w:hAnsi="Times New Roman" w:cs="Times New Roman"/>
          <w:i/>
          <w:snapToGrid w:val="0"/>
          <w:spacing w:val="-14"/>
          <w:sz w:val="22"/>
          <w:szCs w:val="22"/>
        </w:rPr>
        <w:t>in</w:t>
      </w:r>
      <w:r w:rsidRPr="00045B67">
        <w:rPr>
          <w:rFonts w:ascii="Times New Roman" w:hAnsi="Times New Roman" w:cs="Times New Roman"/>
          <w:snapToGrid w:val="0"/>
          <w:spacing w:val="-14"/>
          <w:sz w:val="22"/>
          <w:szCs w:val="22"/>
        </w:rPr>
        <w:t xml:space="preserve"> </w:t>
      </w:r>
      <w:r w:rsidRPr="00045B67">
        <w:rPr>
          <w:rFonts w:ascii="Times New Roman" w:hAnsi="Times New Roman" w:cs="Times New Roman"/>
          <w:i/>
          <w:snapToGrid w:val="0"/>
          <w:spacing w:val="-14"/>
          <w:sz w:val="22"/>
          <w:szCs w:val="22"/>
        </w:rPr>
        <w:t>Espaces, temps, modes de vie, nouvelles cohérences urbaines</w:t>
      </w:r>
      <w:r w:rsidRPr="00045B67">
        <w:rPr>
          <w:rFonts w:ascii="Times New Roman" w:hAnsi="Times New Roman" w:cs="Times New Roman"/>
          <w:snapToGrid w:val="0"/>
          <w:spacing w:val="-14"/>
          <w:sz w:val="22"/>
          <w:szCs w:val="22"/>
        </w:rPr>
        <w:t>, 2001, Fédération nationale des Agences d’urbanisme, pp. 258-259.</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2003, </w:t>
      </w:r>
      <w:r w:rsidRPr="006A4C0E">
        <w:rPr>
          <w:rFonts w:ascii="Times New Roman" w:hAnsi="Times New Roman" w:cs="Times New Roman"/>
          <w:i/>
          <w:iCs/>
          <w:snapToGrid w:val="0"/>
          <w:spacing w:val="-10"/>
          <w:sz w:val="22"/>
          <w:szCs w:val="22"/>
        </w:rPr>
        <w:t>La ville 24</w:t>
      </w:r>
      <w:r w:rsidR="00260CE8">
        <w:rPr>
          <w:rFonts w:ascii="Times New Roman" w:hAnsi="Times New Roman" w:cs="Times New Roman"/>
          <w:i/>
          <w:iCs/>
          <w:snapToGrid w:val="0"/>
          <w:spacing w:val="-10"/>
          <w:sz w:val="22"/>
          <w:szCs w:val="22"/>
        </w:rPr>
        <w:t> heures</w:t>
      </w:r>
      <w:r w:rsidRPr="006A4C0E">
        <w:rPr>
          <w:rFonts w:ascii="Times New Roman" w:hAnsi="Times New Roman" w:cs="Times New Roman"/>
          <w:i/>
          <w:iCs/>
          <w:snapToGrid w:val="0"/>
          <w:spacing w:val="-10"/>
          <w:sz w:val="22"/>
          <w:szCs w:val="22"/>
        </w:rPr>
        <w:t>/24 ?</w:t>
      </w:r>
      <w:r w:rsidRPr="006A4C0E">
        <w:rPr>
          <w:rFonts w:ascii="Times New Roman" w:hAnsi="Times New Roman" w:cs="Times New Roman"/>
          <w:snapToGrid w:val="0"/>
          <w:spacing w:val="-10"/>
          <w:sz w:val="22"/>
          <w:szCs w:val="22"/>
        </w:rPr>
        <w:t xml:space="preserve"> Éditions de l’Aube, DATAR, 252 p. (réédition 2016, Paris, Rhuthmos).</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2004, « Panser l’espace, penser le temps »,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Vodoz</w:t>
      </w:r>
      <w:proofErr w:type="spellEnd"/>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Vodoz</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w:t>
      </w:r>
      <w:proofErr w:type="spellStart"/>
      <w:r w:rsidRPr="006A4C0E">
        <w:rPr>
          <w:rFonts w:ascii="Times New Roman" w:hAnsi="Times New Roman" w:cs="Times New Roman"/>
          <w:snapToGrid w:val="0"/>
          <w:spacing w:val="-10"/>
          <w:sz w:val="22"/>
          <w:szCs w:val="22"/>
        </w:rPr>
        <w:t>Pfister</w:t>
      </w:r>
      <w:proofErr w:type="spellEnd"/>
      <w:r w:rsidRPr="006A4C0E">
        <w:rPr>
          <w:rFonts w:ascii="Times New Roman" w:hAnsi="Times New Roman" w:cs="Times New Roman"/>
          <w:snapToGrid w:val="0"/>
          <w:spacing w:val="-10"/>
          <w:sz w:val="22"/>
          <w:szCs w:val="22"/>
        </w:rPr>
        <w:t xml:space="preserve"> Giauque</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Pfister Giauque</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B., </w:t>
      </w:r>
      <w:proofErr w:type="spellStart"/>
      <w:r w:rsidRPr="006A4C0E">
        <w:rPr>
          <w:rFonts w:ascii="Times New Roman" w:hAnsi="Times New Roman" w:cs="Times New Roman"/>
          <w:snapToGrid w:val="0"/>
          <w:spacing w:val="-10"/>
          <w:sz w:val="22"/>
          <w:szCs w:val="22"/>
        </w:rPr>
        <w:t>Jemelin</w:t>
      </w:r>
      <w:proofErr w:type="spellEnd"/>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Jemelin</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C., </w:t>
      </w:r>
      <w:r w:rsidRPr="006A4C0E">
        <w:rPr>
          <w:rFonts w:ascii="Times New Roman" w:hAnsi="Times New Roman" w:cs="Times New Roman"/>
          <w:i/>
          <w:snapToGrid w:val="0"/>
          <w:spacing w:val="-10"/>
          <w:sz w:val="22"/>
          <w:szCs w:val="22"/>
        </w:rPr>
        <w:t>Les territoires de la mobilité</w:t>
      </w:r>
      <w:r w:rsidRPr="006A4C0E">
        <w:rPr>
          <w:rFonts w:ascii="Times New Roman" w:hAnsi="Times New Roman" w:cs="Times New Roman"/>
          <w:snapToGrid w:val="0"/>
          <w:spacing w:val="-10"/>
          <w:sz w:val="22"/>
          <w:szCs w:val="22"/>
        </w:rPr>
        <w:t>, Presses Pol</w:t>
      </w:r>
      <w:r w:rsidRPr="006A4C0E">
        <w:rPr>
          <w:rFonts w:ascii="Times New Roman" w:hAnsi="Times New Roman" w:cs="Times New Roman"/>
          <w:snapToGrid w:val="0"/>
          <w:spacing w:val="-10"/>
          <w:sz w:val="22"/>
          <w:szCs w:val="22"/>
        </w:rPr>
        <w:t>y</w:t>
      </w:r>
      <w:r w:rsidRPr="006A4C0E">
        <w:rPr>
          <w:rFonts w:ascii="Times New Roman" w:hAnsi="Times New Roman" w:cs="Times New Roman"/>
          <w:snapToGrid w:val="0"/>
          <w:spacing w:val="-10"/>
          <w:sz w:val="22"/>
          <w:szCs w:val="22"/>
        </w:rPr>
        <w:t>techniques et Universitaires Romandes, pp. 317-340.</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2005, </w:t>
      </w:r>
      <w:r w:rsidRPr="006A4C0E">
        <w:rPr>
          <w:rFonts w:ascii="Times New Roman" w:hAnsi="Times New Roman" w:cs="Times New Roman"/>
          <w:i/>
          <w:iCs/>
          <w:snapToGrid w:val="0"/>
          <w:spacing w:val="-10"/>
          <w:sz w:val="22"/>
          <w:szCs w:val="22"/>
        </w:rPr>
        <w:t>La nuit dernière frontière de la ville</w:t>
      </w:r>
      <w:r w:rsidRPr="006A4C0E">
        <w:rPr>
          <w:rFonts w:ascii="Times New Roman" w:hAnsi="Times New Roman" w:cs="Times New Roman"/>
          <w:snapToGrid w:val="0"/>
          <w:spacing w:val="-10"/>
          <w:sz w:val="22"/>
          <w:szCs w:val="22"/>
        </w:rPr>
        <w:t>, Préface de E</w:t>
      </w:r>
      <w:r w:rsidRPr="006A4C0E">
        <w:rPr>
          <w:rFonts w:ascii="Times New Roman" w:hAnsi="Times New Roman" w:cs="Times New Roman"/>
          <w:snapToGrid w:val="0"/>
          <w:spacing w:val="-10"/>
          <w:sz w:val="22"/>
          <w:szCs w:val="22"/>
        </w:rPr>
        <w:t>m</w:t>
      </w:r>
      <w:r w:rsidRPr="006A4C0E">
        <w:rPr>
          <w:rFonts w:ascii="Times New Roman" w:hAnsi="Times New Roman" w:cs="Times New Roman"/>
          <w:snapToGrid w:val="0"/>
          <w:spacing w:val="-10"/>
          <w:sz w:val="22"/>
          <w:szCs w:val="22"/>
        </w:rPr>
        <w:t>manuelli X., Éditions de l’Aube, 245 p. (réédition 2016, Paris, Rhuthmos).</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2007, «</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Redistribution des cartes dans la ville malléable</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Espace, Population, Sociétés</w:t>
      </w:r>
      <w:r w:rsidRPr="006A4C0E">
        <w:rPr>
          <w:rFonts w:ascii="Times New Roman" w:hAnsi="Times New Roman" w:cs="Times New Roman"/>
          <w:snapToGrid w:val="0"/>
          <w:spacing w:val="-10"/>
          <w:sz w:val="22"/>
          <w:szCs w:val="22"/>
        </w:rPr>
        <w:t xml:space="preserve">, 3, </w:t>
      </w:r>
      <w:r w:rsidR="00260CE8">
        <w:rPr>
          <w:rFonts w:ascii="Times New Roman" w:hAnsi="Times New Roman" w:cs="Times New Roman"/>
          <w:snapToGrid w:val="0"/>
          <w:spacing w:val="-10"/>
          <w:sz w:val="22"/>
          <w:szCs w:val="22"/>
        </w:rPr>
        <w:t>p</w:t>
      </w:r>
      <w:r w:rsidRPr="006A4C0E">
        <w:rPr>
          <w:rFonts w:ascii="Times New Roman" w:hAnsi="Times New Roman" w:cs="Times New Roman"/>
          <w:snapToGrid w:val="0"/>
          <w:spacing w:val="-10"/>
          <w:sz w:val="22"/>
          <w:szCs w:val="22"/>
        </w:rPr>
        <w:t>p. 397-410.</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2011, « La ville par intermittence</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xml:space="preserve">: des temps de la fête à un urbanisme des temps », </w:t>
      </w:r>
      <w:proofErr w:type="spellStart"/>
      <w:r w:rsidRPr="006A4C0E">
        <w:rPr>
          <w:rFonts w:ascii="Times New Roman" w:hAnsi="Times New Roman" w:cs="Times New Roman"/>
          <w:i/>
          <w:iCs/>
          <w:snapToGrid w:val="0"/>
          <w:spacing w:val="-10"/>
          <w:sz w:val="22"/>
          <w:szCs w:val="22"/>
        </w:rPr>
        <w:t>Revista</w:t>
      </w:r>
      <w:proofErr w:type="spellEnd"/>
      <w:r w:rsidRPr="006A4C0E">
        <w:rPr>
          <w:rFonts w:ascii="Times New Roman" w:hAnsi="Times New Roman" w:cs="Times New Roman"/>
          <w:i/>
          <w:iCs/>
          <w:snapToGrid w:val="0"/>
          <w:spacing w:val="-10"/>
          <w:sz w:val="22"/>
          <w:szCs w:val="22"/>
        </w:rPr>
        <w:t xml:space="preserve"> </w:t>
      </w:r>
      <w:proofErr w:type="spellStart"/>
      <w:r w:rsidRPr="006A4C0E">
        <w:rPr>
          <w:rFonts w:ascii="Times New Roman" w:hAnsi="Times New Roman" w:cs="Times New Roman"/>
          <w:i/>
          <w:iCs/>
          <w:snapToGrid w:val="0"/>
          <w:spacing w:val="-10"/>
          <w:sz w:val="22"/>
          <w:szCs w:val="22"/>
        </w:rPr>
        <w:t>Cidades</w:t>
      </w:r>
      <w:proofErr w:type="spellEnd"/>
      <w:r w:rsidRPr="006A4C0E">
        <w:rPr>
          <w:rFonts w:ascii="Times New Roman" w:hAnsi="Times New Roman" w:cs="Times New Roman"/>
          <w:snapToGrid w:val="0"/>
          <w:spacing w:val="-10"/>
          <w:sz w:val="22"/>
          <w:szCs w:val="22"/>
        </w:rPr>
        <w:t>, 8 (n° 13), pp. 318.</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2013, « Hyper-saisonnalité métropolitaine »,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Guez</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bCs/>
          <w:iCs/>
          <w:snapToGrid w:val="0"/>
          <w:spacing w:val="-10"/>
          <w:sz w:val="22"/>
          <w:szCs w:val="22"/>
        </w:rPr>
        <w:instrText>Guez</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A. </w:t>
      </w:r>
      <w:proofErr w:type="spellStart"/>
      <w:r w:rsidRPr="006A4C0E">
        <w:rPr>
          <w:rFonts w:ascii="Times New Roman" w:hAnsi="Times New Roman" w:cs="Times New Roman"/>
          <w:snapToGrid w:val="0"/>
          <w:spacing w:val="-10"/>
          <w:sz w:val="22"/>
          <w:szCs w:val="22"/>
        </w:rPr>
        <w:t>Subremon</w:t>
      </w:r>
      <w:proofErr w:type="spellEnd"/>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Subremon</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H., </w:t>
      </w:r>
      <w:r w:rsidRPr="006A4C0E">
        <w:rPr>
          <w:rFonts w:ascii="Times New Roman" w:hAnsi="Times New Roman" w:cs="Times New Roman"/>
          <w:i/>
          <w:snapToGrid w:val="0"/>
          <w:spacing w:val="-10"/>
          <w:sz w:val="22"/>
          <w:szCs w:val="22"/>
        </w:rPr>
        <w:t xml:space="preserve">Saisons urbaines, </w:t>
      </w:r>
      <w:r w:rsidRPr="006A4C0E">
        <w:rPr>
          <w:rFonts w:ascii="Times New Roman" w:hAnsi="Times New Roman" w:cs="Times New Roman"/>
          <w:snapToGrid w:val="0"/>
          <w:spacing w:val="-10"/>
          <w:sz w:val="22"/>
          <w:szCs w:val="22"/>
        </w:rPr>
        <w:t>Editions Donner-lieu, pp.131-147.</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w:t>
      </w:r>
      <w:proofErr w:type="spellStart"/>
      <w:r w:rsidRPr="006A4C0E">
        <w:rPr>
          <w:rFonts w:ascii="Times New Roman" w:hAnsi="Times New Roman" w:cs="Times New Roman"/>
          <w:snapToGrid w:val="0"/>
          <w:spacing w:val="-10"/>
          <w:sz w:val="22"/>
          <w:szCs w:val="22"/>
        </w:rPr>
        <w:t>dir</w:t>
      </w:r>
      <w:proofErr w:type="spellEnd"/>
      <w:r w:rsidRPr="006A4C0E">
        <w:rPr>
          <w:rFonts w:ascii="Times New Roman" w:hAnsi="Times New Roman" w:cs="Times New Roman"/>
          <w:snapToGrid w:val="0"/>
          <w:spacing w:val="-10"/>
          <w:sz w:val="22"/>
          <w:szCs w:val="22"/>
        </w:rPr>
        <w:t xml:space="preserve">.), 2015, </w:t>
      </w:r>
      <w:r w:rsidRPr="006A4C0E">
        <w:rPr>
          <w:rFonts w:ascii="Times New Roman" w:hAnsi="Times New Roman" w:cs="Times New Roman"/>
          <w:i/>
          <w:snapToGrid w:val="0"/>
          <w:spacing w:val="-10"/>
          <w:sz w:val="22"/>
          <w:szCs w:val="22"/>
        </w:rPr>
        <w:t>L’hybridation des mondes</w:t>
      </w:r>
      <w:r w:rsidRPr="006A4C0E">
        <w:rPr>
          <w:rFonts w:ascii="Times New Roman" w:hAnsi="Times New Roman" w:cs="Times New Roman"/>
          <w:snapToGrid w:val="0"/>
          <w:spacing w:val="-10"/>
          <w:sz w:val="22"/>
          <w:szCs w:val="22"/>
        </w:rPr>
        <w:t xml:space="preserve">, Grenoble, </w:t>
      </w:r>
      <w:proofErr w:type="spellStart"/>
      <w:r w:rsidRPr="006A4C0E">
        <w:rPr>
          <w:rFonts w:ascii="Times New Roman" w:hAnsi="Times New Roman" w:cs="Times New Roman"/>
          <w:snapToGrid w:val="0"/>
          <w:spacing w:val="-10"/>
          <w:sz w:val="22"/>
          <w:szCs w:val="22"/>
        </w:rPr>
        <w:t>Elya</w:t>
      </w:r>
      <w:proofErr w:type="spellEnd"/>
      <w:r w:rsidRPr="006A4C0E">
        <w:rPr>
          <w:rFonts w:ascii="Times New Roman" w:hAnsi="Times New Roman" w:cs="Times New Roman"/>
          <w:snapToGrid w:val="0"/>
          <w:spacing w:val="-10"/>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2018, « Les métropoles à l’épreuve de la saturation. Pour une politique des rythmes »,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Lageira</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Lageira</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 Lamarche-</w:t>
      </w:r>
      <w:proofErr w:type="spellStart"/>
      <w:r w:rsidRPr="006A4C0E">
        <w:rPr>
          <w:rFonts w:ascii="Times New Roman" w:hAnsi="Times New Roman" w:cs="Times New Roman"/>
          <w:snapToGrid w:val="0"/>
          <w:spacing w:val="-10"/>
          <w:sz w:val="22"/>
          <w:szCs w:val="22"/>
        </w:rPr>
        <w:t>Vadel</w:t>
      </w:r>
      <w:proofErr w:type="spellEnd"/>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Lamarche-Vadel</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G., </w:t>
      </w:r>
      <w:r w:rsidRPr="006A4C0E">
        <w:rPr>
          <w:rFonts w:ascii="Times New Roman" w:hAnsi="Times New Roman" w:cs="Times New Roman"/>
          <w:i/>
          <w:snapToGrid w:val="0"/>
          <w:spacing w:val="-10"/>
          <w:sz w:val="22"/>
          <w:szCs w:val="22"/>
        </w:rPr>
        <w:t>Appropriations créatives et critiques</w:t>
      </w:r>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Sesto</w:t>
      </w:r>
      <w:proofErr w:type="spellEnd"/>
      <w:r w:rsidRPr="006A4C0E">
        <w:rPr>
          <w:rFonts w:ascii="Times New Roman" w:hAnsi="Times New Roman" w:cs="Times New Roman"/>
          <w:snapToGrid w:val="0"/>
          <w:spacing w:val="-10"/>
          <w:sz w:val="22"/>
          <w:szCs w:val="22"/>
        </w:rPr>
        <w:t xml:space="preserve"> San Giovanni, Mimesis, pp. 99-123.</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Guillaume D., Klein</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Klein</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O., 2017, « </w:t>
      </w:r>
      <w:r w:rsidRPr="006A4C0E">
        <w:rPr>
          <w:rFonts w:ascii="Times New Roman" w:hAnsi="Times New Roman" w:cs="Times New Roman"/>
          <w:bCs/>
          <w:iCs/>
          <w:snapToGrid w:val="0"/>
          <w:spacing w:val="-10"/>
          <w:sz w:val="22"/>
          <w:szCs w:val="22"/>
        </w:rPr>
        <w:t>Représenter les temps et les rythmes urbains »</w:t>
      </w:r>
      <w:r w:rsidRPr="006A4C0E">
        <w:rPr>
          <w:rFonts w:ascii="Times New Roman" w:hAnsi="Times New Roman" w:cs="Times New Roman"/>
          <w:bCs/>
          <w:i/>
          <w:iCs/>
          <w:snapToGrid w:val="0"/>
          <w:spacing w:val="-10"/>
          <w:sz w:val="22"/>
          <w:szCs w:val="22"/>
        </w:rPr>
        <w:t xml:space="preserve">,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Drevon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iCs/>
          <w:snapToGrid w:val="0"/>
          <w:spacing w:val="-10"/>
          <w:sz w:val="22"/>
          <w:szCs w:val="22"/>
        </w:rPr>
        <w:instrText>Drevon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G., Gwiazdzinski L., Klein O., (</w:t>
      </w:r>
      <w:proofErr w:type="spellStart"/>
      <w:r w:rsidRPr="006A4C0E">
        <w:rPr>
          <w:rFonts w:ascii="Times New Roman" w:hAnsi="Times New Roman" w:cs="Times New Roman"/>
          <w:snapToGrid w:val="0"/>
          <w:spacing w:val="-10"/>
          <w:sz w:val="22"/>
          <w:szCs w:val="22"/>
        </w:rPr>
        <w:t>dir</w:t>
      </w:r>
      <w:proofErr w:type="spellEnd"/>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i/>
          <w:snapToGrid w:val="0"/>
          <w:spacing w:val="-10"/>
          <w:sz w:val="22"/>
          <w:szCs w:val="22"/>
        </w:rPr>
        <w:t>Chron</w:t>
      </w:r>
      <w:r w:rsidRPr="006A4C0E">
        <w:rPr>
          <w:rFonts w:ascii="Times New Roman" w:hAnsi="Times New Roman" w:cs="Times New Roman"/>
          <w:i/>
          <w:snapToGrid w:val="0"/>
          <w:spacing w:val="-10"/>
          <w:sz w:val="22"/>
          <w:szCs w:val="22"/>
        </w:rPr>
        <w:t>o</w:t>
      </w:r>
      <w:r w:rsidRPr="006A4C0E">
        <w:rPr>
          <w:rFonts w:ascii="Times New Roman" w:hAnsi="Times New Roman" w:cs="Times New Roman"/>
          <w:i/>
          <w:snapToGrid w:val="0"/>
          <w:spacing w:val="-10"/>
          <w:sz w:val="22"/>
          <w:szCs w:val="22"/>
        </w:rPr>
        <w:t>topies</w:t>
      </w:r>
      <w:proofErr w:type="spellEnd"/>
      <w:r w:rsidRPr="006A4C0E">
        <w:rPr>
          <w:rFonts w:ascii="Times New Roman" w:hAnsi="Times New Roman" w:cs="Times New Roman"/>
          <w:i/>
          <w:snapToGrid w:val="0"/>
          <w:spacing w:val="-10"/>
          <w:sz w:val="22"/>
          <w:szCs w:val="22"/>
        </w:rPr>
        <w:t>, Lecture et écriture des mondes en mouvement</w:t>
      </w:r>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Elya</w:t>
      </w:r>
      <w:proofErr w:type="spellEnd"/>
      <w:r w:rsidRPr="006A4C0E">
        <w:rPr>
          <w:rFonts w:ascii="Times New Roman" w:hAnsi="Times New Roman" w:cs="Times New Roman"/>
          <w:snapToGrid w:val="0"/>
          <w:spacing w:val="-10"/>
          <w:sz w:val="22"/>
          <w:szCs w:val="22"/>
        </w:rPr>
        <w:t xml:space="preserve"> Editions, Co</w:t>
      </w:r>
      <w:r w:rsidRPr="006A4C0E">
        <w:rPr>
          <w:rFonts w:ascii="Times New Roman" w:hAnsi="Times New Roman" w:cs="Times New Roman"/>
          <w:snapToGrid w:val="0"/>
          <w:spacing w:val="-10"/>
          <w:sz w:val="22"/>
          <w:szCs w:val="22"/>
        </w:rPr>
        <w:t>l</w:t>
      </w:r>
      <w:r w:rsidRPr="006A4C0E">
        <w:rPr>
          <w:rFonts w:ascii="Times New Roman" w:hAnsi="Times New Roman" w:cs="Times New Roman"/>
          <w:snapToGrid w:val="0"/>
          <w:spacing w:val="-10"/>
          <w:sz w:val="22"/>
          <w:szCs w:val="22"/>
        </w:rPr>
        <w:t>lection l’Innovation Autrement, pp.72-82.</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r w:rsidRPr="006A4C0E">
        <w:rPr>
          <w:rFonts w:ascii="Times New Roman" w:hAnsi="Times New Roman" w:cs="Times New Roman"/>
          <w:snapToGrid w:val="0"/>
          <w:spacing w:val="-10"/>
          <w:sz w:val="22"/>
          <w:szCs w:val="22"/>
          <w:lang w:val="en-US"/>
        </w:rPr>
        <w:t>Hägerstrand</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Hägerstrand</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T., 1975, “Space, time and human conditions” in </w:t>
      </w:r>
      <w:proofErr w:type="spellStart"/>
      <w:r w:rsidRPr="006A4C0E">
        <w:rPr>
          <w:rFonts w:ascii="Times New Roman" w:hAnsi="Times New Roman" w:cs="Times New Roman"/>
          <w:snapToGrid w:val="0"/>
          <w:spacing w:val="-10"/>
          <w:sz w:val="22"/>
          <w:szCs w:val="22"/>
          <w:lang w:val="en-US"/>
        </w:rPr>
        <w:t>Karlqvist</w:t>
      </w:r>
      <w:proofErr w:type="spellEnd"/>
      <w:r w:rsidR="00BF7E08">
        <w:rPr>
          <w:rFonts w:ascii="Times New Roman" w:hAnsi="Times New Roman" w:cs="Times New Roman"/>
          <w:snapToGrid w:val="0"/>
          <w:spacing w:val="-10"/>
          <w:sz w:val="22"/>
          <w:szCs w:val="22"/>
          <w:lang w:val="en-US"/>
        </w:rPr>
        <w:fldChar w:fldCharType="begin"/>
      </w:r>
      <w:r w:rsidR="003A3844" w:rsidRPr="003A3844">
        <w:rPr>
          <w:lang w:val="en-US"/>
        </w:rPr>
        <w:instrText xml:space="preserve"> XE "</w:instrText>
      </w:r>
      <w:r w:rsidR="003A3844" w:rsidRPr="00AE256A">
        <w:rPr>
          <w:rFonts w:ascii="Times New Roman" w:hAnsi="Times New Roman" w:cs="Times New Roman"/>
          <w:snapToGrid w:val="0"/>
          <w:spacing w:val="-10"/>
          <w:sz w:val="22"/>
          <w:szCs w:val="22"/>
          <w:lang w:val="en-US"/>
        </w:rPr>
        <w:instrText>Karlqvist</w:instrText>
      </w:r>
      <w:r w:rsidR="003A3844" w:rsidRPr="003A3844">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w:t>
      </w:r>
      <w:r w:rsidRPr="006A4C0E">
        <w:rPr>
          <w:rFonts w:ascii="Times New Roman" w:hAnsi="Times New Roman" w:cs="Times New Roman"/>
          <w:i/>
          <w:snapToGrid w:val="0"/>
          <w:spacing w:val="-10"/>
          <w:sz w:val="22"/>
          <w:szCs w:val="22"/>
          <w:lang w:val="en-US"/>
        </w:rPr>
        <w:t>D</w:t>
      </w:r>
      <w:r w:rsidRPr="006A4C0E">
        <w:rPr>
          <w:rFonts w:ascii="Times New Roman" w:hAnsi="Times New Roman" w:cs="Times New Roman"/>
          <w:i/>
          <w:snapToGrid w:val="0"/>
          <w:spacing w:val="-10"/>
          <w:sz w:val="22"/>
          <w:szCs w:val="22"/>
          <w:lang w:val="en-US"/>
        </w:rPr>
        <w:t>y</w:t>
      </w:r>
      <w:r w:rsidRPr="006A4C0E">
        <w:rPr>
          <w:rFonts w:ascii="Times New Roman" w:hAnsi="Times New Roman" w:cs="Times New Roman"/>
          <w:i/>
          <w:snapToGrid w:val="0"/>
          <w:spacing w:val="-10"/>
          <w:sz w:val="22"/>
          <w:szCs w:val="22"/>
          <w:lang w:val="en-US"/>
        </w:rPr>
        <w:t>namic Allocation of Urban Space,</w:t>
      </w:r>
      <w:r w:rsidRPr="006A4C0E">
        <w:rPr>
          <w:rFonts w:ascii="Times New Roman" w:hAnsi="Times New Roman" w:cs="Times New Roman"/>
          <w:snapToGrid w:val="0"/>
          <w:spacing w:val="-10"/>
          <w:sz w:val="22"/>
          <w:szCs w:val="22"/>
          <w:lang w:val="en-US"/>
        </w:rPr>
        <w:t xml:space="preserve"> Farnborough, Saxon House.</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Hall</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Hall</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E. T., 1971, </w:t>
      </w:r>
      <w:r w:rsidRPr="006A4C0E">
        <w:rPr>
          <w:rFonts w:ascii="Times New Roman" w:hAnsi="Times New Roman" w:cs="Times New Roman"/>
          <w:i/>
          <w:iCs/>
          <w:snapToGrid w:val="0"/>
          <w:spacing w:val="-10"/>
          <w:sz w:val="22"/>
          <w:szCs w:val="22"/>
        </w:rPr>
        <w:t>La dimension cachée</w:t>
      </w:r>
      <w:r w:rsidRPr="006A4C0E">
        <w:rPr>
          <w:rFonts w:ascii="Times New Roman" w:hAnsi="Times New Roman" w:cs="Times New Roman"/>
          <w:snapToGrid w:val="0"/>
          <w:spacing w:val="-10"/>
          <w:sz w:val="22"/>
          <w:szCs w:val="22"/>
        </w:rPr>
        <w:t>, Paris, Seuil.</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Hall</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Hall</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E. T., 1984, </w:t>
      </w:r>
      <w:r w:rsidRPr="006A4C0E">
        <w:rPr>
          <w:rFonts w:ascii="Times New Roman" w:hAnsi="Times New Roman" w:cs="Times New Roman"/>
          <w:i/>
          <w:snapToGrid w:val="0"/>
          <w:spacing w:val="-10"/>
          <w:sz w:val="22"/>
          <w:szCs w:val="22"/>
        </w:rPr>
        <w:t>La danse de la vie. Temps culturels et temps vécus</w:t>
      </w:r>
      <w:r w:rsidRPr="006A4C0E">
        <w:rPr>
          <w:rFonts w:ascii="Times New Roman" w:hAnsi="Times New Roman" w:cs="Times New Roman"/>
          <w:snapToGrid w:val="0"/>
          <w:spacing w:val="-10"/>
          <w:sz w:val="22"/>
          <w:szCs w:val="22"/>
        </w:rPr>
        <w:t>, Paris, Seuil.</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Heidegger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Heidegger</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M., 1986, </w:t>
      </w:r>
      <w:r w:rsidRPr="006A4C0E">
        <w:rPr>
          <w:rFonts w:ascii="Times New Roman" w:hAnsi="Times New Roman" w:cs="Times New Roman"/>
          <w:i/>
          <w:iCs/>
          <w:snapToGrid w:val="0"/>
          <w:spacing w:val="-10"/>
          <w:sz w:val="22"/>
          <w:szCs w:val="22"/>
        </w:rPr>
        <w:t>Être et Temps</w:t>
      </w:r>
      <w:r w:rsidRPr="006A4C0E">
        <w:rPr>
          <w:rFonts w:ascii="Times New Roman" w:hAnsi="Times New Roman" w:cs="Times New Roman"/>
          <w:snapToGrid w:val="0"/>
          <w:spacing w:val="-10"/>
          <w:sz w:val="22"/>
          <w:szCs w:val="22"/>
        </w:rPr>
        <w:t>, Paris,</w:t>
      </w:r>
      <w:r w:rsidR="00260CE8">
        <w:rPr>
          <w:rFonts w:ascii="Times New Roman" w:hAnsi="Times New Roman" w:cs="Times New Roman"/>
          <w:snapToGrid w:val="0"/>
          <w:spacing w:val="-10"/>
          <w:sz w:val="22"/>
          <w:szCs w:val="22"/>
        </w:rPr>
        <w:t xml:space="preserve"> </w:t>
      </w:r>
      <w:r w:rsidRPr="006A4C0E">
        <w:rPr>
          <w:rFonts w:ascii="Times New Roman" w:hAnsi="Times New Roman" w:cs="Times New Roman"/>
          <w:snapToGrid w:val="0"/>
          <w:spacing w:val="-10"/>
          <w:sz w:val="22"/>
          <w:szCs w:val="22"/>
        </w:rPr>
        <w:t>Gallimard.</w:t>
      </w:r>
    </w:p>
    <w:p w:rsidR="00C87F39" w:rsidRPr="00EE0D45"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r w:rsidRPr="00EE0D45">
        <w:rPr>
          <w:rFonts w:ascii="Times New Roman" w:hAnsi="Times New Roman" w:cs="Times New Roman"/>
          <w:snapToGrid w:val="0"/>
          <w:spacing w:val="-14"/>
          <w:sz w:val="22"/>
          <w:szCs w:val="22"/>
        </w:rPr>
        <w:t>Hoyaux</w:t>
      </w:r>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bCs/>
          <w:snapToGrid w:val="0"/>
          <w:spacing w:val="-14"/>
          <w:sz w:val="22"/>
          <w:szCs w:val="22"/>
        </w:rPr>
        <w:instrText>Hoyaux</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A. F.,</w:t>
      </w:r>
      <w:r w:rsidR="00260CE8" w:rsidRPr="00EE0D45">
        <w:rPr>
          <w:rFonts w:ascii="Times New Roman" w:hAnsi="Times New Roman" w:cs="Times New Roman"/>
          <w:snapToGrid w:val="0"/>
          <w:spacing w:val="-14"/>
          <w:sz w:val="22"/>
          <w:szCs w:val="22"/>
        </w:rPr>
        <w:t xml:space="preserve"> </w:t>
      </w:r>
      <w:r w:rsidRPr="00EE0D45">
        <w:rPr>
          <w:rFonts w:ascii="Times New Roman" w:hAnsi="Times New Roman" w:cs="Times New Roman"/>
          <w:snapToGrid w:val="0"/>
          <w:spacing w:val="-14"/>
          <w:sz w:val="22"/>
          <w:szCs w:val="22"/>
        </w:rPr>
        <w:t>2010, « </w:t>
      </w:r>
      <w:r w:rsidRPr="00EE0D45">
        <w:rPr>
          <w:rFonts w:ascii="Times New Roman" w:hAnsi="Times New Roman" w:cs="Times New Roman"/>
          <w:iCs/>
          <w:snapToGrid w:val="0"/>
          <w:spacing w:val="-14"/>
          <w:sz w:val="22"/>
          <w:szCs w:val="22"/>
        </w:rPr>
        <w:t xml:space="preserve">De la </w:t>
      </w:r>
      <w:proofErr w:type="spellStart"/>
      <w:r w:rsidRPr="00EE0D45">
        <w:rPr>
          <w:rFonts w:ascii="Times New Roman" w:hAnsi="Times New Roman" w:cs="Times New Roman"/>
          <w:iCs/>
          <w:snapToGrid w:val="0"/>
          <w:spacing w:val="-14"/>
          <w:sz w:val="22"/>
          <w:szCs w:val="22"/>
        </w:rPr>
        <w:t>poïesis</w:t>
      </w:r>
      <w:proofErr w:type="spellEnd"/>
      <w:r w:rsidRPr="00EE0D45">
        <w:rPr>
          <w:rFonts w:ascii="Times New Roman" w:hAnsi="Times New Roman" w:cs="Times New Roman"/>
          <w:iCs/>
          <w:snapToGrid w:val="0"/>
          <w:spacing w:val="-14"/>
          <w:sz w:val="22"/>
          <w:szCs w:val="22"/>
        </w:rPr>
        <w:t xml:space="preserve"> comme expression et construction des mondes</w:t>
      </w:r>
      <w:r w:rsidRPr="00EE0D45">
        <w:rPr>
          <w:rFonts w:ascii="Times New Roman" w:hAnsi="Times New Roman" w:cs="Times New Roman"/>
          <w:snapToGrid w:val="0"/>
          <w:spacing w:val="-14"/>
          <w:sz w:val="22"/>
          <w:szCs w:val="22"/>
        </w:rPr>
        <w:t xml:space="preserve"> », </w:t>
      </w:r>
      <w:r w:rsidRPr="00EE0D45">
        <w:rPr>
          <w:rFonts w:ascii="Times New Roman" w:hAnsi="Times New Roman" w:cs="Times New Roman"/>
          <w:i/>
          <w:snapToGrid w:val="0"/>
          <w:spacing w:val="-14"/>
          <w:sz w:val="22"/>
          <w:szCs w:val="22"/>
        </w:rPr>
        <w:t>Activité artistique et spatialité</w:t>
      </w:r>
      <w:r w:rsidRPr="00EE0D45">
        <w:rPr>
          <w:rFonts w:ascii="Times New Roman" w:hAnsi="Times New Roman" w:cs="Times New Roman"/>
          <w:snapToGrid w:val="0"/>
          <w:spacing w:val="-14"/>
          <w:sz w:val="22"/>
          <w:szCs w:val="22"/>
        </w:rPr>
        <w:t>, Paris, l’Harmattan.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Iakovlévitch</w:t>
      </w:r>
      <w:proofErr w:type="spellEnd"/>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Guinzbourg</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Guinzbourg</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M., 2001, </w:t>
      </w:r>
      <w:r w:rsidRPr="006A4C0E">
        <w:rPr>
          <w:rFonts w:ascii="Times New Roman" w:hAnsi="Times New Roman" w:cs="Times New Roman"/>
          <w:i/>
          <w:snapToGrid w:val="0"/>
          <w:spacing w:val="-10"/>
          <w:sz w:val="22"/>
          <w:szCs w:val="22"/>
        </w:rPr>
        <w:t>Le rythme en architecture</w:t>
      </w:r>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Golion</w:t>
      </w:r>
      <w:proofErr w:type="spellEnd"/>
      <w:r w:rsidRPr="006A4C0E">
        <w:rPr>
          <w:rFonts w:ascii="Times New Roman" w:hAnsi="Times New Roman" w:cs="Times New Roman"/>
          <w:snapToGrid w:val="0"/>
          <w:spacing w:val="-10"/>
          <w:sz w:val="22"/>
          <w:szCs w:val="22"/>
        </w:rPr>
        <w:t xml:space="preserve">, </w:t>
      </w:r>
      <w:proofErr w:type="spellStart"/>
      <w:r w:rsidRPr="006A4C0E">
        <w:rPr>
          <w:rFonts w:ascii="Times New Roman" w:hAnsi="Times New Roman" w:cs="Times New Roman"/>
          <w:snapToGrid w:val="0"/>
          <w:spacing w:val="-10"/>
          <w:sz w:val="22"/>
          <w:szCs w:val="22"/>
        </w:rPr>
        <w:t>Infolio</w:t>
      </w:r>
      <w:proofErr w:type="spellEnd"/>
      <w:r w:rsidRPr="006A4C0E">
        <w:rPr>
          <w:rFonts w:ascii="Times New Roman" w:hAnsi="Times New Roman" w:cs="Times New Roman"/>
          <w:snapToGrid w:val="0"/>
          <w:spacing w:val="-10"/>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it-IT"/>
        </w:rPr>
      </w:pPr>
      <w:r w:rsidRPr="006A4C0E">
        <w:rPr>
          <w:rFonts w:ascii="Times New Roman" w:hAnsi="Times New Roman" w:cs="Times New Roman"/>
          <w:snapToGrid w:val="0"/>
          <w:spacing w:val="-10"/>
          <w:sz w:val="22"/>
          <w:szCs w:val="22"/>
          <w:lang w:val="it-IT"/>
        </w:rPr>
        <w:t>Indovina</w:t>
      </w:r>
      <w:r w:rsidR="00BF7E08">
        <w:rPr>
          <w:rFonts w:ascii="Times New Roman" w:hAnsi="Times New Roman" w:cs="Times New Roman"/>
          <w:snapToGrid w:val="0"/>
          <w:spacing w:val="-10"/>
          <w:sz w:val="22"/>
          <w:szCs w:val="22"/>
          <w:lang w:val="it-IT"/>
        </w:rPr>
        <w:fldChar w:fldCharType="begin"/>
      </w:r>
      <w:r w:rsidR="005E010D" w:rsidRPr="005E010D">
        <w:rPr>
          <w:lang w:val="it-IT"/>
        </w:rPr>
        <w:instrText xml:space="preserve"> XE "</w:instrText>
      </w:r>
      <w:r w:rsidR="005E010D" w:rsidRPr="005E010D">
        <w:rPr>
          <w:rFonts w:ascii="Times New Roman" w:hAnsi="Times New Roman" w:cs="Times New Roman"/>
          <w:bCs/>
          <w:snapToGrid w:val="0"/>
          <w:spacing w:val="-10"/>
          <w:sz w:val="22"/>
          <w:szCs w:val="22"/>
          <w:lang w:val="it-IT"/>
        </w:rPr>
        <w:instrText>Indovina</w:instrText>
      </w:r>
      <w:r w:rsidR="005E010D" w:rsidRPr="005E010D">
        <w:rPr>
          <w:lang w:val="it-IT"/>
        </w:rPr>
        <w:instrText xml:space="preserve">" </w:instrText>
      </w:r>
      <w:r w:rsidR="00BF7E08">
        <w:rPr>
          <w:rFonts w:ascii="Times New Roman" w:hAnsi="Times New Roman" w:cs="Times New Roman"/>
          <w:snapToGrid w:val="0"/>
          <w:spacing w:val="-10"/>
          <w:sz w:val="22"/>
          <w:szCs w:val="22"/>
          <w:lang w:val="it-IT"/>
        </w:rPr>
        <w:fldChar w:fldCharType="end"/>
      </w:r>
      <w:r w:rsidRPr="006A4C0E">
        <w:rPr>
          <w:rFonts w:ascii="Times New Roman" w:hAnsi="Times New Roman" w:cs="Times New Roman"/>
          <w:snapToGrid w:val="0"/>
          <w:spacing w:val="-10"/>
          <w:sz w:val="22"/>
          <w:szCs w:val="22"/>
          <w:lang w:val="it-IT"/>
        </w:rPr>
        <w:t xml:space="preserve"> F. (éd.), 1990, </w:t>
      </w:r>
      <w:r w:rsidRPr="006A4C0E">
        <w:rPr>
          <w:rFonts w:ascii="Times New Roman" w:hAnsi="Times New Roman" w:cs="Times New Roman"/>
          <w:i/>
          <w:snapToGrid w:val="0"/>
          <w:spacing w:val="-10"/>
          <w:sz w:val="22"/>
          <w:szCs w:val="22"/>
          <w:lang w:val="it-IT"/>
        </w:rPr>
        <w:t>La Città diffusa</w:t>
      </w:r>
      <w:r w:rsidRPr="006A4C0E">
        <w:rPr>
          <w:rFonts w:ascii="Times New Roman" w:hAnsi="Times New Roman" w:cs="Times New Roman"/>
          <w:snapToGrid w:val="0"/>
          <w:spacing w:val="-10"/>
          <w:sz w:val="22"/>
          <w:szCs w:val="22"/>
          <w:lang w:val="it-IT"/>
        </w:rPr>
        <w:t>, Venise, DAEST-IUAV.</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Kaufmann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Kaufmann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V., 2008, </w:t>
      </w:r>
      <w:r w:rsidRPr="006A4C0E">
        <w:rPr>
          <w:rFonts w:ascii="Times New Roman" w:hAnsi="Times New Roman" w:cs="Times New Roman"/>
          <w:i/>
          <w:snapToGrid w:val="0"/>
          <w:spacing w:val="-10"/>
          <w:sz w:val="22"/>
          <w:szCs w:val="22"/>
        </w:rPr>
        <w:t>Les paradoxes de la mobilité</w:t>
      </w:r>
      <w:r w:rsidRPr="006A4C0E">
        <w:rPr>
          <w:rFonts w:ascii="Times New Roman" w:hAnsi="Times New Roman" w:cs="Times New Roman"/>
          <w:snapToGrid w:val="0"/>
          <w:spacing w:val="-10"/>
          <w:sz w:val="22"/>
          <w:szCs w:val="22"/>
        </w:rPr>
        <w:t xml:space="preserve">, Lausanne, </w:t>
      </w:r>
      <w:proofErr w:type="spellStart"/>
      <w:r w:rsidRPr="006A4C0E">
        <w:rPr>
          <w:rFonts w:ascii="Times New Roman" w:hAnsi="Times New Roman" w:cs="Times New Roman"/>
          <w:snapToGrid w:val="0"/>
          <w:spacing w:val="-10"/>
          <w:sz w:val="22"/>
          <w:szCs w:val="22"/>
        </w:rPr>
        <w:t>Pres</w:t>
      </w:r>
      <w:r w:rsidR="00EE0D45">
        <w:rPr>
          <w:rFonts w:ascii="Times New Roman" w:hAnsi="Times New Roman" w:cs="Times New Roman"/>
          <w:snapToGrid w:val="0"/>
          <w:spacing w:val="-10"/>
          <w:sz w:val="22"/>
          <w:szCs w:val="22"/>
        </w:rPr>
        <w:softHyphen/>
      </w:r>
      <w:r w:rsidRPr="006A4C0E">
        <w:rPr>
          <w:rFonts w:ascii="Times New Roman" w:hAnsi="Times New Roman" w:cs="Times New Roman"/>
          <w:snapToGrid w:val="0"/>
          <w:spacing w:val="-10"/>
          <w:sz w:val="22"/>
          <w:szCs w:val="22"/>
        </w:rPr>
        <w:t>ses</w:t>
      </w:r>
      <w:proofErr w:type="spellEnd"/>
      <w:r w:rsidRPr="006A4C0E">
        <w:rPr>
          <w:rFonts w:ascii="Times New Roman" w:hAnsi="Times New Roman" w:cs="Times New Roman"/>
          <w:snapToGrid w:val="0"/>
          <w:spacing w:val="-10"/>
          <w:sz w:val="22"/>
          <w:szCs w:val="22"/>
        </w:rPr>
        <w:t xml:space="preserve"> Pol</w:t>
      </w:r>
      <w:r w:rsidRPr="006A4C0E">
        <w:rPr>
          <w:rFonts w:ascii="Times New Roman" w:hAnsi="Times New Roman" w:cs="Times New Roman"/>
          <w:snapToGrid w:val="0"/>
          <w:spacing w:val="-10"/>
          <w:sz w:val="22"/>
          <w:szCs w:val="22"/>
        </w:rPr>
        <w:t>y</w:t>
      </w:r>
      <w:r w:rsidRPr="006A4C0E">
        <w:rPr>
          <w:rFonts w:ascii="Times New Roman" w:hAnsi="Times New Roman" w:cs="Times New Roman"/>
          <w:snapToGrid w:val="0"/>
          <w:spacing w:val="-10"/>
          <w:sz w:val="22"/>
          <w:szCs w:val="22"/>
        </w:rPr>
        <w:t>techniques et Universitaires Romandes.</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Lacoste</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Lacoste</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Y., 1990, </w:t>
      </w:r>
      <w:r w:rsidRPr="006A4C0E">
        <w:rPr>
          <w:rFonts w:ascii="Times New Roman" w:hAnsi="Times New Roman" w:cs="Times New Roman"/>
          <w:i/>
          <w:snapToGrid w:val="0"/>
          <w:spacing w:val="-10"/>
          <w:sz w:val="22"/>
          <w:szCs w:val="22"/>
        </w:rPr>
        <w:t>Paysages politiques</w:t>
      </w:r>
      <w:r w:rsidRPr="006A4C0E">
        <w:rPr>
          <w:rFonts w:ascii="Times New Roman" w:hAnsi="Times New Roman" w:cs="Times New Roman"/>
          <w:snapToGrid w:val="0"/>
          <w:spacing w:val="-10"/>
          <w:sz w:val="22"/>
          <w:szCs w:val="22"/>
        </w:rPr>
        <w:t>, Paris,</w:t>
      </w:r>
      <w:r w:rsidR="00260CE8">
        <w:rPr>
          <w:rFonts w:ascii="Times New Roman" w:hAnsi="Times New Roman" w:cs="Times New Roman"/>
          <w:snapToGrid w:val="0"/>
          <w:spacing w:val="-10"/>
          <w:sz w:val="22"/>
          <w:szCs w:val="22"/>
        </w:rPr>
        <w:t xml:space="preserve"> </w:t>
      </w:r>
      <w:r w:rsidRPr="006A4C0E">
        <w:rPr>
          <w:rFonts w:ascii="Times New Roman" w:hAnsi="Times New Roman" w:cs="Times New Roman"/>
          <w:snapToGrid w:val="0"/>
          <w:spacing w:val="-10"/>
          <w:sz w:val="22"/>
          <w:szCs w:val="22"/>
        </w:rPr>
        <w:t>Livre de poche.</w:t>
      </w:r>
    </w:p>
    <w:p w:rsidR="00C87F39" w:rsidRPr="006A4C0E" w:rsidRDefault="00C87F39" w:rsidP="006A4C0E">
      <w:pPr>
        <w:adjustRightInd w:val="0"/>
        <w:snapToGrid w:val="0"/>
        <w:spacing w:line="232" w:lineRule="exact"/>
        <w:ind w:left="284" w:hanging="284"/>
        <w:jc w:val="both"/>
        <w:rPr>
          <w:rFonts w:ascii="Times New Roman" w:hAnsi="Times New Roman" w:cs="Times New Roman"/>
          <w:bCs/>
          <w:iCs/>
          <w:snapToGrid w:val="0"/>
          <w:spacing w:val="-10"/>
          <w:sz w:val="22"/>
          <w:szCs w:val="22"/>
        </w:rPr>
      </w:pPr>
      <w:r w:rsidRPr="006A4C0E">
        <w:rPr>
          <w:rFonts w:ascii="Times New Roman" w:hAnsi="Times New Roman" w:cs="Times New Roman"/>
          <w:bCs/>
          <w:iCs/>
          <w:snapToGrid w:val="0"/>
          <w:spacing w:val="-10"/>
          <w:sz w:val="22"/>
          <w:szCs w:val="22"/>
        </w:rPr>
        <w:t>Lefebvre</w:t>
      </w:r>
      <w:r w:rsidR="00BF7E08">
        <w:rPr>
          <w:rFonts w:ascii="Times New Roman" w:hAnsi="Times New Roman" w:cs="Times New Roman"/>
          <w:bCs/>
          <w:i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Lefebvre</w:instrText>
      </w:r>
      <w:r w:rsidR="005E010D">
        <w:instrText xml:space="preserve">" </w:instrText>
      </w:r>
      <w:r w:rsidR="00BF7E08">
        <w:rPr>
          <w:rFonts w:ascii="Times New Roman" w:hAnsi="Times New Roman" w:cs="Times New Roman"/>
          <w:bCs/>
          <w:iCs/>
          <w:snapToGrid w:val="0"/>
          <w:spacing w:val="-10"/>
          <w:sz w:val="22"/>
          <w:szCs w:val="22"/>
        </w:rPr>
        <w:fldChar w:fldCharType="end"/>
      </w:r>
      <w:r w:rsidRPr="006A4C0E">
        <w:rPr>
          <w:rFonts w:ascii="Times New Roman" w:hAnsi="Times New Roman" w:cs="Times New Roman"/>
          <w:bCs/>
          <w:iCs/>
          <w:snapToGrid w:val="0"/>
          <w:spacing w:val="-10"/>
          <w:sz w:val="22"/>
          <w:szCs w:val="22"/>
        </w:rPr>
        <w:t xml:space="preserve"> H., 1992, </w:t>
      </w:r>
      <w:r w:rsidRPr="006A4C0E">
        <w:rPr>
          <w:rFonts w:ascii="Times New Roman" w:hAnsi="Times New Roman" w:cs="Times New Roman"/>
          <w:bCs/>
          <w:i/>
          <w:iCs/>
          <w:snapToGrid w:val="0"/>
          <w:spacing w:val="-10"/>
          <w:sz w:val="22"/>
          <w:szCs w:val="22"/>
        </w:rPr>
        <w:t>Éléments de rythmanalyse</w:t>
      </w:r>
      <w:r w:rsidRPr="006A4C0E">
        <w:rPr>
          <w:rFonts w:ascii="Times New Roman" w:hAnsi="Times New Roman" w:cs="Times New Roman"/>
          <w:bCs/>
          <w:iCs/>
          <w:snapToGrid w:val="0"/>
          <w:spacing w:val="-10"/>
          <w:sz w:val="22"/>
          <w:szCs w:val="22"/>
        </w:rPr>
        <w:t>, Paris, Syllepse.</w:t>
      </w:r>
    </w:p>
    <w:p w:rsidR="00C87F39" w:rsidRPr="00EE0D45"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proofErr w:type="spellStart"/>
      <w:r w:rsidRPr="00EE0D45">
        <w:rPr>
          <w:rFonts w:ascii="Times New Roman" w:hAnsi="Times New Roman" w:cs="Times New Roman"/>
          <w:snapToGrid w:val="0"/>
          <w:spacing w:val="-14"/>
          <w:sz w:val="22"/>
          <w:szCs w:val="22"/>
        </w:rPr>
        <w:t>Lepetit</w:t>
      </w:r>
      <w:proofErr w:type="spellEnd"/>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bCs/>
          <w:snapToGrid w:val="0"/>
          <w:spacing w:val="-14"/>
          <w:sz w:val="22"/>
          <w:szCs w:val="22"/>
        </w:rPr>
        <w:instrText>Lepetit</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B., </w:t>
      </w:r>
      <w:proofErr w:type="spellStart"/>
      <w:r w:rsidRPr="00EE0D45">
        <w:rPr>
          <w:rFonts w:ascii="Times New Roman" w:hAnsi="Times New Roman" w:cs="Times New Roman"/>
          <w:snapToGrid w:val="0"/>
          <w:spacing w:val="-14"/>
          <w:sz w:val="22"/>
          <w:szCs w:val="22"/>
        </w:rPr>
        <w:t>Pumain</w:t>
      </w:r>
      <w:proofErr w:type="spellEnd"/>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bCs/>
          <w:snapToGrid w:val="0"/>
          <w:spacing w:val="-14"/>
          <w:sz w:val="22"/>
          <w:szCs w:val="22"/>
        </w:rPr>
        <w:instrText>Pumain</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D., 1993, </w:t>
      </w:r>
      <w:r w:rsidRPr="00EE0D45">
        <w:rPr>
          <w:rFonts w:ascii="Times New Roman" w:hAnsi="Times New Roman" w:cs="Times New Roman"/>
          <w:i/>
          <w:snapToGrid w:val="0"/>
          <w:spacing w:val="-14"/>
          <w:sz w:val="22"/>
          <w:szCs w:val="22"/>
        </w:rPr>
        <w:t>Temporalités urbaines</w:t>
      </w:r>
      <w:r w:rsidRPr="00EE0D45">
        <w:rPr>
          <w:rFonts w:ascii="Times New Roman" w:hAnsi="Times New Roman" w:cs="Times New Roman"/>
          <w:snapToGrid w:val="0"/>
          <w:spacing w:val="-14"/>
          <w:sz w:val="22"/>
          <w:szCs w:val="22"/>
        </w:rPr>
        <w:t xml:space="preserve">, Paris, </w:t>
      </w:r>
      <w:proofErr w:type="spellStart"/>
      <w:r w:rsidRPr="00EE0D45">
        <w:rPr>
          <w:rFonts w:ascii="Times New Roman" w:hAnsi="Times New Roman" w:cs="Times New Roman"/>
          <w:snapToGrid w:val="0"/>
          <w:spacing w:val="-14"/>
          <w:sz w:val="22"/>
          <w:szCs w:val="22"/>
        </w:rPr>
        <w:t>Anthropos</w:t>
      </w:r>
      <w:proofErr w:type="spellEnd"/>
      <w:r w:rsidRPr="00EE0D45">
        <w:rPr>
          <w:rFonts w:ascii="Times New Roman" w:hAnsi="Times New Roman" w:cs="Times New Roman"/>
          <w:snapToGrid w:val="0"/>
          <w:spacing w:val="-14"/>
          <w:sz w:val="22"/>
          <w:szCs w:val="22"/>
        </w:rPr>
        <w:t>.</w:t>
      </w:r>
    </w:p>
    <w:p w:rsidR="00DC1615" w:rsidRDefault="00E60927"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DC1615">
        <w:rPr>
          <w:rFonts w:ascii="Times New Roman" w:hAnsi="Times New Roman" w:cs="Times New Roman"/>
          <w:snapToGrid w:val="0"/>
          <w:spacing w:val="-10"/>
          <w:sz w:val="22"/>
          <w:szCs w:val="22"/>
        </w:rPr>
        <w:t>Lévy</w:t>
      </w:r>
      <w:r w:rsidR="00DC1615">
        <w:rPr>
          <w:rFonts w:ascii="Times New Roman" w:hAnsi="Times New Roman" w:cs="Times New Roman"/>
          <w:snapToGrid w:val="0"/>
          <w:spacing w:val="-10"/>
          <w:sz w:val="22"/>
          <w:szCs w:val="22"/>
        </w:rPr>
        <w:t> J. &amp;</w:t>
      </w:r>
      <w:r w:rsidRPr="00DC1615">
        <w:rPr>
          <w:rFonts w:ascii="Times New Roman" w:hAnsi="Times New Roman" w:cs="Times New Roman"/>
          <w:snapToGrid w:val="0"/>
          <w:spacing w:val="-10"/>
          <w:sz w:val="22"/>
          <w:szCs w:val="22"/>
        </w:rPr>
        <w:t xml:space="preserve"> </w:t>
      </w:r>
      <w:proofErr w:type="spellStart"/>
      <w:r w:rsidRPr="00DC1615">
        <w:rPr>
          <w:rFonts w:ascii="Times New Roman" w:hAnsi="Times New Roman" w:cs="Times New Roman"/>
          <w:snapToGrid w:val="0"/>
          <w:spacing w:val="-10"/>
          <w:sz w:val="22"/>
          <w:szCs w:val="22"/>
        </w:rPr>
        <w:t>Lussault</w:t>
      </w:r>
      <w:proofErr w:type="spellEnd"/>
      <w:r w:rsidR="00DC1615">
        <w:rPr>
          <w:rFonts w:ascii="Times New Roman" w:hAnsi="Times New Roman" w:cs="Times New Roman"/>
          <w:snapToGrid w:val="0"/>
          <w:spacing w:val="-10"/>
          <w:sz w:val="22"/>
          <w:szCs w:val="22"/>
        </w:rPr>
        <w:t> M.</w:t>
      </w:r>
      <w:r w:rsidRPr="00DC1615">
        <w:rPr>
          <w:rFonts w:ascii="Times New Roman" w:hAnsi="Times New Roman" w:cs="Times New Roman"/>
          <w:snapToGrid w:val="0"/>
          <w:spacing w:val="-10"/>
          <w:sz w:val="22"/>
          <w:szCs w:val="22"/>
        </w:rPr>
        <w:t>, 200</w:t>
      </w:r>
      <w:r w:rsidR="00DC1615" w:rsidRPr="00DC1615">
        <w:rPr>
          <w:rFonts w:ascii="Times New Roman" w:hAnsi="Times New Roman" w:cs="Times New Roman"/>
          <w:snapToGrid w:val="0"/>
          <w:spacing w:val="-10"/>
          <w:sz w:val="22"/>
          <w:szCs w:val="22"/>
        </w:rPr>
        <w:t xml:space="preserve">3, </w:t>
      </w:r>
      <w:r w:rsidR="00DC1615" w:rsidRPr="00DC1615">
        <w:rPr>
          <w:rFonts w:ascii="Times New Roman" w:hAnsi="Times New Roman" w:cs="Times New Roman"/>
          <w:i/>
          <w:snapToGrid w:val="0"/>
          <w:spacing w:val="-10"/>
          <w:sz w:val="22"/>
          <w:szCs w:val="22"/>
        </w:rPr>
        <w:t>Dictionnaire de géographie de l’</w:t>
      </w:r>
      <w:proofErr w:type="spellStart"/>
      <w:r w:rsidR="00DC1615" w:rsidRPr="00DC1615">
        <w:rPr>
          <w:rFonts w:ascii="Times New Roman" w:hAnsi="Times New Roman" w:cs="Times New Roman"/>
          <w:i/>
          <w:snapToGrid w:val="0"/>
          <w:spacing w:val="-10"/>
          <w:sz w:val="22"/>
          <w:szCs w:val="22"/>
        </w:rPr>
        <w:t>es</w:t>
      </w:r>
      <w:r w:rsidR="00DC1615">
        <w:rPr>
          <w:rFonts w:ascii="Times New Roman" w:hAnsi="Times New Roman" w:cs="Times New Roman"/>
          <w:i/>
          <w:snapToGrid w:val="0"/>
          <w:spacing w:val="-10"/>
          <w:sz w:val="22"/>
          <w:szCs w:val="22"/>
        </w:rPr>
        <w:softHyphen/>
      </w:r>
      <w:r w:rsidR="00DC1615" w:rsidRPr="00DC1615">
        <w:rPr>
          <w:rFonts w:ascii="Times New Roman" w:hAnsi="Times New Roman" w:cs="Times New Roman"/>
          <w:i/>
          <w:snapToGrid w:val="0"/>
          <w:spacing w:val="-10"/>
          <w:sz w:val="22"/>
          <w:szCs w:val="22"/>
        </w:rPr>
        <w:t>pace</w:t>
      </w:r>
      <w:proofErr w:type="spellEnd"/>
      <w:r w:rsidR="00DC1615">
        <w:rPr>
          <w:rFonts w:ascii="Times New Roman" w:hAnsi="Times New Roman" w:cs="Times New Roman"/>
          <w:i/>
          <w:snapToGrid w:val="0"/>
          <w:spacing w:val="-10"/>
          <w:sz w:val="22"/>
          <w:szCs w:val="22"/>
        </w:rPr>
        <w:t xml:space="preserve"> des sociétés</w:t>
      </w:r>
      <w:r w:rsidR="00DC1615" w:rsidRPr="00DC1615">
        <w:rPr>
          <w:rFonts w:ascii="Times New Roman" w:hAnsi="Times New Roman" w:cs="Times New Roman"/>
          <w:snapToGrid w:val="0"/>
          <w:spacing w:val="-10"/>
          <w:sz w:val="22"/>
          <w:szCs w:val="22"/>
        </w:rPr>
        <w:t>, Paris,</w:t>
      </w:r>
      <w:r w:rsidR="00DC1615">
        <w:rPr>
          <w:rFonts w:ascii="Times New Roman" w:hAnsi="Times New Roman" w:cs="Times New Roman"/>
          <w:snapToGrid w:val="0"/>
          <w:spacing w:val="-10"/>
          <w:sz w:val="22"/>
          <w:szCs w:val="22"/>
        </w:rPr>
        <w:t xml:space="preserve"> Belin,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Lipovetsky</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Lipovetsky</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G., 2004, </w:t>
      </w:r>
      <w:r w:rsidRPr="006A4C0E">
        <w:rPr>
          <w:rFonts w:ascii="Times New Roman" w:hAnsi="Times New Roman" w:cs="Times New Roman"/>
          <w:i/>
          <w:snapToGrid w:val="0"/>
          <w:spacing w:val="-10"/>
          <w:sz w:val="22"/>
          <w:szCs w:val="22"/>
        </w:rPr>
        <w:t>Les Temps hypermodernes</w:t>
      </w:r>
      <w:r w:rsidRPr="006A4C0E">
        <w:rPr>
          <w:rFonts w:ascii="Times New Roman" w:hAnsi="Times New Roman" w:cs="Times New Roman"/>
          <w:snapToGrid w:val="0"/>
          <w:spacing w:val="-10"/>
          <w:sz w:val="22"/>
          <w:szCs w:val="22"/>
        </w:rPr>
        <w:t>, Paris, Grasset.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Lynch</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Lynch</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K., 1969, L’</w:t>
      </w:r>
      <w:r w:rsidRPr="006A4C0E">
        <w:rPr>
          <w:rFonts w:ascii="Times New Roman" w:hAnsi="Times New Roman" w:cs="Times New Roman"/>
          <w:i/>
          <w:iCs/>
          <w:snapToGrid w:val="0"/>
          <w:spacing w:val="-10"/>
          <w:sz w:val="22"/>
          <w:szCs w:val="22"/>
        </w:rPr>
        <w:t>image de la cité</w:t>
      </w:r>
      <w:r w:rsidRPr="006A4C0E">
        <w:rPr>
          <w:rFonts w:ascii="Times New Roman" w:hAnsi="Times New Roman" w:cs="Times New Roman"/>
          <w:snapToGrid w:val="0"/>
          <w:spacing w:val="-10"/>
          <w:sz w:val="22"/>
          <w:szCs w:val="22"/>
        </w:rPr>
        <w:t xml:space="preserve">, Paris, </w:t>
      </w:r>
      <w:proofErr w:type="spellStart"/>
      <w:r w:rsidRPr="006A4C0E">
        <w:rPr>
          <w:rFonts w:ascii="Times New Roman" w:hAnsi="Times New Roman" w:cs="Times New Roman"/>
          <w:snapToGrid w:val="0"/>
          <w:spacing w:val="-10"/>
          <w:sz w:val="22"/>
          <w:szCs w:val="22"/>
        </w:rPr>
        <w:t>Dunod</w:t>
      </w:r>
      <w:proofErr w:type="spellEnd"/>
      <w:r w:rsidRPr="006A4C0E">
        <w:rPr>
          <w:rFonts w:ascii="Times New Roman" w:hAnsi="Times New Roman" w:cs="Times New Roman"/>
          <w:snapToGrid w:val="0"/>
          <w:spacing w:val="-10"/>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rPr>
      </w:pPr>
      <w:r w:rsidRPr="006A4C0E">
        <w:rPr>
          <w:rFonts w:ascii="Times New Roman" w:hAnsi="Times New Roman" w:cs="Times New Roman"/>
          <w:bCs/>
          <w:snapToGrid w:val="0"/>
          <w:spacing w:val="-10"/>
          <w:sz w:val="22"/>
          <w:szCs w:val="22"/>
        </w:rPr>
        <w:t>Maldiney</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H., 2007, « La rencontre et le lieu », </w:t>
      </w:r>
      <w:r w:rsidRPr="006A4C0E">
        <w:rPr>
          <w:rFonts w:ascii="Times New Roman" w:hAnsi="Times New Roman" w:cs="Times New Roman"/>
          <w:bCs/>
          <w:i/>
          <w:snapToGrid w:val="0"/>
          <w:spacing w:val="-10"/>
          <w:sz w:val="22"/>
          <w:szCs w:val="22"/>
        </w:rPr>
        <w:t>in</w:t>
      </w:r>
      <w:r w:rsidRPr="006A4C0E">
        <w:rPr>
          <w:rFonts w:ascii="Times New Roman" w:hAnsi="Times New Roman" w:cs="Times New Roman"/>
          <w:bCs/>
          <w:snapToGrid w:val="0"/>
          <w:spacing w:val="-10"/>
          <w:sz w:val="22"/>
          <w:szCs w:val="22"/>
        </w:rPr>
        <w:t xml:space="preserve"> Chris Younès</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w:t>
      </w:r>
      <w:proofErr w:type="spellStart"/>
      <w:r w:rsidRPr="006A4C0E">
        <w:rPr>
          <w:rFonts w:ascii="Times New Roman" w:hAnsi="Times New Roman" w:cs="Times New Roman"/>
          <w:bCs/>
          <w:snapToGrid w:val="0"/>
          <w:spacing w:val="-10"/>
          <w:sz w:val="22"/>
          <w:szCs w:val="22"/>
        </w:rPr>
        <w:t>dir</w:t>
      </w:r>
      <w:proofErr w:type="spellEnd"/>
      <w:r w:rsidRPr="006A4C0E">
        <w:rPr>
          <w:rFonts w:ascii="Times New Roman" w:hAnsi="Times New Roman" w:cs="Times New Roman"/>
          <w:bCs/>
          <w:snapToGrid w:val="0"/>
          <w:spacing w:val="-10"/>
          <w:sz w:val="22"/>
          <w:szCs w:val="22"/>
        </w:rPr>
        <w:t xml:space="preserve">.), </w:t>
      </w:r>
      <w:r w:rsidRPr="006A4C0E">
        <w:rPr>
          <w:rFonts w:ascii="Times New Roman" w:hAnsi="Times New Roman" w:cs="Times New Roman"/>
          <w:bCs/>
          <w:i/>
          <w:snapToGrid w:val="0"/>
          <w:spacing w:val="-10"/>
          <w:sz w:val="22"/>
          <w:szCs w:val="22"/>
        </w:rPr>
        <w:t>Henry Maldiney. Philosophie, art et existence</w:t>
      </w:r>
      <w:r w:rsidRPr="006A4C0E">
        <w:rPr>
          <w:rFonts w:ascii="Times New Roman" w:hAnsi="Times New Roman" w:cs="Times New Roman"/>
          <w:bCs/>
          <w:snapToGrid w:val="0"/>
          <w:spacing w:val="-10"/>
          <w:sz w:val="22"/>
          <w:szCs w:val="22"/>
        </w:rPr>
        <w:t>, Paris, Cerf.</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Mallet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Mallet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S., 2011, «</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xml:space="preserve">Que deviennent les politiques temporelles ? », </w:t>
      </w:r>
      <w:r w:rsidRPr="006A4C0E">
        <w:rPr>
          <w:rFonts w:ascii="Times New Roman" w:hAnsi="Times New Roman" w:cs="Times New Roman"/>
          <w:i/>
          <w:snapToGrid w:val="0"/>
          <w:spacing w:val="-10"/>
          <w:sz w:val="22"/>
          <w:szCs w:val="22"/>
        </w:rPr>
        <w:t>Urbanisme</w:t>
      </w:r>
      <w:r w:rsidRPr="006A4C0E">
        <w:rPr>
          <w:rFonts w:ascii="Times New Roman" w:hAnsi="Times New Roman" w:cs="Times New Roman"/>
          <w:snapToGrid w:val="0"/>
          <w:spacing w:val="-10"/>
          <w:sz w:val="22"/>
          <w:szCs w:val="22"/>
        </w:rPr>
        <w:t>, n°</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376, pp. 86-89.</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Mallet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Mallet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S., 2013, « Aménager les rythmes</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politiques temporelles et urb</w:t>
      </w:r>
      <w:r w:rsidRPr="006A4C0E">
        <w:rPr>
          <w:rFonts w:ascii="Times New Roman" w:hAnsi="Times New Roman" w:cs="Times New Roman"/>
          <w:snapToGrid w:val="0"/>
          <w:spacing w:val="-10"/>
          <w:sz w:val="22"/>
          <w:szCs w:val="22"/>
        </w:rPr>
        <w:t>a</w:t>
      </w:r>
      <w:r w:rsidRPr="006A4C0E">
        <w:rPr>
          <w:rFonts w:ascii="Times New Roman" w:hAnsi="Times New Roman" w:cs="Times New Roman"/>
          <w:snapToGrid w:val="0"/>
          <w:spacing w:val="-10"/>
          <w:sz w:val="22"/>
          <w:szCs w:val="22"/>
        </w:rPr>
        <w:t>nisme », EspaceTemps.net, [en ligne].</w:t>
      </w:r>
    </w:p>
    <w:p w:rsidR="00C87F39" w:rsidRPr="00EE0D45"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r w:rsidRPr="00EE0D45">
        <w:rPr>
          <w:rFonts w:ascii="Times New Roman" w:hAnsi="Times New Roman" w:cs="Times New Roman"/>
          <w:snapToGrid w:val="0"/>
          <w:spacing w:val="-14"/>
          <w:sz w:val="22"/>
          <w:szCs w:val="22"/>
        </w:rPr>
        <w:t>Michon</w:t>
      </w:r>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bCs/>
          <w:iCs/>
          <w:snapToGrid w:val="0"/>
          <w:spacing w:val="-14"/>
          <w:sz w:val="22"/>
          <w:szCs w:val="22"/>
        </w:rPr>
        <w:instrText>Michon</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P.</w:t>
      </w:r>
      <w:r w:rsidR="00260CE8" w:rsidRPr="00EE0D45">
        <w:rPr>
          <w:rFonts w:ascii="Times New Roman" w:hAnsi="Times New Roman" w:cs="Times New Roman"/>
          <w:snapToGrid w:val="0"/>
          <w:spacing w:val="-14"/>
          <w:sz w:val="22"/>
          <w:szCs w:val="22"/>
        </w:rPr>
        <w:t> </w:t>
      </w:r>
      <w:r w:rsidRPr="00EE0D45">
        <w:rPr>
          <w:rFonts w:ascii="Times New Roman" w:hAnsi="Times New Roman" w:cs="Times New Roman"/>
          <w:snapToGrid w:val="0"/>
          <w:spacing w:val="-14"/>
          <w:sz w:val="22"/>
          <w:szCs w:val="22"/>
        </w:rPr>
        <w:t>2007, (2</w:t>
      </w:r>
      <w:r w:rsidRPr="00EE0D45">
        <w:rPr>
          <w:rFonts w:ascii="Times New Roman" w:hAnsi="Times New Roman" w:cs="Times New Roman"/>
          <w:snapToGrid w:val="0"/>
          <w:spacing w:val="-14"/>
          <w:sz w:val="22"/>
          <w:szCs w:val="22"/>
          <w:vertAlign w:val="superscript"/>
        </w:rPr>
        <w:t>de</w:t>
      </w:r>
      <w:r w:rsidRPr="00EE0D45">
        <w:rPr>
          <w:rFonts w:ascii="Times New Roman" w:hAnsi="Times New Roman" w:cs="Times New Roman"/>
          <w:snapToGrid w:val="0"/>
          <w:spacing w:val="-14"/>
          <w:sz w:val="22"/>
          <w:szCs w:val="22"/>
        </w:rPr>
        <w:t xml:space="preserve"> éd. 2015), </w:t>
      </w:r>
      <w:r w:rsidRPr="00EE0D45">
        <w:rPr>
          <w:rFonts w:ascii="Times New Roman" w:hAnsi="Times New Roman" w:cs="Times New Roman"/>
          <w:i/>
          <w:snapToGrid w:val="0"/>
          <w:spacing w:val="-14"/>
          <w:sz w:val="22"/>
          <w:szCs w:val="22"/>
        </w:rPr>
        <w:t>Les rythmes du politique. Démocratie et capit</w:t>
      </w:r>
      <w:r w:rsidRPr="00EE0D45">
        <w:rPr>
          <w:rFonts w:ascii="Times New Roman" w:hAnsi="Times New Roman" w:cs="Times New Roman"/>
          <w:i/>
          <w:snapToGrid w:val="0"/>
          <w:spacing w:val="-14"/>
          <w:sz w:val="22"/>
          <w:szCs w:val="22"/>
        </w:rPr>
        <w:t>a</w:t>
      </w:r>
      <w:r w:rsidRPr="00EE0D45">
        <w:rPr>
          <w:rFonts w:ascii="Times New Roman" w:hAnsi="Times New Roman" w:cs="Times New Roman"/>
          <w:i/>
          <w:snapToGrid w:val="0"/>
          <w:spacing w:val="-14"/>
          <w:sz w:val="22"/>
          <w:szCs w:val="22"/>
        </w:rPr>
        <w:t>lisme mondialisé</w:t>
      </w:r>
      <w:r w:rsidRPr="00EE0D45">
        <w:rPr>
          <w:rFonts w:ascii="Times New Roman" w:hAnsi="Times New Roman" w:cs="Times New Roman"/>
          <w:snapToGrid w:val="0"/>
          <w:spacing w:val="-14"/>
          <w:sz w:val="22"/>
          <w:szCs w:val="22"/>
        </w:rPr>
        <w:t>, coll. « Rythmologie », Paris, Rhuthmos.</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bCs/>
          <w:iCs/>
          <w:snapToGrid w:val="0"/>
          <w:spacing w:val="-10"/>
          <w:sz w:val="22"/>
          <w:szCs w:val="22"/>
        </w:rPr>
        <w:t>Michon</w:t>
      </w:r>
      <w:r w:rsidR="00BF7E08">
        <w:rPr>
          <w:rFonts w:ascii="Times New Roman" w:hAnsi="Times New Roman" w:cs="Times New Roman"/>
          <w:bCs/>
          <w:i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bCs/>
          <w:iCs/>
          <w:snapToGrid w:val="0"/>
          <w:spacing w:val="-10"/>
          <w:sz w:val="22"/>
          <w:szCs w:val="22"/>
        </w:rPr>
        <w:fldChar w:fldCharType="end"/>
      </w:r>
      <w:r w:rsidRPr="006A4C0E">
        <w:rPr>
          <w:rFonts w:ascii="Times New Roman" w:hAnsi="Times New Roman" w:cs="Times New Roman"/>
          <w:bCs/>
          <w:iCs/>
          <w:snapToGrid w:val="0"/>
          <w:spacing w:val="-10"/>
          <w:sz w:val="22"/>
          <w:szCs w:val="22"/>
        </w:rPr>
        <w:t xml:space="preserve"> P., 2008, « L’eurythmie comme utopie urbaine</w:t>
      </w:r>
      <w:r w:rsidR="00260CE8">
        <w:rPr>
          <w:rFonts w:ascii="Times New Roman" w:hAnsi="Times New Roman" w:cs="Times New Roman"/>
          <w:bCs/>
          <w:iCs/>
          <w:snapToGrid w:val="0"/>
          <w:spacing w:val="-10"/>
          <w:sz w:val="22"/>
          <w:szCs w:val="22"/>
        </w:rPr>
        <w:t> </w:t>
      </w:r>
      <w:r w:rsidRPr="006A4C0E">
        <w:rPr>
          <w:rFonts w:ascii="Times New Roman" w:hAnsi="Times New Roman" w:cs="Times New Roman"/>
          <w:bCs/>
          <w:iCs/>
          <w:snapToGrid w:val="0"/>
          <w:spacing w:val="-10"/>
          <w:sz w:val="22"/>
          <w:szCs w:val="22"/>
        </w:rPr>
        <w:t xml:space="preserve">», </w:t>
      </w:r>
      <w:r w:rsidRPr="006A4C0E">
        <w:rPr>
          <w:rFonts w:ascii="Times New Roman" w:hAnsi="Times New Roman" w:cs="Times New Roman"/>
          <w:bCs/>
          <w:i/>
          <w:iCs/>
          <w:snapToGrid w:val="0"/>
          <w:spacing w:val="-10"/>
          <w:sz w:val="22"/>
          <w:szCs w:val="22"/>
        </w:rPr>
        <w:t xml:space="preserve">Zones Urbaines Partagées, </w:t>
      </w:r>
      <w:r w:rsidRPr="006A4C0E">
        <w:rPr>
          <w:rFonts w:ascii="Times New Roman" w:hAnsi="Times New Roman" w:cs="Times New Roman"/>
          <w:bCs/>
          <w:iCs/>
          <w:snapToGrid w:val="0"/>
          <w:spacing w:val="-10"/>
          <w:sz w:val="22"/>
          <w:szCs w:val="22"/>
        </w:rPr>
        <w:t>Synesthésie Éditions, Saint-Denis, pp. 8-20.</w:t>
      </w:r>
    </w:p>
    <w:p w:rsidR="00C87F39" w:rsidRPr="003A3844" w:rsidRDefault="00C87F39" w:rsidP="006A4C0E">
      <w:pPr>
        <w:adjustRightInd w:val="0"/>
        <w:snapToGrid w:val="0"/>
        <w:spacing w:line="232" w:lineRule="exact"/>
        <w:ind w:left="284" w:hanging="284"/>
        <w:rPr>
          <w:rFonts w:ascii="Times New Roman" w:hAnsi="Times New Roman" w:cs="Times New Roman"/>
          <w:snapToGrid w:val="0"/>
          <w:spacing w:val="-14"/>
          <w:sz w:val="22"/>
          <w:szCs w:val="22"/>
        </w:rPr>
      </w:pPr>
      <w:r w:rsidRPr="006A4C0E">
        <w:rPr>
          <w:rFonts w:ascii="Times New Roman" w:hAnsi="Times New Roman" w:cs="Times New Roman"/>
          <w:snapToGrid w:val="0"/>
          <w:spacing w:val="-10"/>
          <w:sz w:val="22"/>
          <w:szCs w:val="22"/>
        </w:rPr>
        <w:t>Michon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P., 2010, </w:t>
      </w:r>
      <w:r w:rsidRPr="003A3844">
        <w:rPr>
          <w:rFonts w:ascii="Times New Roman" w:hAnsi="Times New Roman" w:cs="Times New Roman"/>
          <w:snapToGrid w:val="0"/>
          <w:spacing w:val="-14"/>
          <w:sz w:val="22"/>
          <w:szCs w:val="22"/>
        </w:rPr>
        <w:t>« Pourquoi RHUTHMOS ?</w:t>
      </w:r>
      <w:r w:rsidR="003A3844" w:rsidRPr="003A3844">
        <w:rPr>
          <w:rFonts w:ascii="Times New Roman" w:hAnsi="Times New Roman" w:cs="Times New Roman"/>
          <w:snapToGrid w:val="0"/>
          <w:spacing w:val="-14"/>
          <w:sz w:val="22"/>
          <w:szCs w:val="22"/>
        </w:rPr>
        <w:t> </w:t>
      </w:r>
      <w:r w:rsidRPr="003A3844">
        <w:rPr>
          <w:rFonts w:ascii="Times New Roman" w:hAnsi="Times New Roman" w:cs="Times New Roman"/>
          <w:snapToGrid w:val="0"/>
          <w:spacing w:val="-14"/>
          <w:sz w:val="22"/>
          <w:szCs w:val="22"/>
        </w:rPr>
        <w:t>»,</w:t>
      </w:r>
      <w:r w:rsidR="003A3844">
        <w:rPr>
          <w:rFonts w:ascii="Times New Roman" w:hAnsi="Times New Roman" w:cs="Times New Roman"/>
          <w:snapToGrid w:val="0"/>
          <w:spacing w:val="-14"/>
          <w:sz w:val="22"/>
          <w:szCs w:val="22"/>
        </w:rPr>
        <w:t xml:space="preserve"> </w:t>
      </w:r>
      <w:r w:rsidRPr="003A3844">
        <w:rPr>
          <w:rFonts w:ascii="Times New Roman" w:hAnsi="Times New Roman" w:cs="Times New Roman"/>
          <w:i/>
          <w:iCs/>
          <w:snapToGrid w:val="0"/>
          <w:spacing w:val="-14"/>
          <w:sz w:val="22"/>
          <w:szCs w:val="22"/>
        </w:rPr>
        <w:t>Rhuthmos</w:t>
      </w:r>
      <w:r w:rsidRPr="003A3844">
        <w:rPr>
          <w:rFonts w:ascii="Times New Roman" w:hAnsi="Times New Roman" w:cs="Times New Roman"/>
          <w:snapToGrid w:val="0"/>
          <w:spacing w:val="-14"/>
          <w:sz w:val="22"/>
          <w:szCs w:val="22"/>
        </w:rPr>
        <w:t>, 20</w:t>
      </w:r>
      <w:r w:rsidR="00260CE8">
        <w:rPr>
          <w:rFonts w:ascii="Times New Roman" w:hAnsi="Times New Roman" w:cs="Times New Roman"/>
          <w:snapToGrid w:val="0"/>
          <w:spacing w:val="-14"/>
          <w:sz w:val="22"/>
          <w:szCs w:val="22"/>
        </w:rPr>
        <w:t> </w:t>
      </w:r>
      <w:r w:rsidRPr="003A3844">
        <w:rPr>
          <w:rFonts w:ascii="Times New Roman" w:hAnsi="Times New Roman" w:cs="Times New Roman"/>
          <w:snapToGrid w:val="0"/>
          <w:spacing w:val="-14"/>
          <w:sz w:val="22"/>
          <w:szCs w:val="22"/>
        </w:rPr>
        <w:t>mai 2010 [en ligne],</w:t>
      </w:r>
      <w:r w:rsidR="003A3844" w:rsidRPr="003A3844">
        <w:rPr>
          <w:rFonts w:ascii="Times New Roman" w:hAnsi="Times New Roman" w:cs="Times New Roman"/>
          <w:snapToGrid w:val="0"/>
          <w:spacing w:val="-14"/>
          <w:sz w:val="22"/>
          <w:szCs w:val="22"/>
        </w:rPr>
        <w:t xml:space="preserve"> </w:t>
      </w:r>
      <w:r w:rsidRPr="003A3844">
        <w:rPr>
          <w:rFonts w:ascii="Times New Roman" w:hAnsi="Times New Roman" w:cs="Times New Roman"/>
          <w:snapToGrid w:val="0"/>
          <w:spacing w:val="-14"/>
          <w:sz w:val="22"/>
          <w:szCs w:val="22"/>
        </w:rPr>
        <w:t>https://rhuthmos.eu/spip.php?article1.</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Michon</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P., 2013, « Rythme, rythmanalyse, rythmologie</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un essai d’état des lieux</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Rhuthmos</w:t>
      </w:r>
      <w:r w:rsidRPr="006A4C0E">
        <w:rPr>
          <w:rFonts w:ascii="Times New Roman" w:hAnsi="Times New Roman" w:cs="Times New Roman"/>
          <w:snapToGrid w:val="0"/>
          <w:spacing w:val="-10"/>
          <w:sz w:val="22"/>
          <w:szCs w:val="22"/>
        </w:rPr>
        <w:t>, 9</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janvier [en ligne], https://rhuthmos.eu/</w:t>
      </w:r>
      <w:r w:rsidR="00BB38EB">
        <w:rPr>
          <w:rFonts w:ascii="Times New Roman" w:hAnsi="Times New Roman" w:cs="Times New Roman"/>
          <w:snapToGrid w:val="0"/>
          <w:spacing w:val="-10"/>
          <w:sz w:val="22"/>
          <w:szCs w:val="22"/>
        </w:rPr>
        <w:t xml:space="preserve"> </w:t>
      </w:r>
      <w:r w:rsidRPr="006A4C0E">
        <w:rPr>
          <w:rFonts w:ascii="Times New Roman" w:hAnsi="Times New Roman" w:cs="Times New Roman"/>
          <w:snapToGrid w:val="0"/>
          <w:spacing w:val="-10"/>
          <w:sz w:val="22"/>
          <w:szCs w:val="22"/>
        </w:rPr>
        <w:t>spip.php</w:t>
      </w:r>
      <w:proofErr w:type="gramStart"/>
      <w:r w:rsidRPr="006A4C0E">
        <w:rPr>
          <w:rFonts w:ascii="Times New Roman" w:hAnsi="Times New Roman" w:cs="Times New Roman"/>
          <w:snapToGrid w:val="0"/>
          <w:spacing w:val="-10"/>
          <w:sz w:val="22"/>
          <w:szCs w:val="22"/>
        </w:rPr>
        <w:t>?article644</w:t>
      </w:r>
      <w:proofErr w:type="gramEnd"/>
      <w:r w:rsidRPr="006A4C0E">
        <w:rPr>
          <w:rFonts w:ascii="Times New Roman" w:hAnsi="Times New Roman" w:cs="Times New Roman"/>
          <w:snapToGrid w:val="0"/>
          <w:spacing w:val="-10"/>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Millet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Millet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B., 2002, (2</w:t>
      </w:r>
      <w:r w:rsidRPr="006A4C0E">
        <w:rPr>
          <w:rFonts w:ascii="Times New Roman" w:hAnsi="Times New Roman" w:cs="Times New Roman"/>
          <w:snapToGrid w:val="0"/>
          <w:spacing w:val="-10"/>
          <w:sz w:val="22"/>
          <w:szCs w:val="22"/>
          <w:vertAlign w:val="superscript"/>
        </w:rPr>
        <w:t>de</w:t>
      </w:r>
      <w:r w:rsidRPr="006A4C0E">
        <w:rPr>
          <w:rFonts w:ascii="Times New Roman" w:hAnsi="Times New Roman" w:cs="Times New Roman"/>
          <w:snapToGrid w:val="0"/>
          <w:spacing w:val="-10"/>
          <w:sz w:val="22"/>
          <w:szCs w:val="22"/>
        </w:rPr>
        <w:t xml:space="preserve"> éd., 2016, Rhuthmos), «</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L’homme dans la ville en cont</w:t>
      </w:r>
      <w:r w:rsidRPr="006A4C0E">
        <w:rPr>
          <w:rFonts w:ascii="Times New Roman" w:hAnsi="Times New Roman" w:cs="Times New Roman"/>
          <w:snapToGrid w:val="0"/>
          <w:spacing w:val="-10"/>
          <w:sz w:val="22"/>
          <w:szCs w:val="22"/>
        </w:rPr>
        <w:t>i</w:t>
      </w:r>
      <w:r w:rsidRPr="006A4C0E">
        <w:rPr>
          <w:rFonts w:ascii="Times New Roman" w:hAnsi="Times New Roman" w:cs="Times New Roman"/>
          <w:snapToGrid w:val="0"/>
          <w:spacing w:val="-10"/>
          <w:sz w:val="22"/>
          <w:szCs w:val="22"/>
        </w:rPr>
        <w:t>nu</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Gwiazdzinski</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L., </w:t>
      </w:r>
      <w:r w:rsidRPr="006A4C0E">
        <w:rPr>
          <w:rFonts w:ascii="Times New Roman" w:hAnsi="Times New Roman" w:cs="Times New Roman"/>
          <w:i/>
          <w:snapToGrid w:val="0"/>
          <w:spacing w:val="-10"/>
          <w:sz w:val="22"/>
          <w:szCs w:val="22"/>
        </w:rPr>
        <w:t>La ville 24h/24</w:t>
      </w:r>
      <w:r w:rsidRPr="006A4C0E">
        <w:rPr>
          <w:rFonts w:ascii="Times New Roman" w:hAnsi="Times New Roman" w:cs="Times New Roman"/>
          <w:snapToGrid w:val="0"/>
          <w:spacing w:val="-10"/>
          <w:sz w:val="22"/>
          <w:szCs w:val="22"/>
        </w:rPr>
        <w:t>, La Tour d’Aigues, L’Aube, pp. 83-91.</w:t>
      </w:r>
    </w:p>
    <w:p w:rsidR="00C87F39" w:rsidRPr="00EE0D45"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r w:rsidRPr="00EE0D45">
        <w:rPr>
          <w:rFonts w:ascii="Times New Roman" w:hAnsi="Times New Roman" w:cs="Times New Roman"/>
          <w:snapToGrid w:val="0"/>
          <w:spacing w:val="-14"/>
          <w:sz w:val="22"/>
          <w:szCs w:val="22"/>
        </w:rPr>
        <w:t>Moles</w:t>
      </w:r>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snapToGrid w:val="0"/>
          <w:spacing w:val="-14"/>
          <w:sz w:val="22"/>
          <w:szCs w:val="22"/>
        </w:rPr>
        <w:instrText>Moles</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A., Rohmer</w:t>
      </w:r>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snapToGrid w:val="0"/>
          <w:spacing w:val="-14"/>
          <w:sz w:val="22"/>
          <w:szCs w:val="22"/>
        </w:rPr>
        <w:instrText>Rohmer</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E., 1972, </w:t>
      </w:r>
      <w:r w:rsidRPr="00EE0D45">
        <w:rPr>
          <w:rFonts w:ascii="Times New Roman" w:hAnsi="Times New Roman" w:cs="Times New Roman"/>
          <w:i/>
          <w:iCs/>
          <w:snapToGrid w:val="0"/>
          <w:spacing w:val="-14"/>
          <w:sz w:val="22"/>
          <w:szCs w:val="22"/>
        </w:rPr>
        <w:t>Psychologie de l’espace</w:t>
      </w:r>
      <w:r w:rsidRPr="00EE0D45">
        <w:rPr>
          <w:rFonts w:ascii="Times New Roman" w:hAnsi="Times New Roman" w:cs="Times New Roman"/>
          <w:snapToGrid w:val="0"/>
          <w:spacing w:val="-14"/>
          <w:sz w:val="22"/>
          <w:szCs w:val="22"/>
        </w:rPr>
        <w:t>, Paris, Casterman.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Équipe MIT, 2005, </w:t>
      </w:r>
      <w:r w:rsidRPr="006A4C0E">
        <w:rPr>
          <w:rFonts w:ascii="Times New Roman" w:hAnsi="Times New Roman" w:cs="Times New Roman"/>
          <w:i/>
          <w:iCs/>
          <w:snapToGrid w:val="0"/>
          <w:spacing w:val="-10"/>
          <w:sz w:val="22"/>
          <w:szCs w:val="22"/>
        </w:rPr>
        <w:t>Tourismes 2. Moments de lieux</w:t>
      </w:r>
      <w:r w:rsidRPr="006A4C0E">
        <w:rPr>
          <w:rFonts w:ascii="Times New Roman" w:hAnsi="Times New Roman" w:cs="Times New Roman"/>
          <w:snapToGrid w:val="0"/>
          <w:spacing w:val="-10"/>
          <w:sz w:val="22"/>
          <w:szCs w:val="22"/>
        </w:rPr>
        <w:t>, Belin, Paris.</w:t>
      </w:r>
    </w:p>
    <w:p w:rsidR="00C87F39" w:rsidRPr="00EE0D45"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r w:rsidRPr="00EE0D45">
        <w:rPr>
          <w:rFonts w:ascii="Times New Roman" w:hAnsi="Times New Roman" w:cs="Times New Roman"/>
          <w:snapToGrid w:val="0"/>
          <w:spacing w:val="-14"/>
          <w:sz w:val="22"/>
          <w:szCs w:val="22"/>
        </w:rPr>
        <w:t>Pradel</w:t>
      </w:r>
      <w:r w:rsidR="00BF7E08" w:rsidRPr="00EE0D45">
        <w:rPr>
          <w:rFonts w:ascii="Times New Roman" w:hAnsi="Times New Roman" w:cs="Times New Roman"/>
          <w:snapToGrid w:val="0"/>
          <w:spacing w:val="-14"/>
          <w:sz w:val="22"/>
          <w:szCs w:val="22"/>
        </w:rPr>
        <w:fldChar w:fldCharType="begin"/>
      </w:r>
      <w:r w:rsidR="005E010D" w:rsidRPr="00EE0D45">
        <w:rPr>
          <w:spacing w:val="-14"/>
        </w:rPr>
        <w:instrText xml:space="preserve"> XE "</w:instrText>
      </w:r>
      <w:r w:rsidR="005E010D" w:rsidRPr="00EE0D45">
        <w:rPr>
          <w:rFonts w:ascii="Times New Roman" w:hAnsi="Times New Roman" w:cs="Times New Roman"/>
          <w:snapToGrid w:val="0"/>
          <w:spacing w:val="-14"/>
          <w:sz w:val="22"/>
          <w:szCs w:val="22"/>
        </w:rPr>
        <w:instrText>Pradel</w:instrText>
      </w:r>
      <w:r w:rsidR="005E010D"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B., 2012, « L’urbanisme temporaire : signifier les ‟espaces-enjeux” pour réédifier la ville » </w:t>
      </w:r>
      <w:r w:rsidRPr="00EE0D45">
        <w:rPr>
          <w:rFonts w:ascii="Times New Roman" w:hAnsi="Times New Roman" w:cs="Times New Roman"/>
          <w:i/>
          <w:snapToGrid w:val="0"/>
          <w:spacing w:val="-14"/>
          <w:sz w:val="22"/>
          <w:szCs w:val="22"/>
        </w:rPr>
        <w:t>in</w:t>
      </w:r>
      <w:r w:rsidRPr="00EE0D45">
        <w:rPr>
          <w:rFonts w:ascii="Times New Roman" w:hAnsi="Times New Roman" w:cs="Times New Roman"/>
          <w:snapToGrid w:val="0"/>
          <w:spacing w:val="-14"/>
          <w:sz w:val="22"/>
          <w:szCs w:val="22"/>
        </w:rPr>
        <w:t xml:space="preserve"> Bonny</w:t>
      </w:r>
      <w:r w:rsidR="00BF7E08" w:rsidRPr="00EE0D45">
        <w:rPr>
          <w:rFonts w:ascii="Times New Roman" w:hAnsi="Times New Roman" w:cs="Times New Roman"/>
          <w:snapToGrid w:val="0"/>
          <w:spacing w:val="-14"/>
          <w:sz w:val="22"/>
          <w:szCs w:val="22"/>
        </w:rPr>
        <w:fldChar w:fldCharType="begin"/>
      </w:r>
      <w:r w:rsidR="003A3844" w:rsidRPr="00EE0D45">
        <w:rPr>
          <w:spacing w:val="-14"/>
        </w:rPr>
        <w:instrText xml:space="preserve"> XE "</w:instrText>
      </w:r>
      <w:r w:rsidR="003A3844" w:rsidRPr="00EE0D45">
        <w:rPr>
          <w:rFonts w:ascii="Times New Roman" w:hAnsi="Times New Roman" w:cs="Times New Roman"/>
          <w:snapToGrid w:val="0"/>
          <w:spacing w:val="-14"/>
          <w:sz w:val="22"/>
          <w:szCs w:val="22"/>
        </w:rPr>
        <w:instrText>Bonny</w:instrText>
      </w:r>
      <w:r w:rsidR="003A3844"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Y., </w:t>
      </w:r>
      <w:proofErr w:type="spellStart"/>
      <w:r w:rsidRPr="00EE0D45">
        <w:rPr>
          <w:rFonts w:ascii="Times New Roman" w:hAnsi="Times New Roman" w:cs="Times New Roman"/>
          <w:snapToGrid w:val="0"/>
          <w:spacing w:val="-14"/>
          <w:sz w:val="22"/>
          <w:szCs w:val="22"/>
        </w:rPr>
        <w:t>Ollitrault</w:t>
      </w:r>
      <w:proofErr w:type="spellEnd"/>
      <w:r w:rsidR="00BF7E08" w:rsidRPr="00EE0D45">
        <w:rPr>
          <w:rFonts w:ascii="Times New Roman" w:hAnsi="Times New Roman" w:cs="Times New Roman"/>
          <w:snapToGrid w:val="0"/>
          <w:spacing w:val="-14"/>
          <w:sz w:val="22"/>
          <w:szCs w:val="22"/>
        </w:rPr>
        <w:fldChar w:fldCharType="begin"/>
      </w:r>
      <w:r w:rsidR="003A3844" w:rsidRPr="00EE0D45">
        <w:rPr>
          <w:spacing w:val="-14"/>
        </w:rPr>
        <w:instrText xml:space="preserve"> XE "</w:instrText>
      </w:r>
      <w:r w:rsidR="003A3844" w:rsidRPr="00EE0D45">
        <w:rPr>
          <w:rFonts w:ascii="Times New Roman" w:hAnsi="Times New Roman" w:cs="Times New Roman"/>
          <w:snapToGrid w:val="0"/>
          <w:spacing w:val="-14"/>
          <w:sz w:val="22"/>
          <w:szCs w:val="22"/>
        </w:rPr>
        <w:instrText>Ollitrault</w:instrText>
      </w:r>
      <w:r w:rsidR="003A3844"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S., </w:t>
      </w:r>
      <w:proofErr w:type="spellStart"/>
      <w:r w:rsidRPr="00EE0D45">
        <w:rPr>
          <w:rFonts w:ascii="Times New Roman" w:hAnsi="Times New Roman" w:cs="Times New Roman"/>
          <w:snapToGrid w:val="0"/>
          <w:spacing w:val="-14"/>
          <w:sz w:val="22"/>
          <w:szCs w:val="22"/>
        </w:rPr>
        <w:t>Keerle</w:t>
      </w:r>
      <w:proofErr w:type="spellEnd"/>
      <w:r w:rsidR="00BF7E08" w:rsidRPr="00EE0D45">
        <w:rPr>
          <w:rFonts w:ascii="Times New Roman" w:hAnsi="Times New Roman" w:cs="Times New Roman"/>
          <w:snapToGrid w:val="0"/>
          <w:spacing w:val="-14"/>
          <w:sz w:val="22"/>
          <w:szCs w:val="22"/>
        </w:rPr>
        <w:fldChar w:fldCharType="begin"/>
      </w:r>
      <w:r w:rsidR="003A3844" w:rsidRPr="00EE0D45">
        <w:rPr>
          <w:spacing w:val="-14"/>
        </w:rPr>
        <w:instrText xml:space="preserve"> XE "</w:instrText>
      </w:r>
      <w:r w:rsidR="003A3844" w:rsidRPr="00EE0D45">
        <w:rPr>
          <w:rFonts w:ascii="Times New Roman" w:hAnsi="Times New Roman" w:cs="Times New Roman"/>
          <w:snapToGrid w:val="0"/>
          <w:spacing w:val="-14"/>
          <w:sz w:val="22"/>
          <w:szCs w:val="22"/>
        </w:rPr>
        <w:instrText>Keerle</w:instrText>
      </w:r>
      <w:r w:rsidR="003A3844"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R., </w:t>
      </w:r>
      <w:r w:rsidR="003A3844" w:rsidRPr="00EE0D45">
        <w:rPr>
          <w:rFonts w:ascii="Times New Roman" w:hAnsi="Times New Roman" w:cs="Times New Roman"/>
          <w:snapToGrid w:val="0"/>
          <w:spacing w:val="-14"/>
          <w:sz w:val="22"/>
          <w:szCs w:val="22"/>
        </w:rPr>
        <w:t>&amp;</w:t>
      </w:r>
      <w:r w:rsidRPr="00EE0D45">
        <w:rPr>
          <w:rFonts w:ascii="Times New Roman" w:hAnsi="Times New Roman" w:cs="Times New Roman"/>
          <w:snapToGrid w:val="0"/>
          <w:spacing w:val="-14"/>
          <w:sz w:val="22"/>
          <w:szCs w:val="22"/>
        </w:rPr>
        <w:t xml:space="preserve"> Le Caro</w:t>
      </w:r>
      <w:r w:rsidR="00BF7E08" w:rsidRPr="00EE0D45">
        <w:rPr>
          <w:rFonts w:ascii="Times New Roman" w:hAnsi="Times New Roman" w:cs="Times New Roman"/>
          <w:snapToGrid w:val="0"/>
          <w:spacing w:val="-14"/>
          <w:sz w:val="22"/>
          <w:szCs w:val="22"/>
        </w:rPr>
        <w:fldChar w:fldCharType="begin"/>
      </w:r>
      <w:r w:rsidR="003A3844" w:rsidRPr="00EE0D45">
        <w:rPr>
          <w:spacing w:val="-14"/>
        </w:rPr>
        <w:instrText xml:space="preserve"> XE "</w:instrText>
      </w:r>
      <w:r w:rsidR="003A3844" w:rsidRPr="00EE0D45">
        <w:rPr>
          <w:rFonts w:ascii="Times New Roman" w:hAnsi="Times New Roman" w:cs="Times New Roman"/>
          <w:snapToGrid w:val="0"/>
          <w:spacing w:val="-14"/>
          <w:sz w:val="22"/>
          <w:szCs w:val="22"/>
        </w:rPr>
        <w:instrText>Le Caro</w:instrText>
      </w:r>
      <w:r w:rsidR="003A3844" w:rsidRPr="00EE0D45">
        <w:rPr>
          <w:spacing w:val="-14"/>
        </w:rPr>
        <w:instrText xml:space="preserve">" </w:instrText>
      </w:r>
      <w:r w:rsidR="00BF7E08" w:rsidRPr="00EE0D45">
        <w:rPr>
          <w:rFonts w:ascii="Times New Roman" w:hAnsi="Times New Roman" w:cs="Times New Roman"/>
          <w:snapToGrid w:val="0"/>
          <w:spacing w:val="-14"/>
          <w:sz w:val="22"/>
          <w:szCs w:val="22"/>
        </w:rPr>
        <w:fldChar w:fldCharType="end"/>
      </w:r>
      <w:r w:rsidRPr="00EE0D45">
        <w:rPr>
          <w:rFonts w:ascii="Times New Roman" w:hAnsi="Times New Roman" w:cs="Times New Roman"/>
          <w:snapToGrid w:val="0"/>
          <w:spacing w:val="-14"/>
          <w:sz w:val="22"/>
          <w:szCs w:val="22"/>
        </w:rPr>
        <w:t xml:space="preserve"> Y. (</w:t>
      </w:r>
      <w:proofErr w:type="spellStart"/>
      <w:r w:rsidRPr="00EE0D45">
        <w:rPr>
          <w:rFonts w:ascii="Times New Roman" w:hAnsi="Times New Roman" w:cs="Times New Roman"/>
          <w:snapToGrid w:val="0"/>
          <w:spacing w:val="-14"/>
          <w:sz w:val="22"/>
          <w:szCs w:val="22"/>
        </w:rPr>
        <w:t>dir</w:t>
      </w:r>
      <w:proofErr w:type="spellEnd"/>
      <w:r w:rsidRPr="00EE0D45">
        <w:rPr>
          <w:rFonts w:ascii="Times New Roman" w:hAnsi="Times New Roman" w:cs="Times New Roman"/>
          <w:snapToGrid w:val="0"/>
          <w:spacing w:val="-14"/>
          <w:sz w:val="22"/>
          <w:szCs w:val="22"/>
        </w:rPr>
        <w:t>.),</w:t>
      </w:r>
      <w:r w:rsidR="00260CE8" w:rsidRPr="00EE0D45">
        <w:rPr>
          <w:rFonts w:ascii="Times New Roman" w:hAnsi="Times New Roman" w:cs="Times New Roman"/>
          <w:snapToGrid w:val="0"/>
          <w:spacing w:val="-14"/>
          <w:sz w:val="22"/>
          <w:szCs w:val="22"/>
        </w:rPr>
        <w:t xml:space="preserve"> </w:t>
      </w:r>
      <w:r w:rsidRPr="00EE0D45">
        <w:rPr>
          <w:rFonts w:ascii="Times New Roman" w:hAnsi="Times New Roman" w:cs="Times New Roman"/>
          <w:i/>
          <w:iCs/>
          <w:snapToGrid w:val="0"/>
          <w:spacing w:val="-14"/>
          <w:sz w:val="22"/>
          <w:szCs w:val="22"/>
        </w:rPr>
        <w:t>E</w:t>
      </w:r>
      <w:r w:rsidRPr="00EE0D45">
        <w:rPr>
          <w:rFonts w:ascii="Times New Roman" w:hAnsi="Times New Roman" w:cs="Times New Roman"/>
          <w:i/>
          <w:iCs/>
          <w:snapToGrid w:val="0"/>
          <w:spacing w:val="-14"/>
          <w:sz w:val="22"/>
          <w:szCs w:val="22"/>
        </w:rPr>
        <w:t>s</w:t>
      </w:r>
      <w:r w:rsidRPr="00EE0D45">
        <w:rPr>
          <w:rFonts w:ascii="Times New Roman" w:hAnsi="Times New Roman" w:cs="Times New Roman"/>
          <w:i/>
          <w:iCs/>
          <w:snapToGrid w:val="0"/>
          <w:spacing w:val="-14"/>
          <w:sz w:val="22"/>
          <w:szCs w:val="22"/>
        </w:rPr>
        <w:t xml:space="preserve">paces de vie, espaces enjeux. Entre </w:t>
      </w:r>
      <w:proofErr w:type="spellStart"/>
      <w:r w:rsidRPr="00EE0D45">
        <w:rPr>
          <w:rFonts w:ascii="Times New Roman" w:hAnsi="Times New Roman" w:cs="Times New Roman"/>
          <w:i/>
          <w:iCs/>
          <w:snapToGrid w:val="0"/>
          <w:spacing w:val="-14"/>
          <w:sz w:val="22"/>
          <w:szCs w:val="22"/>
        </w:rPr>
        <w:t>inves</w:t>
      </w:r>
      <w:r w:rsidR="00EE0D45" w:rsidRPr="00EE0D45">
        <w:rPr>
          <w:rFonts w:ascii="Times New Roman" w:hAnsi="Times New Roman" w:cs="Times New Roman"/>
          <w:i/>
          <w:iCs/>
          <w:snapToGrid w:val="0"/>
          <w:spacing w:val="-14"/>
          <w:sz w:val="22"/>
          <w:szCs w:val="22"/>
        </w:rPr>
        <w:softHyphen/>
      </w:r>
      <w:r w:rsidRPr="00EE0D45">
        <w:rPr>
          <w:rFonts w:ascii="Times New Roman" w:hAnsi="Times New Roman" w:cs="Times New Roman"/>
          <w:i/>
          <w:iCs/>
          <w:snapToGrid w:val="0"/>
          <w:spacing w:val="-14"/>
          <w:sz w:val="22"/>
          <w:szCs w:val="22"/>
        </w:rPr>
        <w:t>tissements</w:t>
      </w:r>
      <w:proofErr w:type="spellEnd"/>
      <w:r w:rsidRPr="00EE0D45">
        <w:rPr>
          <w:rFonts w:ascii="Times New Roman" w:hAnsi="Times New Roman" w:cs="Times New Roman"/>
          <w:i/>
          <w:iCs/>
          <w:snapToGrid w:val="0"/>
          <w:spacing w:val="-14"/>
          <w:sz w:val="22"/>
          <w:szCs w:val="22"/>
        </w:rPr>
        <w:t xml:space="preserve"> ordinaires et mobilisations politiques</w:t>
      </w:r>
      <w:r w:rsidRPr="00EE0D45">
        <w:rPr>
          <w:rFonts w:ascii="Times New Roman" w:hAnsi="Times New Roman" w:cs="Times New Roman"/>
          <w:snapToGrid w:val="0"/>
          <w:spacing w:val="-14"/>
          <w:sz w:val="22"/>
          <w:szCs w:val="22"/>
        </w:rPr>
        <w:t>, Rennes, Presses Universitaires de Rennes, pp. 245-256.</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r w:rsidRPr="006A4C0E">
        <w:rPr>
          <w:rFonts w:ascii="Times New Roman" w:hAnsi="Times New Roman" w:cs="Times New Roman"/>
          <w:snapToGrid w:val="0"/>
          <w:spacing w:val="-10"/>
          <w:sz w:val="22"/>
          <w:szCs w:val="22"/>
          <w:lang w:val="en-US"/>
        </w:rPr>
        <w:t>Rosa</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iCs/>
          <w:snapToGrid w:val="0"/>
          <w:spacing w:val="-10"/>
          <w:sz w:val="22"/>
          <w:szCs w:val="22"/>
          <w:lang w:val="en-US"/>
        </w:rPr>
        <w:instrText>Rosa</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H. </w:t>
      </w:r>
      <w:proofErr w:type="gramStart"/>
      <w:r w:rsidRPr="006A4C0E">
        <w:rPr>
          <w:rFonts w:ascii="Times New Roman" w:hAnsi="Times New Roman" w:cs="Times New Roman"/>
          <w:snapToGrid w:val="0"/>
          <w:spacing w:val="-10"/>
          <w:sz w:val="22"/>
          <w:szCs w:val="22"/>
          <w:lang w:val="en-US"/>
        </w:rPr>
        <w:t>et</w:t>
      </w:r>
      <w:proofErr w:type="gramEnd"/>
      <w:r w:rsidRPr="006A4C0E">
        <w:rPr>
          <w:rFonts w:ascii="Times New Roman" w:hAnsi="Times New Roman" w:cs="Times New Roman"/>
          <w:snapToGrid w:val="0"/>
          <w:spacing w:val="-10"/>
          <w:sz w:val="22"/>
          <w:szCs w:val="22"/>
          <w:lang w:val="en-US"/>
        </w:rPr>
        <w:t xml:space="preserve"> </w:t>
      </w:r>
      <w:proofErr w:type="spellStart"/>
      <w:r w:rsidRPr="006A4C0E">
        <w:rPr>
          <w:rFonts w:ascii="Times New Roman" w:hAnsi="Times New Roman" w:cs="Times New Roman"/>
          <w:snapToGrid w:val="0"/>
          <w:spacing w:val="-10"/>
          <w:sz w:val="22"/>
          <w:szCs w:val="22"/>
          <w:lang w:val="en-US"/>
        </w:rPr>
        <w:t>Scheuermann</w:t>
      </w:r>
      <w:proofErr w:type="spellEnd"/>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iCs/>
          <w:snapToGrid w:val="0"/>
          <w:spacing w:val="-10"/>
          <w:sz w:val="22"/>
          <w:szCs w:val="22"/>
          <w:lang w:val="en-US"/>
        </w:rPr>
        <w:instrText>Scheuermann</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W. (dir.), 2009, </w:t>
      </w:r>
      <w:r w:rsidRPr="006A4C0E">
        <w:rPr>
          <w:rFonts w:ascii="Times New Roman" w:hAnsi="Times New Roman" w:cs="Times New Roman"/>
          <w:i/>
          <w:snapToGrid w:val="0"/>
          <w:spacing w:val="-10"/>
          <w:sz w:val="22"/>
          <w:szCs w:val="22"/>
          <w:lang w:val="en-US"/>
        </w:rPr>
        <w:t>High-Speed Society Social Acceler</w:t>
      </w:r>
      <w:r w:rsidRPr="006A4C0E">
        <w:rPr>
          <w:rFonts w:ascii="Times New Roman" w:hAnsi="Times New Roman" w:cs="Times New Roman"/>
          <w:i/>
          <w:snapToGrid w:val="0"/>
          <w:spacing w:val="-10"/>
          <w:sz w:val="22"/>
          <w:szCs w:val="22"/>
          <w:lang w:val="en-US"/>
        </w:rPr>
        <w:t>a</w:t>
      </w:r>
      <w:r w:rsidRPr="006A4C0E">
        <w:rPr>
          <w:rFonts w:ascii="Times New Roman" w:hAnsi="Times New Roman" w:cs="Times New Roman"/>
          <w:i/>
          <w:snapToGrid w:val="0"/>
          <w:spacing w:val="-10"/>
          <w:sz w:val="22"/>
          <w:szCs w:val="22"/>
          <w:lang w:val="en-US"/>
        </w:rPr>
        <w:t>tion, Power and Modernity</w:t>
      </w:r>
      <w:r w:rsidRPr="006A4C0E">
        <w:rPr>
          <w:rFonts w:ascii="Times New Roman" w:hAnsi="Times New Roman" w:cs="Times New Roman"/>
          <w:snapToGrid w:val="0"/>
          <w:spacing w:val="-10"/>
          <w:sz w:val="22"/>
          <w:szCs w:val="22"/>
          <w:lang w:val="en-US"/>
        </w:rPr>
        <w:t>, Pennsylvania, Penn State University.</w:t>
      </w:r>
    </w:p>
    <w:p w:rsidR="00C87F39" w:rsidRPr="006A4C0E" w:rsidRDefault="00BC5170"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gramStart"/>
      <w:r>
        <w:rPr>
          <w:rFonts w:ascii="Times New Roman" w:hAnsi="Times New Roman" w:cs="Times New Roman"/>
          <w:snapToGrid w:val="0"/>
          <w:spacing w:val="-10"/>
          <w:sz w:val="22"/>
          <w:szCs w:val="22"/>
        </w:rPr>
        <w:t>s</w:t>
      </w:r>
      <w:r w:rsidR="00C87F39" w:rsidRPr="006A4C0E">
        <w:rPr>
          <w:rFonts w:ascii="Times New Roman" w:hAnsi="Times New Roman" w:cs="Times New Roman"/>
          <w:snapToGrid w:val="0"/>
          <w:spacing w:val="-10"/>
          <w:sz w:val="22"/>
          <w:szCs w:val="22"/>
        </w:rPr>
        <w:t>aint</w:t>
      </w:r>
      <w:proofErr w:type="gramEnd"/>
      <w:r w:rsidR="003A3844">
        <w:rPr>
          <w:rFonts w:ascii="Times New Roman" w:hAnsi="Times New Roman" w:cs="Times New Roman"/>
          <w:snapToGrid w:val="0"/>
          <w:spacing w:val="-10"/>
          <w:sz w:val="22"/>
          <w:szCs w:val="22"/>
        </w:rPr>
        <w:t xml:space="preserve"> </w:t>
      </w:r>
      <w:r w:rsidR="00C87F39" w:rsidRPr="006A4C0E">
        <w:rPr>
          <w:rFonts w:ascii="Times New Roman" w:hAnsi="Times New Roman" w:cs="Times New Roman"/>
          <w:snapToGrid w:val="0"/>
          <w:spacing w:val="-10"/>
          <w:sz w:val="22"/>
          <w:szCs w:val="22"/>
        </w:rPr>
        <w:t>Augustin</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saint Augustin</w:instrText>
      </w:r>
      <w:r w:rsidR="003A3844">
        <w:instrText xml:space="preserve">" </w:instrText>
      </w:r>
      <w:r w:rsidR="00BF7E08">
        <w:rPr>
          <w:rFonts w:ascii="Times New Roman" w:hAnsi="Times New Roman" w:cs="Times New Roman"/>
          <w:snapToGrid w:val="0"/>
          <w:spacing w:val="-10"/>
          <w:sz w:val="22"/>
          <w:szCs w:val="22"/>
        </w:rPr>
        <w:fldChar w:fldCharType="end"/>
      </w:r>
      <w:r w:rsidR="00C87F39" w:rsidRPr="006A4C0E">
        <w:rPr>
          <w:rFonts w:ascii="Times New Roman" w:hAnsi="Times New Roman" w:cs="Times New Roman"/>
          <w:snapToGrid w:val="0"/>
          <w:spacing w:val="-10"/>
          <w:sz w:val="22"/>
          <w:szCs w:val="22"/>
        </w:rPr>
        <w:t xml:space="preserve">, </w:t>
      </w:r>
      <w:r w:rsidR="00C87F39" w:rsidRPr="006A4C0E">
        <w:rPr>
          <w:rFonts w:ascii="Times New Roman" w:hAnsi="Times New Roman" w:cs="Times New Roman"/>
          <w:i/>
          <w:iCs/>
          <w:snapToGrid w:val="0"/>
          <w:spacing w:val="-10"/>
          <w:sz w:val="22"/>
          <w:szCs w:val="22"/>
        </w:rPr>
        <w:t>Confessions</w:t>
      </w:r>
      <w:r w:rsidR="00C87F39" w:rsidRPr="006A4C0E">
        <w:rPr>
          <w:rFonts w:ascii="Times New Roman" w:hAnsi="Times New Roman" w:cs="Times New Roman"/>
          <w:snapToGrid w:val="0"/>
          <w:spacing w:val="-10"/>
          <w:sz w:val="22"/>
          <w:szCs w:val="22"/>
        </w:rPr>
        <w:t>, XI, 14, 17.</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Sansot</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Sansot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P., 2000, </w:t>
      </w:r>
      <w:r w:rsidRPr="006A4C0E">
        <w:rPr>
          <w:rFonts w:ascii="Times New Roman" w:hAnsi="Times New Roman" w:cs="Times New Roman"/>
          <w:i/>
          <w:iCs/>
          <w:snapToGrid w:val="0"/>
          <w:spacing w:val="-10"/>
          <w:sz w:val="22"/>
          <w:szCs w:val="22"/>
        </w:rPr>
        <w:t>Du bon usage de la lenteur</w:t>
      </w:r>
      <w:r w:rsidRPr="006A4C0E">
        <w:rPr>
          <w:rFonts w:ascii="Times New Roman" w:hAnsi="Times New Roman" w:cs="Times New Roman"/>
          <w:snapToGrid w:val="0"/>
          <w:spacing w:val="-10"/>
          <w:sz w:val="22"/>
          <w:szCs w:val="22"/>
        </w:rPr>
        <w:t>, Paris, Rivages poche, coll. Petite Bibliothèque.</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Paz</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Paz</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O., </w:t>
      </w:r>
      <w:r w:rsidR="0027051F" w:rsidRPr="006A4C0E">
        <w:rPr>
          <w:rFonts w:ascii="Times New Roman" w:hAnsi="Times New Roman" w:cs="Times New Roman"/>
          <w:snapToGrid w:val="0"/>
          <w:spacing w:val="-10"/>
          <w:sz w:val="22"/>
          <w:szCs w:val="22"/>
        </w:rPr>
        <w:t xml:space="preserve">[1956] </w:t>
      </w:r>
      <w:r w:rsidRPr="006A4C0E">
        <w:rPr>
          <w:rFonts w:ascii="Times New Roman" w:hAnsi="Times New Roman" w:cs="Times New Roman"/>
          <w:snapToGrid w:val="0"/>
          <w:spacing w:val="-10"/>
          <w:sz w:val="22"/>
          <w:szCs w:val="22"/>
        </w:rPr>
        <w:t xml:space="preserve">1993, </w:t>
      </w:r>
      <w:r w:rsidRPr="006A4C0E">
        <w:rPr>
          <w:rFonts w:ascii="Times New Roman" w:hAnsi="Times New Roman" w:cs="Times New Roman"/>
          <w:i/>
          <w:iCs/>
          <w:snapToGrid w:val="0"/>
          <w:spacing w:val="-10"/>
          <w:sz w:val="22"/>
          <w:szCs w:val="22"/>
        </w:rPr>
        <w:t>L’</w:t>
      </w:r>
      <w:r w:rsidR="00D92629" w:rsidRPr="006A4C0E">
        <w:rPr>
          <w:rFonts w:ascii="Times New Roman" w:hAnsi="Times New Roman" w:cs="Times New Roman"/>
          <w:i/>
          <w:iCs/>
          <w:snapToGrid w:val="0"/>
          <w:spacing w:val="-10"/>
          <w:sz w:val="22"/>
          <w:szCs w:val="22"/>
        </w:rPr>
        <w:t>A</w:t>
      </w:r>
      <w:r w:rsidRPr="006A4C0E">
        <w:rPr>
          <w:rFonts w:ascii="Times New Roman" w:hAnsi="Times New Roman" w:cs="Times New Roman"/>
          <w:i/>
          <w:iCs/>
          <w:snapToGrid w:val="0"/>
          <w:spacing w:val="-10"/>
          <w:sz w:val="22"/>
          <w:szCs w:val="22"/>
        </w:rPr>
        <w:t xml:space="preserve">rc et la </w:t>
      </w:r>
      <w:r w:rsidR="00D92629" w:rsidRPr="006A4C0E">
        <w:rPr>
          <w:rFonts w:ascii="Times New Roman" w:hAnsi="Times New Roman" w:cs="Times New Roman"/>
          <w:i/>
          <w:iCs/>
          <w:snapToGrid w:val="0"/>
          <w:spacing w:val="-10"/>
          <w:sz w:val="22"/>
          <w:szCs w:val="22"/>
        </w:rPr>
        <w:t>L</w:t>
      </w:r>
      <w:r w:rsidRPr="006A4C0E">
        <w:rPr>
          <w:rFonts w:ascii="Times New Roman" w:hAnsi="Times New Roman" w:cs="Times New Roman"/>
          <w:i/>
          <w:iCs/>
          <w:snapToGrid w:val="0"/>
          <w:spacing w:val="-10"/>
          <w:sz w:val="22"/>
          <w:szCs w:val="22"/>
        </w:rPr>
        <w:t>yre</w:t>
      </w:r>
      <w:r w:rsidRPr="006A4C0E">
        <w:rPr>
          <w:rFonts w:ascii="Times New Roman" w:hAnsi="Times New Roman" w:cs="Times New Roman"/>
          <w:snapToGrid w:val="0"/>
          <w:spacing w:val="-10"/>
          <w:sz w:val="22"/>
          <w:szCs w:val="22"/>
        </w:rPr>
        <w:t>, Paris, Gallimard, traduit de l’espagnol « </w:t>
      </w:r>
      <w:bookmarkStart w:id="134" w:name="_Hlk152225110"/>
      <w:r w:rsidRPr="006A4C0E">
        <w:rPr>
          <w:rFonts w:ascii="Times New Roman" w:hAnsi="Times New Roman" w:cs="Times New Roman"/>
          <w:snapToGrid w:val="0"/>
          <w:spacing w:val="-10"/>
          <w:sz w:val="22"/>
          <w:szCs w:val="22"/>
        </w:rPr>
        <w:t xml:space="preserve">El </w:t>
      </w:r>
      <w:proofErr w:type="spellStart"/>
      <w:r w:rsidRPr="006A4C0E">
        <w:rPr>
          <w:rFonts w:ascii="Times New Roman" w:hAnsi="Times New Roman" w:cs="Times New Roman"/>
          <w:snapToGrid w:val="0"/>
          <w:spacing w:val="-10"/>
          <w:sz w:val="22"/>
          <w:szCs w:val="22"/>
        </w:rPr>
        <w:t>ritmo</w:t>
      </w:r>
      <w:proofErr w:type="spellEnd"/>
      <w:r w:rsidR="00260CE8">
        <w:rPr>
          <w:rFonts w:ascii="Times New Roman" w:hAnsi="Times New Roman" w:cs="Times New Roman"/>
          <w:snapToGrid w:val="0"/>
          <w:spacing w:val="-10"/>
          <w:sz w:val="22"/>
          <w:szCs w:val="22"/>
        </w:rPr>
        <w:t xml:space="preserve"> </w:t>
      </w:r>
      <w:r w:rsidR="00A55FD0" w:rsidRPr="006A4C0E">
        <w:rPr>
          <w:rFonts w:ascii="Times New Roman" w:hAnsi="Times New Roman" w:cs="Times New Roman"/>
          <w:snapToGrid w:val="0"/>
          <w:spacing w:val="-10"/>
          <w:sz w:val="22"/>
          <w:szCs w:val="22"/>
        </w:rPr>
        <w:t>–</w:t>
      </w:r>
      <w:r w:rsidRPr="006A4C0E">
        <w:rPr>
          <w:rFonts w:ascii="Times New Roman" w:hAnsi="Times New Roman" w:cs="Times New Roman"/>
          <w:snapToGrid w:val="0"/>
          <w:spacing w:val="-10"/>
          <w:sz w:val="22"/>
          <w:szCs w:val="22"/>
        </w:rPr>
        <w:t xml:space="preserve"> El Arco y la Lira</w:t>
      </w:r>
      <w:bookmarkEnd w:id="134"/>
      <w:r w:rsidR="00260CE8">
        <w:rPr>
          <w:rFonts w:ascii="Times New Roman" w:hAnsi="Times New Roman" w:cs="Times New Roman"/>
          <w:snapToGrid w:val="0"/>
          <w:spacing w:val="-10"/>
          <w:sz w:val="22"/>
          <w:szCs w:val="22"/>
        </w:rPr>
        <w:t> </w:t>
      </w:r>
      <w:r w:rsidR="0027051F" w:rsidRPr="006A4C0E">
        <w:rPr>
          <w:rFonts w:ascii="Times New Roman" w:hAnsi="Times New Roman" w:cs="Times New Roman"/>
          <w:snapToGrid w:val="0"/>
          <w:spacing w:val="-10"/>
          <w:sz w:val="22"/>
          <w:szCs w:val="22"/>
        </w:rPr>
        <w: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Sauvanet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P., 19</w:t>
      </w:r>
      <w:r w:rsidR="001D192D" w:rsidRPr="006A4C0E">
        <w:rPr>
          <w:rFonts w:ascii="Times New Roman" w:hAnsi="Times New Roman" w:cs="Times New Roman"/>
          <w:snapToGrid w:val="0"/>
          <w:spacing w:val="-10"/>
          <w:sz w:val="22"/>
          <w:szCs w:val="22"/>
        </w:rPr>
        <w:t>85</w:t>
      </w:r>
      <w:r w:rsidRPr="006A4C0E">
        <w:rPr>
          <w:rFonts w:ascii="Times New Roman" w:hAnsi="Times New Roman" w:cs="Times New Roman"/>
          <w:snapToGrid w:val="0"/>
          <w:spacing w:val="-10"/>
          <w:sz w:val="22"/>
          <w:szCs w:val="22"/>
        </w:rPr>
        <w:t>, « Le</w:t>
      </w:r>
      <w:r w:rsidR="0027051F" w:rsidRPr="006A4C0E">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rythme</w:t>
      </w:r>
      <w:r w:rsidR="00E6620A" w:rsidRPr="006A4C0E">
        <w:rPr>
          <w:rFonts w:ascii="Times New Roman" w:hAnsi="Times New Roman" w:cs="Times New Roman"/>
          <w:snapToGrid w:val="0"/>
          <w:spacing w:val="-10"/>
          <w:sz w:val="22"/>
          <w:szCs w:val="22"/>
        </w:rPr>
        <w:t xml:space="preserve"> : </w:t>
      </w:r>
      <w:r w:rsidRPr="006A4C0E">
        <w:rPr>
          <w:rFonts w:ascii="Times New Roman" w:hAnsi="Times New Roman" w:cs="Times New Roman"/>
          <w:snapToGrid w:val="0"/>
          <w:spacing w:val="-10"/>
          <w:sz w:val="22"/>
          <w:szCs w:val="22"/>
        </w:rPr>
        <w:t>encore une définition</w:t>
      </w:r>
      <w:r w:rsidR="00260CE8">
        <w:rPr>
          <w:rFonts w:ascii="Times New Roman" w:hAnsi="Times New Roman" w:cs="Times New Roman"/>
          <w:snapToGrid w:val="0"/>
          <w:spacing w:val="-10"/>
          <w:sz w:val="22"/>
          <w:szCs w:val="22"/>
        </w:rPr>
        <w:t> </w:t>
      </w:r>
      <w:r w:rsidRPr="006A4C0E">
        <w:rPr>
          <w:rFonts w:ascii="Times New Roman" w:hAnsi="Times New Roman" w:cs="Times New Roman"/>
          <w:snapToGrid w:val="0"/>
          <w:spacing w:val="-10"/>
          <w:sz w:val="22"/>
          <w:szCs w:val="22"/>
        </w:rPr>
        <w:t>!</w:t>
      </w:r>
      <w:r w:rsidR="0027051F" w:rsidRPr="006A4C0E">
        <w:rPr>
          <w:rFonts w:ascii="Times New Roman" w:hAnsi="Times New Roman" w:cs="Times New Roman"/>
          <w:snapToGrid w:val="0"/>
          <w:spacing w:val="-10"/>
          <w:sz w:val="22"/>
          <w:szCs w:val="22"/>
        </w:rPr>
        <w:t> »</w:t>
      </w:r>
      <w:r w:rsidR="001D192D"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Wunenburger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J.-J., </w:t>
      </w:r>
      <w:r w:rsidRPr="006A4C0E">
        <w:rPr>
          <w:rFonts w:ascii="Times New Roman" w:hAnsi="Times New Roman" w:cs="Times New Roman"/>
          <w:i/>
          <w:snapToGrid w:val="0"/>
          <w:spacing w:val="-10"/>
          <w:sz w:val="22"/>
          <w:szCs w:val="22"/>
        </w:rPr>
        <w:t>Les rythmes, Lectures et théories</w:t>
      </w:r>
      <w:r w:rsidRPr="006A4C0E">
        <w:rPr>
          <w:rFonts w:ascii="Times New Roman" w:hAnsi="Times New Roman" w:cs="Times New Roman"/>
          <w:snapToGrid w:val="0"/>
          <w:spacing w:val="-10"/>
          <w:sz w:val="22"/>
          <w:szCs w:val="22"/>
        </w:rPr>
        <w:t>, Paris, L’Harmattan.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Saur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Saur</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F., 2012, </w:t>
      </w:r>
      <w:bookmarkStart w:id="135" w:name="_Hlk152148790"/>
      <w:r w:rsidRPr="006A4C0E">
        <w:rPr>
          <w:rFonts w:ascii="Times New Roman" w:hAnsi="Times New Roman" w:cs="Times New Roman"/>
          <w:snapToGrid w:val="0"/>
          <w:spacing w:val="-10"/>
          <w:sz w:val="22"/>
          <w:szCs w:val="22"/>
        </w:rPr>
        <w:t>« </w:t>
      </w:r>
      <w:bookmarkEnd w:id="135"/>
      <w:r w:rsidRPr="006A4C0E">
        <w:rPr>
          <w:rFonts w:ascii="Times New Roman" w:hAnsi="Times New Roman" w:cs="Times New Roman"/>
          <w:snapToGrid w:val="0"/>
          <w:spacing w:val="-10"/>
          <w:sz w:val="22"/>
          <w:szCs w:val="22"/>
        </w:rPr>
        <w:t>La géomorphologie </w:t>
      </w:r>
      <w:bookmarkStart w:id="136" w:name="_Hlk152148814"/>
      <w:r w:rsidRPr="006A4C0E">
        <w:rPr>
          <w:rFonts w:ascii="Times New Roman" w:hAnsi="Times New Roman" w:cs="Times New Roman"/>
          <w:snapToGrid w:val="0"/>
          <w:spacing w:val="-10"/>
          <w:sz w:val="22"/>
          <w:szCs w:val="22"/>
        </w:rPr>
        <w:t>»</w:t>
      </w:r>
      <w:bookmarkEnd w:id="136"/>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Géographie physique, Paris, PUF, pp.115-144.</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Simmel</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Simmel</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G., 2013, </w:t>
      </w:r>
      <w:r w:rsidRPr="006A4C0E">
        <w:rPr>
          <w:rFonts w:ascii="Times New Roman" w:hAnsi="Times New Roman" w:cs="Times New Roman"/>
          <w:i/>
          <w:snapToGrid w:val="0"/>
          <w:spacing w:val="-10"/>
          <w:sz w:val="22"/>
          <w:szCs w:val="22"/>
        </w:rPr>
        <w:t>Les grandes villes et la vie de l’esprit</w:t>
      </w:r>
      <w:r w:rsidRPr="006A4C0E">
        <w:rPr>
          <w:rFonts w:ascii="Times New Roman" w:hAnsi="Times New Roman" w:cs="Times New Roman"/>
          <w:snapToGrid w:val="0"/>
          <w:spacing w:val="-10"/>
          <w:sz w:val="22"/>
          <w:szCs w:val="22"/>
        </w:rPr>
        <w:t>, Paris, Payot.</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lang w:val="en-US"/>
        </w:rPr>
      </w:pPr>
      <w:proofErr w:type="gramStart"/>
      <w:r w:rsidRPr="006A4C0E">
        <w:rPr>
          <w:rFonts w:ascii="Times New Roman" w:hAnsi="Times New Roman" w:cs="Times New Roman"/>
          <w:snapToGrid w:val="0"/>
          <w:spacing w:val="-10"/>
          <w:sz w:val="22"/>
          <w:szCs w:val="22"/>
          <w:lang w:val="en-US"/>
        </w:rPr>
        <w:t>Sheller</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Sheller</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M., </w:t>
      </w:r>
      <w:proofErr w:type="spellStart"/>
      <w:r w:rsidRPr="006A4C0E">
        <w:rPr>
          <w:rFonts w:ascii="Times New Roman" w:hAnsi="Times New Roman" w:cs="Times New Roman"/>
          <w:snapToGrid w:val="0"/>
          <w:spacing w:val="-10"/>
          <w:sz w:val="22"/>
          <w:szCs w:val="22"/>
          <w:lang w:val="en-US"/>
        </w:rPr>
        <w:t>Urry</w:t>
      </w:r>
      <w:proofErr w:type="spellEnd"/>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Urry</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A4C0E">
        <w:rPr>
          <w:rFonts w:ascii="Times New Roman" w:hAnsi="Times New Roman" w:cs="Times New Roman"/>
          <w:snapToGrid w:val="0"/>
          <w:spacing w:val="-10"/>
          <w:sz w:val="22"/>
          <w:szCs w:val="22"/>
          <w:lang w:val="en-US"/>
        </w:rPr>
        <w:t xml:space="preserve"> J., 2006, « The new </w:t>
      </w:r>
      <w:proofErr w:type="spellStart"/>
      <w:r w:rsidRPr="006A4C0E">
        <w:rPr>
          <w:rFonts w:ascii="Times New Roman" w:hAnsi="Times New Roman" w:cs="Times New Roman"/>
          <w:snapToGrid w:val="0"/>
          <w:spacing w:val="-10"/>
          <w:sz w:val="22"/>
          <w:szCs w:val="22"/>
          <w:lang w:val="en-US"/>
        </w:rPr>
        <w:t>mobilities</w:t>
      </w:r>
      <w:proofErr w:type="spellEnd"/>
      <w:r w:rsidRPr="006A4C0E">
        <w:rPr>
          <w:rFonts w:ascii="Times New Roman" w:hAnsi="Times New Roman" w:cs="Times New Roman"/>
          <w:snapToGrid w:val="0"/>
          <w:spacing w:val="-10"/>
          <w:sz w:val="22"/>
          <w:szCs w:val="22"/>
          <w:lang w:val="en-US"/>
        </w:rPr>
        <w:t xml:space="preserve"> paradigm</w:t>
      </w:r>
      <w:r w:rsidR="00260CE8">
        <w:rPr>
          <w:rFonts w:ascii="Times New Roman" w:hAnsi="Times New Roman" w:cs="Times New Roman"/>
          <w:snapToGrid w:val="0"/>
          <w:spacing w:val="-10"/>
          <w:sz w:val="22"/>
          <w:szCs w:val="22"/>
          <w:lang w:val="en-US"/>
        </w:rPr>
        <w:t> </w:t>
      </w:r>
      <w:r w:rsidRPr="006A4C0E">
        <w:rPr>
          <w:rFonts w:ascii="Times New Roman" w:hAnsi="Times New Roman" w:cs="Times New Roman"/>
          <w:snapToGrid w:val="0"/>
          <w:spacing w:val="-10"/>
          <w:sz w:val="22"/>
          <w:szCs w:val="22"/>
          <w:lang w:val="en-US"/>
        </w:rPr>
        <w:t xml:space="preserve">», </w:t>
      </w:r>
      <w:r w:rsidRPr="006A4C0E">
        <w:rPr>
          <w:rFonts w:ascii="Times New Roman" w:hAnsi="Times New Roman" w:cs="Times New Roman"/>
          <w:i/>
          <w:snapToGrid w:val="0"/>
          <w:spacing w:val="-10"/>
          <w:sz w:val="22"/>
          <w:szCs w:val="22"/>
          <w:lang w:val="en-US"/>
        </w:rPr>
        <w:t>Environment and Planning</w:t>
      </w:r>
      <w:r w:rsidRPr="006A4C0E">
        <w:rPr>
          <w:rFonts w:ascii="Times New Roman" w:hAnsi="Times New Roman" w:cs="Times New Roman"/>
          <w:snapToGrid w:val="0"/>
          <w:spacing w:val="-10"/>
          <w:sz w:val="22"/>
          <w:szCs w:val="22"/>
          <w:lang w:val="en-US"/>
        </w:rPr>
        <w:t>, Vol. 38, pp. 207-226.</w:t>
      </w:r>
      <w:proofErr w:type="gramEnd"/>
    </w:p>
    <w:p w:rsidR="00C87F39"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rPr>
      </w:pPr>
      <w:r w:rsidRPr="006A4C0E">
        <w:rPr>
          <w:rFonts w:ascii="Times New Roman" w:hAnsi="Times New Roman" w:cs="Times New Roman"/>
          <w:bCs/>
          <w:snapToGrid w:val="0"/>
          <w:spacing w:val="-10"/>
          <w:sz w:val="22"/>
          <w:szCs w:val="22"/>
        </w:rPr>
        <w:t>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O., 2015, </w:t>
      </w:r>
      <w:r w:rsidRPr="006A4C0E">
        <w:rPr>
          <w:rFonts w:ascii="Times New Roman" w:hAnsi="Times New Roman" w:cs="Times New Roman"/>
          <w:bCs/>
          <w:i/>
          <w:snapToGrid w:val="0"/>
          <w:spacing w:val="-10"/>
          <w:sz w:val="22"/>
          <w:szCs w:val="22"/>
        </w:rPr>
        <w:t>Pensée aménagiste et improvisation</w:t>
      </w:r>
      <w:r w:rsidRPr="006A4C0E">
        <w:rPr>
          <w:rFonts w:ascii="Times New Roman" w:hAnsi="Times New Roman" w:cs="Times New Roman"/>
          <w:bCs/>
          <w:snapToGrid w:val="0"/>
          <w:spacing w:val="-10"/>
          <w:sz w:val="22"/>
          <w:szCs w:val="22"/>
        </w:rPr>
        <w:t>, Paris, Éditions des Archives Contemporaines.</w:t>
      </w:r>
    </w:p>
    <w:p w:rsidR="00C87F39" w:rsidRPr="002E7613" w:rsidRDefault="00C87F39" w:rsidP="006A4C0E">
      <w:pPr>
        <w:adjustRightInd w:val="0"/>
        <w:snapToGrid w:val="0"/>
        <w:spacing w:line="232" w:lineRule="exact"/>
        <w:ind w:left="284" w:hanging="284"/>
        <w:jc w:val="both"/>
        <w:rPr>
          <w:rFonts w:ascii="Times New Roman" w:hAnsi="Times New Roman" w:cs="Times New Roman"/>
          <w:snapToGrid w:val="0"/>
          <w:spacing w:val="-14"/>
          <w:sz w:val="22"/>
          <w:szCs w:val="22"/>
        </w:rPr>
      </w:pPr>
      <w:r w:rsidRPr="002E7613">
        <w:rPr>
          <w:rFonts w:ascii="Times New Roman" w:hAnsi="Times New Roman" w:cs="Times New Roman"/>
          <w:snapToGrid w:val="0"/>
          <w:spacing w:val="-14"/>
          <w:sz w:val="22"/>
          <w:szCs w:val="22"/>
        </w:rPr>
        <w:t>Stock</w:t>
      </w:r>
      <w:r w:rsidR="00BF7E08" w:rsidRPr="002E7613">
        <w:rPr>
          <w:rFonts w:ascii="Times New Roman" w:hAnsi="Times New Roman" w:cs="Times New Roman"/>
          <w:snapToGrid w:val="0"/>
          <w:spacing w:val="-14"/>
          <w:sz w:val="22"/>
          <w:szCs w:val="22"/>
        </w:rPr>
        <w:fldChar w:fldCharType="begin"/>
      </w:r>
      <w:r w:rsidR="005E010D" w:rsidRPr="002E7613">
        <w:rPr>
          <w:spacing w:val="-14"/>
        </w:rPr>
        <w:instrText xml:space="preserve"> XE "</w:instrText>
      </w:r>
      <w:r w:rsidR="005E010D" w:rsidRPr="002E7613">
        <w:rPr>
          <w:rFonts w:ascii="Times New Roman" w:hAnsi="Times New Roman" w:cs="Times New Roman"/>
          <w:iCs/>
          <w:snapToGrid w:val="0"/>
          <w:spacing w:val="-14"/>
          <w:sz w:val="22"/>
          <w:szCs w:val="22"/>
        </w:rPr>
        <w:instrText>Stock</w:instrText>
      </w:r>
      <w:r w:rsidR="005E010D" w:rsidRPr="002E7613">
        <w:rPr>
          <w:spacing w:val="-14"/>
        </w:rPr>
        <w:instrText xml:space="preserve">" </w:instrText>
      </w:r>
      <w:r w:rsidR="00BF7E08" w:rsidRPr="002E7613">
        <w:rPr>
          <w:rFonts w:ascii="Times New Roman" w:hAnsi="Times New Roman" w:cs="Times New Roman"/>
          <w:snapToGrid w:val="0"/>
          <w:spacing w:val="-14"/>
          <w:sz w:val="22"/>
          <w:szCs w:val="22"/>
        </w:rPr>
        <w:fldChar w:fldCharType="end"/>
      </w:r>
      <w:r w:rsidRPr="002E7613">
        <w:rPr>
          <w:rFonts w:ascii="Times New Roman" w:hAnsi="Times New Roman" w:cs="Times New Roman"/>
          <w:snapToGrid w:val="0"/>
          <w:spacing w:val="-14"/>
          <w:sz w:val="22"/>
          <w:szCs w:val="22"/>
        </w:rPr>
        <w:t xml:space="preserve"> M., 2006, « L’hypothèse de l’habiter poly-topique</w:t>
      </w:r>
      <w:r w:rsidR="00260CE8">
        <w:rPr>
          <w:rFonts w:ascii="Times New Roman" w:hAnsi="Times New Roman" w:cs="Times New Roman"/>
          <w:snapToGrid w:val="0"/>
          <w:spacing w:val="-14"/>
          <w:sz w:val="22"/>
          <w:szCs w:val="22"/>
        </w:rPr>
        <w:t> </w:t>
      </w:r>
      <w:r w:rsidRPr="002E7613">
        <w:rPr>
          <w:rFonts w:ascii="Times New Roman" w:hAnsi="Times New Roman" w:cs="Times New Roman"/>
          <w:snapToGrid w:val="0"/>
          <w:spacing w:val="-14"/>
          <w:sz w:val="22"/>
          <w:szCs w:val="22"/>
        </w:rPr>
        <w:t>: pratiquer les lieux gé</w:t>
      </w:r>
      <w:r w:rsidRPr="002E7613">
        <w:rPr>
          <w:rFonts w:ascii="Times New Roman" w:hAnsi="Times New Roman" w:cs="Times New Roman"/>
          <w:snapToGrid w:val="0"/>
          <w:spacing w:val="-14"/>
          <w:sz w:val="22"/>
          <w:szCs w:val="22"/>
        </w:rPr>
        <w:t>o</w:t>
      </w:r>
      <w:r w:rsidRPr="002E7613">
        <w:rPr>
          <w:rFonts w:ascii="Times New Roman" w:hAnsi="Times New Roman" w:cs="Times New Roman"/>
          <w:snapToGrid w:val="0"/>
          <w:spacing w:val="-14"/>
          <w:sz w:val="22"/>
          <w:szCs w:val="22"/>
        </w:rPr>
        <w:t xml:space="preserve">graphiques dans les sociétés à individus mobiles », </w:t>
      </w:r>
      <w:r w:rsidRPr="002E7613">
        <w:rPr>
          <w:rFonts w:ascii="Times New Roman" w:hAnsi="Times New Roman" w:cs="Times New Roman"/>
          <w:i/>
          <w:snapToGrid w:val="0"/>
          <w:spacing w:val="-14"/>
          <w:sz w:val="22"/>
          <w:szCs w:val="22"/>
        </w:rPr>
        <w:t>EspacesTemps.net</w:t>
      </w:r>
      <w:r w:rsidR="002E7613">
        <w:rPr>
          <w:rFonts w:ascii="Times New Roman" w:hAnsi="Times New Roman" w:cs="Times New Roman"/>
          <w:i/>
          <w:snapToGrid w:val="0"/>
          <w:spacing w:val="-14"/>
          <w:sz w:val="22"/>
          <w:szCs w:val="22"/>
        </w:rPr>
        <w:t> </w:t>
      </w:r>
      <w:r w:rsidR="002E7613">
        <w:rPr>
          <w:rFonts w:ascii="Times New Roman" w:hAnsi="Times New Roman" w:cs="Times New Roman"/>
          <w:snapToGrid w:val="0"/>
          <w:spacing w:val="-14"/>
          <w:sz w:val="22"/>
          <w:szCs w:val="22"/>
        </w:rPr>
        <w:t>:</w:t>
      </w:r>
      <w:r w:rsidR="002E7613" w:rsidRPr="002E7613">
        <w:rPr>
          <w:rFonts w:ascii="Times New Roman" w:hAnsi="Times New Roman" w:cs="Times New Roman"/>
          <w:snapToGrid w:val="0"/>
          <w:spacing w:val="-14"/>
          <w:sz w:val="22"/>
          <w:szCs w:val="22"/>
        </w:rPr>
        <w:t xml:space="preserve"> </w:t>
      </w:r>
      <w:r w:rsidRPr="002E7613">
        <w:rPr>
          <w:rFonts w:ascii="Times New Roman" w:hAnsi="Times New Roman" w:cs="Times New Roman"/>
          <w:snapToGrid w:val="0"/>
          <w:spacing w:val="-14"/>
          <w:sz w:val="22"/>
          <w:szCs w:val="22"/>
        </w:rPr>
        <w:t>https://www.espacestemps.net/articles/hypothese-habiter-polytopique.</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Urry</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Urry</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 2005, </w:t>
      </w:r>
      <w:r w:rsidRPr="006A4C0E">
        <w:rPr>
          <w:rFonts w:ascii="Times New Roman" w:hAnsi="Times New Roman" w:cs="Times New Roman"/>
          <w:i/>
          <w:snapToGrid w:val="0"/>
          <w:spacing w:val="-10"/>
          <w:sz w:val="22"/>
          <w:szCs w:val="22"/>
        </w:rPr>
        <w:t>Sociologie des mobilités</w:t>
      </w:r>
      <w:r w:rsidRPr="006A4C0E">
        <w:rPr>
          <w:rFonts w:ascii="Times New Roman" w:hAnsi="Times New Roman" w:cs="Times New Roman"/>
          <w:snapToGrid w:val="0"/>
          <w:spacing w:val="-10"/>
          <w:sz w:val="22"/>
          <w:szCs w:val="22"/>
        </w:rPr>
        <w:t>, Paris, Armand Colin.</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Valéry</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Valéry</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P., </w:t>
      </w:r>
      <w:r w:rsidR="00537EC5">
        <w:rPr>
          <w:rFonts w:ascii="Times New Roman" w:hAnsi="Times New Roman" w:cs="Times New Roman"/>
          <w:snapToGrid w:val="0"/>
          <w:spacing w:val="-10"/>
          <w:sz w:val="22"/>
          <w:szCs w:val="22"/>
        </w:rPr>
        <w:t xml:space="preserve">1973, </w:t>
      </w:r>
      <w:r w:rsidRPr="006A4C0E">
        <w:rPr>
          <w:rFonts w:ascii="Times New Roman" w:hAnsi="Times New Roman" w:cs="Times New Roman"/>
          <w:i/>
          <w:snapToGrid w:val="0"/>
          <w:spacing w:val="-10"/>
          <w:sz w:val="22"/>
          <w:szCs w:val="22"/>
        </w:rPr>
        <w:t>Cahiers</w:t>
      </w:r>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Cs/>
          <w:snapToGrid w:val="0"/>
          <w:spacing w:val="-10"/>
          <w:sz w:val="22"/>
          <w:szCs w:val="22"/>
        </w:rPr>
        <w:t>Œuvres</w:t>
      </w:r>
      <w:r w:rsidRPr="006A4C0E">
        <w:rPr>
          <w:rFonts w:ascii="Times New Roman" w:hAnsi="Times New Roman" w:cs="Times New Roman"/>
          <w:snapToGrid w:val="0"/>
          <w:spacing w:val="-10"/>
          <w:sz w:val="22"/>
          <w:szCs w:val="22"/>
        </w:rPr>
        <w:t>, La Pléiade, Paris, Gallimard, Tome 1.</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Viard</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Viard</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 2002, </w:t>
      </w:r>
      <w:r w:rsidRPr="006A4C0E">
        <w:rPr>
          <w:rFonts w:ascii="Times New Roman" w:hAnsi="Times New Roman" w:cs="Times New Roman"/>
          <w:i/>
          <w:snapToGrid w:val="0"/>
          <w:spacing w:val="-10"/>
          <w:sz w:val="22"/>
          <w:szCs w:val="22"/>
        </w:rPr>
        <w:t>Le sacre du temps libre</w:t>
      </w:r>
      <w:r w:rsidR="00260CE8">
        <w:rPr>
          <w:rFonts w:ascii="Times New Roman" w:hAnsi="Times New Roman" w:cs="Times New Roman"/>
          <w:i/>
          <w:snapToGrid w:val="0"/>
          <w:spacing w:val="-10"/>
          <w:sz w:val="22"/>
          <w:szCs w:val="22"/>
        </w:rPr>
        <w:t> </w:t>
      </w:r>
      <w:r w:rsidRPr="006A4C0E">
        <w:rPr>
          <w:rFonts w:ascii="Times New Roman" w:hAnsi="Times New Roman" w:cs="Times New Roman"/>
          <w:i/>
          <w:snapToGrid w:val="0"/>
          <w:spacing w:val="-10"/>
          <w:sz w:val="22"/>
          <w:szCs w:val="22"/>
        </w:rPr>
        <w:t>: la société des 35</w:t>
      </w:r>
      <w:r w:rsidR="00260CE8">
        <w:rPr>
          <w:rFonts w:ascii="Times New Roman" w:hAnsi="Times New Roman" w:cs="Times New Roman"/>
          <w:i/>
          <w:snapToGrid w:val="0"/>
          <w:spacing w:val="-10"/>
          <w:sz w:val="22"/>
          <w:szCs w:val="22"/>
        </w:rPr>
        <w:t> </w:t>
      </w:r>
      <w:r w:rsidRPr="006A4C0E">
        <w:rPr>
          <w:rFonts w:ascii="Times New Roman" w:hAnsi="Times New Roman" w:cs="Times New Roman"/>
          <w:i/>
          <w:snapToGrid w:val="0"/>
          <w:spacing w:val="-10"/>
          <w:sz w:val="22"/>
          <w:szCs w:val="22"/>
        </w:rPr>
        <w:t>heures</w:t>
      </w:r>
      <w:r w:rsidRPr="006A4C0E">
        <w:rPr>
          <w:rFonts w:ascii="Times New Roman" w:hAnsi="Times New Roman" w:cs="Times New Roman"/>
          <w:snapToGrid w:val="0"/>
          <w:spacing w:val="-10"/>
          <w:sz w:val="22"/>
          <w:szCs w:val="22"/>
        </w:rPr>
        <w:t xml:space="preserve">, La </w:t>
      </w:r>
      <w:proofErr w:type="spellStart"/>
      <w:r w:rsidRPr="006A4C0E">
        <w:rPr>
          <w:rFonts w:ascii="Times New Roman" w:hAnsi="Times New Roman" w:cs="Times New Roman"/>
          <w:snapToGrid w:val="0"/>
          <w:spacing w:val="-10"/>
          <w:sz w:val="22"/>
          <w:szCs w:val="22"/>
        </w:rPr>
        <w:t>Tour-d’Aigues</w:t>
      </w:r>
      <w:proofErr w:type="spellEnd"/>
      <w:r w:rsidRPr="006A4C0E">
        <w:rPr>
          <w:rFonts w:ascii="Times New Roman" w:hAnsi="Times New Roman" w:cs="Times New Roman"/>
          <w:snapToGrid w:val="0"/>
          <w:spacing w:val="-10"/>
          <w:sz w:val="22"/>
          <w:szCs w:val="22"/>
        </w:rPr>
        <w:t>, Éditions de l’Aube.</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Virilio</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Virilio</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P., 2010, </w:t>
      </w:r>
      <w:r w:rsidRPr="006A4C0E">
        <w:rPr>
          <w:rFonts w:ascii="Times New Roman" w:hAnsi="Times New Roman" w:cs="Times New Roman"/>
          <w:i/>
          <w:snapToGrid w:val="0"/>
          <w:spacing w:val="-10"/>
          <w:sz w:val="22"/>
          <w:szCs w:val="22"/>
        </w:rPr>
        <w:t>Le Grand Accélérateur</w:t>
      </w:r>
      <w:r w:rsidRPr="006A4C0E">
        <w:rPr>
          <w:rFonts w:ascii="Times New Roman" w:hAnsi="Times New Roman" w:cs="Times New Roman"/>
          <w:snapToGrid w:val="0"/>
          <w:spacing w:val="-10"/>
          <w:sz w:val="22"/>
          <w:szCs w:val="22"/>
        </w:rPr>
        <w:t>, Paris, Galilée.</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proofErr w:type="spellStart"/>
      <w:r w:rsidRPr="006A4C0E">
        <w:rPr>
          <w:rFonts w:ascii="Times New Roman" w:hAnsi="Times New Roman" w:cs="Times New Roman"/>
          <w:snapToGrid w:val="0"/>
          <w:spacing w:val="-10"/>
          <w:sz w:val="22"/>
          <w:szCs w:val="22"/>
        </w:rPr>
        <w:t>Volvey</w:t>
      </w:r>
      <w:proofErr w:type="spellEnd"/>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Volvey</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A., 2003, « Terrain » </w:t>
      </w:r>
      <w:r w:rsidRPr="006A4C0E">
        <w:rPr>
          <w:rFonts w:ascii="Times New Roman" w:hAnsi="Times New Roman" w:cs="Times New Roman"/>
          <w:i/>
          <w:snapToGrid w:val="0"/>
          <w:spacing w:val="-10"/>
          <w:sz w:val="22"/>
          <w:szCs w:val="22"/>
        </w:rPr>
        <w:t>in</w:t>
      </w:r>
      <w:r w:rsidRPr="006A4C0E">
        <w:rPr>
          <w:rFonts w:ascii="Times New Roman" w:hAnsi="Times New Roman" w:cs="Times New Roman"/>
          <w:snapToGrid w:val="0"/>
          <w:spacing w:val="-10"/>
          <w:sz w:val="22"/>
          <w:szCs w:val="22"/>
        </w:rPr>
        <w:t xml:space="preserve"> Lévy</w:t>
      </w:r>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Lévy</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 et </w:t>
      </w:r>
      <w:proofErr w:type="spellStart"/>
      <w:r w:rsidRPr="006A4C0E">
        <w:rPr>
          <w:rFonts w:ascii="Times New Roman" w:hAnsi="Times New Roman" w:cs="Times New Roman"/>
          <w:snapToGrid w:val="0"/>
          <w:spacing w:val="-10"/>
          <w:sz w:val="22"/>
          <w:szCs w:val="22"/>
        </w:rPr>
        <w:t>Lussault</w:t>
      </w:r>
      <w:proofErr w:type="spellEnd"/>
      <w:r w:rsidR="00BF7E08">
        <w:rPr>
          <w:rFonts w:ascii="Times New Roman" w:hAnsi="Times New Roman" w:cs="Times New Roman"/>
          <w:snapToGrid w:val="0"/>
          <w:spacing w:val="-10"/>
          <w:sz w:val="22"/>
          <w:szCs w:val="22"/>
        </w:rPr>
        <w:fldChar w:fldCharType="begin"/>
      </w:r>
      <w:r w:rsidR="003A3844">
        <w:instrText xml:space="preserve"> XE "</w:instrText>
      </w:r>
      <w:r w:rsidR="003A3844" w:rsidRPr="00AE256A">
        <w:rPr>
          <w:rFonts w:ascii="Times New Roman" w:hAnsi="Times New Roman" w:cs="Times New Roman"/>
          <w:snapToGrid w:val="0"/>
          <w:spacing w:val="-10"/>
          <w:sz w:val="22"/>
          <w:szCs w:val="22"/>
        </w:rPr>
        <w:instrText>Lussault</w:instrText>
      </w:r>
      <w:r w:rsidR="003A3844">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M. (</w:t>
      </w:r>
      <w:proofErr w:type="spellStart"/>
      <w:r w:rsidRPr="006A4C0E">
        <w:rPr>
          <w:rFonts w:ascii="Times New Roman" w:hAnsi="Times New Roman" w:cs="Times New Roman"/>
          <w:snapToGrid w:val="0"/>
          <w:spacing w:val="-10"/>
          <w:sz w:val="22"/>
          <w:szCs w:val="22"/>
        </w:rPr>
        <w:t>dir</w:t>
      </w:r>
      <w:proofErr w:type="spellEnd"/>
      <w:r w:rsidRPr="006A4C0E">
        <w:rPr>
          <w:rFonts w:ascii="Times New Roman" w:hAnsi="Times New Roman" w:cs="Times New Roman"/>
          <w:snapToGrid w:val="0"/>
          <w:spacing w:val="-10"/>
          <w:sz w:val="22"/>
          <w:szCs w:val="22"/>
        </w:rPr>
        <w:t xml:space="preserve">.), </w:t>
      </w:r>
      <w:r w:rsidRPr="006A4C0E">
        <w:rPr>
          <w:rFonts w:ascii="Times New Roman" w:hAnsi="Times New Roman" w:cs="Times New Roman"/>
          <w:i/>
          <w:iCs/>
          <w:snapToGrid w:val="0"/>
          <w:spacing w:val="-10"/>
          <w:sz w:val="22"/>
          <w:szCs w:val="22"/>
        </w:rPr>
        <w:t>Dictionnaire de la géographie et de l’espace des sociétés</w:t>
      </w:r>
      <w:r w:rsidRPr="006A4C0E">
        <w:rPr>
          <w:rFonts w:ascii="Times New Roman" w:hAnsi="Times New Roman" w:cs="Times New Roman"/>
          <w:snapToGrid w:val="0"/>
          <w:spacing w:val="-10"/>
          <w:sz w:val="22"/>
          <w:szCs w:val="22"/>
        </w:rPr>
        <w:t>, Paris, Belin, pp. 904-905.</w:t>
      </w:r>
    </w:p>
    <w:p w:rsidR="00C87F39" w:rsidRPr="006A4C0E" w:rsidRDefault="00C87F39" w:rsidP="006A4C0E">
      <w:pPr>
        <w:adjustRightInd w:val="0"/>
        <w:snapToGrid w:val="0"/>
        <w:spacing w:line="232" w:lineRule="exact"/>
        <w:ind w:left="284" w:hanging="284"/>
        <w:jc w:val="both"/>
        <w:rPr>
          <w:rFonts w:ascii="Times New Roman" w:eastAsia="Times New Roman" w:hAnsi="Times New Roman" w:cs="Times New Roman"/>
          <w:snapToGrid w:val="0"/>
          <w:spacing w:val="-10"/>
          <w:sz w:val="22"/>
          <w:szCs w:val="22"/>
          <w:shd w:val="clear" w:color="auto" w:fill="FFFFFF"/>
        </w:rPr>
      </w:pPr>
      <w:r w:rsidRPr="006A4C0E">
        <w:rPr>
          <w:rFonts w:ascii="Times New Roman" w:eastAsia="Times New Roman" w:hAnsi="Times New Roman" w:cs="Times New Roman"/>
          <w:snapToGrid w:val="0"/>
          <w:spacing w:val="-10"/>
          <w:sz w:val="22"/>
          <w:szCs w:val="22"/>
          <w:shd w:val="clear" w:color="auto" w:fill="FFFFFF"/>
        </w:rPr>
        <w:t>Williams</w:t>
      </w:r>
      <w:r w:rsidR="00BF7E08">
        <w:rPr>
          <w:rFonts w:ascii="Times New Roman" w:eastAsia="Times New Roman" w:hAnsi="Times New Roman" w:cs="Times New Roman"/>
          <w:snapToGrid w:val="0"/>
          <w:spacing w:val="-10"/>
          <w:sz w:val="22"/>
          <w:szCs w:val="22"/>
          <w:shd w:val="clear" w:color="auto" w:fill="FFFFFF"/>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Williams</w:instrText>
      </w:r>
      <w:r w:rsidR="005E010D">
        <w:instrText xml:space="preserve">" </w:instrText>
      </w:r>
      <w:r w:rsidR="00BF7E08">
        <w:rPr>
          <w:rFonts w:ascii="Times New Roman" w:eastAsia="Times New Roman" w:hAnsi="Times New Roman" w:cs="Times New Roman"/>
          <w:snapToGrid w:val="0"/>
          <w:spacing w:val="-10"/>
          <w:sz w:val="22"/>
          <w:szCs w:val="22"/>
          <w:shd w:val="clear" w:color="auto" w:fill="FFFFFF"/>
        </w:rPr>
        <w:fldChar w:fldCharType="end"/>
      </w:r>
      <w:r w:rsidR="003E3D60">
        <w:rPr>
          <w:rFonts w:ascii="Times New Roman" w:eastAsia="Times New Roman" w:hAnsi="Times New Roman" w:cs="Times New Roman"/>
          <w:snapToGrid w:val="0"/>
          <w:spacing w:val="-10"/>
          <w:sz w:val="22"/>
          <w:szCs w:val="22"/>
          <w:shd w:val="clear" w:color="auto" w:fill="FFFFFF"/>
        </w:rPr>
        <w:t xml:space="preserve"> A., </w:t>
      </w:r>
      <w:proofErr w:type="spellStart"/>
      <w:r w:rsidRPr="006A4C0E">
        <w:rPr>
          <w:rFonts w:ascii="Times New Roman" w:eastAsia="Times New Roman" w:hAnsi="Times New Roman" w:cs="Times New Roman"/>
          <w:snapToGrid w:val="0"/>
          <w:spacing w:val="-10"/>
          <w:sz w:val="22"/>
          <w:szCs w:val="22"/>
          <w:shd w:val="clear" w:color="auto" w:fill="FFFFFF"/>
        </w:rPr>
        <w:t>Srnicek</w:t>
      </w:r>
      <w:proofErr w:type="spellEnd"/>
      <w:r w:rsidR="00BF7E08">
        <w:rPr>
          <w:rFonts w:ascii="Times New Roman" w:eastAsia="Times New Roman" w:hAnsi="Times New Roman" w:cs="Times New Roman"/>
          <w:snapToGrid w:val="0"/>
          <w:spacing w:val="-10"/>
          <w:sz w:val="22"/>
          <w:szCs w:val="22"/>
          <w:shd w:val="clear" w:color="auto" w:fill="FFFFFF"/>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Srnicek</w:instrText>
      </w:r>
      <w:r w:rsidR="005E010D">
        <w:instrText xml:space="preserve">" </w:instrText>
      </w:r>
      <w:r w:rsidR="00BF7E08">
        <w:rPr>
          <w:rFonts w:ascii="Times New Roman" w:eastAsia="Times New Roman" w:hAnsi="Times New Roman" w:cs="Times New Roman"/>
          <w:snapToGrid w:val="0"/>
          <w:spacing w:val="-10"/>
          <w:sz w:val="22"/>
          <w:szCs w:val="22"/>
          <w:shd w:val="clear" w:color="auto" w:fill="FFFFFF"/>
        </w:rPr>
        <w:fldChar w:fldCharType="end"/>
      </w:r>
      <w:r w:rsidRPr="006A4C0E">
        <w:rPr>
          <w:rFonts w:ascii="Times New Roman" w:eastAsia="Times New Roman" w:hAnsi="Times New Roman" w:cs="Times New Roman"/>
          <w:snapToGrid w:val="0"/>
          <w:spacing w:val="-10"/>
          <w:sz w:val="22"/>
          <w:szCs w:val="22"/>
          <w:shd w:val="clear" w:color="auto" w:fill="FFFFFF"/>
        </w:rPr>
        <w:t xml:space="preserve"> N., 2014, « Manifeste </w:t>
      </w:r>
      <w:proofErr w:type="spellStart"/>
      <w:r w:rsidRPr="006A4C0E">
        <w:rPr>
          <w:rFonts w:ascii="Times New Roman" w:eastAsia="Times New Roman" w:hAnsi="Times New Roman" w:cs="Times New Roman"/>
          <w:snapToGrid w:val="0"/>
          <w:spacing w:val="-10"/>
          <w:sz w:val="22"/>
          <w:szCs w:val="22"/>
          <w:shd w:val="clear" w:color="auto" w:fill="FFFFFF"/>
        </w:rPr>
        <w:t>accélérationniste</w:t>
      </w:r>
      <w:proofErr w:type="spellEnd"/>
      <w:r w:rsidRPr="006A4C0E">
        <w:rPr>
          <w:rFonts w:ascii="Times New Roman" w:eastAsia="Times New Roman" w:hAnsi="Times New Roman" w:cs="Times New Roman"/>
          <w:snapToGrid w:val="0"/>
          <w:spacing w:val="-10"/>
          <w:sz w:val="22"/>
          <w:szCs w:val="22"/>
          <w:shd w:val="clear" w:color="auto" w:fill="FFFFFF"/>
        </w:rPr>
        <w:t xml:space="preserve"> », </w:t>
      </w:r>
      <w:r w:rsidRPr="006A4C0E">
        <w:rPr>
          <w:rFonts w:ascii="Times New Roman" w:eastAsia="Times New Roman" w:hAnsi="Times New Roman" w:cs="Times New Roman"/>
          <w:i/>
          <w:snapToGrid w:val="0"/>
          <w:spacing w:val="-10"/>
          <w:sz w:val="22"/>
          <w:szCs w:val="22"/>
          <w:shd w:val="clear" w:color="auto" w:fill="FFFFFF"/>
        </w:rPr>
        <w:t>Multitudes</w:t>
      </w:r>
      <w:r w:rsidRPr="006A4C0E">
        <w:rPr>
          <w:rFonts w:ascii="Times New Roman" w:eastAsia="Times New Roman" w:hAnsi="Times New Roman" w:cs="Times New Roman"/>
          <w:snapToGrid w:val="0"/>
          <w:spacing w:val="-10"/>
          <w:sz w:val="22"/>
          <w:szCs w:val="22"/>
          <w:shd w:val="clear" w:color="auto" w:fill="FFFFFF"/>
        </w:rPr>
        <w:t>, n</w:t>
      </w:r>
      <w:r w:rsidR="003A3844">
        <w:rPr>
          <w:rFonts w:ascii="Times New Roman" w:eastAsia="Times New Roman" w:hAnsi="Times New Roman" w:cs="Times New Roman"/>
          <w:snapToGrid w:val="0"/>
          <w:spacing w:val="-10"/>
          <w:sz w:val="22"/>
          <w:szCs w:val="22"/>
          <w:shd w:val="clear" w:color="auto" w:fill="FFFFFF"/>
        </w:rPr>
        <w:t>°</w:t>
      </w:r>
      <w:r w:rsidR="00260CE8">
        <w:rPr>
          <w:rFonts w:ascii="Times New Roman" w:eastAsia="Times New Roman" w:hAnsi="Times New Roman" w:cs="Times New Roman"/>
          <w:snapToGrid w:val="0"/>
          <w:spacing w:val="-10"/>
          <w:sz w:val="22"/>
          <w:szCs w:val="22"/>
          <w:shd w:val="clear" w:color="auto" w:fill="FFFFFF"/>
        </w:rPr>
        <w:t> 5</w:t>
      </w:r>
      <w:r w:rsidRPr="006A4C0E">
        <w:rPr>
          <w:rFonts w:ascii="Times New Roman" w:eastAsia="Times New Roman" w:hAnsi="Times New Roman" w:cs="Times New Roman"/>
          <w:snapToGrid w:val="0"/>
          <w:spacing w:val="-10"/>
          <w:sz w:val="22"/>
          <w:szCs w:val="22"/>
          <w:shd w:val="clear" w:color="auto" w:fill="FFFFFF"/>
        </w:rPr>
        <w:t>6,</w:t>
      </w:r>
      <w:r w:rsidR="003A3844">
        <w:rPr>
          <w:rFonts w:ascii="Times New Roman" w:eastAsia="Times New Roman" w:hAnsi="Times New Roman" w:cs="Times New Roman"/>
          <w:snapToGrid w:val="0"/>
          <w:spacing w:val="-10"/>
          <w:sz w:val="22"/>
          <w:szCs w:val="22"/>
          <w:shd w:val="clear" w:color="auto" w:fill="FFFFFF"/>
        </w:rPr>
        <w:t xml:space="preserve"> </w:t>
      </w:r>
      <w:r w:rsidRPr="006A4C0E">
        <w:rPr>
          <w:rFonts w:ascii="Times New Roman" w:eastAsia="Times New Roman" w:hAnsi="Times New Roman" w:cs="Times New Roman"/>
          <w:snapToGrid w:val="0"/>
          <w:spacing w:val="-10"/>
          <w:sz w:val="22"/>
          <w:szCs w:val="22"/>
          <w:shd w:val="clear" w:color="auto" w:fill="FFFFFF"/>
        </w:rPr>
        <w:t>pp. 23</w:t>
      </w:r>
      <w:r w:rsidRPr="006A4C0E">
        <w:rPr>
          <w:rFonts w:ascii="Times New Roman" w:eastAsia="Times New Roman" w:hAnsi="Times New Roman" w:cs="Times New Roman"/>
          <w:snapToGrid w:val="0"/>
          <w:spacing w:val="-10"/>
          <w:sz w:val="22"/>
          <w:szCs w:val="22"/>
          <w:shd w:val="clear" w:color="auto" w:fill="FFFFFF"/>
        </w:rPr>
        <w:noBreakHyphen/>
        <w:t>35.</w:t>
      </w:r>
    </w:p>
    <w:p w:rsidR="00C87F39" w:rsidRPr="006A4C0E" w:rsidRDefault="00C87F39" w:rsidP="006A4C0E">
      <w:pPr>
        <w:adjustRightInd w:val="0"/>
        <w:snapToGrid w:val="0"/>
        <w:spacing w:line="232" w:lineRule="exact"/>
        <w:ind w:left="284" w:hanging="284"/>
        <w:jc w:val="both"/>
        <w:rPr>
          <w:rFonts w:ascii="Times New Roman" w:eastAsia="Times New Roman" w:hAnsi="Times New Roman" w:cs="Times New Roman"/>
          <w:snapToGrid w:val="0"/>
          <w:spacing w:val="-10"/>
          <w:sz w:val="22"/>
          <w:szCs w:val="22"/>
        </w:rPr>
      </w:pPr>
      <w:r w:rsidRPr="006A4C0E">
        <w:rPr>
          <w:rFonts w:ascii="Times New Roman" w:eastAsia="Times New Roman" w:hAnsi="Times New Roman" w:cs="Times New Roman"/>
          <w:snapToGrid w:val="0"/>
          <w:spacing w:val="-10"/>
          <w:sz w:val="22"/>
          <w:szCs w:val="22"/>
          <w:shd w:val="clear" w:color="auto" w:fill="FFFFFF"/>
        </w:rPr>
        <w:t xml:space="preserve">Winnicott D.W., 1971, </w:t>
      </w:r>
      <w:r w:rsidRPr="006A4C0E">
        <w:rPr>
          <w:rFonts w:ascii="Times New Roman" w:eastAsia="Times New Roman" w:hAnsi="Times New Roman" w:cs="Times New Roman"/>
          <w:i/>
          <w:iCs/>
          <w:snapToGrid w:val="0"/>
          <w:spacing w:val="-10"/>
          <w:sz w:val="22"/>
          <w:szCs w:val="22"/>
          <w:shd w:val="clear" w:color="auto" w:fill="FFFFFF"/>
        </w:rPr>
        <w:t>Jeu et réalité. L’espace potentiel</w:t>
      </w:r>
      <w:r w:rsidRPr="006A4C0E">
        <w:rPr>
          <w:rFonts w:ascii="Times New Roman" w:eastAsia="Times New Roman" w:hAnsi="Times New Roman" w:cs="Times New Roman"/>
          <w:snapToGrid w:val="0"/>
          <w:spacing w:val="-10"/>
          <w:sz w:val="22"/>
          <w:szCs w:val="22"/>
          <w:shd w:val="clear" w:color="auto" w:fill="FFFFFF"/>
        </w:rPr>
        <w:t>, Paris, Gallimard.</w:t>
      </w:r>
    </w:p>
    <w:p w:rsidR="00C87F39" w:rsidRPr="006A4C0E" w:rsidRDefault="00C87F39" w:rsidP="006A4C0E">
      <w:pPr>
        <w:adjustRightInd w:val="0"/>
        <w:snapToGrid w:val="0"/>
        <w:spacing w:line="232" w:lineRule="exact"/>
        <w:ind w:left="284" w:hanging="284"/>
        <w:jc w:val="both"/>
        <w:rPr>
          <w:rFonts w:ascii="Times New Roman" w:hAnsi="Times New Roman" w:cs="Times New Roman"/>
          <w:snapToGrid w:val="0"/>
          <w:spacing w:val="-10"/>
          <w:sz w:val="22"/>
          <w:szCs w:val="22"/>
        </w:rPr>
      </w:pPr>
      <w:r w:rsidRPr="006A4C0E">
        <w:rPr>
          <w:rFonts w:ascii="Times New Roman" w:hAnsi="Times New Roman" w:cs="Times New Roman"/>
          <w:snapToGrid w:val="0"/>
          <w:spacing w:val="-10"/>
          <w:sz w:val="22"/>
          <w:szCs w:val="22"/>
        </w:rPr>
        <w:t>Wunenburger</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snapToGrid w:val="0"/>
          <w:spacing w:val="-10"/>
          <w:sz w:val="22"/>
          <w:szCs w:val="22"/>
        </w:rPr>
        <w:instrText>Wunenburger</w:instrText>
      </w:r>
      <w:r w:rsidR="005E010D">
        <w:instrText xml:space="preserve">" </w:instrText>
      </w:r>
      <w:r w:rsidR="00BF7E08">
        <w:rPr>
          <w:rFonts w:ascii="Times New Roman" w:hAnsi="Times New Roman" w:cs="Times New Roman"/>
          <w:snapToGrid w:val="0"/>
          <w:spacing w:val="-10"/>
          <w:sz w:val="22"/>
          <w:szCs w:val="22"/>
        </w:rPr>
        <w:fldChar w:fldCharType="end"/>
      </w:r>
      <w:r w:rsidRPr="006A4C0E">
        <w:rPr>
          <w:rFonts w:ascii="Times New Roman" w:hAnsi="Times New Roman" w:cs="Times New Roman"/>
          <w:snapToGrid w:val="0"/>
          <w:spacing w:val="-10"/>
          <w:sz w:val="22"/>
          <w:szCs w:val="22"/>
        </w:rPr>
        <w:t xml:space="preserve"> J.-J., 1992, </w:t>
      </w:r>
      <w:r w:rsidRPr="006A4C0E">
        <w:rPr>
          <w:rFonts w:ascii="Times New Roman" w:hAnsi="Times New Roman" w:cs="Times New Roman"/>
          <w:i/>
          <w:snapToGrid w:val="0"/>
          <w:spacing w:val="-10"/>
          <w:sz w:val="22"/>
          <w:szCs w:val="22"/>
        </w:rPr>
        <w:t>Les rythmes. Lectures et théories</w:t>
      </w:r>
      <w:r w:rsidRPr="006A4C0E">
        <w:rPr>
          <w:rFonts w:ascii="Times New Roman" w:hAnsi="Times New Roman" w:cs="Times New Roman"/>
          <w:snapToGrid w:val="0"/>
          <w:spacing w:val="-10"/>
          <w:sz w:val="22"/>
          <w:szCs w:val="22"/>
        </w:rPr>
        <w:t>, Paris, L’Harmattan.</w:t>
      </w:r>
    </w:p>
    <w:p w:rsidR="00510B91" w:rsidRPr="006A4C0E" w:rsidRDefault="00C87F39" w:rsidP="006A4C0E">
      <w:pPr>
        <w:adjustRightInd w:val="0"/>
        <w:snapToGrid w:val="0"/>
        <w:spacing w:line="232" w:lineRule="exact"/>
        <w:ind w:left="284" w:hanging="284"/>
        <w:jc w:val="both"/>
        <w:rPr>
          <w:rFonts w:ascii="Times New Roman" w:hAnsi="Times New Roman" w:cs="Times New Roman"/>
          <w:bCs/>
          <w:snapToGrid w:val="0"/>
          <w:spacing w:val="-10"/>
          <w:sz w:val="22"/>
          <w:szCs w:val="22"/>
        </w:rPr>
      </w:pPr>
      <w:r w:rsidRPr="006A4C0E">
        <w:rPr>
          <w:rFonts w:ascii="Times New Roman" w:hAnsi="Times New Roman" w:cs="Times New Roman"/>
          <w:bCs/>
          <w:snapToGrid w:val="0"/>
          <w:spacing w:val="-10"/>
          <w:sz w:val="22"/>
          <w:szCs w:val="22"/>
        </w:rPr>
        <w:t>Youn</w:t>
      </w:r>
      <w:r w:rsidR="00280AA0" w:rsidRPr="006A4C0E">
        <w:rPr>
          <w:rFonts w:ascii="Times New Roman" w:hAnsi="Times New Roman" w:cs="Times New Roman"/>
          <w:bCs/>
          <w:snapToGrid w:val="0"/>
          <w:spacing w:val="-10"/>
          <w:sz w:val="22"/>
          <w:szCs w:val="22"/>
        </w:rPr>
        <w:t>è</w:t>
      </w:r>
      <w:r w:rsidRPr="006A4C0E">
        <w:rPr>
          <w:rFonts w:ascii="Times New Roman" w:hAnsi="Times New Roman" w:cs="Times New Roman"/>
          <w:bCs/>
          <w:snapToGrid w:val="0"/>
          <w:spacing w:val="-10"/>
          <w:sz w:val="22"/>
          <w:szCs w:val="22"/>
        </w:rPr>
        <w:t>s</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C., D’</w:t>
      </w:r>
      <w:proofErr w:type="spellStart"/>
      <w:r w:rsidRPr="006A4C0E">
        <w:rPr>
          <w:rFonts w:ascii="Times New Roman" w:hAnsi="Times New Roman" w:cs="Times New Roman"/>
          <w:bCs/>
          <w:snapToGrid w:val="0"/>
          <w:spacing w:val="-10"/>
          <w:sz w:val="22"/>
          <w:szCs w:val="22"/>
        </w:rPr>
        <w:t>Arienzo</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D’Arienzo</w:instrText>
      </w:r>
      <w:r w:rsidR="005E010D">
        <w:instrText xml:space="preserve">" </w:instrText>
      </w:r>
      <w:r w:rsidR="00BF7E08">
        <w:rPr>
          <w:rFonts w:ascii="Times New Roman" w:hAnsi="Times New Roman" w:cs="Times New Roman"/>
          <w:bCs/>
          <w:snapToGrid w:val="0"/>
          <w:spacing w:val="-10"/>
          <w:sz w:val="22"/>
          <w:szCs w:val="22"/>
        </w:rPr>
        <w:fldChar w:fldCharType="end"/>
      </w:r>
      <w:r w:rsidRPr="006A4C0E">
        <w:rPr>
          <w:rFonts w:ascii="Times New Roman" w:hAnsi="Times New Roman" w:cs="Times New Roman"/>
          <w:bCs/>
          <w:snapToGrid w:val="0"/>
          <w:spacing w:val="-10"/>
          <w:sz w:val="22"/>
          <w:szCs w:val="22"/>
        </w:rPr>
        <w:t xml:space="preserve"> R., 2018, </w:t>
      </w:r>
      <w:r w:rsidRPr="006A4C0E">
        <w:rPr>
          <w:rFonts w:ascii="Times New Roman" w:hAnsi="Times New Roman" w:cs="Times New Roman"/>
          <w:bCs/>
          <w:i/>
          <w:snapToGrid w:val="0"/>
          <w:spacing w:val="-10"/>
          <w:sz w:val="22"/>
          <w:szCs w:val="22"/>
        </w:rPr>
        <w:t>Synergies urbaines. Pour un métabolisme collectif des villes</w:t>
      </w:r>
      <w:r w:rsidRPr="006A4C0E">
        <w:rPr>
          <w:rFonts w:ascii="Times New Roman" w:hAnsi="Times New Roman" w:cs="Times New Roman"/>
          <w:bCs/>
          <w:snapToGrid w:val="0"/>
          <w:spacing w:val="-10"/>
          <w:sz w:val="22"/>
          <w:szCs w:val="22"/>
        </w:rPr>
        <w:t xml:space="preserve">, Les Acacias, </w:t>
      </w:r>
      <w:proofErr w:type="spellStart"/>
      <w:r w:rsidRPr="006A4C0E">
        <w:rPr>
          <w:rFonts w:ascii="Times New Roman" w:hAnsi="Times New Roman" w:cs="Times New Roman"/>
          <w:bCs/>
          <w:snapToGrid w:val="0"/>
          <w:spacing w:val="-10"/>
          <w:sz w:val="22"/>
          <w:szCs w:val="22"/>
        </w:rPr>
        <w:t>Metis</w:t>
      </w:r>
      <w:proofErr w:type="spellEnd"/>
      <w:r w:rsidRPr="006A4C0E">
        <w:rPr>
          <w:rFonts w:ascii="Times New Roman" w:hAnsi="Times New Roman" w:cs="Times New Roman"/>
          <w:bCs/>
          <w:snapToGrid w:val="0"/>
          <w:spacing w:val="-10"/>
          <w:sz w:val="22"/>
          <w:szCs w:val="22"/>
        </w:rPr>
        <w:t xml:space="preserve"> Presses</w:t>
      </w:r>
      <w:r w:rsidR="00466BBF" w:rsidRPr="006A4C0E">
        <w:rPr>
          <w:rFonts w:ascii="Times New Roman" w:hAnsi="Times New Roman" w:cs="Times New Roman"/>
          <w:bCs/>
          <w:snapToGrid w:val="0"/>
          <w:spacing w:val="-10"/>
          <w:sz w:val="22"/>
          <w:szCs w:val="22"/>
        </w:rPr>
        <w:t>.</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D27B14" w:rsidRPr="00C605AE" w:rsidRDefault="00D27B14" w:rsidP="00FE5384">
      <w:pPr>
        <w:adjustRightInd w:val="0"/>
        <w:snapToGrid w:val="0"/>
        <w:spacing w:line="240" w:lineRule="exact"/>
        <w:ind w:firstLine="397"/>
        <w:jc w:val="both"/>
        <w:rPr>
          <w:rFonts w:ascii="Times New Roman" w:hAnsi="Times New Roman" w:cs="Times New Roman"/>
          <w:b/>
          <w:bCs/>
          <w:snapToGrid w:val="0"/>
          <w:spacing w:val="-10"/>
          <w:sz w:val="22"/>
          <w:szCs w:val="22"/>
        </w:rPr>
        <w:sectPr w:rsidR="00D27B14" w:rsidRPr="00C605AE" w:rsidSect="00B4222C">
          <w:headerReference w:type="default" r:id="rId16"/>
          <w:footnotePr>
            <w:numRestart w:val="eachPage"/>
          </w:footnotePr>
          <w:type w:val="oddPage"/>
          <w:pgSz w:w="8391" w:h="11906" w:code="11"/>
          <w:pgMar w:top="1134" w:right="1021" w:bottom="1134" w:left="1021" w:header="851" w:footer="851" w:gutter="113"/>
          <w:cols w:space="708"/>
          <w:titlePg/>
          <w:docGrid w:linePitch="360"/>
        </w:sectPr>
      </w:pPr>
    </w:p>
    <w:p w:rsidR="007151F6" w:rsidRPr="00C605AE" w:rsidRDefault="007151F6" w:rsidP="00715269">
      <w:pPr>
        <w:pStyle w:val="Titre1"/>
        <w:rPr>
          <w:snapToGrid w:val="0"/>
        </w:rPr>
      </w:pPr>
      <w:bookmarkStart w:id="137" w:name="_Toc154458486"/>
      <w:r w:rsidRPr="00C605AE">
        <w:rPr>
          <w:snapToGrid w:val="0"/>
        </w:rPr>
        <w:t>Les rythmes de l</w:t>
      </w:r>
      <w:r w:rsidR="004601D9" w:rsidRPr="00C605AE">
        <w:rPr>
          <w:snapToGrid w:val="0"/>
        </w:rPr>
        <w:t>’</w:t>
      </w:r>
      <w:r w:rsidRPr="00C605AE">
        <w:rPr>
          <w:snapToGrid w:val="0"/>
        </w:rPr>
        <w:t>océan</w:t>
      </w:r>
      <w:r w:rsidR="002C0500">
        <w:rPr>
          <w:snapToGrid w:val="0"/>
        </w:rPr>
        <w:t> </w:t>
      </w:r>
      <w:r w:rsidRPr="00C605AE">
        <w:rPr>
          <w:snapToGrid w:val="0"/>
        </w:rPr>
        <w:t>: éléments factuels et extrapol</w:t>
      </w:r>
      <w:r w:rsidRPr="00C605AE">
        <w:rPr>
          <w:snapToGrid w:val="0"/>
        </w:rPr>
        <w:t>a</w:t>
      </w:r>
      <w:r w:rsidRPr="00C605AE">
        <w:rPr>
          <w:snapToGrid w:val="0"/>
        </w:rPr>
        <w:t>tions anthropologiques hasardeuses</w:t>
      </w:r>
      <w:bookmarkEnd w:id="137"/>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C605AE" w:rsidRDefault="007151F6" w:rsidP="006A4C0E">
      <w:pPr>
        <w:adjustRightInd w:val="0"/>
        <w:snapToGrid w:val="0"/>
        <w:spacing w:line="236" w:lineRule="exact"/>
        <w:ind w:firstLine="397"/>
        <w:jc w:val="right"/>
        <w:rPr>
          <w:rFonts w:ascii="Times New Roman" w:hAnsi="Times New Roman" w:cs="Times New Roman"/>
          <w:b/>
          <w:bCs/>
          <w:i/>
          <w:snapToGrid w:val="0"/>
          <w:spacing w:val="-10"/>
          <w:sz w:val="22"/>
          <w:szCs w:val="22"/>
        </w:rPr>
      </w:pPr>
      <w:r w:rsidRPr="00C605AE">
        <w:rPr>
          <w:rFonts w:ascii="Times New Roman" w:hAnsi="Times New Roman" w:cs="Times New Roman"/>
          <w:b/>
          <w:bCs/>
          <w:i/>
          <w:snapToGrid w:val="0"/>
          <w:spacing w:val="-10"/>
          <w:sz w:val="22"/>
          <w:szCs w:val="22"/>
        </w:rPr>
        <w:t>Jacques Verron</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Verron</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7151F6" w:rsidRPr="00C605AE" w:rsidRDefault="007151F6" w:rsidP="006A4C0E">
      <w:pPr>
        <w:adjustRightInd w:val="0"/>
        <w:snapToGrid w:val="0"/>
        <w:spacing w:line="236" w:lineRule="exact"/>
        <w:ind w:firstLine="397"/>
        <w:jc w:val="both"/>
        <w:rPr>
          <w:rFonts w:ascii="Times New Roman" w:hAnsi="Times New Roman" w:cs="Times New Roman"/>
          <w:b/>
          <w:bCs/>
          <w:i/>
          <w:snapToGrid w:val="0"/>
          <w:spacing w:val="-10"/>
          <w:sz w:val="22"/>
          <w:szCs w:val="22"/>
        </w:rPr>
      </w:pPr>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bookmarkStart w:id="138" w:name="_Toc88655107"/>
      <w:bookmarkStart w:id="139" w:name="_Toc91066283"/>
      <w:bookmarkStart w:id="140" w:name="_Toc91330665"/>
      <w:bookmarkStart w:id="141" w:name="_Toc92643835"/>
    </w:p>
    <w:p w:rsidR="007151F6" w:rsidRPr="00C605AE" w:rsidRDefault="007151F6" w:rsidP="006A4C0E">
      <w:pPr>
        <w:adjustRightInd w:val="0"/>
        <w:snapToGrid w:val="0"/>
        <w:spacing w:line="236" w:lineRule="exact"/>
        <w:jc w:val="both"/>
        <w:rPr>
          <w:rFonts w:ascii="Times New Roman" w:hAnsi="Times New Roman" w:cs="Times New Roman"/>
          <w:bCs/>
          <w:snapToGrid w:val="0"/>
          <w:spacing w:val="-10"/>
          <w:sz w:val="18"/>
          <w:szCs w:val="18"/>
        </w:rPr>
      </w:pPr>
      <w:r w:rsidRPr="00C605AE">
        <w:rPr>
          <w:rFonts w:ascii="Times New Roman" w:hAnsi="Times New Roman" w:cs="Times New Roman"/>
          <w:b/>
          <w:bCs/>
          <w:snapToGrid w:val="0"/>
          <w:spacing w:val="-10"/>
          <w:sz w:val="18"/>
          <w:szCs w:val="18"/>
        </w:rPr>
        <w:t>Résumé</w:t>
      </w:r>
      <w:bookmarkEnd w:id="138"/>
      <w:bookmarkEnd w:id="139"/>
      <w:bookmarkEnd w:id="140"/>
      <w:bookmarkEnd w:id="141"/>
      <w:r w:rsidR="002B06DD" w:rsidRPr="00C605AE">
        <w:rPr>
          <w:rFonts w:ascii="Times New Roman" w:hAnsi="Times New Roman" w:cs="Times New Roman"/>
          <w:b/>
          <w:bCs/>
          <w:snapToGrid w:val="0"/>
          <w:spacing w:val="-10"/>
          <w:sz w:val="18"/>
          <w:szCs w:val="18"/>
        </w:rPr>
        <w:t xml:space="preserve"> : </w:t>
      </w:r>
      <w:r w:rsidRPr="00C605AE">
        <w:rPr>
          <w:rFonts w:ascii="Times New Roman" w:hAnsi="Times New Roman" w:cs="Times New Roman"/>
          <w:bCs/>
          <w:snapToGrid w:val="0"/>
          <w:spacing w:val="-10"/>
          <w:sz w:val="18"/>
          <w:szCs w:val="18"/>
        </w:rPr>
        <w:t>Ce texte procède d</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abord à partir d</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une présentation brève de quelques-uns des no</w:t>
      </w:r>
      <w:r w:rsidRPr="00C605AE">
        <w:rPr>
          <w:rFonts w:ascii="Times New Roman" w:hAnsi="Times New Roman" w:cs="Times New Roman"/>
          <w:bCs/>
          <w:snapToGrid w:val="0"/>
          <w:spacing w:val="-10"/>
          <w:sz w:val="18"/>
          <w:szCs w:val="18"/>
        </w:rPr>
        <w:t>m</w:t>
      </w:r>
      <w:r w:rsidRPr="00C605AE">
        <w:rPr>
          <w:rFonts w:ascii="Times New Roman" w:hAnsi="Times New Roman" w:cs="Times New Roman"/>
          <w:bCs/>
          <w:snapToGrid w:val="0"/>
          <w:spacing w:val="-10"/>
          <w:sz w:val="18"/>
          <w:szCs w:val="18"/>
        </w:rPr>
        <w:t>breux rythmes (et parfois de quelques arythmies) observables dans 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océan. Notre regard sur 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océan s</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opère essentiellement au travers de simulations numériques des courants marins et parfois du point de vue des satellites. Des extrapolations s</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ensuivent qui touchent à plusieurs dimensions de notre réalité individuelle, sociale ou politique… Du point de vue de 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auteur ces extrapolations, résonances, analogies, … ont une pertinence troublante. Mais il n</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est pas exclu que cela ne soit pas aussi opérationnel pour le lecteur.</w:t>
      </w:r>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rythme est un concept assez élastique,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évidemment une chance à saisir</w:t>
      </w:r>
      <w:r w:rsidR="000D66BD">
        <w:rPr>
          <w:rFonts w:ascii="Times New Roman" w:hAnsi="Times New Roman" w:cs="Times New Roman"/>
          <w:bCs/>
          <w:snapToGrid w:val="0"/>
          <w:spacing w:val="-10"/>
          <w:sz w:val="22"/>
          <w:szCs w:val="22"/>
        </w:rPr>
        <w:t>.</w:t>
      </w:r>
      <w:r w:rsidRPr="00C605AE">
        <w:rPr>
          <w:rStyle w:val="Appelnotedebasdep"/>
          <w:rFonts w:ascii="Times New Roman" w:hAnsi="Times New Roman" w:cs="Times New Roman"/>
          <w:bCs/>
          <w:snapToGrid w:val="0"/>
          <w:spacing w:val="-10"/>
          <w:sz w:val="22"/>
          <w:szCs w:val="22"/>
        </w:rPr>
        <w:footnoteReference w:id="13"/>
      </w:r>
      <w:r w:rsidR="002B06DD" w:rsidRPr="00C605AE">
        <w:rPr>
          <w:rFonts w:ascii="Times New Roman" w:hAnsi="Times New Roman" w:cs="Times New Roman"/>
          <w:bCs/>
          <w:snapToGrid w:val="0"/>
          <w:spacing w:val="-10"/>
          <w:sz w:val="22"/>
          <w:szCs w:val="22"/>
        </w:rPr>
        <w:t xml:space="preserve"> Depuis tou</w:t>
      </w:r>
      <w:r w:rsidRPr="00C605AE">
        <w:rPr>
          <w:rFonts w:ascii="Times New Roman" w:hAnsi="Times New Roman" w:cs="Times New Roman"/>
          <w:bCs/>
          <w:snapToGrid w:val="0"/>
          <w:spacing w:val="-10"/>
          <w:sz w:val="22"/>
          <w:szCs w:val="22"/>
        </w:rPr>
        <w:t>jours, les rythmes sont reconnus dans les phénomènes nat</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rels et notamment dans les composantes du système Terre dont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est un élément majeur. Dans la littérature, le rythme, les rythmes sont associés à des concepts assez divers tels que la cadence, la périodicité, le mouvement,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ordre, la régularité et le temps, des phénomènes et des faits, le fort et le faible, l</w:t>
      </w:r>
      <w:r w:rsidR="004601D9" w:rsidRPr="00C605AE">
        <w:rPr>
          <w:rFonts w:ascii="Times New Roman" w:hAnsi="Times New Roman" w:cs="Times New Roman"/>
          <w:bCs/>
          <w:snapToGrid w:val="0"/>
          <w:spacing w:val="-10"/>
          <w:sz w:val="22"/>
          <w:szCs w:val="22"/>
        </w:rPr>
        <w:t>’</w:t>
      </w:r>
      <w:r w:rsidR="002B06DD" w:rsidRPr="00C605AE">
        <w:rPr>
          <w:rFonts w:ascii="Times New Roman" w:hAnsi="Times New Roman" w:cs="Times New Roman"/>
          <w:bCs/>
          <w:i/>
          <w:snapToGrid w:val="0"/>
          <w:spacing w:val="-10"/>
          <w:sz w:val="22"/>
          <w:szCs w:val="22"/>
        </w:rPr>
        <w:t>a</w:t>
      </w:r>
      <w:r w:rsidRPr="00C605AE">
        <w:rPr>
          <w:rFonts w:ascii="Times New Roman" w:hAnsi="Times New Roman" w:cs="Times New Roman"/>
          <w:bCs/>
          <w:i/>
          <w:snapToGrid w:val="0"/>
          <w:spacing w:val="-10"/>
          <w:sz w:val="22"/>
          <w:szCs w:val="22"/>
        </w:rPr>
        <w:t>r</w:t>
      </w:r>
      <w:r w:rsidR="002B06DD" w:rsidRPr="00C605AE">
        <w:rPr>
          <w:rFonts w:ascii="Times New Roman" w:hAnsi="Times New Roman" w:cs="Times New Roman"/>
          <w:bCs/>
          <w:i/>
          <w:snapToGrid w:val="0"/>
          <w:spacing w:val="-10"/>
          <w:sz w:val="22"/>
          <w:szCs w:val="22"/>
        </w:rPr>
        <w:t>s</w:t>
      </w:r>
      <w:r w:rsidRPr="00C605AE">
        <w:rPr>
          <w:rFonts w:ascii="Times New Roman" w:hAnsi="Times New Roman" w:cs="Times New Roman"/>
          <w:bCs/>
          <w:i/>
          <w:snapToGrid w:val="0"/>
          <w:spacing w:val="-10"/>
          <w:sz w:val="22"/>
          <w:szCs w:val="22"/>
        </w:rPr>
        <w:t>is</w:t>
      </w:r>
      <w:r w:rsidRPr="00C605AE">
        <w:rPr>
          <w:rFonts w:ascii="Times New Roman" w:hAnsi="Times New Roman" w:cs="Times New Roman"/>
          <w:bCs/>
          <w:snapToGrid w:val="0"/>
          <w:spacing w:val="-10"/>
          <w:sz w:val="22"/>
          <w:szCs w:val="22"/>
        </w:rPr>
        <w:t xml:space="preserve"> et l</w:t>
      </w:r>
      <w:r w:rsidR="000D66BD">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 </w:t>
      </w:r>
      <w:proofErr w:type="spellStart"/>
      <w:r w:rsidR="002B06DD" w:rsidRPr="00C605AE">
        <w:rPr>
          <w:rFonts w:ascii="Times New Roman" w:hAnsi="Times New Roman" w:cs="Times New Roman"/>
          <w:bCs/>
          <w:i/>
          <w:snapToGrid w:val="0"/>
          <w:spacing w:val="-10"/>
          <w:sz w:val="22"/>
          <w:szCs w:val="22"/>
        </w:rPr>
        <w:t>t</w:t>
      </w:r>
      <w:r w:rsidRPr="00C605AE">
        <w:rPr>
          <w:rFonts w:ascii="Times New Roman" w:hAnsi="Times New Roman" w:cs="Times New Roman"/>
          <w:bCs/>
          <w:i/>
          <w:snapToGrid w:val="0"/>
          <w:spacing w:val="-10"/>
          <w:sz w:val="22"/>
          <w:szCs w:val="22"/>
        </w:rPr>
        <w:t>h</w:t>
      </w:r>
      <w:r w:rsidR="00E47948">
        <w:rPr>
          <w:rFonts w:ascii="Times New Roman" w:hAnsi="Times New Roman" w:cs="Times New Roman"/>
          <w:bCs/>
          <w:i/>
          <w:snapToGrid w:val="0"/>
          <w:spacing w:val="-10"/>
          <w:sz w:val="22"/>
          <w:szCs w:val="22"/>
        </w:rPr>
        <w:t>é</w:t>
      </w:r>
      <w:r w:rsidRPr="00C605AE">
        <w:rPr>
          <w:rFonts w:ascii="Times New Roman" w:hAnsi="Times New Roman" w:cs="Times New Roman"/>
          <w:bCs/>
          <w:i/>
          <w:snapToGrid w:val="0"/>
          <w:spacing w:val="-10"/>
          <w:sz w:val="22"/>
          <w:szCs w:val="22"/>
        </w:rPr>
        <w:t>sis</w:t>
      </w:r>
      <w:proofErr w:type="spellEnd"/>
      <w:r w:rsidRPr="00C605AE">
        <w:rPr>
          <w:rFonts w:ascii="Times New Roman" w:hAnsi="Times New Roman" w:cs="Times New Roman"/>
          <w:bCs/>
          <w:snapToGrid w:val="0"/>
          <w:spacing w:val="-10"/>
          <w:sz w:val="22"/>
          <w:szCs w:val="22"/>
        </w:rPr>
        <w:t xml:space="preserve"> (les hauts et les bas) et bien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encore.</w:t>
      </w:r>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méthode que nous proposons ici est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évoquer certains phénomènes propres à la dynamique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caractérisés par des rythmes dans le sens très large évoqué plus haut. Les rythmes sont omniprésents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et nous ne sommes pas exhaustifs à cet égard. Certains rythmes et phénomènes nous sont apparus comme plus révélateurs ou créatifs que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w:t>
      </w:r>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simulations numériques des courants marins et les observations sate</w:t>
      </w:r>
      <w:r w:rsidRPr="00C605AE">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litaires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sur lesquelles nous travaillons, ont été privilégiées sachant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existe évidemment une quasi-infinité de « regards »,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ils soient ou pas scientifiques,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w:t>
      </w:r>
    </w:p>
    <w:p w:rsidR="007151F6" w:rsidRPr="000D66BD" w:rsidRDefault="007151F6" w:rsidP="006A4C0E">
      <w:pPr>
        <w:adjustRightInd w:val="0"/>
        <w:snapToGrid w:val="0"/>
        <w:spacing w:line="236" w:lineRule="exact"/>
        <w:ind w:firstLine="397"/>
        <w:jc w:val="both"/>
        <w:rPr>
          <w:rFonts w:ascii="Times New Roman" w:hAnsi="Times New Roman" w:cs="Times New Roman"/>
          <w:bCs/>
          <w:snapToGrid w:val="0"/>
          <w:spacing w:val="-12"/>
          <w:sz w:val="22"/>
          <w:szCs w:val="22"/>
        </w:rPr>
      </w:pPr>
      <w:r w:rsidRPr="000D66BD">
        <w:rPr>
          <w:rFonts w:ascii="Times New Roman" w:hAnsi="Times New Roman" w:cs="Times New Roman"/>
          <w:bCs/>
          <w:snapToGrid w:val="0"/>
          <w:spacing w:val="-12"/>
          <w:sz w:val="22"/>
          <w:szCs w:val="22"/>
        </w:rPr>
        <w:t>Octavio Paz</w:t>
      </w:r>
      <w:r w:rsidR="00BF7E08" w:rsidRPr="000D66BD">
        <w:rPr>
          <w:rFonts w:ascii="Times New Roman" w:hAnsi="Times New Roman" w:cs="Times New Roman"/>
          <w:bCs/>
          <w:snapToGrid w:val="0"/>
          <w:spacing w:val="-12"/>
          <w:sz w:val="22"/>
          <w:szCs w:val="22"/>
        </w:rPr>
        <w:fldChar w:fldCharType="begin"/>
      </w:r>
      <w:r w:rsidR="003A3844" w:rsidRPr="000D66BD">
        <w:rPr>
          <w:spacing w:val="-12"/>
        </w:rPr>
        <w:instrText xml:space="preserve"> XE "</w:instrText>
      </w:r>
      <w:r w:rsidR="003A3844" w:rsidRPr="000D66BD">
        <w:rPr>
          <w:rFonts w:ascii="Times New Roman" w:hAnsi="Times New Roman" w:cs="Times New Roman"/>
          <w:snapToGrid w:val="0"/>
          <w:spacing w:val="-12"/>
          <w:sz w:val="22"/>
          <w:szCs w:val="22"/>
        </w:rPr>
        <w:instrText>Paz</w:instrText>
      </w:r>
      <w:r w:rsidR="003A3844" w:rsidRPr="000D66BD">
        <w:rPr>
          <w:spacing w:val="-12"/>
        </w:rPr>
        <w:instrText xml:space="preserve">" </w:instrText>
      </w:r>
      <w:r w:rsidR="00BF7E08" w:rsidRPr="000D66BD">
        <w:rPr>
          <w:rFonts w:ascii="Times New Roman" w:hAnsi="Times New Roman" w:cs="Times New Roman"/>
          <w:bCs/>
          <w:snapToGrid w:val="0"/>
          <w:spacing w:val="-12"/>
          <w:sz w:val="22"/>
          <w:szCs w:val="22"/>
        </w:rPr>
        <w:fldChar w:fldCharType="end"/>
      </w:r>
      <w:r w:rsidRPr="000D66BD">
        <w:rPr>
          <w:rFonts w:ascii="Times New Roman" w:hAnsi="Times New Roman" w:cs="Times New Roman"/>
          <w:bCs/>
          <w:snapToGrid w:val="0"/>
          <w:spacing w:val="-12"/>
          <w:sz w:val="22"/>
          <w:szCs w:val="22"/>
        </w:rPr>
        <w:t xml:space="preserve"> nous dit que «</w:t>
      </w:r>
      <w:r w:rsidR="00260CE8" w:rsidRPr="000D66BD">
        <w:rPr>
          <w:rFonts w:ascii="Times New Roman" w:hAnsi="Times New Roman" w:cs="Times New Roman"/>
          <w:bCs/>
          <w:snapToGrid w:val="0"/>
          <w:spacing w:val="-12"/>
          <w:sz w:val="22"/>
          <w:szCs w:val="22"/>
        </w:rPr>
        <w:t> </w:t>
      </w:r>
      <w:r w:rsidR="000D66BD" w:rsidRPr="000D66BD">
        <w:rPr>
          <w:rFonts w:ascii="Times New Roman" w:hAnsi="Times New Roman" w:cs="Times New Roman"/>
          <w:bCs/>
          <w:snapToGrid w:val="0"/>
          <w:spacing w:val="-12"/>
          <w:sz w:val="22"/>
          <w:szCs w:val="22"/>
        </w:rPr>
        <w:t>l</w:t>
      </w:r>
      <w:r w:rsidRPr="000D66BD">
        <w:rPr>
          <w:rFonts w:ascii="Times New Roman" w:hAnsi="Times New Roman" w:cs="Times New Roman"/>
          <w:bCs/>
          <w:snapToGrid w:val="0"/>
          <w:spacing w:val="-12"/>
          <w:sz w:val="22"/>
          <w:szCs w:val="22"/>
        </w:rPr>
        <w:t>e rythme n</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est pas une mesure, c</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est une vision du monde</w:t>
      </w:r>
      <w:r w:rsidR="00260CE8" w:rsidRPr="000D66BD">
        <w:rPr>
          <w:rFonts w:ascii="Times New Roman" w:hAnsi="Times New Roman" w:cs="Times New Roman"/>
          <w:bCs/>
          <w:snapToGrid w:val="0"/>
          <w:spacing w:val="-12"/>
          <w:sz w:val="22"/>
          <w:szCs w:val="22"/>
        </w:rPr>
        <w:t> </w:t>
      </w:r>
      <w:r w:rsidRPr="000D66BD">
        <w:rPr>
          <w:rFonts w:ascii="Times New Roman" w:hAnsi="Times New Roman" w:cs="Times New Roman"/>
          <w:bCs/>
          <w:snapToGrid w:val="0"/>
          <w:spacing w:val="-12"/>
          <w:sz w:val="22"/>
          <w:szCs w:val="22"/>
        </w:rPr>
        <w:t>». Notre proposition ici est de prendre la vision du monde que nous l</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offre l</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océan et ses rythmes et d</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extrapoler un peu, voire beaucoup. Cette ouve</w:t>
      </w:r>
      <w:r w:rsidRPr="000D66BD">
        <w:rPr>
          <w:rFonts w:ascii="Times New Roman" w:hAnsi="Times New Roman" w:cs="Times New Roman"/>
          <w:bCs/>
          <w:snapToGrid w:val="0"/>
          <w:spacing w:val="-12"/>
          <w:sz w:val="22"/>
          <w:szCs w:val="22"/>
        </w:rPr>
        <w:t>r</w:t>
      </w:r>
      <w:r w:rsidRPr="000D66BD">
        <w:rPr>
          <w:rFonts w:ascii="Times New Roman" w:hAnsi="Times New Roman" w:cs="Times New Roman"/>
          <w:bCs/>
          <w:snapToGrid w:val="0"/>
          <w:spacing w:val="-12"/>
          <w:sz w:val="22"/>
          <w:szCs w:val="22"/>
        </w:rPr>
        <w:t>ture vers d</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autres espaces, au-delà des éléments scientifiques objectifs, s</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est structurée en essayant d</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ouvrir des « fenêtres mentales » vers le beau, la connai</w:t>
      </w:r>
      <w:r w:rsidRPr="000D66BD">
        <w:rPr>
          <w:rFonts w:ascii="Times New Roman" w:hAnsi="Times New Roman" w:cs="Times New Roman"/>
          <w:bCs/>
          <w:snapToGrid w:val="0"/>
          <w:spacing w:val="-12"/>
          <w:sz w:val="22"/>
          <w:szCs w:val="22"/>
        </w:rPr>
        <w:t>s</w:t>
      </w:r>
      <w:r w:rsidRPr="000D66BD">
        <w:rPr>
          <w:rFonts w:ascii="Times New Roman" w:hAnsi="Times New Roman" w:cs="Times New Roman"/>
          <w:bCs/>
          <w:snapToGrid w:val="0"/>
          <w:spacing w:val="-12"/>
          <w:sz w:val="22"/>
          <w:szCs w:val="22"/>
        </w:rPr>
        <w:t>sance, le vivant, la vérité, le futur, l</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énergie, et quelques d</w:t>
      </w:r>
      <w:r w:rsidR="004601D9" w:rsidRPr="000D66BD">
        <w:rPr>
          <w:rFonts w:ascii="Times New Roman" w:hAnsi="Times New Roman" w:cs="Times New Roman"/>
          <w:bCs/>
          <w:snapToGrid w:val="0"/>
          <w:spacing w:val="-12"/>
          <w:sz w:val="22"/>
          <w:szCs w:val="22"/>
        </w:rPr>
        <w:t>’</w:t>
      </w:r>
      <w:r w:rsidRPr="000D66BD">
        <w:rPr>
          <w:rFonts w:ascii="Times New Roman" w:hAnsi="Times New Roman" w:cs="Times New Roman"/>
          <w:bCs/>
          <w:snapToGrid w:val="0"/>
          <w:spacing w:val="-12"/>
          <w:sz w:val="22"/>
          <w:szCs w:val="22"/>
        </w:rPr>
        <w:t>autres…</w:t>
      </w:r>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éléments factuels dont il est question dans la suite sont pour la plupart bien connus. La valeur ajoutée de ce texte, si elle existe, est plutôt dans les extrapolations et dérapages anthropologiques que ces éléments factuels insp</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rent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auteur.</w:t>
      </w:r>
    </w:p>
    <w:p w:rsidR="00836226" w:rsidRPr="00C605AE" w:rsidRDefault="00836226"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836226" w:rsidRPr="00C605AE" w:rsidRDefault="002B06DD" w:rsidP="006A4C0E">
      <w:pPr>
        <w:pStyle w:val="Titre2"/>
        <w:spacing w:line="236" w:lineRule="exact"/>
        <w:rPr>
          <w:snapToGrid w:val="0"/>
        </w:rPr>
      </w:pPr>
      <w:bookmarkStart w:id="142" w:name="_Toc154458487"/>
      <w:r w:rsidRPr="00C605AE">
        <w:rPr>
          <w:snapToGrid w:val="0"/>
        </w:rPr>
        <w:t>1</w:t>
      </w:r>
      <w:r w:rsidR="00836226" w:rsidRPr="00C605AE">
        <w:rPr>
          <w:snapToGrid w:val="0"/>
        </w:rPr>
        <w:t xml:space="preserve">. Des phénomènes </w:t>
      </w:r>
      <w:r w:rsidRPr="00C605AE">
        <w:rPr>
          <w:snapToGrid w:val="0"/>
        </w:rPr>
        <w:t>observés</w:t>
      </w:r>
      <w:bookmarkEnd w:id="142"/>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bookmarkStart w:id="143" w:name="_Toc88655109"/>
      <w:bookmarkStart w:id="144" w:name="_Toc91066285"/>
    </w:p>
    <w:p w:rsidR="007151F6" w:rsidRPr="00C605AE" w:rsidRDefault="007151F6" w:rsidP="006A4C0E">
      <w:pPr>
        <w:pStyle w:val="Titre3"/>
        <w:spacing w:line="236" w:lineRule="exact"/>
      </w:pPr>
      <w:bookmarkStart w:id="145" w:name="_Toc91330667"/>
      <w:bookmarkStart w:id="146" w:name="_Toc92643837"/>
      <w:bookmarkStart w:id="147" w:name="_Toc153389101"/>
      <w:bookmarkStart w:id="148" w:name="_Toc154054814"/>
      <w:bookmarkStart w:id="149" w:name="_Toc154458488"/>
      <w:r w:rsidRPr="00C605AE">
        <w:t>Les courants marins</w:t>
      </w:r>
      <w:bookmarkEnd w:id="143"/>
      <w:bookmarkEnd w:id="144"/>
      <w:bookmarkEnd w:id="145"/>
      <w:bookmarkEnd w:id="146"/>
      <w:bookmarkEnd w:id="147"/>
      <w:bookmarkEnd w:id="148"/>
      <w:bookmarkEnd w:id="149"/>
    </w:p>
    <w:p w:rsidR="007151F6" w:rsidRPr="00C605AE" w:rsidRDefault="007151F6"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21C06" w:rsidRPr="00874FD0" w:rsidRDefault="007151F6" w:rsidP="006A4C0E">
      <w:pPr>
        <w:adjustRightInd w:val="0"/>
        <w:snapToGrid w:val="0"/>
        <w:spacing w:line="236" w:lineRule="exact"/>
        <w:ind w:firstLine="397"/>
        <w:jc w:val="both"/>
        <w:rPr>
          <w:rFonts w:ascii="Times New Roman" w:hAnsi="Times New Roman" w:cs="Times New Roman"/>
          <w:bCs/>
          <w:snapToGrid w:val="0"/>
          <w:spacing w:val="-12"/>
          <w:sz w:val="22"/>
          <w:szCs w:val="22"/>
        </w:rPr>
      </w:pPr>
      <w:r w:rsidRPr="00874FD0">
        <w:rPr>
          <w:rFonts w:ascii="Times New Roman" w:hAnsi="Times New Roman" w:cs="Times New Roman"/>
          <w:bCs/>
          <w:snapToGrid w:val="0"/>
          <w:spacing w:val="-12"/>
          <w:sz w:val="22"/>
          <w:szCs w:val="22"/>
        </w:rPr>
        <w:t>Si l</w:t>
      </w:r>
      <w:r w:rsidR="004601D9" w:rsidRPr="00874FD0">
        <w:rPr>
          <w:rFonts w:ascii="Times New Roman" w:hAnsi="Times New Roman" w:cs="Times New Roman"/>
          <w:bCs/>
          <w:snapToGrid w:val="0"/>
          <w:spacing w:val="-12"/>
          <w:sz w:val="22"/>
          <w:szCs w:val="22"/>
        </w:rPr>
        <w:t>’</w:t>
      </w:r>
      <w:r w:rsidRPr="00874FD0">
        <w:rPr>
          <w:rFonts w:ascii="Times New Roman" w:hAnsi="Times New Roman" w:cs="Times New Roman"/>
          <w:bCs/>
          <w:snapToGrid w:val="0"/>
          <w:spacing w:val="-12"/>
          <w:sz w:val="22"/>
          <w:szCs w:val="22"/>
        </w:rPr>
        <w:t xml:space="preserve">on regarde les images classiques des courants marins, on voit </w:t>
      </w:r>
      <w:r w:rsidR="00E47948" w:rsidRPr="00874FD0">
        <w:rPr>
          <w:rFonts w:ascii="Times New Roman" w:hAnsi="Times New Roman" w:cs="Times New Roman"/>
          <w:bCs/>
          <w:snapToGrid w:val="0"/>
          <w:spacing w:val="-12"/>
          <w:sz w:val="22"/>
          <w:szCs w:val="22"/>
        </w:rPr>
        <w:t xml:space="preserve">– </w:t>
      </w:r>
      <w:r w:rsidRPr="00874FD0">
        <w:rPr>
          <w:rFonts w:ascii="Times New Roman" w:hAnsi="Times New Roman" w:cs="Times New Roman"/>
          <w:bCs/>
          <w:snapToGrid w:val="0"/>
          <w:spacing w:val="-12"/>
          <w:sz w:val="22"/>
          <w:szCs w:val="22"/>
        </w:rPr>
        <w:t>au moins en ce qui concerne la surface</w:t>
      </w:r>
      <w:r w:rsidR="00E47948" w:rsidRPr="00874FD0">
        <w:rPr>
          <w:rFonts w:ascii="Times New Roman" w:hAnsi="Times New Roman" w:cs="Times New Roman"/>
          <w:bCs/>
          <w:snapToGrid w:val="0"/>
          <w:spacing w:val="-12"/>
          <w:sz w:val="22"/>
          <w:szCs w:val="22"/>
        </w:rPr>
        <w:t xml:space="preserve"> –</w:t>
      </w:r>
      <w:r w:rsidRPr="00874FD0">
        <w:rPr>
          <w:rFonts w:ascii="Times New Roman" w:hAnsi="Times New Roman" w:cs="Times New Roman"/>
          <w:bCs/>
          <w:snapToGrid w:val="0"/>
          <w:spacing w:val="-12"/>
          <w:sz w:val="22"/>
          <w:szCs w:val="22"/>
        </w:rPr>
        <w:t xml:space="preserve"> des grandes circulations de forme simple qui tourne</w:t>
      </w:r>
      <w:r w:rsidR="003E3D60" w:rsidRPr="00874FD0">
        <w:rPr>
          <w:rFonts w:ascii="Times New Roman" w:hAnsi="Times New Roman" w:cs="Times New Roman"/>
          <w:bCs/>
          <w:snapToGrid w:val="0"/>
          <w:spacing w:val="-12"/>
          <w:sz w:val="22"/>
          <w:szCs w:val="22"/>
        </w:rPr>
        <w:t>nt</w:t>
      </w:r>
      <w:r w:rsidRPr="00874FD0">
        <w:rPr>
          <w:rFonts w:ascii="Times New Roman" w:hAnsi="Times New Roman" w:cs="Times New Roman"/>
          <w:bCs/>
          <w:snapToGrid w:val="0"/>
          <w:spacing w:val="-12"/>
          <w:sz w:val="22"/>
          <w:szCs w:val="22"/>
        </w:rPr>
        <w:t xml:space="preserve"> dans les grands bassins océaniques (Atlantique, Pacifique, Indien, Antarctique). En réalité, cette vision </w:t>
      </w:r>
      <w:r w:rsidR="00874FD0" w:rsidRPr="00874FD0">
        <w:rPr>
          <w:rFonts w:ascii="Times New Roman" w:hAnsi="Times New Roman" w:cs="Times New Roman"/>
          <w:bCs/>
          <w:snapToGrid w:val="0"/>
          <w:spacing w:val="-12"/>
          <w:sz w:val="22"/>
          <w:szCs w:val="22"/>
        </w:rPr>
        <w:t>généralement</w:t>
      </w:r>
      <w:r w:rsidRPr="00874FD0">
        <w:rPr>
          <w:rFonts w:ascii="Times New Roman" w:hAnsi="Times New Roman" w:cs="Times New Roman"/>
          <w:bCs/>
          <w:snapToGrid w:val="0"/>
          <w:spacing w:val="-12"/>
          <w:sz w:val="22"/>
          <w:szCs w:val="22"/>
        </w:rPr>
        <w:t xml:space="preserve"> moyennée dans le temps et dans l</w:t>
      </w:r>
      <w:r w:rsidR="004601D9" w:rsidRPr="00874FD0">
        <w:rPr>
          <w:rFonts w:ascii="Times New Roman" w:hAnsi="Times New Roman" w:cs="Times New Roman"/>
          <w:bCs/>
          <w:snapToGrid w:val="0"/>
          <w:spacing w:val="-12"/>
          <w:sz w:val="22"/>
          <w:szCs w:val="22"/>
        </w:rPr>
        <w:t>’</w:t>
      </w:r>
      <w:r w:rsidRPr="00874FD0">
        <w:rPr>
          <w:rFonts w:ascii="Times New Roman" w:hAnsi="Times New Roman" w:cs="Times New Roman"/>
          <w:bCs/>
          <w:snapToGrid w:val="0"/>
          <w:spacing w:val="-12"/>
          <w:sz w:val="22"/>
          <w:szCs w:val="22"/>
        </w:rPr>
        <w:t xml:space="preserve">espace est assez largement trompeuse. Il suffit de regarder des simulations numériques des courants </w:t>
      </w:r>
      <w:r w:rsidR="00E47948" w:rsidRPr="00874FD0">
        <w:rPr>
          <w:rFonts w:ascii="Times New Roman" w:hAnsi="Times New Roman" w:cs="Times New Roman"/>
          <w:bCs/>
          <w:snapToGrid w:val="0"/>
          <w:spacing w:val="-12"/>
          <w:sz w:val="22"/>
          <w:szCs w:val="22"/>
        </w:rPr>
        <w:t xml:space="preserve">– </w:t>
      </w:r>
      <w:r w:rsidRPr="00874FD0">
        <w:rPr>
          <w:rFonts w:ascii="Times New Roman" w:hAnsi="Times New Roman" w:cs="Times New Roman"/>
          <w:bCs/>
          <w:snapToGrid w:val="0"/>
          <w:spacing w:val="-12"/>
          <w:sz w:val="22"/>
          <w:szCs w:val="22"/>
        </w:rPr>
        <w:t>animations très réalistes par rapport aux observ</w:t>
      </w:r>
      <w:r w:rsidRPr="00874FD0">
        <w:rPr>
          <w:rFonts w:ascii="Times New Roman" w:hAnsi="Times New Roman" w:cs="Times New Roman"/>
          <w:bCs/>
          <w:snapToGrid w:val="0"/>
          <w:spacing w:val="-12"/>
          <w:sz w:val="22"/>
          <w:szCs w:val="22"/>
        </w:rPr>
        <w:t>a</w:t>
      </w:r>
      <w:r w:rsidRPr="00874FD0">
        <w:rPr>
          <w:rFonts w:ascii="Times New Roman" w:hAnsi="Times New Roman" w:cs="Times New Roman"/>
          <w:bCs/>
          <w:snapToGrid w:val="0"/>
          <w:spacing w:val="-12"/>
          <w:sz w:val="22"/>
          <w:szCs w:val="22"/>
        </w:rPr>
        <w:t>tions</w:t>
      </w:r>
      <w:r w:rsidR="00E47948" w:rsidRPr="00874FD0">
        <w:rPr>
          <w:rFonts w:ascii="Times New Roman" w:hAnsi="Times New Roman" w:cs="Times New Roman"/>
          <w:bCs/>
          <w:snapToGrid w:val="0"/>
          <w:spacing w:val="-12"/>
          <w:sz w:val="22"/>
          <w:szCs w:val="22"/>
        </w:rPr>
        <w:t> –</w:t>
      </w:r>
      <w:r w:rsidRPr="00874FD0">
        <w:rPr>
          <w:rFonts w:ascii="Times New Roman" w:hAnsi="Times New Roman" w:cs="Times New Roman"/>
          <w:bCs/>
          <w:snapToGrid w:val="0"/>
          <w:spacing w:val="-12"/>
          <w:sz w:val="22"/>
          <w:szCs w:val="22"/>
        </w:rPr>
        <w:t>pour s</w:t>
      </w:r>
      <w:r w:rsidR="004601D9" w:rsidRPr="00874FD0">
        <w:rPr>
          <w:rFonts w:ascii="Times New Roman" w:hAnsi="Times New Roman" w:cs="Times New Roman"/>
          <w:bCs/>
          <w:snapToGrid w:val="0"/>
          <w:spacing w:val="-12"/>
          <w:sz w:val="22"/>
          <w:szCs w:val="22"/>
        </w:rPr>
        <w:t>’</w:t>
      </w:r>
      <w:r w:rsidRPr="00874FD0">
        <w:rPr>
          <w:rFonts w:ascii="Times New Roman" w:hAnsi="Times New Roman" w:cs="Times New Roman"/>
          <w:bCs/>
          <w:snapToGrid w:val="0"/>
          <w:spacing w:val="-12"/>
          <w:sz w:val="22"/>
          <w:szCs w:val="22"/>
        </w:rPr>
        <w:t xml:space="preserve">en convaincre : les courants marins sont très turbulents et </w:t>
      </w:r>
      <w:r w:rsidR="00874FD0" w:rsidRPr="00874FD0">
        <w:rPr>
          <w:rFonts w:ascii="Times New Roman" w:hAnsi="Times New Roman" w:cs="Times New Roman"/>
          <w:bCs/>
          <w:snapToGrid w:val="0"/>
          <w:spacing w:val="-12"/>
          <w:sz w:val="22"/>
          <w:szCs w:val="22"/>
        </w:rPr>
        <w:t>plutôt</w:t>
      </w:r>
      <w:r w:rsidRPr="00874FD0">
        <w:rPr>
          <w:rFonts w:ascii="Times New Roman" w:hAnsi="Times New Roman" w:cs="Times New Roman"/>
          <w:bCs/>
          <w:snapToGrid w:val="0"/>
          <w:spacing w:val="-12"/>
          <w:sz w:val="22"/>
          <w:szCs w:val="22"/>
        </w:rPr>
        <w:t xml:space="preserve"> caractérisés par une profusion de tourbillons de différentes intensités interagissant en permanence (voir par exemple la </w:t>
      </w:r>
      <w:r w:rsidR="0065611D" w:rsidRPr="00874FD0">
        <w:rPr>
          <w:rFonts w:ascii="Times New Roman" w:hAnsi="Times New Roman" w:cs="Times New Roman"/>
          <w:bCs/>
          <w:snapToGrid w:val="0"/>
          <w:spacing w:val="-12"/>
          <w:sz w:val="22"/>
          <w:szCs w:val="22"/>
        </w:rPr>
        <w:t>f</w:t>
      </w:r>
      <w:r w:rsidRPr="00874FD0">
        <w:rPr>
          <w:rFonts w:ascii="Times New Roman" w:hAnsi="Times New Roman" w:cs="Times New Roman"/>
          <w:bCs/>
          <w:snapToGrid w:val="0"/>
          <w:spacing w:val="-12"/>
          <w:sz w:val="22"/>
          <w:szCs w:val="22"/>
        </w:rPr>
        <w:t>igure</w:t>
      </w:r>
      <w:r w:rsidR="00E47948" w:rsidRPr="00874FD0">
        <w:rPr>
          <w:rFonts w:ascii="Times New Roman" w:hAnsi="Times New Roman" w:cs="Times New Roman"/>
          <w:bCs/>
          <w:snapToGrid w:val="0"/>
          <w:spacing w:val="-12"/>
          <w:sz w:val="22"/>
          <w:szCs w:val="22"/>
        </w:rPr>
        <w:t> </w:t>
      </w:r>
      <w:r w:rsidRPr="00874FD0">
        <w:rPr>
          <w:rFonts w:ascii="Times New Roman" w:hAnsi="Times New Roman" w:cs="Times New Roman"/>
          <w:bCs/>
          <w:snapToGrid w:val="0"/>
          <w:spacing w:val="-12"/>
          <w:sz w:val="22"/>
          <w:szCs w:val="22"/>
        </w:rPr>
        <w:t>1).</w:t>
      </w:r>
    </w:p>
    <w:p w:rsidR="00836226" w:rsidRPr="00C605AE" w:rsidRDefault="00836226"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176406" w:rsidP="006A4C0E">
      <w:pPr>
        <w:adjustRightInd w:val="0"/>
        <w:snapToGrid w:val="0"/>
        <w:spacing w:line="236"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noProof/>
          <w:spacing w:val="-10"/>
          <w:sz w:val="22"/>
          <w:szCs w:val="22"/>
          <w:lang w:eastAsia="ja-JP"/>
        </w:rPr>
        <w:drawing>
          <wp:anchor distT="0" distB="0" distL="114300" distR="114300" simplePos="0" relativeHeight="251680768" behindDoc="0" locked="0" layoutInCell="1" allowOverlap="1">
            <wp:simplePos x="0" y="0"/>
            <wp:positionH relativeFrom="column">
              <wp:posOffset>177115</wp:posOffset>
            </wp:positionH>
            <wp:positionV relativeFrom="paragraph">
              <wp:posOffset>25725</wp:posOffset>
            </wp:positionV>
            <wp:extent cx="3600010" cy="1677600"/>
            <wp:effectExtent l="19050" t="0" r="44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7" cstate="print">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00010" cy="1677600"/>
                    </a:xfrm>
                    <a:prstGeom prst="rect">
                      <a:avLst/>
                    </a:prstGeom>
                  </pic:spPr>
                </pic:pic>
              </a:graphicData>
            </a:graphic>
          </wp:anchor>
        </w:drawing>
      </w: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B06DD" w:rsidRPr="00C605AE" w:rsidRDefault="002B06DD" w:rsidP="006A4C0E">
      <w:pPr>
        <w:adjustRightInd w:val="0"/>
        <w:snapToGrid w:val="0"/>
        <w:spacing w:line="236" w:lineRule="exact"/>
        <w:ind w:firstLine="397"/>
        <w:jc w:val="both"/>
        <w:rPr>
          <w:rFonts w:ascii="Times New Roman" w:hAnsi="Times New Roman" w:cs="Times New Roman"/>
          <w:bCs/>
          <w:snapToGrid w:val="0"/>
          <w:spacing w:val="-10"/>
          <w:sz w:val="22"/>
          <w:szCs w:val="22"/>
        </w:rPr>
      </w:pPr>
    </w:p>
    <w:p w:rsidR="00221C06" w:rsidRPr="00C605AE" w:rsidRDefault="00221C06" w:rsidP="006A4C0E">
      <w:pPr>
        <w:adjustRightInd w:val="0"/>
        <w:snapToGrid w:val="0"/>
        <w:spacing w:line="236" w:lineRule="exact"/>
        <w:ind w:left="567" w:right="454"/>
        <w:jc w:val="both"/>
        <w:rPr>
          <w:rFonts w:ascii="Times New Roman" w:hAnsi="Times New Roman" w:cs="Times New Roman"/>
          <w:b/>
          <w:bCs/>
          <w:snapToGrid w:val="0"/>
          <w:spacing w:val="-10"/>
          <w:sz w:val="18"/>
          <w:szCs w:val="18"/>
        </w:rPr>
      </w:pPr>
    </w:p>
    <w:p w:rsidR="00836226" w:rsidRDefault="00836226" w:rsidP="006A4C0E">
      <w:pPr>
        <w:adjustRightInd w:val="0"/>
        <w:snapToGrid w:val="0"/>
        <w:spacing w:line="236" w:lineRule="exact"/>
        <w:ind w:left="567" w:right="454"/>
        <w:jc w:val="both"/>
        <w:rPr>
          <w:rFonts w:ascii="Times New Roman" w:hAnsi="Times New Roman" w:cs="Times New Roman"/>
          <w:bCs/>
          <w:snapToGrid w:val="0"/>
          <w:spacing w:val="-10"/>
          <w:sz w:val="18"/>
          <w:szCs w:val="18"/>
        </w:rPr>
      </w:pPr>
      <w:r w:rsidRPr="00C605AE">
        <w:rPr>
          <w:rFonts w:ascii="Times New Roman" w:hAnsi="Times New Roman" w:cs="Times New Roman"/>
          <w:b/>
          <w:bCs/>
          <w:snapToGrid w:val="0"/>
          <w:spacing w:val="-10"/>
          <w:sz w:val="18"/>
          <w:szCs w:val="18"/>
        </w:rPr>
        <w:t>Figure</w:t>
      </w:r>
      <w:r w:rsidR="00E47948">
        <w:rPr>
          <w:rFonts w:ascii="Times New Roman" w:hAnsi="Times New Roman" w:cs="Times New Roman"/>
          <w:b/>
          <w:bCs/>
          <w:snapToGrid w:val="0"/>
          <w:spacing w:val="-10"/>
          <w:sz w:val="18"/>
          <w:szCs w:val="18"/>
        </w:rPr>
        <w:t> </w:t>
      </w:r>
      <w:r w:rsidRPr="00C605AE">
        <w:rPr>
          <w:rFonts w:ascii="Times New Roman" w:hAnsi="Times New Roman" w:cs="Times New Roman"/>
          <w:b/>
          <w:bCs/>
          <w:snapToGrid w:val="0"/>
          <w:spacing w:val="-10"/>
          <w:sz w:val="18"/>
          <w:szCs w:val="18"/>
        </w:rPr>
        <w:t>1.</w:t>
      </w:r>
      <w:r w:rsidRPr="00C605AE">
        <w:rPr>
          <w:rFonts w:ascii="Times New Roman" w:hAnsi="Times New Roman" w:cs="Times New Roman"/>
          <w:bCs/>
          <w:snapToGrid w:val="0"/>
          <w:spacing w:val="-10"/>
          <w:sz w:val="18"/>
          <w:szCs w:val="18"/>
        </w:rPr>
        <w:t xml:space="preserve"> Structure des courants marins dans 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Atlantique Nord sur la portion du Gulf Stream comprise entre 40°</w:t>
      </w:r>
      <w:r w:rsidR="00873E8C">
        <w:rPr>
          <w:rFonts w:ascii="Times New Roman" w:hAnsi="Times New Roman" w:cs="Times New Roman"/>
          <w:bCs/>
          <w:snapToGrid w:val="0"/>
          <w:spacing w:val="-10"/>
          <w:sz w:val="18"/>
          <w:szCs w:val="18"/>
        </w:rPr>
        <w:t xml:space="preserve"> </w:t>
      </w:r>
      <w:r w:rsidRPr="00C605AE">
        <w:rPr>
          <w:rFonts w:ascii="Times New Roman" w:hAnsi="Times New Roman" w:cs="Times New Roman"/>
          <w:bCs/>
          <w:snapToGrid w:val="0"/>
          <w:spacing w:val="-10"/>
          <w:sz w:val="18"/>
          <w:szCs w:val="18"/>
        </w:rPr>
        <w:t>N et 55°</w:t>
      </w:r>
      <w:r w:rsidR="00873E8C">
        <w:rPr>
          <w:rFonts w:ascii="Times New Roman" w:hAnsi="Times New Roman" w:cs="Times New Roman"/>
          <w:bCs/>
          <w:snapToGrid w:val="0"/>
          <w:spacing w:val="-10"/>
          <w:sz w:val="18"/>
          <w:szCs w:val="18"/>
        </w:rPr>
        <w:t xml:space="preserve"> </w:t>
      </w:r>
      <w:r w:rsidRPr="00C605AE">
        <w:rPr>
          <w:rFonts w:ascii="Times New Roman" w:hAnsi="Times New Roman" w:cs="Times New Roman"/>
          <w:bCs/>
          <w:snapToGrid w:val="0"/>
          <w:spacing w:val="-10"/>
          <w:sz w:val="18"/>
          <w:szCs w:val="18"/>
        </w:rPr>
        <w:t>N de latitude Nord et entre 50°</w:t>
      </w:r>
      <w:r w:rsidR="00873E8C">
        <w:rPr>
          <w:rFonts w:ascii="Times New Roman" w:hAnsi="Times New Roman" w:cs="Times New Roman"/>
          <w:bCs/>
          <w:snapToGrid w:val="0"/>
          <w:spacing w:val="-10"/>
          <w:sz w:val="18"/>
          <w:szCs w:val="18"/>
        </w:rPr>
        <w:t xml:space="preserve"> </w:t>
      </w:r>
      <w:r w:rsidRPr="00C605AE">
        <w:rPr>
          <w:rFonts w:ascii="Times New Roman" w:hAnsi="Times New Roman" w:cs="Times New Roman"/>
          <w:bCs/>
          <w:snapToGrid w:val="0"/>
          <w:spacing w:val="-10"/>
          <w:sz w:val="18"/>
          <w:szCs w:val="18"/>
        </w:rPr>
        <w:t>E et 15°</w:t>
      </w:r>
      <w:r w:rsidR="00873E8C">
        <w:rPr>
          <w:rFonts w:ascii="Times New Roman" w:hAnsi="Times New Roman" w:cs="Times New Roman"/>
          <w:bCs/>
          <w:snapToGrid w:val="0"/>
          <w:spacing w:val="-10"/>
          <w:sz w:val="18"/>
          <w:szCs w:val="18"/>
        </w:rPr>
        <w:t xml:space="preserve"> </w:t>
      </w:r>
      <w:r w:rsidRPr="00C605AE">
        <w:rPr>
          <w:rFonts w:ascii="Times New Roman" w:hAnsi="Times New Roman" w:cs="Times New Roman"/>
          <w:bCs/>
          <w:snapToGrid w:val="0"/>
          <w:spacing w:val="-10"/>
          <w:sz w:val="18"/>
          <w:szCs w:val="18"/>
        </w:rPr>
        <w:t>E de longitude (soit environ 1</w:t>
      </w:r>
      <w:r w:rsidR="00E47948">
        <w:rPr>
          <w:rFonts w:ascii="Times New Roman" w:hAnsi="Times New Roman" w:cs="Times New Roman"/>
          <w:bCs/>
          <w:snapToGrid w:val="0"/>
          <w:spacing w:val="-10"/>
          <w:sz w:val="18"/>
          <w:szCs w:val="18"/>
        </w:rPr>
        <w:t> 500 </w:t>
      </w:r>
      <w:r w:rsidRPr="00C605AE">
        <w:rPr>
          <w:rFonts w:ascii="Times New Roman" w:hAnsi="Times New Roman" w:cs="Times New Roman"/>
          <w:bCs/>
          <w:snapToGrid w:val="0"/>
          <w:spacing w:val="-10"/>
          <w:sz w:val="18"/>
          <w:szCs w:val="18"/>
        </w:rPr>
        <w:t>km par 3</w:t>
      </w:r>
      <w:r w:rsidR="00E47948">
        <w:rPr>
          <w:rFonts w:ascii="Times New Roman" w:hAnsi="Times New Roman" w:cs="Times New Roman"/>
          <w:bCs/>
          <w:snapToGrid w:val="0"/>
          <w:spacing w:val="-10"/>
          <w:sz w:val="18"/>
          <w:szCs w:val="18"/>
        </w:rPr>
        <w:t> 500 </w:t>
      </w:r>
      <w:r w:rsidRPr="00C605AE">
        <w:rPr>
          <w:rFonts w:ascii="Times New Roman" w:hAnsi="Times New Roman" w:cs="Times New Roman"/>
          <w:bCs/>
          <w:snapToGrid w:val="0"/>
          <w:spacing w:val="-10"/>
          <w:sz w:val="18"/>
          <w:szCs w:val="18"/>
        </w:rPr>
        <w:t xml:space="preserve">km). Source </w:t>
      </w:r>
      <w:proofErr w:type="spellStart"/>
      <w:r w:rsidRPr="00C605AE">
        <w:rPr>
          <w:rFonts w:ascii="Times New Roman" w:hAnsi="Times New Roman" w:cs="Times New Roman"/>
          <w:bCs/>
          <w:snapToGrid w:val="0"/>
          <w:spacing w:val="-10"/>
          <w:sz w:val="18"/>
          <w:szCs w:val="18"/>
        </w:rPr>
        <w:t>Ocean</w:t>
      </w:r>
      <w:proofErr w:type="spellEnd"/>
      <w:r w:rsidRPr="00C605AE">
        <w:rPr>
          <w:rFonts w:ascii="Times New Roman" w:hAnsi="Times New Roman" w:cs="Times New Roman"/>
          <w:bCs/>
          <w:snapToGrid w:val="0"/>
          <w:spacing w:val="-10"/>
          <w:sz w:val="18"/>
          <w:szCs w:val="18"/>
        </w:rPr>
        <w:t xml:space="preserve"> </w:t>
      </w:r>
      <w:proofErr w:type="spellStart"/>
      <w:r w:rsidR="006A4C0E" w:rsidRPr="006A4C0E">
        <w:rPr>
          <w:rFonts w:ascii="Times New Roman" w:hAnsi="Times New Roman" w:cs="Times New Roman"/>
          <w:bCs/>
          <w:snapToGrid w:val="0"/>
          <w:spacing w:val="-10"/>
          <w:sz w:val="18"/>
          <w:szCs w:val="18"/>
        </w:rPr>
        <w:t>Next</w:t>
      </w:r>
      <w:proofErr w:type="spellEnd"/>
    </w:p>
    <w:p w:rsidR="00A90863" w:rsidRPr="00C605AE" w:rsidRDefault="00A90863" w:rsidP="006A4C0E">
      <w:pPr>
        <w:adjustRightInd w:val="0"/>
        <w:snapToGrid w:val="0"/>
        <w:spacing w:line="236" w:lineRule="exact"/>
        <w:ind w:left="567" w:right="454"/>
        <w:jc w:val="both"/>
        <w:rPr>
          <w:rFonts w:ascii="Times New Roman" w:hAnsi="Times New Roman" w:cs="Times New Roman"/>
          <w:bCs/>
          <w:snapToGrid w:val="0"/>
          <w:spacing w:val="-10"/>
          <w:sz w:val="18"/>
          <w:szCs w:val="18"/>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Notre connaissance des circulations océaniques a beaucoup évolué ces dernières décennies. Ceci grâce aux observations de plus en plus fines qui ont été rendues possible notamment grâce aux </w:t>
      </w:r>
      <w:proofErr w:type="spellStart"/>
      <w:r w:rsidRPr="00C605AE">
        <w:rPr>
          <w:rFonts w:ascii="Times New Roman" w:hAnsi="Times New Roman" w:cs="Times New Roman"/>
          <w:bCs/>
          <w:snapToGrid w:val="0"/>
          <w:spacing w:val="-10"/>
          <w:sz w:val="22"/>
          <w:szCs w:val="22"/>
        </w:rPr>
        <w:t>satel</w:t>
      </w:r>
      <w:r w:rsidR="0065611D">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lites</w:t>
      </w:r>
      <w:proofErr w:type="spellEnd"/>
      <w:r w:rsidRPr="00C605AE">
        <w:rPr>
          <w:rFonts w:ascii="Times New Roman" w:hAnsi="Times New Roman" w:cs="Times New Roman"/>
          <w:bCs/>
          <w:snapToGrid w:val="0"/>
          <w:spacing w:val="-10"/>
          <w:sz w:val="22"/>
          <w:szCs w:val="22"/>
        </w:rPr>
        <w:t xml:space="preserve"> et à la modélisation num</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rique à haute résolution.</w:t>
      </w:r>
    </w:p>
    <w:p w:rsidR="007151F6" w:rsidRPr="001A5C28" w:rsidRDefault="007151F6" w:rsidP="00FE5384">
      <w:pPr>
        <w:adjustRightInd w:val="0"/>
        <w:snapToGrid w:val="0"/>
        <w:spacing w:line="240" w:lineRule="exact"/>
        <w:ind w:firstLine="397"/>
        <w:jc w:val="both"/>
        <w:rPr>
          <w:rFonts w:ascii="Times New Roman" w:hAnsi="Times New Roman" w:cs="Times New Roman"/>
          <w:bCs/>
          <w:snapToGrid w:val="0"/>
          <w:spacing w:val="-6"/>
          <w:sz w:val="22"/>
          <w:szCs w:val="22"/>
        </w:rPr>
      </w:pPr>
      <w:r w:rsidRPr="001A5C28">
        <w:rPr>
          <w:rFonts w:ascii="Times New Roman" w:hAnsi="Times New Roman" w:cs="Times New Roman"/>
          <w:bCs/>
          <w:snapToGrid w:val="0"/>
          <w:spacing w:val="-6"/>
          <w:sz w:val="22"/>
          <w:szCs w:val="22"/>
        </w:rPr>
        <w:t>De la vision simple de « longs fleuves tranquilles », on sait aujourd</w:t>
      </w:r>
      <w:r w:rsidR="004601D9" w:rsidRPr="001A5C28">
        <w:rPr>
          <w:rFonts w:ascii="Times New Roman" w:hAnsi="Times New Roman" w:cs="Times New Roman"/>
          <w:bCs/>
          <w:snapToGrid w:val="0"/>
          <w:spacing w:val="-6"/>
          <w:sz w:val="22"/>
          <w:szCs w:val="22"/>
        </w:rPr>
        <w:t>’</w:t>
      </w:r>
      <w:r w:rsidRPr="001A5C28">
        <w:rPr>
          <w:rFonts w:ascii="Times New Roman" w:hAnsi="Times New Roman" w:cs="Times New Roman"/>
          <w:bCs/>
          <w:snapToGrid w:val="0"/>
          <w:spacing w:val="-6"/>
          <w:sz w:val="22"/>
          <w:szCs w:val="22"/>
        </w:rPr>
        <w:t>hui que le rythme des courants océaniques est marqué par celui de grosses structures cohérentes, de tourbillons très intenses et énergétiques et une multitude de petites structures plus ou moins tourbillonnaires.</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Au premier regard sur les simulations numériques des courants marins on voit peu de rythme. Heureusement Pierre Sauvanet</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hAnsi="Times New Roman" w:cs="Times New Roman"/>
          <w:bCs/>
          <w:snapToGrid w:val="0"/>
          <w:spacing w:val="-10"/>
          <w:sz w:val="22"/>
          <w:szCs w:val="22"/>
        </w:rPr>
        <w:fldChar w:fldCharType="end"/>
      </w:r>
      <w:r w:rsidR="008771AF" w:rsidRPr="00C605AE">
        <w:rPr>
          <w:rFonts w:ascii="Times New Roman" w:hAnsi="Times New Roman" w:cs="Times New Roman"/>
          <w:bCs/>
          <w:snapToGrid w:val="0"/>
          <w:spacing w:val="-10"/>
          <w:sz w:val="22"/>
          <w:szCs w:val="22"/>
        </w:rPr>
        <w:t xml:space="preserve"> (2000) </w:t>
      </w:r>
      <w:r w:rsidRPr="00C605AE">
        <w:rPr>
          <w:rFonts w:ascii="Times New Roman" w:hAnsi="Times New Roman" w:cs="Times New Roman"/>
          <w:bCs/>
          <w:snapToGrid w:val="0"/>
          <w:spacing w:val="-10"/>
          <w:sz w:val="22"/>
          <w:szCs w:val="22"/>
        </w:rPr>
        <w:t>propose une défin</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tion du rythme qui suppose la combinaison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 moins 2 des 3 des paramètres suivants</w:t>
      </w:r>
      <w:r w:rsidR="00260CE8">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 Structure », « Périodicité » et « Mouvement ». La dynamique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satisfait largement cette définition.</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D0242F" w:rsidRPr="00A90863" w:rsidRDefault="007151F6" w:rsidP="006C4353">
      <w:pPr>
        <w:pStyle w:val="Sansinterligne"/>
        <w:rPr>
          <w:spacing w:val="-12"/>
        </w:rPr>
      </w:pPr>
      <w:r w:rsidRPr="00A90863">
        <w:rPr>
          <w:b/>
          <w:spacing w:val="-12"/>
        </w:rPr>
        <w:t>Esthétique.</w:t>
      </w:r>
      <w:r w:rsidRPr="00A90863">
        <w:rPr>
          <w:spacing w:val="-12"/>
        </w:rPr>
        <w:t xml:space="preserve"> Un premier ressenti en regardant les produits visuels des simulations numériques de l</w:t>
      </w:r>
      <w:r w:rsidR="004601D9" w:rsidRPr="00A90863">
        <w:rPr>
          <w:spacing w:val="-12"/>
        </w:rPr>
        <w:t>’</w:t>
      </w:r>
      <w:r w:rsidR="001A5C28" w:rsidRPr="00A90863">
        <w:rPr>
          <w:spacing w:val="-12"/>
        </w:rPr>
        <w:t>océan est celui de la beauté</w:t>
      </w:r>
      <w:r w:rsidR="001A5C28" w:rsidRPr="00A90863">
        <w:rPr>
          <w:i w:val="0"/>
          <w:spacing w:val="-12"/>
        </w:rPr>
        <w:t>.</w:t>
      </w:r>
      <w:r w:rsidRPr="00A90863">
        <w:rPr>
          <w:spacing w:val="-12"/>
          <w:vertAlign w:val="superscript"/>
        </w:rPr>
        <w:footnoteReference w:id="14"/>
      </w:r>
      <w:r w:rsidRPr="00A90863">
        <w:rPr>
          <w:spacing w:val="-12"/>
        </w:rPr>
        <w:t xml:space="preserve"> L</w:t>
      </w:r>
      <w:r w:rsidR="004601D9" w:rsidRPr="00A90863">
        <w:rPr>
          <w:spacing w:val="-12"/>
        </w:rPr>
        <w:t>’</w:t>
      </w:r>
      <w:proofErr w:type="spellStart"/>
      <w:r w:rsidRPr="00A90863">
        <w:rPr>
          <w:spacing w:val="-12"/>
        </w:rPr>
        <w:t>esthé</w:t>
      </w:r>
      <w:r w:rsidR="001A5C28" w:rsidRPr="00A90863">
        <w:rPr>
          <w:spacing w:val="-12"/>
        </w:rPr>
        <w:softHyphen/>
      </w:r>
      <w:r w:rsidRPr="00A90863">
        <w:rPr>
          <w:spacing w:val="-12"/>
        </w:rPr>
        <w:t>tique</w:t>
      </w:r>
      <w:proofErr w:type="spellEnd"/>
      <w:r w:rsidRPr="00A90863">
        <w:rPr>
          <w:spacing w:val="-12"/>
        </w:rPr>
        <w:t xml:space="preserve"> dans les mouv</w:t>
      </w:r>
      <w:r w:rsidRPr="00A90863">
        <w:rPr>
          <w:spacing w:val="-12"/>
        </w:rPr>
        <w:t>e</w:t>
      </w:r>
      <w:r w:rsidRPr="00A90863">
        <w:rPr>
          <w:spacing w:val="-12"/>
        </w:rPr>
        <w:t>ments. L</w:t>
      </w:r>
      <w:r w:rsidR="004601D9" w:rsidRPr="00A90863">
        <w:rPr>
          <w:spacing w:val="-12"/>
        </w:rPr>
        <w:t>’</w:t>
      </w:r>
      <w:r w:rsidRPr="00A90863">
        <w:rPr>
          <w:spacing w:val="-12"/>
        </w:rPr>
        <w:t>esthétique dans les formes</w:t>
      </w:r>
      <w:r w:rsidR="008F60CB" w:rsidRPr="00A90863">
        <w:rPr>
          <w:spacing w:val="-12"/>
        </w:rPr>
        <w:t xml:space="preserve"> (</w:t>
      </w:r>
      <w:proofErr w:type="spellStart"/>
      <w:r w:rsidR="008F60CB" w:rsidRPr="00A90863">
        <w:rPr>
          <w:spacing w:val="-12"/>
        </w:rPr>
        <w:t>Chardel</w:t>
      </w:r>
      <w:proofErr w:type="spellEnd"/>
      <w:r w:rsidR="00BF7E08" w:rsidRPr="00A90863">
        <w:rPr>
          <w:spacing w:val="-12"/>
        </w:rPr>
        <w:fldChar w:fldCharType="begin"/>
      </w:r>
      <w:r w:rsidR="005A6E5A" w:rsidRPr="00A90863">
        <w:rPr>
          <w:spacing w:val="-12"/>
        </w:rPr>
        <w:instrText xml:space="preserve"> XE "</w:instrText>
      </w:r>
      <w:r w:rsidR="005A6E5A" w:rsidRPr="00A90863">
        <w:rPr>
          <w:rFonts w:eastAsia="Times New Roman"/>
          <w:spacing w:val="-12"/>
        </w:rPr>
        <w:instrText>Chardel</w:instrText>
      </w:r>
      <w:r w:rsidR="005A6E5A" w:rsidRPr="00A90863">
        <w:rPr>
          <w:spacing w:val="-12"/>
        </w:rPr>
        <w:instrText xml:space="preserve">" </w:instrText>
      </w:r>
      <w:r w:rsidR="00BF7E08" w:rsidRPr="00A90863">
        <w:rPr>
          <w:spacing w:val="-12"/>
        </w:rPr>
        <w:fldChar w:fldCharType="end"/>
      </w:r>
      <w:r w:rsidR="00303153" w:rsidRPr="00A90863">
        <w:rPr>
          <w:spacing w:val="-12"/>
        </w:rPr>
        <w:t xml:space="preserve"> </w:t>
      </w:r>
      <w:r w:rsidR="00303153" w:rsidRPr="00A90863">
        <w:rPr>
          <w:i w:val="0"/>
          <w:spacing w:val="-12"/>
        </w:rPr>
        <w:t xml:space="preserve">et </w:t>
      </w:r>
      <w:proofErr w:type="gramStart"/>
      <w:r w:rsidR="00303153" w:rsidRPr="00A90863">
        <w:rPr>
          <w:i w:val="0"/>
          <w:spacing w:val="-12"/>
        </w:rPr>
        <w:t>al</w:t>
      </w:r>
      <w:r w:rsidR="00303153" w:rsidRPr="00A90863">
        <w:rPr>
          <w:spacing w:val="-12"/>
        </w:rPr>
        <w:t>.</w:t>
      </w:r>
      <w:r w:rsidR="008F60CB" w:rsidRPr="00A90863">
        <w:rPr>
          <w:spacing w:val="-12"/>
        </w:rPr>
        <w:t>,</w:t>
      </w:r>
      <w:proofErr w:type="gramEnd"/>
      <w:r w:rsidR="008F60CB" w:rsidRPr="00A90863">
        <w:rPr>
          <w:spacing w:val="-12"/>
        </w:rPr>
        <w:t xml:space="preserve"> 2021)</w:t>
      </w:r>
      <w:r w:rsidRPr="00A90863">
        <w:rPr>
          <w:spacing w:val="-12"/>
        </w:rPr>
        <w:t>, dans la complexité. Cette beauté a de multiples expressions à l</w:t>
      </w:r>
      <w:r w:rsidR="004601D9" w:rsidRPr="00A90863">
        <w:rPr>
          <w:spacing w:val="-12"/>
        </w:rPr>
        <w:t>’</w:t>
      </w:r>
      <w:r w:rsidRPr="00A90863">
        <w:rPr>
          <w:spacing w:val="-12"/>
        </w:rPr>
        <w:t>échelle de la planète. En tant que scient</w:t>
      </w:r>
      <w:r w:rsidRPr="00A90863">
        <w:rPr>
          <w:spacing w:val="-12"/>
        </w:rPr>
        <w:t>i</w:t>
      </w:r>
      <w:r w:rsidRPr="00A90863">
        <w:rPr>
          <w:spacing w:val="-12"/>
        </w:rPr>
        <w:t>fique « sérieux », a-t-on le droit de prononcer le mot « beauté » ?</w:t>
      </w:r>
    </w:p>
    <w:p w:rsidR="00D0242F" w:rsidRDefault="00D0242F" w:rsidP="00D0242F">
      <w:pPr>
        <w:adjustRightInd w:val="0"/>
        <w:snapToGrid w:val="0"/>
        <w:spacing w:line="240" w:lineRule="exact"/>
        <w:jc w:val="both"/>
        <w:rPr>
          <w:rFonts w:ascii="Times New Roman" w:hAnsi="Times New Roman" w:cs="Times New Roman"/>
          <w:b/>
          <w:bCs/>
          <w:snapToGrid w:val="0"/>
          <w:spacing w:val="-10"/>
          <w:sz w:val="22"/>
          <w:szCs w:val="22"/>
        </w:rPr>
      </w:pPr>
    </w:p>
    <w:p w:rsidR="007151F6" w:rsidRPr="00C605AE" w:rsidRDefault="00D0242F" w:rsidP="006C4353">
      <w:pPr>
        <w:pStyle w:val="Sansinterligne"/>
      </w:pPr>
      <w:r w:rsidRPr="006C4353">
        <w:rPr>
          <w:b/>
        </w:rPr>
        <w:t>S</w:t>
      </w:r>
      <w:r w:rsidR="007151F6" w:rsidRPr="006C4353">
        <w:rPr>
          <w:b/>
        </w:rPr>
        <w:t>ensibilité</w:t>
      </w:r>
      <w:r w:rsidR="007151F6" w:rsidRPr="00C605AE">
        <w:t xml:space="preserve">. </w:t>
      </w:r>
      <w:r w:rsidR="007151F6" w:rsidRPr="00D0242F">
        <w:t>Le mode d</w:t>
      </w:r>
      <w:r w:rsidR="004601D9" w:rsidRPr="00D0242F">
        <w:t>’</w:t>
      </w:r>
      <w:r w:rsidR="007151F6" w:rsidRPr="00D0242F">
        <w:t>accès à la connaissance, à la compréhe</w:t>
      </w:r>
      <w:r>
        <w:t>n</w:t>
      </w:r>
      <w:r w:rsidR="007151F6" w:rsidRPr="00D0242F">
        <w:t>sion du monde, ne peut pas être que mental, il est aussi sensible.</w:t>
      </w:r>
    </w:p>
    <w:p w:rsidR="00D0242F" w:rsidRDefault="00D0242F"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221C06" w:rsidRPr="006C4353" w:rsidRDefault="007151F6" w:rsidP="006C4353">
      <w:pPr>
        <w:pStyle w:val="Sansinterligne"/>
        <w:rPr>
          <w:b/>
          <w:spacing w:val="-12"/>
        </w:rPr>
      </w:pPr>
      <w:r w:rsidRPr="006C4353">
        <w:rPr>
          <w:b/>
          <w:spacing w:val="-12"/>
        </w:rPr>
        <w:t>Le tournant de la mobilité</w:t>
      </w:r>
      <w:r w:rsidR="008F60CB" w:rsidRPr="006C4353">
        <w:rPr>
          <w:spacing w:val="-12"/>
        </w:rPr>
        <w:t xml:space="preserve"> (</w:t>
      </w:r>
      <w:proofErr w:type="spellStart"/>
      <w:r w:rsidR="008F60CB" w:rsidRPr="006C4353">
        <w:rPr>
          <w:spacing w:val="-12"/>
        </w:rPr>
        <w:t>Urry</w:t>
      </w:r>
      <w:proofErr w:type="spellEnd"/>
      <w:r w:rsidR="00BF7E08">
        <w:rPr>
          <w:spacing w:val="-12"/>
        </w:rPr>
        <w:fldChar w:fldCharType="begin"/>
      </w:r>
      <w:r w:rsidR="005E010D">
        <w:instrText xml:space="preserve"> XE "</w:instrText>
      </w:r>
      <w:r w:rsidR="005E010D" w:rsidRPr="00AE256A">
        <w:instrText>Urry</w:instrText>
      </w:r>
      <w:r w:rsidR="005E010D">
        <w:instrText xml:space="preserve">" </w:instrText>
      </w:r>
      <w:r w:rsidR="00BF7E08">
        <w:rPr>
          <w:spacing w:val="-12"/>
        </w:rPr>
        <w:fldChar w:fldCharType="end"/>
      </w:r>
      <w:r w:rsidR="008F60CB" w:rsidRPr="006C4353">
        <w:rPr>
          <w:spacing w:val="-12"/>
        </w:rPr>
        <w:t>, 2007).</w:t>
      </w:r>
      <w:r w:rsidRPr="006C4353">
        <w:rPr>
          <w:spacing w:val="-12"/>
        </w:rPr>
        <w:t xml:space="preserve"> L</w:t>
      </w:r>
      <w:r w:rsidR="004601D9" w:rsidRPr="006C4353">
        <w:rPr>
          <w:spacing w:val="-12"/>
        </w:rPr>
        <w:t>’</w:t>
      </w:r>
      <w:r w:rsidRPr="006C4353">
        <w:rPr>
          <w:spacing w:val="-12"/>
        </w:rPr>
        <w:t>océan est mouvements et instabilités. Les sociétés sont mobilités. Les structures sociales sont dans le mouvement ce qui remet en cause les concepts fixes, statiques et les structures sociales figées. L</w:t>
      </w:r>
      <w:r w:rsidR="004601D9" w:rsidRPr="006C4353">
        <w:rPr>
          <w:spacing w:val="-12"/>
        </w:rPr>
        <w:t>’</w:t>
      </w:r>
      <w:r w:rsidRPr="006C4353">
        <w:rPr>
          <w:spacing w:val="-12"/>
        </w:rPr>
        <w:t>important est ce qui bouge, ce qui change, ce sont les flux. Le rythme est un mode de fluage. On n</w:t>
      </w:r>
      <w:r w:rsidR="004601D9" w:rsidRPr="006C4353">
        <w:rPr>
          <w:spacing w:val="-12"/>
        </w:rPr>
        <w:t>’</w:t>
      </w:r>
      <w:r w:rsidRPr="006C4353">
        <w:rPr>
          <w:spacing w:val="-12"/>
        </w:rPr>
        <w:t>est pas rythme tout seul, on est rythme avec les autres, avec certains autres.</w:t>
      </w:r>
    </w:p>
    <w:p w:rsidR="00BA45D3" w:rsidRDefault="00BA45D3" w:rsidP="006C4353">
      <w:pPr>
        <w:pStyle w:val="Titre3"/>
      </w:pPr>
      <w:bookmarkStart w:id="150" w:name="_Toc88655110"/>
      <w:bookmarkStart w:id="151" w:name="_Toc91066286"/>
      <w:bookmarkStart w:id="152" w:name="_Toc91330668"/>
      <w:bookmarkStart w:id="153" w:name="_Toc92643838"/>
      <w:bookmarkStart w:id="154" w:name="_Toc153389102"/>
    </w:p>
    <w:p w:rsidR="007151F6" w:rsidRPr="00C605AE" w:rsidRDefault="007151F6" w:rsidP="006C4353">
      <w:pPr>
        <w:pStyle w:val="Titre3"/>
      </w:pPr>
      <w:bookmarkStart w:id="155" w:name="_Toc154054815"/>
      <w:bookmarkStart w:id="156" w:name="_Toc154458489"/>
      <w:r w:rsidRPr="00C605AE">
        <w:t>Les tourbillons</w:t>
      </w:r>
      <w:bookmarkEnd w:id="150"/>
      <w:bookmarkEnd w:id="151"/>
      <w:bookmarkEnd w:id="152"/>
      <w:bookmarkEnd w:id="153"/>
      <w:bookmarkEnd w:id="154"/>
      <w:bookmarkEnd w:id="155"/>
      <w:bookmarkEnd w:id="156"/>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échelles caractéristiques des tourbi</w:t>
      </w:r>
      <w:r w:rsidR="007A7440">
        <w:rPr>
          <w:rFonts w:ascii="Times New Roman" w:hAnsi="Times New Roman" w:cs="Times New Roman"/>
          <w:bCs/>
          <w:snapToGrid w:val="0"/>
          <w:spacing w:val="-10"/>
          <w:sz w:val="22"/>
          <w:szCs w:val="22"/>
        </w:rPr>
        <w:t>llons océaniques les plus inten</w:t>
      </w:r>
      <w:r w:rsidRPr="00C605AE">
        <w:rPr>
          <w:rFonts w:ascii="Times New Roman" w:hAnsi="Times New Roman" w:cs="Times New Roman"/>
          <w:bCs/>
          <w:snapToGrid w:val="0"/>
          <w:spacing w:val="-10"/>
          <w:sz w:val="22"/>
          <w:szCs w:val="22"/>
        </w:rPr>
        <w:t>ses sont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ordre de 1 mois pour la dimension temporelle et de quelques centaines de k</w:t>
      </w:r>
      <w:r w:rsidR="00686158">
        <w:rPr>
          <w:rFonts w:ascii="Times New Roman" w:hAnsi="Times New Roman" w:cs="Times New Roman"/>
          <w:bCs/>
          <w:snapToGrid w:val="0"/>
          <w:spacing w:val="-10"/>
          <w:sz w:val="22"/>
          <w:szCs w:val="22"/>
        </w:rPr>
        <w:t>ilomètres</w:t>
      </w:r>
      <w:r w:rsidRPr="00C605AE">
        <w:rPr>
          <w:rFonts w:ascii="Times New Roman" w:hAnsi="Times New Roman" w:cs="Times New Roman"/>
          <w:bCs/>
          <w:snapToGrid w:val="0"/>
          <w:spacing w:val="-10"/>
          <w:sz w:val="22"/>
          <w:szCs w:val="22"/>
        </w:rPr>
        <w:t xml:space="preserve"> pour la dimension spatiale. On parle de tourbillons de « </w:t>
      </w:r>
      <w:proofErr w:type="spellStart"/>
      <w:r w:rsidRPr="00C605AE">
        <w:rPr>
          <w:rFonts w:ascii="Times New Roman" w:hAnsi="Times New Roman" w:cs="Times New Roman"/>
          <w:bCs/>
          <w:snapToGrid w:val="0"/>
          <w:spacing w:val="-10"/>
          <w:sz w:val="22"/>
          <w:szCs w:val="22"/>
        </w:rPr>
        <w:t>moyen</w:t>
      </w:r>
      <w:r w:rsidR="00A90863">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nes</w:t>
      </w:r>
      <w:proofErr w:type="spellEnd"/>
      <w:r w:rsidRPr="00C605AE">
        <w:rPr>
          <w:rFonts w:ascii="Times New Roman" w:hAnsi="Times New Roman" w:cs="Times New Roman"/>
          <w:bCs/>
          <w:snapToGrid w:val="0"/>
          <w:spacing w:val="-10"/>
          <w:sz w:val="22"/>
          <w:szCs w:val="22"/>
        </w:rPr>
        <w:t xml:space="preserve"> échelles ». Un trait essentiel de ces tourbillons est leur niveau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énergie qui est de 10 à 100 fois plus grand que la circulation moyenne. Ces tourbillons cohérents structurent en retour fortement (voire totalement) la circulation </w:t>
      </w:r>
      <w:proofErr w:type="spellStart"/>
      <w:r w:rsidRPr="00C605AE">
        <w:rPr>
          <w:rFonts w:ascii="Times New Roman" w:hAnsi="Times New Roman" w:cs="Times New Roman"/>
          <w:bCs/>
          <w:snapToGrid w:val="0"/>
          <w:spacing w:val="-10"/>
          <w:sz w:val="22"/>
          <w:szCs w:val="22"/>
        </w:rPr>
        <w:t>géné</w:t>
      </w:r>
      <w:r w:rsidR="00A90863">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rale</w:t>
      </w:r>
      <w:proofErr w:type="spellEnd"/>
      <w:r w:rsidRPr="00C605AE">
        <w:rPr>
          <w:rFonts w:ascii="Times New Roman" w:hAnsi="Times New Roman" w:cs="Times New Roman"/>
          <w:bCs/>
          <w:snapToGrid w:val="0"/>
          <w:spacing w:val="-10"/>
          <w:sz w:val="22"/>
          <w:szCs w:val="22"/>
        </w:rPr>
        <w:t xml:space="preserv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origine des tourbillons peut être variée, liée à un cisaillement de courant, à des instabilités diverses, à des gradients de densité, à des anomalies topogr</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phique ou bathymétrique, etc. Leurs parcours de vie sont également diversifiés suivant des rencontres plus ou moins conflictuelles (tourbillons de </w:t>
      </w:r>
      <w:proofErr w:type="spellStart"/>
      <w:r w:rsidRPr="00C605AE">
        <w:rPr>
          <w:rFonts w:ascii="Times New Roman" w:hAnsi="Times New Roman" w:cs="Times New Roman"/>
          <w:bCs/>
          <w:snapToGrid w:val="0"/>
          <w:spacing w:val="-10"/>
          <w:sz w:val="22"/>
          <w:szCs w:val="22"/>
        </w:rPr>
        <w:t>vorticité</w:t>
      </w:r>
      <w:proofErr w:type="spellEnd"/>
      <w:r w:rsidRPr="00C605AE">
        <w:rPr>
          <w:rFonts w:ascii="Times New Roman" w:hAnsi="Times New Roman" w:cs="Times New Roman"/>
          <w:bCs/>
          <w:snapToGrid w:val="0"/>
          <w:spacing w:val="-10"/>
          <w:sz w:val="22"/>
          <w:szCs w:val="22"/>
        </w:rPr>
        <w:t xml:space="preserve"> antagoniste, anomalie </w:t>
      </w:r>
      <w:r w:rsidR="00D0242F" w:rsidRPr="00C605AE">
        <w:rPr>
          <w:rFonts w:ascii="Times New Roman" w:hAnsi="Times New Roman" w:cs="Times New Roman"/>
          <w:bCs/>
          <w:snapToGrid w:val="0"/>
          <w:spacing w:val="-10"/>
          <w:sz w:val="22"/>
          <w:szCs w:val="22"/>
        </w:rPr>
        <w:t>topographique</w:t>
      </w:r>
      <w:r w:rsidR="001A5C28">
        <w:rPr>
          <w:rFonts w:ascii="Times New Roman" w:hAnsi="Times New Roman" w:cs="Times New Roman"/>
          <w:bCs/>
          <w:snapToGrid w:val="0"/>
          <w:spacing w:val="-10"/>
          <w:sz w:val="22"/>
          <w:szCs w:val="22"/>
        </w:rPr>
        <w:t>, etc.</w:t>
      </w:r>
      <w:r w:rsidRPr="00C605AE">
        <w:rPr>
          <w:rFonts w:ascii="Times New Roman" w:hAnsi="Times New Roman" w:cs="Times New Roman"/>
          <w:bCs/>
          <w:snapToGrid w:val="0"/>
          <w:spacing w:val="-10"/>
          <w:sz w:val="22"/>
          <w:szCs w:val="22"/>
        </w:rPr>
        <w:t xml:space="preserve">) ou des rencontres positives de </w:t>
      </w:r>
      <w:proofErr w:type="spellStart"/>
      <w:r w:rsidRPr="00C605AE">
        <w:rPr>
          <w:rFonts w:ascii="Times New Roman" w:hAnsi="Times New Roman" w:cs="Times New Roman"/>
          <w:bCs/>
          <w:snapToGrid w:val="0"/>
          <w:spacing w:val="-10"/>
          <w:sz w:val="22"/>
          <w:szCs w:val="22"/>
        </w:rPr>
        <w:t>ren</w:t>
      </w:r>
      <w:r w:rsidR="00CF4593">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forcement</w:t>
      </w:r>
      <w:proofErr w:type="spellEnd"/>
      <w:r w:rsidRPr="00C605AE">
        <w:rPr>
          <w:rFonts w:ascii="Times New Roman" w:hAnsi="Times New Roman" w:cs="Times New Roman"/>
          <w:bCs/>
          <w:snapToGrid w:val="0"/>
          <w:spacing w:val="-10"/>
          <w:sz w:val="22"/>
          <w:szCs w:val="22"/>
        </w:rPr>
        <w:t xml:space="preserve"> (coalescences de tourbillons, association de type « </w:t>
      </w:r>
      <w:proofErr w:type="spellStart"/>
      <w:r w:rsidRPr="00C605AE">
        <w:rPr>
          <w:rFonts w:ascii="Times New Roman" w:hAnsi="Times New Roman" w:cs="Times New Roman"/>
          <w:bCs/>
          <w:snapToGrid w:val="0"/>
          <w:spacing w:val="-10"/>
          <w:sz w:val="22"/>
          <w:szCs w:val="22"/>
        </w:rPr>
        <w:t>modon</w:t>
      </w:r>
      <w:proofErr w:type="spellEnd"/>
      <w:r w:rsidRPr="00C605AE">
        <w:rPr>
          <w:rFonts w:ascii="Times New Roman" w:hAnsi="Times New Roman" w:cs="Times New Roman"/>
          <w:bCs/>
          <w:snapToGrid w:val="0"/>
          <w:spacing w:val="-10"/>
          <w:sz w:val="22"/>
          <w:szCs w:val="22"/>
        </w:rPr>
        <w:t> », etc</w:t>
      </w:r>
      <w:r w:rsidR="00D0242F">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Les </w:t>
      </w:r>
      <w:r w:rsidR="00CF4593" w:rsidRPr="00C605AE">
        <w:rPr>
          <w:rFonts w:ascii="Times New Roman" w:hAnsi="Times New Roman" w:cs="Times New Roman"/>
          <w:bCs/>
          <w:snapToGrid w:val="0"/>
          <w:spacing w:val="-10"/>
          <w:sz w:val="22"/>
          <w:szCs w:val="22"/>
        </w:rPr>
        <w:t>tour</w:t>
      </w:r>
      <w:r w:rsidR="00CF4593">
        <w:rPr>
          <w:rFonts w:ascii="Times New Roman" w:hAnsi="Times New Roman" w:cs="Times New Roman"/>
          <w:bCs/>
          <w:snapToGrid w:val="0"/>
          <w:spacing w:val="-10"/>
          <w:sz w:val="22"/>
          <w:szCs w:val="22"/>
        </w:rPr>
        <w:t>b</w:t>
      </w:r>
      <w:r w:rsidR="00CF4593" w:rsidRPr="00C605AE">
        <w:rPr>
          <w:rFonts w:ascii="Times New Roman" w:hAnsi="Times New Roman" w:cs="Times New Roman"/>
          <w:bCs/>
          <w:snapToGrid w:val="0"/>
          <w:spacing w:val="-10"/>
          <w:sz w:val="22"/>
          <w:szCs w:val="22"/>
        </w:rPr>
        <w:t>illons</w:t>
      </w:r>
      <w:r w:rsidRPr="00C605AE">
        <w:rPr>
          <w:rFonts w:ascii="Times New Roman" w:hAnsi="Times New Roman" w:cs="Times New Roman"/>
          <w:bCs/>
          <w:snapToGrid w:val="0"/>
          <w:spacing w:val="-10"/>
          <w:sz w:val="22"/>
          <w:szCs w:val="22"/>
        </w:rPr>
        <w:t xml:space="preserve"> sont cycloniques ou anticycloniques et ce sens de rotation est inversé entre les deux hémisphères. Les tourbillons de moyenne échelle ont une forte cohérence interne, une stabilité significative et des durées de vie égal</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 significatives.</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Ils contribuent de manière notable aux transports de quantités telles la ch</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leur et la salinité. Les tourbillons ou anneaux des </w:t>
      </w:r>
      <w:r w:rsidR="00CF4593" w:rsidRPr="00C605AE">
        <w:rPr>
          <w:rFonts w:ascii="Times New Roman" w:hAnsi="Times New Roman" w:cs="Times New Roman"/>
          <w:bCs/>
          <w:snapToGrid w:val="0"/>
          <w:spacing w:val="-10"/>
          <w:sz w:val="22"/>
          <w:szCs w:val="22"/>
        </w:rPr>
        <w:t>Aiguil</w:t>
      </w:r>
      <w:r w:rsidR="00CF4593">
        <w:rPr>
          <w:rFonts w:ascii="Times New Roman" w:hAnsi="Times New Roman" w:cs="Times New Roman"/>
          <w:bCs/>
          <w:snapToGrid w:val="0"/>
          <w:spacing w:val="-10"/>
          <w:sz w:val="22"/>
          <w:szCs w:val="22"/>
        </w:rPr>
        <w:t>l</w:t>
      </w:r>
      <w:r w:rsidR="00CF4593" w:rsidRPr="00C605AE">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par exemple, qui transportent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eau chaude et salée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Indien vers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Atlantique Sud et se forment au sud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Afrique, contribuent de manière majeure à la comp</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 xml:space="preserve">sante Atlantique de la circulation </w:t>
      </w:r>
      <w:proofErr w:type="spellStart"/>
      <w:r w:rsidRPr="00C605AE">
        <w:rPr>
          <w:rFonts w:ascii="Times New Roman" w:hAnsi="Times New Roman" w:cs="Times New Roman"/>
          <w:bCs/>
          <w:snapToGrid w:val="0"/>
          <w:spacing w:val="-10"/>
          <w:sz w:val="22"/>
          <w:szCs w:val="22"/>
        </w:rPr>
        <w:t>the</w:t>
      </w:r>
      <w:r w:rsidR="00D6135A">
        <w:rPr>
          <w:rFonts w:ascii="Times New Roman" w:hAnsi="Times New Roman" w:cs="Times New Roman"/>
          <w:bCs/>
          <w:snapToGrid w:val="0"/>
          <w:spacing w:val="-10"/>
          <w:sz w:val="22"/>
          <w:szCs w:val="22"/>
        </w:rPr>
        <w:t>r</w:t>
      </w:r>
      <w:r w:rsidRPr="00C605AE">
        <w:rPr>
          <w:rFonts w:ascii="Times New Roman" w:hAnsi="Times New Roman" w:cs="Times New Roman"/>
          <w:bCs/>
          <w:snapToGrid w:val="0"/>
          <w:spacing w:val="-10"/>
          <w:sz w:val="22"/>
          <w:szCs w:val="22"/>
        </w:rPr>
        <w:t>mohaline</w:t>
      </w:r>
      <w:proofErr w:type="spellEnd"/>
      <w:r w:rsidRPr="00C605AE">
        <w:rPr>
          <w:rFonts w:ascii="Times New Roman" w:hAnsi="Times New Roman" w:cs="Times New Roman"/>
          <w:bCs/>
          <w:snapToGrid w:val="0"/>
          <w:spacing w:val="-10"/>
          <w:sz w:val="22"/>
          <w:szCs w:val="22"/>
        </w:rPr>
        <w:t xml:space="preserve"> globale et donc au climat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global.</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6C4353" w:rsidRDefault="007151F6" w:rsidP="006C4353">
      <w:pPr>
        <w:pStyle w:val="Sansinterligne"/>
        <w:rPr>
          <w:spacing w:val="-12"/>
        </w:rPr>
      </w:pPr>
      <w:r w:rsidRPr="006C4353">
        <w:rPr>
          <w:b/>
          <w:spacing w:val="-12"/>
        </w:rPr>
        <w:t>Tourbillons</w:t>
      </w:r>
      <w:r w:rsidRPr="006C4353">
        <w:rPr>
          <w:spacing w:val="-12"/>
        </w:rPr>
        <w:t xml:space="preserve">. Ces structures tourbillonnaires intenses qui sont la </w:t>
      </w:r>
      <w:r w:rsidR="001A5C28" w:rsidRPr="006C4353">
        <w:rPr>
          <w:spacing w:val="-12"/>
        </w:rPr>
        <w:t>réalité</w:t>
      </w:r>
      <w:r w:rsidRPr="006C4353">
        <w:rPr>
          <w:spacing w:val="-12"/>
        </w:rPr>
        <w:t xml:space="preserve"> de la circulation océanique évoquent un monde fait de pays-sociétés-cultures-communautés ayant leurs propres cohérences et contradictions. Exister dans le « tourbillon-société » c</w:t>
      </w:r>
      <w:r w:rsidR="004601D9" w:rsidRPr="006C4353">
        <w:rPr>
          <w:spacing w:val="-12"/>
        </w:rPr>
        <w:t>’</w:t>
      </w:r>
      <w:r w:rsidRPr="006C4353">
        <w:rPr>
          <w:spacing w:val="-12"/>
        </w:rPr>
        <w:t xml:space="preserve">est tenir </w:t>
      </w:r>
      <w:r w:rsidR="001A5C28" w:rsidRPr="006C4353">
        <w:rPr>
          <w:spacing w:val="-12"/>
        </w:rPr>
        <w:t>ensemble</w:t>
      </w:r>
      <w:r w:rsidRPr="006C4353">
        <w:rPr>
          <w:spacing w:val="-12"/>
        </w:rPr>
        <w:t xml:space="preserve"> dans la cohérence dynamique du tourbillon. Ces « tourbillons-sociétés » </w:t>
      </w:r>
      <w:r w:rsidR="00CF4593" w:rsidRPr="006C4353">
        <w:rPr>
          <w:spacing w:val="-12"/>
        </w:rPr>
        <w:t>struc</w:t>
      </w:r>
      <w:r w:rsidR="00CF4593">
        <w:rPr>
          <w:spacing w:val="-12"/>
        </w:rPr>
        <w:t>t</w:t>
      </w:r>
      <w:r w:rsidR="00CF4593" w:rsidRPr="006C4353">
        <w:rPr>
          <w:spacing w:val="-12"/>
        </w:rPr>
        <w:t>urent</w:t>
      </w:r>
      <w:r w:rsidRPr="006C4353">
        <w:rPr>
          <w:spacing w:val="-12"/>
        </w:rPr>
        <w:t xml:space="preserve"> fortement le monde global. Elles peuvent déstabiliser plus ou moins largement ce monde global (la « circ</w:t>
      </w:r>
      <w:r w:rsidRPr="006C4353">
        <w:rPr>
          <w:spacing w:val="-12"/>
        </w:rPr>
        <w:t>u</w:t>
      </w:r>
      <w:r w:rsidRPr="006C4353">
        <w:rPr>
          <w:spacing w:val="-12"/>
        </w:rPr>
        <w:t xml:space="preserve">lation générale »), se déstabiliser elles-mêmes et éventuellement </w:t>
      </w:r>
      <w:r w:rsidR="00176406" w:rsidRPr="006C4353">
        <w:rPr>
          <w:spacing w:val="-12"/>
        </w:rPr>
        <w:t>disparaître</w:t>
      </w:r>
      <w:r w:rsidRPr="006C4353">
        <w:rPr>
          <w:spacing w:val="-12"/>
        </w:rPr>
        <w:t>.</w:t>
      </w:r>
    </w:p>
    <w:p w:rsidR="00D0242F" w:rsidRDefault="00D0242F"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1A5C28" w:rsidRDefault="001A5C28"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D0242F" w:rsidRDefault="002B06DD" w:rsidP="006C4353">
      <w:pPr>
        <w:pStyle w:val="Sansinterligne"/>
      </w:pPr>
      <w:r w:rsidRPr="006C4353">
        <w:rPr>
          <w:b/>
        </w:rPr>
        <w:t>Énergie</w:t>
      </w:r>
      <w:r w:rsidR="007151F6" w:rsidRPr="00D0242F">
        <w:t>. Les « tourbillons-sociétés » sont la source d</w:t>
      </w:r>
      <w:r w:rsidR="004601D9" w:rsidRPr="00D0242F">
        <w:t>’</w:t>
      </w:r>
      <w:r w:rsidR="007151F6" w:rsidRPr="00D0242F">
        <w:t>énergie interne. L</w:t>
      </w:r>
      <w:r w:rsidR="004601D9" w:rsidRPr="00D0242F">
        <w:t>’</w:t>
      </w:r>
      <w:r w:rsidR="007151F6" w:rsidRPr="00D0242F">
        <w:t>énergie est dans la turbulence, dans les tourbillons… Les « tourbillons-sociétés » redistribuent l</w:t>
      </w:r>
      <w:r w:rsidR="004601D9" w:rsidRPr="00D0242F">
        <w:t>’</w:t>
      </w:r>
      <w:r w:rsidR="007151F6" w:rsidRPr="00D0242F">
        <w:t>énergie à grand</w:t>
      </w:r>
      <w:r w:rsidR="00E47948">
        <w:t>e</w:t>
      </w:r>
      <w:r w:rsidR="007151F6" w:rsidRPr="00D0242F">
        <w:t xml:space="preserve"> échelle et régulent l</w:t>
      </w:r>
      <w:r w:rsidR="004601D9" w:rsidRPr="00D0242F">
        <w:t>’</w:t>
      </w:r>
      <w:r w:rsidR="007151F6" w:rsidRPr="00D0242F">
        <w:t>énergie aux petites échelles. L</w:t>
      </w:r>
      <w:r w:rsidR="004601D9" w:rsidRPr="00D0242F">
        <w:t>’</w:t>
      </w:r>
      <w:r w:rsidR="007151F6" w:rsidRPr="00D0242F">
        <w:t>énergie se dissipe ultimement à petite échelle, à l</w:t>
      </w:r>
      <w:r w:rsidR="004601D9" w:rsidRPr="00D0242F">
        <w:t>’</w:t>
      </w:r>
      <w:r w:rsidR="007151F6" w:rsidRPr="00D0242F">
        <w:t>échelle individuelle.</w:t>
      </w:r>
      <w:r w:rsidR="00D0242F">
        <w:t xml:space="preserve"> </w:t>
      </w:r>
      <w:r w:rsidR="007151F6" w:rsidRPr="00D0242F">
        <w:t>Le « tourbillon-société » est très en avance sur le « gouvernement-circulation générale », l</w:t>
      </w:r>
      <w:r w:rsidR="004601D9" w:rsidRPr="00D0242F">
        <w:t>’</w:t>
      </w:r>
      <w:r w:rsidR="007151F6" w:rsidRPr="00D0242F">
        <w:t>énergie et le changement sont dans le « tourbillon-société ».</w:t>
      </w:r>
    </w:p>
    <w:p w:rsidR="00A90863" w:rsidRDefault="00A90863">
      <w:pPr>
        <w:rPr>
          <w:rFonts w:ascii="Times New Roman" w:hAnsi="Times New Roman" w:cs="Times New Roman"/>
          <w:bCs/>
          <w:snapToGrid w:val="0"/>
          <w:spacing w:val="-10"/>
          <w:sz w:val="22"/>
          <w:szCs w:val="22"/>
        </w:rPr>
      </w:pPr>
      <w:r>
        <w:rPr>
          <w:i/>
        </w:rPr>
        <w:br w:type="page"/>
      </w:r>
    </w:p>
    <w:p w:rsidR="007151F6" w:rsidRPr="00A90863" w:rsidRDefault="007151F6" w:rsidP="006C4353">
      <w:pPr>
        <w:pStyle w:val="Sansinterligne"/>
        <w:rPr>
          <w:spacing w:val="-12"/>
        </w:rPr>
      </w:pPr>
      <w:r w:rsidRPr="00A90863">
        <w:rPr>
          <w:b/>
          <w:spacing w:val="-12"/>
        </w:rPr>
        <w:t>Communs</w:t>
      </w:r>
      <w:r w:rsidRPr="00A90863">
        <w:rPr>
          <w:spacing w:val="-12"/>
        </w:rPr>
        <w:t>. Les « tourbillons-sociétés » sont individuellement cohérents mais différents et souvent contradictoires entre eux. Cela ne les empêche pas d</w:t>
      </w:r>
      <w:r w:rsidR="004601D9" w:rsidRPr="00A90863">
        <w:rPr>
          <w:spacing w:val="-12"/>
        </w:rPr>
        <w:t>’</w:t>
      </w:r>
      <w:r w:rsidRPr="00A90863">
        <w:rPr>
          <w:spacing w:val="-12"/>
        </w:rPr>
        <w:t>avoir fondamentalement en commun un</w:t>
      </w:r>
      <w:r w:rsidR="00E47948" w:rsidRPr="00A90863">
        <w:rPr>
          <w:spacing w:val="-12"/>
        </w:rPr>
        <w:t>e</w:t>
      </w:r>
      <w:r w:rsidRPr="00A90863">
        <w:rPr>
          <w:spacing w:val="-12"/>
        </w:rPr>
        <w:t xml:space="preserve"> dynamique similaire, celle de la Terre, de la rotation terrestre, de la force de Coriolis. Eux le savent et le vivent. Et nous ? </w:t>
      </w:r>
      <w:bookmarkStart w:id="157" w:name="_Toc88655111"/>
      <w:r w:rsidRPr="00A90863">
        <w:rPr>
          <w:spacing w:val="-12"/>
        </w:rPr>
        <w:t>Les rythmes de la Terre permettent de se tenir ensemble et de créer du commun.</w:t>
      </w:r>
    </w:p>
    <w:p w:rsidR="007C1CEB" w:rsidRPr="007C1CEB" w:rsidRDefault="007C1CEB" w:rsidP="00FE5384">
      <w:pPr>
        <w:adjustRightInd w:val="0"/>
        <w:snapToGrid w:val="0"/>
        <w:spacing w:line="240" w:lineRule="exact"/>
        <w:ind w:firstLine="397"/>
        <w:jc w:val="both"/>
        <w:rPr>
          <w:rFonts w:ascii="Times New Roman" w:hAnsi="Times New Roman" w:cs="Times New Roman"/>
          <w:bCs/>
          <w:i/>
          <w:snapToGrid w:val="0"/>
          <w:spacing w:val="-10"/>
          <w:sz w:val="22"/>
          <w:szCs w:val="22"/>
        </w:rPr>
      </w:pPr>
    </w:p>
    <w:p w:rsidR="007151F6" w:rsidRPr="006A4C0E" w:rsidRDefault="007151F6"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6A4C0E">
        <w:rPr>
          <w:rFonts w:ascii="Times New Roman" w:hAnsi="Times New Roman" w:cs="Times New Roman"/>
          <w:bCs/>
          <w:snapToGrid w:val="0"/>
          <w:spacing w:val="-14"/>
          <w:sz w:val="22"/>
          <w:szCs w:val="22"/>
        </w:rPr>
        <w:t>Les « </w:t>
      </w:r>
      <w:proofErr w:type="spellStart"/>
      <w:r w:rsidRPr="00863117">
        <w:rPr>
          <w:rFonts w:ascii="Times New Roman" w:hAnsi="Times New Roman" w:cs="Times New Roman"/>
          <w:bCs/>
          <w:i/>
          <w:snapToGrid w:val="0"/>
          <w:spacing w:val="-14"/>
          <w:sz w:val="22"/>
          <w:szCs w:val="22"/>
        </w:rPr>
        <w:t>meddies</w:t>
      </w:r>
      <w:bookmarkEnd w:id="157"/>
      <w:proofErr w:type="spellEnd"/>
      <w:r w:rsidRPr="006A4C0E">
        <w:rPr>
          <w:rFonts w:ascii="Times New Roman" w:hAnsi="Times New Roman" w:cs="Times New Roman"/>
          <w:bCs/>
          <w:snapToGrid w:val="0"/>
          <w:spacing w:val="-14"/>
          <w:sz w:val="22"/>
          <w:szCs w:val="22"/>
        </w:rPr>
        <w:t> » (lentilles d</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eau méditerranéenne) sont un cas particulier de tourbillons qui se forment à la sortie du détroit de Gibraltar, et se stabilisent vers environ 1</w:t>
      </w:r>
      <w:r w:rsidR="00E47948">
        <w:rPr>
          <w:rFonts w:ascii="Times New Roman" w:hAnsi="Times New Roman" w:cs="Times New Roman"/>
          <w:bCs/>
          <w:snapToGrid w:val="0"/>
          <w:spacing w:val="-14"/>
          <w:sz w:val="22"/>
          <w:szCs w:val="22"/>
        </w:rPr>
        <w:t> 000 </w:t>
      </w:r>
      <w:r w:rsidRPr="006A4C0E">
        <w:rPr>
          <w:rFonts w:ascii="Times New Roman" w:hAnsi="Times New Roman" w:cs="Times New Roman"/>
          <w:bCs/>
          <w:snapToGrid w:val="0"/>
          <w:spacing w:val="-14"/>
          <w:sz w:val="22"/>
          <w:szCs w:val="22"/>
        </w:rPr>
        <w:t>m de profondeur. Ils se déplacent vers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ouest en transportant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eau plus chaude et salée de la Méditerranée. Leur dimension horizontale est de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ordre de 100</w:t>
      </w:r>
      <w:r w:rsidR="00E47948">
        <w:rPr>
          <w:rFonts w:ascii="Times New Roman" w:hAnsi="Times New Roman" w:cs="Times New Roman"/>
          <w:bCs/>
          <w:snapToGrid w:val="0"/>
          <w:spacing w:val="-14"/>
          <w:sz w:val="22"/>
          <w:szCs w:val="22"/>
        </w:rPr>
        <w:t> </w:t>
      </w:r>
      <w:r w:rsidRPr="006A4C0E">
        <w:rPr>
          <w:rFonts w:ascii="Times New Roman" w:hAnsi="Times New Roman" w:cs="Times New Roman"/>
          <w:bCs/>
          <w:snapToGrid w:val="0"/>
          <w:spacing w:val="-14"/>
          <w:sz w:val="22"/>
          <w:szCs w:val="22"/>
        </w:rPr>
        <w:t>km. Habituellement,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eau chaude demeure normalement à la surface de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océan, celle qui s</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écoule de la Méditerranée possède une concentration si élevée en sel que lorsqu</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elle pénètre dans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Océan Atlantique par le détroit du Gibraltar, elle coule jusqu</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à des profondeurs de plus de 1</w:t>
      </w:r>
      <w:r w:rsidR="00E47948">
        <w:rPr>
          <w:rFonts w:ascii="Times New Roman" w:hAnsi="Times New Roman" w:cs="Times New Roman"/>
          <w:bCs/>
          <w:snapToGrid w:val="0"/>
          <w:spacing w:val="-14"/>
          <w:sz w:val="22"/>
          <w:szCs w:val="22"/>
        </w:rPr>
        <w:t> 000 </w:t>
      </w:r>
      <w:r w:rsidRPr="006A4C0E">
        <w:rPr>
          <w:rFonts w:ascii="Times New Roman" w:hAnsi="Times New Roman" w:cs="Times New Roman"/>
          <w:bCs/>
          <w:snapToGrid w:val="0"/>
          <w:spacing w:val="-14"/>
          <w:sz w:val="22"/>
          <w:szCs w:val="22"/>
        </w:rPr>
        <w:t>m le long du plateau contine</w:t>
      </w:r>
      <w:r w:rsidRPr="006A4C0E">
        <w:rPr>
          <w:rFonts w:ascii="Times New Roman" w:hAnsi="Times New Roman" w:cs="Times New Roman"/>
          <w:bCs/>
          <w:snapToGrid w:val="0"/>
          <w:spacing w:val="-14"/>
          <w:sz w:val="22"/>
          <w:szCs w:val="22"/>
        </w:rPr>
        <w:t>n</w:t>
      </w:r>
      <w:r w:rsidRPr="006A4C0E">
        <w:rPr>
          <w:rFonts w:ascii="Times New Roman" w:hAnsi="Times New Roman" w:cs="Times New Roman"/>
          <w:bCs/>
          <w:snapToGrid w:val="0"/>
          <w:spacing w:val="-14"/>
          <w:sz w:val="22"/>
          <w:szCs w:val="22"/>
        </w:rPr>
        <w:t>tal. La durée de vie des « </w:t>
      </w:r>
      <w:proofErr w:type="spellStart"/>
      <w:r w:rsidRPr="00863117">
        <w:rPr>
          <w:rFonts w:ascii="Times New Roman" w:hAnsi="Times New Roman" w:cs="Times New Roman"/>
          <w:bCs/>
          <w:i/>
          <w:snapToGrid w:val="0"/>
          <w:spacing w:val="-14"/>
          <w:sz w:val="22"/>
          <w:szCs w:val="22"/>
        </w:rPr>
        <w:t>meddies</w:t>
      </w:r>
      <w:proofErr w:type="spellEnd"/>
      <w:r w:rsidRPr="006A4C0E">
        <w:rPr>
          <w:rFonts w:ascii="Times New Roman" w:hAnsi="Times New Roman" w:cs="Times New Roman"/>
          <w:bCs/>
          <w:snapToGrid w:val="0"/>
          <w:spacing w:val="-14"/>
          <w:sz w:val="22"/>
          <w:szCs w:val="22"/>
        </w:rPr>
        <w:t> » est de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ordre de quelques années selon leurs parcours de vie et notamment les aléas bathymétriques. Comme la Méditerranée est beaucoup plus salée que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Océan Atlantique, les « </w:t>
      </w:r>
      <w:proofErr w:type="spellStart"/>
      <w:r w:rsidRPr="00863117">
        <w:rPr>
          <w:rFonts w:ascii="Times New Roman" w:hAnsi="Times New Roman" w:cs="Times New Roman"/>
          <w:bCs/>
          <w:i/>
          <w:snapToGrid w:val="0"/>
          <w:spacing w:val="-14"/>
          <w:sz w:val="22"/>
          <w:szCs w:val="22"/>
        </w:rPr>
        <w:t>meddies</w:t>
      </w:r>
      <w:proofErr w:type="spellEnd"/>
      <w:r w:rsidRPr="006A4C0E">
        <w:rPr>
          <w:rFonts w:ascii="Times New Roman" w:hAnsi="Times New Roman" w:cs="Times New Roman"/>
          <w:bCs/>
          <w:snapToGrid w:val="0"/>
          <w:spacing w:val="-14"/>
          <w:sz w:val="22"/>
          <w:szCs w:val="22"/>
        </w:rPr>
        <w:t> » contribuent à augme</w:t>
      </w:r>
      <w:r w:rsidRPr="006A4C0E">
        <w:rPr>
          <w:rFonts w:ascii="Times New Roman" w:hAnsi="Times New Roman" w:cs="Times New Roman"/>
          <w:bCs/>
          <w:snapToGrid w:val="0"/>
          <w:spacing w:val="-14"/>
          <w:sz w:val="22"/>
          <w:szCs w:val="22"/>
        </w:rPr>
        <w:t>n</w:t>
      </w:r>
      <w:r w:rsidRPr="006A4C0E">
        <w:rPr>
          <w:rFonts w:ascii="Times New Roman" w:hAnsi="Times New Roman" w:cs="Times New Roman"/>
          <w:bCs/>
          <w:snapToGrid w:val="0"/>
          <w:spacing w:val="-14"/>
          <w:sz w:val="22"/>
          <w:szCs w:val="22"/>
        </w:rPr>
        <w:t>te</w:t>
      </w:r>
      <w:r w:rsidR="00E47948">
        <w:rPr>
          <w:rFonts w:ascii="Times New Roman" w:hAnsi="Times New Roman" w:cs="Times New Roman"/>
          <w:bCs/>
          <w:snapToGrid w:val="0"/>
          <w:spacing w:val="-14"/>
          <w:sz w:val="22"/>
          <w:szCs w:val="22"/>
        </w:rPr>
        <w:t>r</w:t>
      </w:r>
      <w:r w:rsidRPr="006A4C0E">
        <w:rPr>
          <w:rFonts w:ascii="Times New Roman" w:hAnsi="Times New Roman" w:cs="Times New Roman"/>
          <w:bCs/>
          <w:snapToGrid w:val="0"/>
          <w:spacing w:val="-14"/>
          <w:sz w:val="22"/>
          <w:szCs w:val="22"/>
        </w:rPr>
        <w:t xml:space="preserve"> continuellement la quantité de sel dans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Atlantique.</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A7440" w:rsidRPr="006C4353" w:rsidRDefault="007151F6" w:rsidP="006C4353">
      <w:pPr>
        <w:pStyle w:val="Sansinterligne"/>
        <w:rPr>
          <w:spacing w:val="-14"/>
        </w:rPr>
      </w:pPr>
      <w:r w:rsidRPr="006C4353">
        <w:rPr>
          <w:b/>
          <w:spacing w:val="-14"/>
        </w:rPr>
        <w:t>Migrations</w:t>
      </w:r>
      <w:r w:rsidRPr="006C4353">
        <w:rPr>
          <w:spacing w:val="-14"/>
        </w:rPr>
        <w:t>.</w:t>
      </w:r>
      <w:r w:rsidR="003F1595" w:rsidRPr="006C4353">
        <w:rPr>
          <w:spacing w:val="-14"/>
        </w:rPr>
        <w:t xml:space="preserve"> </w:t>
      </w:r>
      <w:r w:rsidRPr="006C4353">
        <w:rPr>
          <w:spacing w:val="-14"/>
        </w:rPr>
        <w:t xml:space="preserve">Des sociétés cohérentes en </w:t>
      </w:r>
      <w:r w:rsidR="00956445" w:rsidRPr="006C4353">
        <w:rPr>
          <w:spacing w:val="-14"/>
        </w:rPr>
        <w:t>provenance de la Méditer</w:t>
      </w:r>
      <w:r w:rsidRPr="006C4353">
        <w:rPr>
          <w:spacing w:val="-14"/>
        </w:rPr>
        <w:t>ranée intervie</w:t>
      </w:r>
      <w:r w:rsidRPr="006C4353">
        <w:rPr>
          <w:spacing w:val="-14"/>
        </w:rPr>
        <w:t>n</w:t>
      </w:r>
      <w:r w:rsidRPr="006C4353">
        <w:rPr>
          <w:spacing w:val="-14"/>
        </w:rPr>
        <w:t>nent en profondeur dans notre société et migrent vers l</w:t>
      </w:r>
      <w:r w:rsidR="004601D9" w:rsidRPr="006C4353">
        <w:rPr>
          <w:spacing w:val="-14"/>
        </w:rPr>
        <w:t>’</w:t>
      </w:r>
      <w:r w:rsidRPr="006C4353">
        <w:rPr>
          <w:spacing w:val="-14"/>
        </w:rPr>
        <w:t>ouest.</w:t>
      </w:r>
    </w:p>
    <w:p w:rsidR="007C1CEB"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tourbillons de moyenne échelle ne sont pas seuls. Il y a en fait une multitude de structures tourbillonnaires présentes dans les circulations océ</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niques même si les plus petits tourbillons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ont pas la même énergie interne et le même rôle sur la circulation globale. Le « spectre » des échelles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est très étendu. Des études récentes montrent de plus en plus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importance des petites et très petites échelles dans le couplage entre la physique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et la biologie. Les modèles couplés physico-biogéochimiques exigent une résolution très fine pour être scientifiquement pertinents.</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D0242F" w:rsidRDefault="00565FB6" w:rsidP="006C4353">
      <w:pPr>
        <w:pStyle w:val="Sansinterligne"/>
      </w:pPr>
      <w:r w:rsidRPr="00D0242F">
        <w:rPr>
          <w:b/>
        </w:rPr>
        <w:t>Échelle</w:t>
      </w:r>
      <w:r w:rsidR="007151F6" w:rsidRPr="00D0242F">
        <w:rPr>
          <w:b/>
        </w:rPr>
        <w:t xml:space="preserve"> du vivant</w:t>
      </w:r>
      <w:r w:rsidR="007151F6" w:rsidRPr="00D0242F">
        <w:t>. La vie est à petite échelle, la vie est à l</w:t>
      </w:r>
      <w:r w:rsidR="004601D9" w:rsidRPr="00D0242F">
        <w:t>’</w:t>
      </w:r>
      <w:r w:rsidR="007151F6" w:rsidRPr="00D0242F">
        <w:t>échelle individuelle de la structure vivante</w:t>
      </w:r>
      <w:r w:rsidR="00D6135A" w:rsidRPr="00D0242F">
        <w:t>,</w:t>
      </w:r>
      <w:r w:rsidR="007151F6" w:rsidRPr="00D0242F">
        <w:t xml:space="preserve"> ce qui </w:t>
      </w:r>
      <w:r w:rsidR="00D6135A" w:rsidRPr="00D0242F">
        <w:t>n</w:t>
      </w:r>
      <w:r w:rsidR="004601D9" w:rsidRPr="00D0242F">
        <w:t>’</w:t>
      </w:r>
      <w:r w:rsidR="007151F6" w:rsidRPr="00D0242F">
        <w:t>empêche pas les multiples interactions et des comportements de grande échelle. Pourquoi n</w:t>
      </w:r>
      <w:r w:rsidR="004601D9" w:rsidRPr="00D0242F">
        <w:t>’</w:t>
      </w:r>
      <w:r w:rsidR="007151F6" w:rsidRPr="00D0242F">
        <w:t>y a-t-il pas sur Terre des entités vivantes de dimension 100</w:t>
      </w:r>
      <w:r w:rsidR="00E47948">
        <w:t> </w:t>
      </w:r>
      <w:r w:rsidR="007151F6" w:rsidRPr="00D0242F">
        <w:t>km ? Le vivant a-t-il forcément besoin d</w:t>
      </w:r>
      <w:r w:rsidR="004601D9" w:rsidRPr="00D0242F">
        <w:t>’</w:t>
      </w:r>
      <w:r w:rsidR="007151F6" w:rsidRPr="00D0242F">
        <w:t>une con</w:t>
      </w:r>
      <w:r w:rsidR="007151F6" w:rsidRPr="00D0242F">
        <w:t>s</w:t>
      </w:r>
      <w:r w:rsidR="007151F6" w:rsidRPr="00D0242F">
        <w:t>truction sociale pour agir à grande échelle ?</w:t>
      </w:r>
    </w:p>
    <w:p w:rsidR="00565FB6" w:rsidRPr="00C605AE" w:rsidRDefault="00565FB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A90863" w:rsidRDefault="00A90863">
      <w:pPr>
        <w:rPr>
          <w:rFonts w:ascii="Times New Roman" w:hAnsi="Times New Roman" w:cs="Times New Roman"/>
          <w:i/>
          <w:iCs/>
          <w:snapToGrid w:val="0"/>
          <w:spacing w:val="-10"/>
          <w:sz w:val="22"/>
          <w:szCs w:val="22"/>
        </w:rPr>
      </w:pPr>
      <w:bookmarkStart w:id="158" w:name="_Toc88655112"/>
      <w:bookmarkStart w:id="159" w:name="_Toc91066287"/>
      <w:bookmarkStart w:id="160" w:name="_Toc91330669"/>
      <w:bookmarkStart w:id="161" w:name="_Toc92643839"/>
      <w:bookmarkStart w:id="162" w:name="_Toc153389103"/>
      <w:bookmarkStart w:id="163" w:name="_Toc154054816"/>
      <w:bookmarkStart w:id="164" w:name="_Toc154458490"/>
      <w:r>
        <w:br w:type="page"/>
      </w:r>
    </w:p>
    <w:p w:rsidR="007151F6" w:rsidRPr="00C605AE" w:rsidRDefault="007151F6" w:rsidP="006C4353">
      <w:pPr>
        <w:pStyle w:val="Titre3"/>
      </w:pPr>
      <w:r w:rsidRPr="00C605AE">
        <w:t>Le Gulf Stream</w:t>
      </w:r>
      <w:bookmarkEnd w:id="158"/>
      <w:bookmarkEnd w:id="159"/>
      <w:bookmarkEnd w:id="160"/>
      <w:bookmarkEnd w:id="161"/>
      <w:bookmarkEnd w:id="162"/>
      <w:bookmarkEnd w:id="163"/>
      <w:bookmarkEnd w:id="164"/>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A90863" w:rsidRDefault="007151F6"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6A4C0E">
        <w:rPr>
          <w:rFonts w:ascii="Times New Roman" w:hAnsi="Times New Roman" w:cs="Times New Roman"/>
          <w:bCs/>
          <w:snapToGrid w:val="0"/>
          <w:spacing w:val="-14"/>
          <w:sz w:val="22"/>
          <w:szCs w:val="22"/>
        </w:rPr>
        <w:t>Benjamin Franklin</w:t>
      </w:r>
      <w:r w:rsidR="00BF7E08">
        <w:rPr>
          <w:rFonts w:ascii="Times New Roman" w:hAnsi="Times New Roman" w:cs="Times New Roman"/>
          <w:bCs/>
          <w:snapToGrid w:val="0"/>
          <w:spacing w:val="-14"/>
          <w:sz w:val="22"/>
          <w:szCs w:val="22"/>
        </w:rPr>
        <w:fldChar w:fldCharType="begin"/>
      </w:r>
      <w:r w:rsidR="005A6E5A">
        <w:instrText xml:space="preserve"> XE "</w:instrText>
      </w:r>
      <w:r w:rsidR="005A6E5A" w:rsidRPr="00AE256A">
        <w:rPr>
          <w:rFonts w:ascii="Times New Roman" w:hAnsi="Times New Roman" w:cs="Times New Roman"/>
          <w:bCs/>
          <w:snapToGrid w:val="0"/>
          <w:spacing w:val="-14"/>
          <w:sz w:val="22"/>
          <w:szCs w:val="22"/>
        </w:rPr>
        <w:instrText>Franklin</w:instrText>
      </w:r>
      <w:r w:rsidR="005A6E5A">
        <w:instrText xml:space="preserve">" </w:instrText>
      </w:r>
      <w:r w:rsidR="00BF7E08">
        <w:rPr>
          <w:rFonts w:ascii="Times New Roman" w:hAnsi="Times New Roman" w:cs="Times New Roman"/>
          <w:bCs/>
          <w:snapToGrid w:val="0"/>
          <w:spacing w:val="-14"/>
          <w:sz w:val="22"/>
          <w:szCs w:val="22"/>
        </w:rPr>
        <w:fldChar w:fldCharType="end"/>
      </w:r>
      <w:r w:rsidRPr="006A4C0E">
        <w:rPr>
          <w:rFonts w:ascii="Times New Roman" w:hAnsi="Times New Roman" w:cs="Times New Roman"/>
          <w:bCs/>
          <w:snapToGrid w:val="0"/>
          <w:spacing w:val="-14"/>
          <w:sz w:val="22"/>
          <w:szCs w:val="22"/>
        </w:rPr>
        <w:t xml:space="preserve"> décrivait en 1775 le Courant du Golfe, le Gulf Stream comme « une rivière dans l</w:t>
      </w:r>
      <w:r w:rsidR="004601D9" w:rsidRPr="006A4C0E">
        <w:rPr>
          <w:rFonts w:ascii="Times New Roman" w:hAnsi="Times New Roman" w:cs="Times New Roman"/>
          <w:bCs/>
          <w:snapToGrid w:val="0"/>
          <w:spacing w:val="-14"/>
          <w:sz w:val="22"/>
          <w:szCs w:val="22"/>
        </w:rPr>
        <w:t>’</w:t>
      </w:r>
      <w:r w:rsidRPr="006A4C0E">
        <w:rPr>
          <w:rFonts w:ascii="Times New Roman" w:hAnsi="Times New Roman" w:cs="Times New Roman"/>
          <w:bCs/>
          <w:snapToGrid w:val="0"/>
          <w:spacing w:val="-14"/>
          <w:sz w:val="22"/>
          <w:szCs w:val="22"/>
        </w:rPr>
        <w:t>océan » (</w:t>
      </w:r>
      <w:r w:rsidR="00184DEC">
        <w:rPr>
          <w:rFonts w:ascii="Times New Roman" w:hAnsi="Times New Roman" w:cs="Times New Roman"/>
          <w:bCs/>
          <w:snapToGrid w:val="0"/>
          <w:spacing w:val="-14"/>
          <w:sz w:val="22"/>
          <w:szCs w:val="22"/>
        </w:rPr>
        <w:t>f</w:t>
      </w:r>
      <w:r w:rsidRPr="006A4C0E">
        <w:rPr>
          <w:rFonts w:ascii="Times New Roman" w:hAnsi="Times New Roman" w:cs="Times New Roman"/>
          <w:bCs/>
          <w:snapToGrid w:val="0"/>
          <w:spacing w:val="-14"/>
          <w:sz w:val="22"/>
          <w:szCs w:val="22"/>
        </w:rPr>
        <w:t>igure</w:t>
      </w:r>
      <w:r w:rsidR="00E47948">
        <w:rPr>
          <w:rFonts w:ascii="Times New Roman" w:hAnsi="Times New Roman" w:cs="Times New Roman"/>
          <w:bCs/>
          <w:snapToGrid w:val="0"/>
          <w:spacing w:val="-14"/>
          <w:sz w:val="22"/>
          <w:szCs w:val="22"/>
        </w:rPr>
        <w:t> </w:t>
      </w:r>
      <w:r w:rsidRPr="006A4C0E">
        <w:rPr>
          <w:rFonts w:ascii="Times New Roman" w:hAnsi="Times New Roman" w:cs="Times New Roman"/>
          <w:bCs/>
          <w:snapToGrid w:val="0"/>
          <w:spacing w:val="-14"/>
          <w:sz w:val="22"/>
          <w:szCs w:val="22"/>
        </w:rPr>
        <w:t xml:space="preserve">2). De nombreuses années après, grâce aux observations (surtout satellitaires) et aux modélisations numériques, nous savons que le Gulf </w:t>
      </w:r>
      <w:r w:rsidR="006A4C0E" w:rsidRPr="006A4C0E">
        <w:rPr>
          <w:rFonts w:ascii="Times New Roman" w:hAnsi="Times New Roman" w:cs="Times New Roman"/>
          <w:bCs/>
          <w:snapToGrid w:val="0"/>
          <w:spacing w:val="-14"/>
          <w:sz w:val="22"/>
          <w:szCs w:val="22"/>
        </w:rPr>
        <w:t xml:space="preserve">Stream est extrêmement </w:t>
      </w:r>
      <w:r w:rsidR="006A4C0E" w:rsidRPr="006A4C0E">
        <w:rPr>
          <w:rFonts w:ascii="Times New Roman" w:hAnsi="Times New Roman" w:cs="Times New Roman"/>
          <w:bCs/>
          <w:snapToGrid w:val="0"/>
          <w:spacing w:val="-12"/>
          <w:sz w:val="22"/>
          <w:szCs w:val="22"/>
        </w:rPr>
        <w:t xml:space="preserve">turbulent et instable et le résultat </w:t>
      </w:r>
      <w:r w:rsidR="006A4C0E" w:rsidRPr="00A90863">
        <w:rPr>
          <w:rFonts w:ascii="Times New Roman" w:hAnsi="Times New Roman" w:cs="Times New Roman"/>
          <w:bCs/>
          <w:snapToGrid w:val="0"/>
          <w:spacing w:val="-12"/>
          <w:sz w:val="22"/>
          <w:szCs w:val="22"/>
        </w:rPr>
        <w:t>complexe de multitudes de tourbillons</w:t>
      </w:r>
      <w:r w:rsidR="00A90863" w:rsidRPr="00A90863">
        <w:rPr>
          <w:rFonts w:ascii="Times New Roman" w:hAnsi="Times New Roman" w:cs="Times New Roman"/>
          <w:bCs/>
          <w:snapToGrid w:val="0"/>
          <w:spacing w:val="-12"/>
          <w:sz w:val="22"/>
          <w:szCs w:val="22"/>
        </w:rPr>
        <w:t xml:space="preserve"> en interactions. </w:t>
      </w:r>
      <w:r w:rsidR="00A90863">
        <w:rPr>
          <w:rFonts w:ascii="Times New Roman" w:hAnsi="Times New Roman" w:cs="Times New Roman"/>
          <w:bCs/>
          <w:snapToGrid w:val="0"/>
          <w:spacing w:val="-12"/>
          <w:sz w:val="22"/>
          <w:szCs w:val="22"/>
        </w:rPr>
        <w:t xml:space="preserve"> </w:t>
      </w:r>
      <w:r w:rsidR="00A90863" w:rsidRPr="00A90863">
        <w:rPr>
          <w:rFonts w:ascii="Times New Roman" w:hAnsi="Times New Roman" w:cs="Times New Roman"/>
          <w:bCs/>
          <w:snapToGrid w:val="0"/>
          <w:spacing w:val="-12"/>
          <w:sz w:val="22"/>
          <w:szCs w:val="22"/>
        </w:rPr>
        <w:t xml:space="preserve">Le flux global est toujours </w:t>
      </w:r>
    </w:p>
    <w:p w:rsidR="002E7613" w:rsidRPr="006A4C0E" w:rsidRDefault="002E7613" w:rsidP="00FE5384">
      <w:pPr>
        <w:adjustRightInd w:val="0"/>
        <w:snapToGrid w:val="0"/>
        <w:spacing w:line="240" w:lineRule="exact"/>
        <w:ind w:firstLine="397"/>
        <w:jc w:val="both"/>
        <w:rPr>
          <w:rFonts w:ascii="Times New Roman" w:hAnsi="Times New Roman" w:cs="Times New Roman"/>
          <w:bCs/>
          <w:snapToGrid w:val="0"/>
          <w:spacing w:val="-12"/>
          <w:sz w:val="22"/>
          <w:szCs w:val="22"/>
        </w:rPr>
      </w:pPr>
    </w:p>
    <w:p w:rsidR="007151F6"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noProof/>
          <w:snapToGrid w:val="0"/>
          <w:spacing w:val="-10"/>
          <w:sz w:val="22"/>
          <w:szCs w:val="22"/>
          <w:lang w:eastAsia="ja-JP"/>
        </w:rPr>
        <w:drawing>
          <wp:anchor distT="0" distB="0" distL="114300" distR="114300" simplePos="0" relativeHeight="251681792" behindDoc="0" locked="0" layoutInCell="1" allowOverlap="1">
            <wp:simplePos x="0" y="0"/>
            <wp:positionH relativeFrom="column">
              <wp:posOffset>515515</wp:posOffset>
            </wp:positionH>
            <wp:positionV relativeFrom="paragraph">
              <wp:posOffset>147725</wp:posOffset>
            </wp:positionV>
            <wp:extent cx="2918550" cy="2181600"/>
            <wp:effectExtent l="1905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8" cstate="print">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18550" cy="2181600"/>
                    </a:xfrm>
                    <a:prstGeom prst="rect">
                      <a:avLst/>
                    </a:prstGeom>
                  </pic:spPr>
                </pic:pic>
              </a:graphicData>
            </a:graphic>
          </wp:anchor>
        </w:drawing>
      </w: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noProof/>
          <w:snapToGrid w:val="0"/>
          <w:spacing w:val="-10"/>
          <w:sz w:val="22"/>
          <w:szCs w:val="22"/>
          <w:lang w:eastAsia="ja-JP"/>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565FB6" w:rsidRDefault="00565FB6" w:rsidP="00565FB6">
      <w:pPr>
        <w:adjustRightInd w:val="0"/>
        <w:snapToGrid w:val="0"/>
        <w:spacing w:line="240" w:lineRule="exact"/>
        <w:ind w:left="567" w:right="454"/>
        <w:jc w:val="both"/>
        <w:rPr>
          <w:rFonts w:ascii="Times New Roman" w:hAnsi="Times New Roman" w:cs="Times New Roman"/>
          <w:bCs/>
          <w:snapToGrid w:val="0"/>
          <w:spacing w:val="-10"/>
          <w:sz w:val="18"/>
          <w:szCs w:val="18"/>
        </w:rPr>
      </w:pPr>
    </w:p>
    <w:p w:rsidR="006A4C0E" w:rsidRDefault="006A4C0E" w:rsidP="00565FB6">
      <w:pPr>
        <w:adjustRightInd w:val="0"/>
        <w:snapToGrid w:val="0"/>
        <w:spacing w:line="240" w:lineRule="exact"/>
        <w:ind w:left="567" w:right="454"/>
        <w:jc w:val="both"/>
        <w:rPr>
          <w:rFonts w:ascii="Times New Roman" w:hAnsi="Times New Roman" w:cs="Times New Roman"/>
          <w:bCs/>
          <w:snapToGrid w:val="0"/>
          <w:spacing w:val="-10"/>
          <w:sz w:val="18"/>
          <w:szCs w:val="18"/>
        </w:rPr>
      </w:pPr>
    </w:p>
    <w:p w:rsidR="006A4C0E" w:rsidRPr="00C605AE" w:rsidRDefault="006A4C0E" w:rsidP="00565FB6">
      <w:pPr>
        <w:adjustRightInd w:val="0"/>
        <w:snapToGrid w:val="0"/>
        <w:spacing w:line="240" w:lineRule="exact"/>
        <w:ind w:left="567" w:right="454"/>
        <w:jc w:val="both"/>
        <w:rPr>
          <w:rFonts w:ascii="Times New Roman" w:hAnsi="Times New Roman" w:cs="Times New Roman"/>
          <w:bCs/>
          <w:snapToGrid w:val="0"/>
          <w:spacing w:val="-10"/>
          <w:sz w:val="18"/>
          <w:szCs w:val="18"/>
        </w:rPr>
      </w:pPr>
    </w:p>
    <w:p w:rsidR="007151F6" w:rsidRPr="00C605AE" w:rsidRDefault="00956445" w:rsidP="00565FB6">
      <w:pPr>
        <w:adjustRightInd w:val="0"/>
        <w:snapToGrid w:val="0"/>
        <w:spacing w:line="240" w:lineRule="exact"/>
        <w:ind w:left="567" w:right="454"/>
        <w:jc w:val="both"/>
        <w:rPr>
          <w:rFonts w:ascii="Times New Roman" w:hAnsi="Times New Roman" w:cs="Times New Roman"/>
          <w:bCs/>
          <w:snapToGrid w:val="0"/>
          <w:spacing w:val="-10"/>
          <w:sz w:val="18"/>
          <w:szCs w:val="18"/>
        </w:rPr>
      </w:pPr>
      <w:r w:rsidRPr="006A4C0E">
        <w:rPr>
          <w:rFonts w:ascii="Times New Roman" w:hAnsi="Times New Roman" w:cs="Times New Roman"/>
          <w:b/>
          <w:bCs/>
          <w:snapToGrid w:val="0"/>
          <w:spacing w:val="-10"/>
          <w:sz w:val="18"/>
          <w:szCs w:val="18"/>
        </w:rPr>
        <w:t>Figure</w:t>
      </w:r>
      <w:r w:rsidR="00E47948">
        <w:rPr>
          <w:rFonts w:ascii="Times New Roman" w:hAnsi="Times New Roman" w:cs="Times New Roman"/>
          <w:b/>
          <w:bCs/>
          <w:snapToGrid w:val="0"/>
          <w:spacing w:val="-10"/>
          <w:sz w:val="18"/>
          <w:szCs w:val="18"/>
        </w:rPr>
        <w:t> </w:t>
      </w:r>
      <w:r w:rsidRPr="006A4C0E">
        <w:rPr>
          <w:rFonts w:ascii="Times New Roman" w:hAnsi="Times New Roman" w:cs="Times New Roman"/>
          <w:b/>
          <w:bCs/>
          <w:snapToGrid w:val="0"/>
          <w:spacing w:val="-10"/>
          <w:sz w:val="18"/>
          <w:szCs w:val="18"/>
        </w:rPr>
        <w:t>2.</w:t>
      </w:r>
      <w:r w:rsidRPr="006A4C0E">
        <w:rPr>
          <w:rFonts w:ascii="Times New Roman" w:hAnsi="Times New Roman" w:cs="Times New Roman"/>
          <w:bCs/>
          <w:snapToGrid w:val="0"/>
          <w:spacing w:val="-10"/>
          <w:sz w:val="18"/>
          <w:szCs w:val="18"/>
        </w:rPr>
        <w:t xml:space="preserve"> </w:t>
      </w:r>
      <w:r w:rsidR="007151F6" w:rsidRPr="006A4C0E">
        <w:rPr>
          <w:rFonts w:ascii="Times New Roman" w:hAnsi="Times New Roman" w:cs="Times New Roman"/>
          <w:bCs/>
          <w:snapToGrid w:val="0"/>
          <w:spacing w:val="-10"/>
          <w:sz w:val="18"/>
          <w:szCs w:val="18"/>
        </w:rPr>
        <w:t>Une carte du Gulf Stream, Jame</w:t>
      </w:r>
      <w:r w:rsidR="002B06DD" w:rsidRPr="006A4C0E">
        <w:rPr>
          <w:rFonts w:ascii="Times New Roman" w:hAnsi="Times New Roman" w:cs="Times New Roman"/>
          <w:bCs/>
          <w:snapToGrid w:val="0"/>
          <w:spacing w:val="-10"/>
          <w:sz w:val="18"/>
          <w:szCs w:val="18"/>
        </w:rPr>
        <w:t>s Poupard et Benjamin Franklin</w:t>
      </w:r>
      <w:r w:rsidR="00BF7E08">
        <w:rPr>
          <w:rFonts w:ascii="Times New Roman" w:hAnsi="Times New Roman" w:cs="Times New Roman"/>
          <w:bCs/>
          <w:snapToGrid w:val="0"/>
          <w:spacing w:val="-10"/>
          <w:sz w:val="18"/>
          <w:szCs w:val="18"/>
        </w:rPr>
        <w:fldChar w:fldCharType="begin"/>
      </w:r>
      <w:r w:rsidR="005A6E5A">
        <w:instrText xml:space="preserve"> XE "</w:instrText>
      </w:r>
      <w:r w:rsidR="005A6E5A" w:rsidRPr="00AE256A">
        <w:rPr>
          <w:rFonts w:ascii="Times New Roman" w:hAnsi="Times New Roman" w:cs="Times New Roman"/>
          <w:bCs/>
          <w:snapToGrid w:val="0"/>
          <w:spacing w:val="-14"/>
          <w:sz w:val="22"/>
          <w:szCs w:val="22"/>
        </w:rPr>
        <w:instrText>Franklin</w:instrText>
      </w:r>
      <w:r w:rsidR="005A6E5A">
        <w:instrText xml:space="preserve">" </w:instrText>
      </w:r>
      <w:r w:rsidR="00BF7E08">
        <w:rPr>
          <w:rFonts w:ascii="Times New Roman" w:hAnsi="Times New Roman" w:cs="Times New Roman"/>
          <w:bCs/>
          <w:snapToGrid w:val="0"/>
          <w:spacing w:val="-10"/>
          <w:sz w:val="18"/>
          <w:szCs w:val="18"/>
        </w:rPr>
        <w:fldChar w:fldCharType="end"/>
      </w:r>
      <w:r w:rsidR="002B06DD" w:rsidRPr="006A4C0E">
        <w:rPr>
          <w:rFonts w:ascii="Times New Roman" w:hAnsi="Times New Roman" w:cs="Times New Roman"/>
          <w:bCs/>
          <w:snapToGrid w:val="0"/>
          <w:spacing w:val="-10"/>
          <w:sz w:val="18"/>
          <w:szCs w:val="18"/>
        </w:rPr>
        <w:t xml:space="preserve">. – </w:t>
      </w:r>
      <w:r w:rsidR="007151F6" w:rsidRPr="006A4C0E">
        <w:rPr>
          <w:rFonts w:ascii="Times New Roman" w:hAnsi="Times New Roman" w:cs="Times New Roman"/>
          <w:bCs/>
          <w:snapToGrid w:val="0"/>
          <w:spacing w:val="-10"/>
          <w:sz w:val="18"/>
          <w:szCs w:val="18"/>
        </w:rPr>
        <w:t>Source Librairie du Congrès, Washington, D.C., USA</w:t>
      </w:r>
    </w:p>
    <w:p w:rsidR="00A90863" w:rsidRDefault="00A90863" w:rsidP="00BA45D3">
      <w:pPr>
        <w:adjustRightInd w:val="0"/>
        <w:snapToGrid w:val="0"/>
        <w:spacing w:line="240" w:lineRule="exact"/>
        <w:jc w:val="both"/>
        <w:rPr>
          <w:rFonts w:ascii="Times New Roman" w:hAnsi="Times New Roman" w:cs="Times New Roman"/>
          <w:bCs/>
          <w:snapToGrid w:val="0"/>
          <w:spacing w:val="-14"/>
          <w:sz w:val="22"/>
          <w:szCs w:val="22"/>
        </w:rPr>
      </w:pPr>
    </w:p>
    <w:p w:rsidR="00BA45D3" w:rsidRDefault="00A90863" w:rsidP="00BA45D3">
      <w:pPr>
        <w:adjustRightInd w:val="0"/>
        <w:snapToGrid w:val="0"/>
        <w:spacing w:line="240" w:lineRule="exact"/>
        <w:jc w:val="both"/>
        <w:rPr>
          <w:rFonts w:ascii="Times New Roman" w:hAnsi="Times New Roman" w:cs="Times New Roman"/>
          <w:bCs/>
          <w:snapToGrid w:val="0"/>
          <w:spacing w:val="-10"/>
          <w:sz w:val="22"/>
          <w:szCs w:val="22"/>
        </w:rPr>
      </w:pPr>
      <w:proofErr w:type="gramStart"/>
      <w:r w:rsidRPr="00C605AE">
        <w:rPr>
          <w:rFonts w:ascii="Times New Roman" w:hAnsi="Times New Roman" w:cs="Times New Roman"/>
          <w:bCs/>
          <w:snapToGrid w:val="0"/>
          <w:spacing w:val="-10"/>
          <w:sz w:val="22"/>
          <w:szCs w:val="22"/>
        </w:rPr>
        <w:t>bien</w:t>
      </w:r>
      <w:proofErr w:type="gramEnd"/>
      <w:r w:rsidRPr="00C605AE">
        <w:rPr>
          <w:rFonts w:ascii="Times New Roman" w:hAnsi="Times New Roman" w:cs="Times New Roman"/>
          <w:bCs/>
          <w:snapToGrid w:val="0"/>
          <w:spacing w:val="-10"/>
          <w:sz w:val="22"/>
          <w:szCs w:val="22"/>
        </w:rPr>
        <w:t xml:space="preserve"> de l’ouest </w:t>
      </w:r>
      <w:r w:rsidR="00BA45D3" w:rsidRPr="00C605AE">
        <w:rPr>
          <w:rFonts w:ascii="Times New Roman" w:hAnsi="Times New Roman" w:cs="Times New Roman"/>
          <w:bCs/>
          <w:snapToGrid w:val="0"/>
          <w:spacing w:val="-10"/>
          <w:sz w:val="22"/>
          <w:szCs w:val="22"/>
        </w:rPr>
        <w:t xml:space="preserve">vers l’est, comme il se doit selon la force de Coriolis. Mais sa dynamique est extrêmement compliquée et loin d’être un flot régulier vers les côtes </w:t>
      </w:r>
      <w:r w:rsidR="00184DEC">
        <w:rPr>
          <w:rFonts w:ascii="Times New Roman" w:hAnsi="Times New Roman" w:cs="Times New Roman"/>
          <w:bCs/>
          <w:snapToGrid w:val="0"/>
          <w:spacing w:val="-10"/>
          <w:sz w:val="22"/>
          <w:szCs w:val="22"/>
        </w:rPr>
        <w:t>e</w:t>
      </w:r>
      <w:r w:rsidR="00BA45D3" w:rsidRPr="00C605AE">
        <w:rPr>
          <w:rFonts w:ascii="Times New Roman" w:hAnsi="Times New Roman" w:cs="Times New Roman"/>
          <w:bCs/>
          <w:snapToGrid w:val="0"/>
          <w:spacing w:val="-10"/>
          <w:sz w:val="22"/>
          <w:szCs w:val="22"/>
        </w:rPr>
        <w:t>uropéennes.</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Les études les plus récentes, qui vont être encore plus élaborées </w:t>
      </w:r>
      <w:r w:rsidRPr="007A7440">
        <w:rPr>
          <w:rFonts w:ascii="Times New Roman" w:hAnsi="Times New Roman" w:cs="Times New Roman"/>
          <w:bCs/>
          <w:snapToGrid w:val="0"/>
          <w:spacing w:val="-14"/>
          <w:sz w:val="22"/>
          <w:szCs w:val="22"/>
        </w:rPr>
        <w:t>avec le lancement de satellite</w:t>
      </w:r>
      <w:r w:rsidR="007A7440" w:rsidRPr="007A7440">
        <w:rPr>
          <w:rFonts w:ascii="Times New Roman" w:hAnsi="Times New Roman" w:cs="Times New Roman"/>
          <w:bCs/>
          <w:snapToGrid w:val="0"/>
          <w:spacing w:val="-14"/>
          <w:sz w:val="22"/>
          <w:szCs w:val="22"/>
        </w:rPr>
        <w:t>s</w:t>
      </w:r>
      <w:r w:rsidRPr="007A7440">
        <w:rPr>
          <w:rFonts w:ascii="Times New Roman" w:hAnsi="Times New Roman" w:cs="Times New Roman"/>
          <w:bCs/>
          <w:snapToGrid w:val="0"/>
          <w:spacing w:val="-14"/>
          <w:sz w:val="22"/>
          <w:szCs w:val="22"/>
        </w:rPr>
        <w:t xml:space="preserve"> dédié</w:t>
      </w:r>
      <w:r w:rsidR="007A7440" w:rsidRPr="007A7440">
        <w:rPr>
          <w:rFonts w:ascii="Times New Roman" w:hAnsi="Times New Roman" w:cs="Times New Roman"/>
          <w:bCs/>
          <w:snapToGrid w:val="0"/>
          <w:spacing w:val="-14"/>
          <w:sz w:val="22"/>
          <w:szCs w:val="22"/>
        </w:rPr>
        <w:t>s</w:t>
      </w:r>
      <w:r w:rsidRPr="007A7440">
        <w:rPr>
          <w:rFonts w:ascii="Times New Roman" w:hAnsi="Times New Roman" w:cs="Times New Roman"/>
          <w:bCs/>
          <w:snapToGrid w:val="0"/>
          <w:spacing w:val="-14"/>
          <w:sz w:val="22"/>
          <w:szCs w:val="22"/>
          <w:vertAlign w:val="superscript"/>
        </w:rPr>
        <w:footnoteReference w:id="15"/>
      </w:r>
      <w:r w:rsidR="007A7440" w:rsidRPr="007A7440">
        <w:rPr>
          <w:rFonts w:ascii="Times New Roman" w:hAnsi="Times New Roman" w:cs="Times New Roman"/>
          <w:bCs/>
          <w:snapToGrid w:val="0"/>
          <w:spacing w:val="-14"/>
          <w:sz w:val="22"/>
          <w:szCs w:val="22"/>
        </w:rPr>
        <w:t>,</w:t>
      </w:r>
      <w:r w:rsidRPr="007A7440">
        <w:rPr>
          <w:rFonts w:ascii="Times New Roman" w:hAnsi="Times New Roman" w:cs="Times New Roman"/>
          <w:bCs/>
          <w:snapToGrid w:val="0"/>
          <w:spacing w:val="-14"/>
          <w:sz w:val="22"/>
          <w:szCs w:val="22"/>
        </w:rPr>
        <w:t xml:space="preserve"> montrent non seulement l</w:t>
      </w:r>
      <w:r w:rsidR="004601D9" w:rsidRPr="007A7440">
        <w:rPr>
          <w:rFonts w:ascii="Times New Roman" w:hAnsi="Times New Roman" w:cs="Times New Roman"/>
          <w:bCs/>
          <w:snapToGrid w:val="0"/>
          <w:spacing w:val="-14"/>
          <w:sz w:val="22"/>
          <w:szCs w:val="22"/>
        </w:rPr>
        <w:t>’</w:t>
      </w:r>
      <w:proofErr w:type="spellStart"/>
      <w:r w:rsidRPr="007A7440">
        <w:rPr>
          <w:rFonts w:ascii="Times New Roman" w:hAnsi="Times New Roman" w:cs="Times New Roman"/>
          <w:bCs/>
          <w:snapToGrid w:val="0"/>
          <w:spacing w:val="-14"/>
          <w:sz w:val="22"/>
          <w:szCs w:val="22"/>
        </w:rPr>
        <w:t>im</w:t>
      </w:r>
      <w:r w:rsidR="007A7440" w:rsidRPr="007A7440">
        <w:rPr>
          <w:rFonts w:ascii="Times New Roman" w:hAnsi="Times New Roman" w:cs="Times New Roman"/>
          <w:bCs/>
          <w:snapToGrid w:val="0"/>
          <w:spacing w:val="-14"/>
          <w:sz w:val="22"/>
          <w:szCs w:val="22"/>
        </w:rPr>
        <w:softHyphen/>
      </w:r>
      <w:r w:rsidRPr="007A7440">
        <w:rPr>
          <w:rFonts w:ascii="Times New Roman" w:hAnsi="Times New Roman" w:cs="Times New Roman"/>
          <w:bCs/>
          <w:snapToGrid w:val="0"/>
          <w:spacing w:val="-14"/>
          <w:sz w:val="22"/>
          <w:szCs w:val="22"/>
        </w:rPr>
        <w:t>por</w:t>
      </w:r>
      <w:r w:rsidR="007A7440" w:rsidRPr="007A7440">
        <w:rPr>
          <w:rFonts w:ascii="Times New Roman" w:hAnsi="Times New Roman" w:cs="Times New Roman"/>
          <w:bCs/>
          <w:snapToGrid w:val="0"/>
          <w:spacing w:val="-14"/>
          <w:sz w:val="22"/>
          <w:szCs w:val="22"/>
        </w:rPr>
        <w:softHyphen/>
      </w:r>
      <w:r w:rsidRPr="007A7440">
        <w:rPr>
          <w:rFonts w:ascii="Times New Roman" w:hAnsi="Times New Roman" w:cs="Times New Roman"/>
          <w:bCs/>
          <w:snapToGrid w:val="0"/>
          <w:spacing w:val="-14"/>
          <w:sz w:val="22"/>
          <w:szCs w:val="22"/>
        </w:rPr>
        <w:t>tance</w:t>
      </w:r>
      <w:proofErr w:type="spellEnd"/>
      <w:r w:rsidRPr="00C605AE">
        <w:rPr>
          <w:rFonts w:ascii="Times New Roman" w:hAnsi="Times New Roman" w:cs="Times New Roman"/>
          <w:bCs/>
          <w:snapToGrid w:val="0"/>
          <w:spacing w:val="-10"/>
          <w:sz w:val="22"/>
          <w:szCs w:val="22"/>
        </w:rPr>
        <w:t xml:space="preserve"> des tourbi</w:t>
      </w:r>
      <w:r w:rsidRPr="00C605AE">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lons de moyenne échelle</w:t>
      </w:r>
      <w:r w:rsidR="002D418C">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mais</w:t>
      </w:r>
      <w:r w:rsidR="00E47948">
        <w:rPr>
          <w:rFonts w:ascii="Times New Roman" w:hAnsi="Times New Roman" w:cs="Times New Roman"/>
          <w:bCs/>
          <w:snapToGrid w:val="0"/>
          <w:spacing w:val="-10"/>
          <w:sz w:val="22"/>
          <w:szCs w:val="22"/>
        </w:rPr>
        <w:t xml:space="preserve"> aussi</w:t>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BA45D3" w:rsidRPr="00C605AE">
        <w:rPr>
          <w:rFonts w:ascii="Times New Roman" w:hAnsi="Times New Roman" w:cs="Times New Roman"/>
          <w:bCs/>
          <w:snapToGrid w:val="0"/>
          <w:spacing w:val="-10"/>
          <w:sz w:val="22"/>
          <w:szCs w:val="22"/>
        </w:rPr>
        <w:t>omniprésence</w:t>
      </w:r>
      <w:r w:rsidRPr="00C605AE">
        <w:rPr>
          <w:rFonts w:ascii="Times New Roman" w:hAnsi="Times New Roman" w:cs="Times New Roman"/>
          <w:bCs/>
          <w:snapToGrid w:val="0"/>
          <w:spacing w:val="-10"/>
          <w:sz w:val="22"/>
          <w:szCs w:val="22"/>
        </w:rPr>
        <w:t xml:space="preserve"> de tourbillons de sous-méso</w:t>
      </w:r>
      <w:r w:rsidR="00D6135A">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échelles</w:t>
      </w:r>
      <w:r w:rsidR="00E47948">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encore plus petits en taille</w:t>
      </w:r>
      <w:r w:rsidR="00E47948">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donc de rythme</w:t>
      </w:r>
      <w:r w:rsidR="002D418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encore plus haute</w:t>
      </w:r>
      <w:r w:rsidR="002D418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fréquence</w:t>
      </w:r>
      <w:r w:rsidR="002D418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études en cours sur le Gulf Stream et plus généralement sur les co</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rants marins révèlent une complexité relativement insoupçonnée jusqu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alors. Des nouveaux enjeux et questionnements en découlent par exemple sur le rôle des ondes internes,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importance des petites échelles dans le fonctionnement de la bio</w:t>
      </w:r>
      <w:r w:rsidR="00D6135A">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géochimie marine, la dynamique fin</w:t>
      </w:r>
      <w:r w:rsidR="002D418C">
        <w:rPr>
          <w:rFonts w:ascii="Times New Roman" w:hAnsi="Times New Roman" w:cs="Times New Roman"/>
          <w:bCs/>
          <w:snapToGrid w:val="0"/>
          <w:spacing w:val="-10"/>
          <w:sz w:val="22"/>
          <w:szCs w:val="22"/>
        </w:rPr>
        <w:t>e des interactions air-mer, etc.</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bon sens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non plus totalement mis sur la touche : le débit moyen du Gulf Stream reste globalement le même,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ordre de 150</w:t>
      </w:r>
      <w:r w:rsidR="00E47948">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millions de m</w:t>
      </w:r>
      <w:r w:rsidRPr="00C605AE">
        <w:rPr>
          <w:rFonts w:ascii="Times New Roman" w:hAnsi="Times New Roman" w:cs="Times New Roman"/>
          <w:bCs/>
          <w:snapToGrid w:val="0"/>
          <w:spacing w:val="-10"/>
          <w:sz w:val="22"/>
          <w:szCs w:val="22"/>
          <w:vertAlign w:val="superscript"/>
        </w:rPr>
        <w:t>3</w:t>
      </w:r>
      <w:r w:rsidRPr="00C605AE">
        <w:rPr>
          <w:rFonts w:ascii="Times New Roman" w:hAnsi="Times New Roman" w:cs="Times New Roman"/>
          <w:bCs/>
          <w:snapToGrid w:val="0"/>
          <w:spacing w:val="-10"/>
          <w:sz w:val="22"/>
          <w:szCs w:val="22"/>
        </w:rPr>
        <w:t>/s. Mais 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intégration spatiale moyenne qui lisse la grande variabilité des détails de la circulation.</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D0242F" w:rsidRDefault="007151F6" w:rsidP="006C4353">
      <w:pPr>
        <w:pStyle w:val="Sansinterligne"/>
      </w:pPr>
      <w:r w:rsidRPr="00D0242F">
        <w:rPr>
          <w:b/>
        </w:rPr>
        <w:t>Connaissance</w:t>
      </w:r>
      <w:r w:rsidRPr="00D0242F">
        <w:t>. Il y a une émergence de la complexité. Les nouvelles avancées des connaissances, notamment grâce aux nouvelles observations, proposent de nouveaux paradigmes et ne solidifient pas forcément les anciens. Ce que l</w:t>
      </w:r>
      <w:r w:rsidR="004601D9" w:rsidRPr="00D0242F">
        <w:t>’</w:t>
      </w:r>
      <w:r w:rsidRPr="00D0242F">
        <w:t>on trouve aujourd</w:t>
      </w:r>
      <w:r w:rsidR="004601D9" w:rsidRPr="00D0242F">
        <w:t>’</w:t>
      </w:r>
      <w:r w:rsidRPr="00D0242F">
        <w:t>hui ne tarit pas les nouveaux questionnements, bien au co</w:t>
      </w:r>
      <w:r w:rsidRPr="00D0242F">
        <w:t>n</w:t>
      </w:r>
      <w:r w:rsidRPr="00D0242F">
        <w:t>traire. N</w:t>
      </w:r>
      <w:r w:rsidR="004601D9" w:rsidRPr="00D0242F">
        <w:t>’</w:t>
      </w:r>
      <w:r w:rsidRPr="00D0242F">
        <w:t>en serions</w:t>
      </w:r>
      <w:r w:rsidR="00E47948">
        <w:t>-nous</w:t>
      </w:r>
      <w:r w:rsidRPr="00D0242F">
        <w:t xml:space="preserve"> pas </w:t>
      </w:r>
      <w:r w:rsidRPr="002D418C">
        <w:rPr>
          <w:spacing w:val="-14"/>
        </w:rPr>
        <w:t>seulement à une certaine préhistoire de la connai</w:t>
      </w:r>
      <w:r w:rsidRPr="002D418C">
        <w:rPr>
          <w:spacing w:val="-14"/>
        </w:rPr>
        <w:t>s</w:t>
      </w:r>
      <w:r w:rsidRPr="002D418C">
        <w:rPr>
          <w:spacing w:val="-14"/>
        </w:rPr>
        <w:t>sance</w:t>
      </w:r>
      <w:r w:rsidR="00E47948" w:rsidRPr="002D418C">
        <w:rPr>
          <w:spacing w:val="-14"/>
        </w:rPr>
        <w:t> </w:t>
      </w:r>
      <w:r w:rsidRPr="002D418C">
        <w:rPr>
          <w:spacing w:val="-14"/>
        </w:rPr>
        <w:t>? Ne devrions-nous</w:t>
      </w:r>
      <w:r w:rsidRPr="00D0242F">
        <w:t xml:space="preserve"> pas inclure dans notre mode de pensée qu</w:t>
      </w:r>
      <w:r w:rsidR="004601D9" w:rsidRPr="00D0242F">
        <w:t>’</w:t>
      </w:r>
      <w:r w:rsidRPr="00D0242F">
        <w:t xml:space="preserve">on ne peut pas tout </w:t>
      </w:r>
      <w:r w:rsidR="00E47948" w:rsidRPr="00D0242F">
        <w:t>connaître</w:t>
      </w:r>
      <w:r w:rsidRPr="00D0242F">
        <w:t> ?</w:t>
      </w:r>
    </w:p>
    <w:p w:rsidR="00D0242F" w:rsidRDefault="00D0242F" w:rsidP="00FE5384">
      <w:pPr>
        <w:adjustRightInd w:val="0"/>
        <w:snapToGrid w:val="0"/>
        <w:spacing w:line="240" w:lineRule="exact"/>
        <w:ind w:firstLine="397"/>
        <w:jc w:val="both"/>
        <w:rPr>
          <w:rFonts w:ascii="Times New Roman" w:hAnsi="Times New Roman" w:cs="Times New Roman"/>
          <w:bCs/>
          <w:i/>
          <w:snapToGrid w:val="0"/>
          <w:spacing w:val="-10"/>
          <w:sz w:val="22"/>
          <w:szCs w:val="22"/>
        </w:rPr>
      </w:pPr>
    </w:p>
    <w:p w:rsidR="007151F6" w:rsidRPr="00D0242F" w:rsidRDefault="007151F6" w:rsidP="006C4353">
      <w:pPr>
        <w:pStyle w:val="Sansinterligne"/>
      </w:pPr>
      <w:r w:rsidRPr="00D0242F">
        <w:rPr>
          <w:b/>
        </w:rPr>
        <w:t>Moyenne</w:t>
      </w:r>
      <w:r w:rsidRPr="00D0242F">
        <w:t>. C</w:t>
      </w:r>
      <w:r w:rsidR="004601D9" w:rsidRPr="00D0242F">
        <w:t>’</w:t>
      </w:r>
      <w:r w:rsidRPr="00D0242F">
        <w:t>est une illusion r</w:t>
      </w:r>
      <w:r w:rsidR="00956445" w:rsidRPr="00D0242F">
        <w:t>éductrice de regarder le compor</w:t>
      </w:r>
      <w:r w:rsidRPr="00D0242F">
        <w:t>tement du monde à travers des indicateurs de type « moyenne » qui lisse indûment toute la richesse des phénomènes et des comportements. Il n</w:t>
      </w:r>
      <w:r w:rsidR="004601D9" w:rsidRPr="00D0242F">
        <w:t>’</w:t>
      </w:r>
      <w:r w:rsidRPr="00D0242F">
        <w:t>y a pas de « moyenne » des opinions politiques dans les démocraties mais la juxtaposition plus ou moins paisible et les interactions-dialogues-conflits d</w:t>
      </w:r>
      <w:r w:rsidR="004601D9" w:rsidRPr="00D0242F">
        <w:t>’</w:t>
      </w:r>
      <w:r w:rsidRPr="00D0242F">
        <w:t>opinions différentes.</w:t>
      </w:r>
    </w:p>
    <w:p w:rsidR="00A90863" w:rsidRDefault="00A90863" w:rsidP="006C4353">
      <w:pPr>
        <w:pStyle w:val="Titre3"/>
      </w:pPr>
      <w:bookmarkStart w:id="165" w:name="_Toc153389104"/>
      <w:bookmarkStart w:id="166" w:name="_Toc154054817"/>
      <w:bookmarkStart w:id="167" w:name="_Toc154458491"/>
      <w:bookmarkStart w:id="168" w:name="_Toc88655116"/>
      <w:bookmarkStart w:id="169" w:name="_Toc91066288"/>
      <w:bookmarkStart w:id="170" w:name="_Toc91330670"/>
      <w:bookmarkStart w:id="171" w:name="_Toc92643840"/>
      <w:bookmarkStart w:id="172" w:name="_Toc88655113"/>
    </w:p>
    <w:p w:rsidR="00221C06" w:rsidRPr="00C605AE" w:rsidRDefault="00221C06" w:rsidP="006C4353">
      <w:pPr>
        <w:pStyle w:val="Titre3"/>
      </w:pPr>
      <w:r w:rsidRPr="00C605AE">
        <w:t>Le niveau de la mer</w:t>
      </w:r>
      <w:bookmarkEnd w:id="165"/>
      <w:bookmarkEnd w:id="166"/>
      <w:bookmarkEnd w:id="167"/>
    </w:p>
    <w:p w:rsidR="00221C06" w:rsidRPr="00C605AE" w:rsidRDefault="00221C06" w:rsidP="00221C06">
      <w:pPr>
        <w:adjustRightInd w:val="0"/>
        <w:snapToGrid w:val="0"/>
        <w:spacing w:line="240" w:lineRule="exact"/>
        <w:ind w:firstLine="397"/>
        <w:jc w:val="both"/>
        <w:rPr>
          <w:rFonts w:ascii="Times New Roman" w:hAnsi="Times New Roman" w:cs="Times New Roman"/>
          <w:bCs/>
          <w:snapToGrid w:val="0"/>
          <w:spacing w:val="-10"/>
          <w:sz w:val="22"/>
          <w:szCs w:val="22"/>
        </w:rPr>
      </w:pPr>
    </w:p>
    <w:p w:rsidR="00221C06" w:rsidRPr="00C605AE" w:rsidRDefault="00221C06" w:rsidP="00221C06">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rythme d’élévation du niveau de la mer à l’échelle globale est a</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 xml:space="preserve">jourd’hui estimé en moyenne à </w:t>
      </w:r>
      <w:r w:rsidR="007A7440">
        <w:rPr>
          <w:rFonts w:ascii="Times New Roman" w:hAnsi="Times New Roman" w:cs="Times New Roman"/>
          <w:bCs/>
          <w:snapToGrid w:val="0"/>
          <w:spacing w:val="-10"/>
          <w:sz w:val="22"/>
          <w:szCs w:val="22"/>
        </w:rPr>
        <w:t>4</w:t>
      </w:r>
      <w:r w:rsidR="00E47948">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mm par an avec une incertitude d’environ 0,</w:t>
      </w:r>
      <w:r w:rsidR="007A7440">
        <w:rPr>
          <w:rFonts w:ascii="Times New Roman" w:hAnsi="Times New Roman" w:cs="Times New Roman"/>
          <w:bCs/>
          <w:snapToGrid w:val="0"/>
          <w:spacing w:val="-10"/>
          <w:sz w:val="22"/>
          <w:szCs w:val="22"/>
        </w:rPr>
        <w:t>5</w:t>
      </w:r>
      <w:r w:rsidR="00E47948">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mm par an. Cette élévation a été perceptible et quantifiée, notamment et depuis 1993, grâce aux satellites altimétriques</w:t>
      </w:r>
      <w:r w:rsidR="007920DF">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vertAlign w:val="superscript"/>
        </w:rPr>
        <w:footnoteReference w:id="16"/>
      </w:r>
    </w:p>
    <w:bookmarkEnd w:id="168"/>
    <w:bookmarkEnd w:id="169"/>
    <w:bookmarkEnd w:id="170"/>
    <w:bookmarkEnd w:id="171"/>
    <w:p w:rsidR="007151F6" w:rsidRPr="0098342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98342E">
        <w:rPr>
          <w:rFonts w:ascii="Times New Roman" w:hAnsi="Times New Roman" w:cs="Times New Roman"/>
          <w:bCs/>
          <w:snapToGrid w:val="0"/>
          <w:spacing w:val="-10"/>
          <w:sz w:val="22"/>
          <w:szCs w:val="22"/>
        </w:rPr>
        <w:t>Dans un premier temps, l</w:t>
      </w:r>
      <w:r w:rsidR="004601D9" w:rsidRPr="0098342E">
        <w:rPr>
          <w:rFonts w:ascii="Times New Roman" w:hAnsi="Times New Roman" w:cs="Times New Roman"/>
          <w:bCs/>
          <w:snapToGrid w:val="0"/>
          <w:spacing w:val="-10"/>
          <w:sz w:val="22"/>
          <w:szCs w:val="22"/>
        </w:rPr>
        <w:t>’</w:t>
      </w:r>
      <w:r w:rsidRPr="0098342E">
        <w:rPr>
          <w:rFonts w:ascii="Times New Roman" w:hAnsi="Times New Roman" w:cs="Times New Roman"/>
          <w:bCs/>
          <w:snapToGrid w:val="0"/>
          <w:spacing w:val="-10"/>
          <w:sz w:val="22"/>
          <w:szCs w:val="22"/>
        </w:rPr>
        <w:t>élévation était clairement attribuable à la dilat</w:t>
      </w:r>
      <w:r w:rsidRPr="0098342E">
        <w:rPr>
          <w:rFonts w:ascii="Times New Roman" w:hAnsi="Times New Roman" w:cs="Times New Roman"/>
          <w:bCs/>
          <w:snapToGrid w:val="0"/>
          <w:spacing w:val="-10"/>
          <w:sz w:val="22"/>
          <w:szCs w:val="22"/>
        </w:rPr>
        <w:t>a</w:t>
      </w:r>
      <w:r w:rsidRPr="0098342E">
        <w:rPr>
          <w:rFonts w:ascii="Times New Roman" w:hAnsi="Times New Roman" w:cs="Times New Roman"/>
          <w:bCs/>
          <w:snapToGrid w:val="0"/>
          <w:spacing w:val="-10"/>
          <w:sz w:val="22"/>
          <w:szCs w:val="22"/>
        </w:rPr>
        <w:t>tion de l</w:t>
      </w:r>
      <w:r w:rsidR="004601D9" w:rsidRPr="0098342E">
        <w:rPr>
          <w:rFonts w:ascii="Times New Roman" w:hAnsi="Times New Roman" w:cs="Times New Roman"/>
          <w:bCs/>
          <w:snapToGrid w:val="0"/>
          <w:spacing w:val="-10"/>
          <w:sz w:val="22"/>
          <w:szCs w:val="22"/>
        </w:rPr>
        <w:t>’</w:t>
      </w:r>
      <w:r w:rsidRPr="0098342E">
        <w:rPr>
          <w:rFonts w:ascii="Times New Roman" w:hAnsi="Times New Roman" w:cs="Times New Roman"/>
          <w:bCs/>
          <w:snapToGrid w:val="0"/>
          <w:spacing w:val="-10"/>
          <w:sz w:val="22"/>
          <w:szCs w:val="22"/>
        </w:rPr>
        <w:t>océan consécutive à son augmentation de température. Sur les p</w:t>
      </w:r>
      <w:r w:rsidRPr="0098342E">
        <w:rPr>
          <w:rFonts w:ascii="Times New Roman" w:hAnsi="Times New Roman" w:cs="Times New Roman"/>
          <w:bCs/>
          <w:snapToGrid w:val="0"/>
          <w:spacing w:val="-10"/>
          <w:sz w:val="22"/>
          <w:szCs w:val="22"/>
        </w:rPr>
        <w:t>é</w:t>
      </w:r>
      <w:r w:rsidRPr="0098342E">
        <w:rPr>
          <w:rFonts w:ascii="Times New Roman" w:hAnsi="Times New Roman" w:cs="Times New Roman"/>
          <w:bCs/>
          <w:snapToGrid w:val="0"/>
          <w:spacing w:val="-10"/>
          <w:sz w:val="22"/>
          <w:szCs w:val="22"/>
        </w:rPr>
        <w:t>riodes récentes, d</w:t>
      </w:r>
      <w:r w:rsidR="004601D9" w:rsidRPr="0098342E">
        <w:rPr>
          <w:rFonts w:ascii="Times New Roman" w:hAnsi="Times New Roman" w:cs="Times New Roman"/>
          <w:bCs/>
          <w:snapToGrid w:val="0"/>
          <w:spacing w:val="-10"/>
          <w:sz w:val="22"/>
          <w:szCs w:val="22"/>
        </w:rPr>
        <w:t>’</w:t>
      </w:r>
      <w:r w:rsidRPr="0098342E">
        <w:rPr>
          <w:rFonts w:ascii="Times New Roman" w:hAnsi="Times New Roman" w:cs="Times New Roman"/>
          <w:bCs/>
          <w:snapToGrid w:val="0"/>
          <w:spacing w:val="-10"/>
          <w:sz w:val="22"/>
          <w:szCs w:val="22"/>
        </w:rPr>
        <w:t xml:space="preserve">autres contributions comme celle de la fonte des glaciers ont été identifiées </w:t>
      </w:r>
      <w:r w:rsidR="007A7440" w:rsidRPr="0098342E">
        <w:rPr>
          <w:rFonts w:ascii="Times New Roman" w:hAnsi="Times New Roman" w:cs="Times New Roman"/>
          <w:bCs/>
          <w:snapToGrid w:val="0"/>
          <w:spacing w:val="-10"/>
          <w:sz w:val="22"/>
          <w:szCs w:val="22"/>
        </w:rPr>
        <w:t xml:space="preserve">– </w:t>
      </w:r>
      <w:r w:rsidRPr="0098342E">
        <w:rPr>
          <w:rFonts w:ascii="Times New Roman" w:hAnsi="Times New Roman" w:cs="Times New Roman"/>
          <w:bCs/>
          <w:snapToGrid w:val="0"/>
          <w:spacing w:val="-10"/>
          <w:sz w:val="22"/>
          <w:szCs w:val="22"/>
        </w:rPr>
        <w:t>même si cela est évidemment très difficile compte</w:t>
      </w:r>
      <w:r w:rsidR="00E47948">
        <w:rPr>
          <w:rFonts w:ascii="Times New Roman" w:hAnsi="Times New Roman" w:cs="Times New Roman"/>
          <w:bCs/>
          <w:snapToGrid w:val="0"/>
          <w:spacing w:val="-10"/>
          <w:sz w:val="22"/>
          <w:szCs w:val="22"/>
        </w:rPr>
        <w:t xml:space="preserve"> </w:t>
      </w:r>
      <w:r w:rsidRPr="0098342E">
        <w:rPr>
          <w:rFonts w:ascii="Times New Roman" w:hAnsi="Times New Roman" w:cs="Times New Roman"/>
          <w:bCs/>
          <w:snapToGrid w:val="0"/>
          <w:spacing w:val="-10"/>
          <w:sz w:val="22"/>
          <w:szCs w:val="22"/>
        </w:rPr>
        <w:t>tenu de la précision nécessaire pour les mesures. Aujourd</w:t>
      </w:r>
      <w:r w:rsidR="004601D9" w:rsidRPr="0098342E">
        <w:rPr>
          <w:rFonts w:ascii="Times New Roman" w:hAnsi="Times New Roman" w:cs="Times New Roman"/>
          <w:bCs/>
          <w:snapToGrid w:val="0"/>
          <w:spacing w:val="-10"/>
          <w:sz w:val="22"/>
          <w:szCs w:val="22"/>
        </w:rPr>
        <w:t>’</w:t>
      </w:r>
      <w:r w:rsidRPr="0098342E">
        <w:rPr>
          <w:rFonts w:ascii="Times New Roman" w:hAnsi="Times New Roman" w:cs="Times New Roman"/>
          <w:bCs/>
          <w:snapToGrid w:val="0"/>
          <w:spacing w:val="-10"/>
          <w:sz w:val="22"/>
          <w:szCs w:val="22"/>
        </w:rPr>
        <w:t xml:space="preserve">hui la contribution de la fonte des calottes polaires est </w:t>
      </w:r>
      <w:r w:rsidR="007A7440" w:rsidRPr="0098342E">
        <w:rPr>
          <w:rFonts w:ascii="Times New Roman" w:hAnsi="Times New Roman" w:cs="Times New Roman"/>
          <w:bCs/>
          <w:snapToGrid w:val="0"/>
          <w:spacing w:val="-10"/>
          <w:sz w:val="22"/>
          <w:szCs w:val="22"/>
        </w:rPr>
        <w:t>clairement</w:t>
      </w:r>
      <w:r w:rsidRPr="0098342E">
        <w:rPr>
          <w:rFonts w:ascii="Times New Roman" w:hAnsi="Times New Roman" w:cs="Times New Roman"/>
          <w:bCs/>
          <w:snapToGrid w:val="0"/>
          <w:spacing w:val="-10"/>
          <w:sz w:val="22"/>
          <w:szCs w:val="22"/>
        </w:rPr>
        <w:t xml:space="preserve"> apparente, notamment de celles du Groe</w:t>
      </w:r>
      <w:r w:rsidRPr="0098342E">
        <w:rPr>
          <w:rFonts w:ascii="Times New Roman" w:hAnsi="Times New Roman" w:cs="Times New Roman"/>
          <w:bCs/>
          <w:snapToGrid w:val="0"/>
          <w:spacing w:val="-10"/>
          <w:sz w:val="22"/>
          <w:szCs w:val="22"/>
        </w:rPr>
        <w:t>n</w:t>
      </w:r>
      <w:r w:rsidRPr="0098342E">
        <w:rPr>
          <w:rFonts w:ascii="Times New Roman" w:hAnsi="Times New Roman" w:cs="Times New Roman"/>
          <w:bCs/>
          <w:snapToGrid w:val="0"/>
          <w:spacing w:val="-10"/>
          <w:sz w:val="22"/>
          <w:szCs w:val="22"/>
        </w:rPr>
        <w:t>land et de l</w:t>
      </w:r>
      <w:r w:rsidR="004601D9" w:rsidRPr="0098342E">
        <w:rPr>
          <w:rFonts w:ascii="Times New Roman" w:hAnsi="Times New Roman" w:cs="Times New Roman"/>
          <w:bCs/>
          <w:snapToGrid w:val="0"/>
          <w:spacing w:val="-10"/>
          <w:sz w:val="22"/>
          <w:szCs w:val="22"/>
        </w:rPr>
        <w:t>’</w:t>
      </w:r>
      <w:r w:rsidRPr="0098342E">
        <w:rPr>
          <w:rFonts w:ascii="Times New Roman" w:hAnsi="Times New Roman" w:cs="Times New Roman"/>
          <w:bCs/>
          <w:snapToGrid w:val="0"/>
          <w:spacing w:val="-10"/>
          <w:sz w:val="22"/>
          <w:szCs w:val="22"/>
        </w:rPr>
        <w:t>Antarctique</w:t>
      </w:r>
      <w:r w:rsidR="007920DF">
        <w:rPr>
          <w:rFonts w:ascii="Times New Roman" w:hAnsi="Times New Roman" w:cs="Times New Roman"/>
          <w:bCs/>
          <w:snapToGrid w:val="0"/>
          <w:spacing w:val="-10"/>
          <w:sz w:val="22"/>
          <w:szCs w:val="22"/>
        </w:rPr>
        <w:t>.</w:t>
      </w:r>
      <w:r w:rsidRPr="0098342E">
        <w:rPr>
          <w:rFonts w:ascii="Times New Roman" w:hAnsi="Times New Roman" w:cs="Times New Roman"/>
          <w:bCs/>
          <w:snapToGrid w:val="0"/>
          <w:spacing w:val="-10"/>
          <w:sz w:val="22"/>
          <w:szCs w:val="22"/>
          <w:vertAlign w:val="superscript"/>
        </w:rPr>
        <w:footnoteReference w:id="17"/>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La distribution géographique fine de cette élévation du niveau de la mer est extrêmement différenciée géographiquement. Dans </w:t>
      </w:r>
      <w:r w:rsidR="00A90863" w:rsidRPr="00C605AE">
        <w:rPr>
          <w:rFonts w:ascii="Times New Roman" w:hAnsi="Times New Roman" w:cs="Times New Roman"/>
          <w:bCs/>
          <w:snapToGrid w:val="0"/>
          <w:spacing w:val="-10"/>
          <w:sz w:val="22"/>
          <w:szCs w:val="22"/>
        </w:rPr>
        <w:t>cer</w:t>
      </w:r>
      <w:r w:rsidR="00A90863">
        <w:rPr>
          <w:rFonts w:ascii="Times New Roman" w:hAnsi="Times New Roman" w:cs="Times New Roman"/>
          <w:bCs/>
          <w:snapToGrid w:val="0"/>
          <w:spacing w:val="-10"/>
          <w:sz w:val="22"/>
          <w:szCs w:val="22"/>
        </w:rPr>
        <w:t>t</w:t>
      </w:r>
      <w:r w:rsidR="00A90863" w:rsidRPr="00C605AE">
        <w:rPr>
          <w:rFonts w:ascii="Times New Roman" w:hAnsi="Times New Roman" w:cs="Times New Roman"/>
          <w:bCs/>
          <w:snapToGrid w:val="0"/>
          <w:spacing w:val="-10"/>
          <w:sz w:val="22"/>
          <w:szCs w:val="22"/>
        </w:rPr>
        <w:t>aines</w:t>
      </w:r>
      <w:r w:rsidRPr="00C605AE">
        <w:rPr>
          <w:rFonts w:ascii="Times New Roman" w:hAnsi="Times New Roman" w:cs="Times New Roman"/>
          <w:bCs/>
          <w:snapToGrid w:val="0"/>
          <w:spacing w:val="-10"/>
          <w:sz w:val="22"/>
          <w:szCs w:val="22"/>
        </w:rPr>
        <w:t xml:space="preserve"> régions du globe, le niveau de la mer a sensiblement plus </w:t>
      </w:r>
      <w:r w:rsidR="00A90863" w:rsidRPr="00C605AE">
        <w:rPr>
          <w:rFonts w:ascii="Times New Roman" w:hAnsi="Times New Roman" w:cs="Times New Roman"/>
          <w:bCs/>
          <w:snapToGrid w:val="0"/>
          <w:spacing w:val="-10"/>
          <w:sz w:val="22"/>
          <w:szCs w:val="22"/>
        </w:rPr>
        <w:t>aug</w:t>
      </w:r>
      <w:r w:rsidR="00A90863">
        <w:rPr>
          <w:rFonts w:ascii="Times New Roman" w:hAnsi="Times New Roman" w:cs="Times New Roman"/>
          <w:bCs/>
          <w:snapToGrid w:val="0"/>
          <w:spacing w:val="-10"/>
          <w:sz w:val="22"/>
          <w:szCs w:val="22"/>
        </w:rPr>
        <w:t>m</w:t>
      </w:r>
      <w:r w:rsidR="00A90863" w:rsidRPr="00C605AE">
        <w:rPr>
          <w:rFonts w:ascii="Times New Roman" w:hAnsi="Times New Roman" w:cs="Times New Roman"/>
          <w:bCs/>
          <w:snapToGrid w:val="0"/>
          <w:spacing w:val="-10"/>
          <w:sz w:val="22"/>
          <w:szCs w:val="22"/>
        </w:rPr>
        <w:t>enté</w:t>
      </w:r>
      <w:r w:rsidRPr="00C605AE">
        <w:rPr>
          <w:rFonts w:ascii="Times New Roman" w:hAnsi="Times New Roman" w:cs="Times New Roman"/>
          <w:bCs/>
          <w:snapToGrid w:val="0"/>
          <w:spacing w:val="-10"/>
          <w:sz w:val="22"/>
          <w:szCs w:val="22"/>
        </w:rPr>
        <w:t xml:space="preserve"> que la moyenne, dans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autres régions il a diminué. Cette différentiation géographique est souvent assez fine et subtile. Elle est souvent liée aux courants marins, à la circulation </w:t>
      </w:r>
      <w:proofErr w:type="spellStart"/>
      <w:r w:rsidRPr="00C605AE">
        <w:rPr>
          <w:rFonts w:ascii="Times New Roman" w:hAnsi="Times New Roman" w:cs="Times New Roman"/>
          <w:bCs/>
          <w:snapToGrid w:val="0"/>
          <w:spacing w:val="-10"/>
          <w:sz w:val="22"/>
          <w:szCs w:val="22"/>
        </w:rPr>
        <w:t>thermohaline</w:t>
      </w:r>
      <w:proofErr w:type="spellEnd"/>
      <w:r w:rsidRPr="00C605AE">
        <w:rPr>
          <w:rFonts w:ascii="Times New Roman" w:hAnsi="Times New Roman" w:cs="Times New Roman"/>
          <w:bCs/>
          <w:snapToGrid w:val="0"/>
          <w:spacing w:val="-10"/>
          <w:sz w:val="22"/>
          <w:szCs w:val="22"/>
        </w:rPr>
        <w:t xml:space="preserve"> fine, à la redistribution des masses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eaux</w:t>
      </w:r>
      <w:r w:rsidR="0098342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etc</w:t>
      </w:r>
      <w:r w:rsidR="00E47948">
        <w:rPr>
          <w:rFonts w:ascii="Times New Roman" w:hAnsi="Times New Roman" w:cs="Times New Roman"/>
          <w:bCs/>
          <w:snapToGrid w:val="0"/>
          <w:spacing w:val="-10"/>
          <w:sz w:val="22"/>
          <w:szCs w:val="22"/>
        </w:rPr>
        <w:t>.</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prévisions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élévation du niveau de la mer (le GIEC parle de 1</w:t>
      </w:r>
      <w:r w:rsidR="00E47948">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horizon 2100) sont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échelle globale. Rappelons que la fonte de toutes les glaces continentales de la planète conduirait à une élévation globale de 77</w:t>
      </w:r>
      <w:r w:rsidR="00E47948">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 environ,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Antarctique contribuant alors de manière déterminante (70</w:t>
      </w:r>
      <w:r w:rsidR="00E47948">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 à ce bilan</w:t>
      </w:r>
      <w:r w:rsidR="008F60CB" w:rsidRPr="00C605AE">
        <w:rPr>
          <w:rFonts w:ascii="Times New Roman" w:hAnsi="Times New Roman" w:cs="Times New Roman"/>
          <w:bCs/>
          <w:snapToGrid w:val="0"/>
          <w:spacing w:val="-10"/>
          <w:sz w:val="22"/>
          <w:szCs w:val="22"/>
        </w:rPr>
        <w:t xml:space="preserve"> (Blamont</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eastAsia="Times New Roman" w:hAnsi="Times New Roman" w:cs="Times New Roman"/>
          <w:snapToGrid w:val="0"/>
          <w:spacing w:val="-10"/>
          <w:sz w:val="22"/>
          <w:szCs w:val="22"/>
        </w:rPr>
        <w:instrText>Blamont</w:instrText>
      </w:r>
      <w:r w:rsidR="005A6E5A">
        <w:instrText xml:space="preserve">" </w:instrText>
      </w:r>
      <w:r w:rsidR="00BF7E08">
        <w:rPr>
          <w:rFonts w:ascii="Times New Roman" w:hAnsi="Times New Roman" w:cs="Times New Roman"/>
          <w:bCs/>
          <w:snapToGrid w:val="0"/>
          <w:spacing w:val="-10"/>
          <w:sz w:val="22"/>
          <w:szCs w:val="22"/>
        </w:rPr>
        <w:fldChar w:fldCharType="end"/>
      </w:r>
      <w:r w:rsidR="008F60CB" w:rsidRPr="00C605AE">
        <w:rPr>
          <w:rFonts w:ascii="Times New Roman" w:hAnsi="Times New Roman" w:cs="Times New Roman"/>
          <w:bCs/>
          <w:snapToGrid w:val="0"/>
          <w:spacing w:val="-10"/>
          <w:sz w:val="22"/>
          <w:szCs w:val="22"/>
        </w:rPr>
        <w:t>, 2004).</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7C1CEB" w:rsidRDefault="007151F6" w:rsidP="006C4353">
      <w:pPr>
        <w:pStyle w:val="Sansinterligne"/>
      </w:pPr>
      <w:r w:rsidRPr="007C1CEB">
        <w:rPr>
          <w:b/>
        </w:rPr>
        <w:t>Le local et le global</w:t>
      </w:r>
      <w:r w:rsidRPr="007C1CEB">
        <w:t>. Cet exemple du niveau de la mer enrichi notre perception du monde et de la concomitance des réalités globale</w:t>
      </w:r>
      <w:r w:rsidR="00E47948">
        <w:t>s</w:t>
      </w:r>
      <w:r w:rsidRPr="007C1CEB">
        <w:t xml:space="preserve"> et locales. Une tendance « simple » du global. Une richesse infinie du local. La réalité quotidienne de l</w:t>
      </w:r>
      <w:r w:rsidR="004601D9" w:rsidRPr="007C1CEB">
        <w:t>’</w:t>
      </w:r>
      <w:r w:rsidRPr="007C1CEB">
        <w:t>être humain est plutôt dans le local que dans le global. Mais l</w:t>
      </w:r>
      <w:r w:rsidR="004601D9" w:rsidRPr="007C1CEB">
        <w:t>’</w:t>
      </w:r>
      <w:r w:rsidRPr="007C1CEB">
        <w:t>humain est aussi un acteur du global. Toujours, l</w:t>
      </w:r>
      <w:r w:rsidR="004601D9" w:rsidRPr="007C1CEB">
        <w:t>’</w:t>
      </w:r>
      <w:r w:rsidRPr="007C1CEB">
        <w:t>illusion de la moyenne globale.</w:t>
      </w:r>
    </w:p>
    <w:p w:rsidR="007151F6" w:rsidRPr="007C1CEB" w:rsidRDefault="007151F6" w:rsidP="006C4353">
      <w:pPr>
        <w:pStyle w:val="Sansinterligne"/>
      </w:pPr>
      <w:r w:rsidRPr="007C1CEB">
        <w:t>Que tout se passe dans un avenir unique n</w:t>
      </w:r>
      <w:r w:rsidR="004601D9" w:rsidRPr="007C1CEB">
        <w:t>’</w:t>
      </w:r>
      <w:r w:rsidRPr="007C1CEB">
        <w:t>est pas rationnel. On ne peut pas dire que le pire est certain partout et tout le temps dans un système complexe.</w:t>
      </w:r>
    </w:p>
    <w:p w:rsidR="007C1CEB"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7C1CEB" w:rsidRDefault="007151F6" w:rsidP="006C4353">
      <w:pPr>
        <w:pStyle w:val="Sansinterligne"/>
      </w:pPr>
      <w:r w:rsidRPr="007C1CEB">
        <w:rPr>
          <w:b/>
        </w:rPr>
        <w:t>Catastrophe</w:t>
      </w:r>
      <w:r w:rsidRPr="007C1CEB">
        <w:t>. Le discours dramatisant sur le niveau de la mer a une valeur global</w:t>
      </w:r>
      <w:r w:rsidR="00E47948">
        <w:t>e</w:t>
      </w:r>
      <w:r w:rsidRPr="007C1CEB">
        <w:t xml:space="preserve"> réductrice de la grande hétérogénéité de la réalité. La certitude du pire est irrationnelle et d</w:t>
      </w:r>
      <w:r w:rsidR="004601D9" w:rsidRPr="007C1CEB">
        <w:t>’</w:t>
      </w:r>
      <w:r w:rsidRPr="007C1CEB">
        <w:t>une certaine manière elle est rassurante. L</w:t>
      </w:r>
      <w:r w:rsidR="004601D9" w:rsidRPr="007C1CEB">
        <w:t>’</w:t>
      </w:r>
      <w:proofErr w:type="spellStart"/>
      <w:r w:rsidRPr="007C1CEB">
        <w:t>effondrisme</w:t>
      </w:r>
      <w:proofErr w:type="spellEnd"/>
      <w:r w:rsidRPr="007C1CEB">
        <w:t xml:space="preserve"> est une forme de rationalisation du sentiment d</w:t>
      </w:r>
      <w:r w:rsidR="004601D9" w:rsidRPr="007C1CEB">
        <w:t>’</w:t>
      </w:r>
      <w:r w:rsidRPr="007C1CEB">
        <w:t>impuissance.</w:t>
      </w:r>
    </w:p>
    <w:p w:rsidR="007C1CEB"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7C1CEB" w:rsidRDefault="007151F6" w:rsidP="006C4353">
      <w:pPr>
        <w:pStyle w:val="Sansinterligne"/>
      </w:pPr>
      <w:r w:rsidRPr="007C1CEB">
        <w:rPr>
          <w:b/>
        </w:rPr>
        <w:t>Action</w:t>
      </w:r>
      <w:r w:rsidRPr="007C1CEB">
        <w:t>. Agir globalement n</w:t>
      </w:r>
      <w:r w:rsidR="004601D9" w:rsidRPr="007C1CEB">
        <w:t>’</w:t>
      </w:r>
      <w:r w:rsidRPr="007C1CEB">
        <w:t>a pas forcément les effets attendus et prévisibles au niveau local. Et l</w:t>
      </w:r>
      <w:r w:rsidR="004601D9" w:rsidRPr="007C1CEB">
        <w:t>’</w:t>
      </w:r>
      <w:r w:rsidRPr="007C1CEB">
        <w:t>inverse est aussi probable.</w:t>
      </w: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7151F6" w:rsidP="006C4353">
      <w:pPr>
        <w:pStyle w:val="Titre3"/>
      </w:pPr>
      <w:bookmarkStart w:id="173" w:name="_Toc91066289"/>
      <w:bookmarkStart w:id="174" w:name="_Toc91330671"/>
      <w:bookmarkStart w:id="175" w:name="_Toc92643841"/>
      <w:bookmarkStart w:id="176" w:name="_Toc153389105"/>
      <w:bookmarkStart w:id="177" w:name="_Toc154054818"/>
      <w:bookmarkStart w:id="178" w:name="_Toc154458492"/>
      <w:r w:rsidRPr="00C605AE">
        <w:t>D</w:t>
      </w:r>
      <w:r w:rsidR="004601D9" w:rsidRPr="00C605AE">
        <w:t>’</w:t>
      </w:r>
      <w:r w:rsidRPr="00C605AE">
        <w:t>autres mouvements et rythmes</w:t>
      </w:r>
      <w:bookmarkStart w:id="179" w:name="_Toc88655120"/>
      <w:bookmarkStart w:id="180" w:name="_Toc91066290"/>
      <w:bookmarkEnd w:id="173"/>
      <w:bookmarkEnd w:id="174"/>
      <w:bookmarkEnd w:id="175"/>
      <w:bookmarkEnd w:id="176"/>
      <w:bookmarkEnd w:id="177"/>
      <w:bookmarkEnd w:id="178"/>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Il existe une polyrythmie foisonnante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w:t>
      </w:r>
      <w:bookmarkEnd w:id="179"/>
      <w:bookmarkEnd w:id="180"/>
      <w:r w:rsidRPr="00C605AE">
        <w:rPr>
          <w:rFonts w:ascii="Times New Roman" w:hAnsi="Times New Roman" w:cs="Times New Roman"/>
          <w:bCs/>
          <w:snapToGrid w:val="0"/>
          <w:spacing w:val="-10"/>
          <w:sz w:val="22"/>
          <w:szCs w:val="22"/>
        </w:rPr>
        <w:t xml:space="preserve">. Dans ce qui suit nous évoquons seulement certains de ces rythmes et les phénomènes physiques associés (les marées, les vagues scélérates, la glace de mer, les </w:t>
      </w:r>
      <w:r w:rsidRPr="007920DF">
        <w:rPr>
          <w:rFonts w:ascii="Times New Roman" w:hAnsi="Times New Roman" w:cs="Times New Roman"/>
          <w:bCs/>
          <w:i/>
          <w:snapToGrid w:val="0"/>
          <w:spacing w:val="-10"/>
          <w:sz w:val="22"/>
          <w:szCs w:val="22"/>
        </w:rPr>
        <w:t>blooms</w:t>
      </w:r>
      <w:r w:rsidRPr="00C605AE">
        <w:rPr>
          <w:rFonts w:ascii="Times New Roman" w:hAnsi="Times New Roman" w:cs="Times New Roman"/>
          <w:bCs/>
          <w:snapToGrid w:val="0"/>
          <w:spacing w:val="-10"/>
          <w:sz w:val="22"/>
          <w:szCs w:val="22"/>
        </w:rPr>
        <w:t xml:space="preserve">, </w:t>
      </w:r>
      <w:r w:rsidR="00657959" w:rsidRPr="00657959">
        <w:rPr>
          <w:rFonts w:ascii="Times New Roman" w:hAnsi="Times New Roman" w:cs="Times New Roman"/>
          <w:bCs/>
          <w:iCs/>
          <w:snapToGrid w:val="0"/>
          <w:spacing w:val="-10"/>
          <w:sz w:val="22"/>
          <w:szCs w:val="22"/>
        </w:rPr>
        <w:t>El Niño</w:t>
      </w:r>
      <w:r w:rsidR="00657959" w:rsidRPr="00657959">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et La </w:t>
      </w:r>
      <w:proofErr w:type="spellStart"/>
      <w:r w:rsidRPr="00C605AE">
        <w:rPr>
          <w:rFonts w:ascii="Times New Roman" w:hAnsi="Times New Roman" w:cs="Times New Roman"/>
          <w:bCs/>
          <w:snapToGrid w:val="0"/>
          <w:spacing w:val="-10"/>
          <w:sz w:val="22"/>
          <w:szCs w:val="22"/>
        </w:rPr>
        <w:t>Ni</w:t>
      </w:r>
      <w:r w:rsidR="00657959" w:rsidRPr="00657959">
        <w:rPr>
          <w:rFonts w:ascii="Times New Roman" w:hAnsi="Times New Roman" w:cs="Times New Roman"/>
          <w:bCs/>
          <w:iCs/>
          <w:snapToGrid w:val="0"/>
          <w:spacing w:val="-10"/>
          <w:sz w:val="22"/>
          <w:szCs w:val="22"/>
        </w:rPr>
        <w:t>ñ</w:t>
      </w:r>
      <w:r w:rsidR="00657959">
        <w:rPr>
          <w:rFonts w:ascii="Times New Roman" w:hAnsi="Times New Roman" w:cs="Times New Roman"/>
          <w:bCs/>
          <w:snapToGrid w:val="0"/>
          <w:spacing w:val="-10"/>
          <w:sz w:val="22"/>
          <w:szCs w:val="22"/>
        </w:rPr>
        <w:t>a</w:t>
      </w:r>
      <w:proofErr w:type="spellEnd"/>
      <w:r w:rsidRPr="00C605AE">
        <w:rPr>
          <w:rFonts w:ascii="Times New Roman" w:hAnsi="Times New Roman" w:cs="Times New Roman"/>
          <w:bCs/>
          <w:snapToGrid w:val="0"/>
          <w:spacing w:val="-10"/>
          <w:sz w:val="22"/>
          <w:szCs w:val="22"/>
        </w:rPr>
        <w:t>, …). Mais il y en a beaucoup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autres. On peut citer bien sûr les vagues, mais aussi les ondes de </w:t>
      </w:r>
      <w:proofErr w:type="spellStart"/>
      <w:r w:rsidRPr="00C605AE">
        <w:rPr>
          <w:rFonts w:ascii="Times New Roman" w:hAnsi="Times New Roman" w:cs="Times New Roman"/>
          <w:bCs/>
          <w:snapToGrid w:val="0"/>
          <w:spacing w:val="-10"/>
          <w:sz w:val="22"/>
          <w:szCs w:val="22"/>
        </w:rPr>
        <w:t>Rossby</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Rossby</w:instrText>
      </w:r>
      <w:r w:rsidR="005A6E5A">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de Kelvin</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Kelvin</w:instrText>
      </w:r>
      <w:r w:rsidR="005A6E5A">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les </w:t>
      </w:r>
      <w:r w:rsidRPr="00C605AE">
        <w:rPr>
          <w:rFonts w:ascii="Times New Roman" w:hAnsi="Times New Roman" w:cs="Times New Roman"/>
          <w:bCs/>
          <w:i/>
          <w:snapToGrid w:val="0"/>
          <w:spacing w:val="-10"/>
          <w:sz w:val="22"/>
          <w:szCs w:val="22"/>
        </w:rPr>
        <w:t>upwellings</w:t>
      </w:r>
      <w:r w:rsidRPr="00C605AE">
        <w:rPr>
          <w:rFonts w:ascii="Times New Roman" w:hAnsi="Times New Roman" w:cs="Times New Roman"/>
          <w:bCs/>
          <w:snapToGrid w:val="0"/>
          <w:spacing w:val="-10"/>
          <w:sz w:val="22"/>
          <w:szCs w:val="22"/>
        </w:rPr>
        <w:t xml:space="preserve"> et </w:t>
      </w:r>
      <w:proofErr w:type="spellStart"/>
      <w:r w:rsidRPr="00C605AE">
        <w:rPr>
          <w:rFonts w:ascii="Times New Roman" w:hAnsi="Times New Roman" w:cs="Times New Roman"/>
          <w:bCs/>
          <w:i/>
          <w:snapToGrid w:val="0"/>
          <w:spacing w:val="-10"/>
          <w:sz w:val="22"/>
          <w:szCs w:val="22"/>
        </w:rPr>
        <w:t>downwe</w:t>
      </w:r>
      <w:r w:rsidRPr="00C605AE">
        <w:rPr>
          <w:rFonts w:ascii="Times New Roman" w:hAnsi="Times New Roman" w:cs="Times New Roman"/>
          <w:bCs/>
          <w:i/>
          <w:snapToGrid w:val="0"/>
          <w:spacing w:val="-10"/>
          <w:sz w:val="22"/>
          <w:szCs w:val="22"/>
        </w:rPr>
        <w:t>l</w:t>
      </w:r>
      <w:r w:rsidRPr="00C605AE">
        <w:rPr>
          <w:rFonts w:ascii="Times New Roman" w:hAnsi="Times New Roman" w:cs="Times New Roman"/>
          <w:bCs/>
          <w:i/>
          <w:snapToGrid w:val="0"/>
          <w:spacing w:val="-10"/>
          <w:sz w:val="22"/>
          <w:szCs w:val="22"/>
        </w:rPr>
        <w:t>lings</w:t>
      </w:r>
      <w:proofErr w:type="spellEnd"/>
      <w:r w:rsidRPr="00C605AE">
        <w:rPr>
          <w:rFonts w:ascii="Times New Roman" w:hAnsi="Times New Roman" w:cs="Times New Roman"/>
          <w:bCs/>
          <w:snapToGrid w:val="0"/>
          <w:spacing w:val="-10"/>
          <w:sz w:val="22"/>
          <w:szCs w:val="22"/>
        </w:rPr>
        <w:t xml:space="preserve">, les ondes </w:t>
      </w:r>
      <w:proofErr w:type="spellStart"/>
      <w:r w:rsidRPr="00C605AE">
        <w:rPr>
          <w:rFonts w:ascii="Times New Roman" w:hAnsi="Times New Roman" w:cs="Times New Roman"/>
          <w:bCs/>
          <w:snapToGrid w:val="0"/>
          <w:spacing w:val="-10"/>
          <w:sz w:val="22"/>
          <w:szCs w:val="22"/>
        </w:rPr>
        <w:t>inter</w:t>
      </w:r>
      <w:r w:rsidR="007920DF">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nes</w:t>
      </w:r>
      <w:proofErr w:type="spellEnd"/>
      <w:r w:rsidRPr="00C605AE">
        <w:rPr>
          <w:rFonts w:ascii="Times New Roman" w:hAnsi="Times New Roman" w:cs="Times New Roman"/>
          <w:bCs/>
          <w:snapToGrid w:val="0"/>
          <w:spacing w:val="-10"/>
          <w:sz w:val="22"/>
          <w:szCs w:val="22"/>
        </w:rPr>
        <w:t xml:space="preserve">, les structures piégées par la bathymétrie, les </w:t>
      </w:r>
      <w:proofErr w:type="spellStart"/>
      <w:r w:rsidRPr="00C605AE">
        <w:rPr>
          <w:rFonts w:ascii="Times New Roman" w:hAnsi="Times New Roman" w:cs="Times New Roman"/>
          <w:bCs/>
          <w:snapToGrid w:val="0"/>
          <w:spacing w:val="-10"/>
          <w:sz w:val="22"/>
          <w:szCs w:val="22"/>
        </w:rPr>
        <w:t>hetons</w:t>
      </w:r>
      <w:proofErr w:type="spellEnd"/>
      <w:r w:rsidRPr="00C605AE">
        <w:rPr>
          <w:rFonts w:ascii="Times New Roman" w:hAnsi="Times New Roman" w:cs="Times New Roman"/>
          <w:bCs/>
          <w:snapToGrid w:val="0"/>
          <w:spacing w:val="-10"/>
          <w:sz w:val="22"/>
          <w:szCs w:val="22"/>
        </w:rPr>
        <w:t xml:space="preserve">, la circulation </w:t>
      </w:r>
      <w:proofErr w:type="spellStart"/>
      <w:r w:rsidRPr="00C605AE">
        <w:rPr>
          <w:rFonts w:ascii="Times New Roman" w:hAnsi="Times New Roman" w:cs="Times New Roman"/>
          <w:bCs/>
          <w:snapToGrid w:val="0"/>
          <w:spacing w:val="-10"/>
          <w:sz w:val="22"/>
          <w:szCs w:val="22"/>
        </w:rPr>
        <w:t>thermohaline</w:t>
      </w:r>
      <w:proofErr w:type="spellEnd"/>
      <w:r w:rsidR="00BF7E08" w:rsidRPr="00BF7E08">
        <w:rPr>
          <w:rFonts w:ascii="Times New Roman" w:hAnsi="Times New Roman" w:cs="Times New Roman"/>
          <w:bCs/>
          <w:noProof/>
          <w:snapToGrid w:val="0"/>
          <w:spacing w:val="-10"/>
          <w:sz w:val="22"/>
          <w:szCs w:val="22"/>
        </w:rPr>
        <w:pict>
          <v:shapetype id="_x0000_t202" coordsize="21600,21600" o:spt="202" path="m,l,21600r21600,l21600,xe">
            <v:stroke joinstyle="miter"/>
            <v:path gradientshapeok="t" o:connecttype="rect"/>
          </v:shapetype>
          <v:shape id="Titre 1" o:spid="_x0000_s1026" type="#_x0000_t202" style="position:absolute;left:0;text-align:left;margin-left:526.75pt;margin-top:286.6pt;width:176.65pt;height:94pt;z-index:251640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" filled="f" stroked="f">
            <v:textbox style="mso-next-textbox:#Titre 1">
              <w:txbxContent>
                <w:p w:rsidR="00552176" w:rsidRDefault="00552176" w:rsidP="007151F6">
                  <w:pPr>
                    <w:rPr>
                      <w:rFonts w:ascii="Calibri" w:hAnsi="Calibri" w:cs="Calibri"/>
                      <w:color w:val="000000" w:themeColor="text1"/>
                      <w:kern w:val="24"/>
                      <w:sz w:val="36"/>
                      <w:szCs w:val="36"/>
                    </w:rPr>
                  </w:pPr>
                  <w:r>
                    <w:rPr>
                      <w:rFonts w:ascii="Calibri" w:hAnsi="Calibri" w:cs="Calibri"/>
                      <w:color w:val="000000" w:themeColor="text1"/>
                      <w:kern w:val="24"/>
                      <w:sz w:val="36"/>
                      <w:szCs w:val="36"/>
                    </w:rPr>
                    <w:t xml:space="preserve">Les </w:t>
                  </w:r>
                  <w:proofErr w:type="spellStart"/>
                  <w:r>
                    <w:rPr>
                      <w:rFonts w:ascii="Calibri" w:hAnsi="Calibri" w:cs="Calibri"/>
                      <w:color w:val="000000" w:themeColor="text1"/>
                      <w:kern w:val="24"/>
                      <w:sz w:val="36"/>
                      <w:szCs w:val="36"/>
                    </w:rPr>
                    <w:t>modons</w:t>
                  </w:r>
                  <w:proofErr w:type="spellEnd"/>
                  <w:r>
                    <w:rPr>
                      <w:rFonts w:ascii="Calibri" w:hAnsi="Calibri" w:cs="Calibri"/>
                      <w:color w:val="000000" w:themeColor="text1"/>
                      <w:kern w:val="24"/>
                      <w:sz w:val="36"/>
                      <w:szCs w:val="36"/>
                    </w:rPr>
                    <w:t xml:space="preserve">, les </w:t>
                  </w:r>
                  <w:proofErr w:type="spellStart"/>
                  <w:r>
                    <w:rPr>
                      <w:rFonts w:ascii="Calibri" w:hAnsi="Calibri" w:cs="Calibri"/>
                      <w:color w:val="000000" w:themeColor="text1"/>
                      <w:kern w:val="24"/>
                      <w:sz w:val="36"/>
                      <w:szCs w:val="36"/>
                    </w:rPr>
                    <w:t>h</w:t>
                  </w:r>
                  <w:r>
                    <w:rPr>
                      <w:rFonts w:ascii="Calibri" w:hAnsi="Calibri" w:cs="Calibri"/>
                      <w:color w:val="000000" w:themeColor="text1"/>
                      <w:kern w:val="24"/>
                      <w:sz w:val="36"/>
                      <w:szCs w:val="36"/>
                    </w:rPr>
                    <w:t>e</w:t>
                  </w:r>
                  <w:r>
                    <w:rPr>
                      <w:rFonts w:ascii="Calibri" w:hAnsi="Calibri" w:cs="Calibri"/>
                      <w:color w:val="000000" w:themeColor="text1"/>
                      <w:kern w:val="24"/>
                      <w:sz w:val="36"/>
                      <w:szCs w:val="36"/>
                    </w:rPr>
                    <w:t>tons</w:t>
                  </w:r>
                  <w:proofErr w:type="spellEnd"/>
                  <w:r>
                    <w:rPr>
                      <w:rFonts w:ascii="Calibri" w:hAnsi="Calibri" w:cs="Calibri"/>
                      <w:color w:val="000000" w:themeColor="text1"/>
                      <w:kern w:val="24"/>
                      <w:sz w:val="36"/>
                      <w:szCs w:val="36"/>
                    </w:rPr>
                    <w:t>, …</w:t>
                  </w:r>
                </w:p>
              </w:txbxContent>
            </v:textbox>
          </v:shape>
        </w:pict>
      </w:r>
      <w:r w:rsidRPr="00C605AE">
        <w:rPr>
          <w:rFonts w:ascii="Times New Roman" w:hAnsi="Times New Roman" w:cs="Times New Roman"/>
          <w:bCs/>
          <w:noProof/>
          <w:snapToGrid w:val="0"/>
          <w:spacing w:val="-10"/>
          <w:sz w:val="22"/>
          <w:szCs w:val="22"/>
          <w:lang w:eastAsia="ja-JP"/>
        </w:rPr>
        <w:drawing>
          <wp:anchor distT="0" distB="0" distL="114300" distR="114300" simplePos="0" relativeHeight="251642880" behindDoc="0" locked="0" layoutInCell="1" allowOverlap="1">
            <wp:simplePos x="0" y="0"/>
            <wp:positionH relativeFrom="column">
              <wp:posOffset>6726555</wp:posOffset>
            </wp:positionH>
            <wp:positionV relativeFrom="paragraph">
              <wp:posOffset>4323080</wp:posOffset>
            </wp:positionV>
            <wp:extent cx="1670559" cy="2193345"/>
            <wp:effectExtent l="0" t="0" r="6350" b="3810"/>
            <wp:wrapNone/>
            <wp:docPr id="18" name="Image 1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DFB8DA4-868E-1F45-BC45-0A42A08E84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DFB8DA4-868E-1F45-BC45-0A42A08E8492}"/>
                        </a:ext>
                      </a:extLst>
                    </pic:cNvPr>
                    <pic:cNvPicPr>
                      <a:picLocks noChangeAspect="1"/>
                    </pic:cNvPicPr>
                  </pic:nvPicPr>
                  <pic:blipFill>
                    <a:blip r:embed="rId19"/>
                    <a:stretch>
                      <a:fillRect/>
                    </a:stretch>
                  </pic:blipFill>
                  <pic:spPr>
                    <a:xfrm>
                      <a:off x="0" y="0"/>
                      <a:ext cx="1670559" cy="2193345"/>
                    </a:xfrm>
                    <a:prstGeom prst="rect">
                      <a:avLst/>
                    </a:prstGeom>
                  </pic:spPr>
                </pic:pic>
              </a:graphicData>
            </a:graphic>
          </wp:anchor>
        </w:drawing>
      </w:r>
      <w:r w:rsidRPr="00C605AE">
        <w:rPr>
          <w:rFonts w:ascii="Times New Roman" w:hAnsi="Times New Roman" w:cs="Times New Roman"/>
          <w:bCs/>
          <w:snapToGrid w:val="0"/>
          <w:spacing w:val="-10"/>
          <w:sz w:val="22"/>
          <w:szCs w:val="22"/>
        </w:rPr>
        <w:t xml:space="preserve">, les </w:t>
      </w:r>
      <w:r w:rsidRPr="007920DF">
        <w:rPr>
          <w:rFonts w:ascii="Times New Roman" w:hAnsi="Times New Roman" w:cs="Times New Roman"/>
          <w:bCs/>
          <w:i/>
          <w:snapToGrid w:val="0"/>
          <w:spacing w:val="-10"/>
          <w:sz w:val="22"/>
          <w:szCs w:val="22"/>
        </w:rPr>
        <w:t>blooms</w:t>
      </w:r>
      <w:r w:rsidRPr="00C605AE">
        <w:rPr>
          <w:rFonts w:ascii="Times New Roman" w:hAnsi="Times New Roman" w:cs="Times New Roman"/>
          <w:bCs/>
          <w:snapToGrid w:val="0"/>
          <w:spacing w:val="-10"/>
          <w:sz w:val="22"/>
          <w:szCs w:val="22"/>
        </w:rPr>
        <w:t xml:space="preserve"> </w:t>
      </w:r>
      <w:proofErr w:type="spellStart"/>
      <w:r w:rsidRPr="00C605AE">
        <w:rPr>
          <w:rFonts w:ascii="Times New Roman" w:hAnsi="Times New Roman" w:cs="Times New Roman"/>
          <w:bCs/>
          <w:snapToGrid w:val="0"/>
          <w:spacing w:val="-10"/>
          <w:sz w:val="22"/>
          <w:szCs w:val="22"/>
        </w:rPr>
        <w:t>phytoplanctoniques</w:t>
      </w:r>
      <w:proofErr w:type="spellEnd"/>
      <w:r w:rsidRPr="00C605AE">
        <w:rPr>
          <w:rFonts w:ascii="Times New Roman" w:hAnsi="Times New Roman" w:cs="Times New Roman"/>
          <w:bCs/>
          <w:snapToGrid w:val="0"/>
          <w:spacing w:val="-10"/>
          <w:sz w:val="22"/>
          <w:szCs w:val="22"/>
        </w:rPr>
        <w:t>, etc.</w:t>
      </w:r>
    </w:p>
    <w:p w:rsidR="00221C06" w:rsidRPr="00C605AE" w:rsidRDefault="00221C06">
      <w:pPr>
        <w:rPr>
          <w:rFonts w:ascii="Times New Roman" w:hAnsi="Times New Roman" w:cs="Times New Roman"/>
          <w:b/>
          <w:bCs/>
          <w:snapToGrid w:val="0"/>
          <w:spacing w:val="-10"/>
          <w:sz w:val="22"/>
          <w:szCs w:val="22"/>
        </w:rPr>
      </w:pPr>
      <w:bookmarkStart w:id="181" w:name="_Toc91066291"/>
      <w:bookmarkStart w:id="182" w:name="_Toc91330672"/>
      <w:bookmarkStart w:id="183" w:name="_Toc92643842"/>
    </w:p>
    <w:p w:rsidR="007151F6" w:rsidRPr="00C605AE" w:rsidRDefault="007151F6" w:rsidP="006C4353">
      <w:pPr>
        <w:pStyle w:val="Titre3"/>
      </w:pPr>
      <w:bookmarkStart w:id="184" w:name="_Toc153389106"/>
      <w:bookmarkStart w:id="185" w:name="_Toc154054819"/>
      <w:bookmarkStart w:id="186" w:name="_Toc154458493"/>
      <w:r w:rsidRPr="00C605AE">
        <w:t>Les marées</w:t>
      </w:r>
      <w:bookmarkEnd w:id="172"/>
      <w:bookmarkEnd w:id="181"/>
      <w:bookmarkEnd w:id="182"/>
      <w:bookmarkEnd w:id="183"/>
      <w:bookmarkEnd w:id="184"/>
      <w:bookmarkEnd w:id="185"/>
      <w:bookmarkEnd w:id="186"/>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phénomène des marées est bien connu et perceptible par tout être h</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main à proximité immédiate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Il existe aussi d</w:t>
      </w:r>
      <w:r w:rsidR="004601D9" w:rsidRPr="00C605AE">
        <w:rPr>
          <w:rFonts w:ascii="Times New Roman" w:hAnsi="Times New Roman" w:cs="Times New Roman"/>
          <w:bCs/>
          <w:snapToGrid w:val="0"/>
          <w:spacing w:val="-10"/>
          <w:sz w:val="22"/>
          <w:szCs w:val="22"/>
        </w:rPr>
        <w:t>’</w:t>
      </w:r>
      <w:r w:rsidR="00A90863" w:rsidRPr="00C605AE">
        <w:rPr>
          <w:rFonts w:ascii="Times New Roman" w:hAnsi="Times New Roman" w:cs="Times New Roman"/>
          <w:bCs/>
          <w:snapToGrid w:val="0"/>
          <w:spacing w:val="-10"/>
          <w:sz w:val="22"/>
          <w:szCs w:val="22"/>
        </w:rPr>
        <w:t>ail</w:t>
      </w:r>
      <w:r w:rsidR="00A90863">
        <w:rPr>
          <w:rFonts w:ascii="Times New Roman" w:hAnsi="Times New Roman" w:cs="Times New Roman"/>
          <w:bCs/>
          <w:snapToGrid w:val="0"/>
          <w:spacing w:val="-10"/>
          <w:sz w:val="22"/>
          <w:szCs w:val="22"/>
        </w:rPr>
        <w:t>l</w:t>
      </w:r>
      <w:r w:rsidR="00A90863" w:rsidRPr="00C605AE">
        <w:rPr>
          <w:rFonts w:ascii="Times New Roman" w:hAnsi="Times New Roman" w:cs="Times New Roman"/>
          <w:bCs/>
          <w:snapToGrid w:val="0"/>
          <w:spacing w:val="-10"/>
          <w:sz w:val="22"/>
          <w:szCs w:val="22"/>
        </w:rPr>
        <w:t>eurs</w:t>
      </w:r>
      <w:r w:rsidRPr="00C605AE">
        <w:rPr>
          <w:rFonts w:ascii="Times New Roman" w:hAnsi="Times New Roman" w:cs="Times New Roman"/>
          <w:bCs/>
          <w:snapToGrid w:val="0"/>
          <w:spacing w:val="-10"/>
          <w:sz w:val="22"/>
          <w:szCs w:val="22"/>
        </w:rPr>
        <w:t xml:space="preserve"> pour la croûte terrestre (marées terrestres) voire pour l</w:t>
      </w:r>
      <w:r w:rsidR="004601D9" w:rsidRPr="00C605AE">
        <w:rPr>
          <w:rFonts w:ascii="Times New Roman" w:hAnsi="Times New Roman" w:cs="Times New Roman"/>
          <w:bCs/>
          <w:snapToGrid w:val="0"/>
          <w:spacing w:val="-10"/>
          <w:sz w:val="22"/>
          <w:szCs w:val="22"/>
        </w:rPr>
        <w:t>’</w:t>
      </w:r>
      <w:r w:rsidR="00A90863" w:rsidRPr="00C605AE">
        <w:rPr>
          <w:rFonts w:ascii="Times New Roman" w:hAnsi="Times New Roman" w:cs="Times New Roman"/>
          <w:bCs/>
          <w:snapToGrid w:val="0"/>
          <w:spacing w:val="-10"/>
          <w:sz w:val="22"/>
          <w:szCs w:val="22"/>
        </w:rPr>
        <w:t>atmo</w:t>
      </w:r>
      <w:r w:rsidR="00A90863">
        <w:rPr>
          <w:rFonts w:ascii="Times New Roman" w:hAnsi="Times New Roman" w:cs="Times New Roman"/>
          <w:bCs/>
          <w:snapToGrid w:val="0"/>
          <w:spacing w:val="-10"/>
          <w:sz w:val="22"/>
          <w:szCs w:val="22"/>
        </w:rPr>
        <w:t>s</w:t>
      </w:r>
      <w:r w:rsidR="00A90863" w:rsidRPr="00C605AE">
        <w:rPr>
          <w:rFonts w:ascii="Times New Roman" w:hAnsi="Times New Roman" w:cs="Times New Roman"/>
          <w:bCs/>
          <w:snapToGrid w:val="0"/>
          <w:spacing w:val="-10"/>
          <w:sz w:val="22"/>
          <w:szCs w:val="22"/>
        </w:rPr>
        <w:t>phère</w:t>
      </w:r>
      <w:r w:rsidRPr="00C605AE">
        <w:rPr>
          <w:rFonts w:ascii="Times New Roman" w:hAnsi="Times New Roman" w:cs="Times New Roman"/>
          <w:bCs/>
          <w:snapToGrid w:val="0"/>
          <w:spacing w:val="-10"/>
          <w:sz w:val="22"/>
          <w:szCs w:val="22"/>
        </w:rPr>
        <w:t xml:space="preserve"> (marées atmosphériques).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un phénomène rythmé par excellence. Selon les régions, le cycle du flux et du reflux peut avoir lieu une fois (marée diurne) ou deux fois par jour (marée semi-diurne) ou éventuellement être mixte. Ce rythme journalier est modulé selon les périodes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année. Les plus grandes marées se produisant aux équ</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noxes de printemps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automne et les plus faibles aux solstices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hiver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été.</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6"/>
          <w:sz w:val="22"/>
          <w:szCs w:val="22"/>
        </w:rPr>
      </w:pPr>
      <w:r w:rsidRPr="00C605AE">
        <w:rPr>
          <w:rFonts w:ascii="Times New Roman" w:hAnsi="Times New Roman" w:cs="Times New Roman"/>
          <w:bCs/>
          <w:snapToGrid w:val="0"/>
          <w:spacing w:val="-16"/>
          <w:sz w:val="22"/>
          <w:szCs w:val="22"/>
        </w:rPr>
        <w:t>L</w:t>
      </w:r>
      <w:r w:rsidR="004601D9" w:rsidRPr="00C605AE">
        <w:rPr>
          <w:rFonts w:ascii="Times New Roman" w:hAnsi="Times New Roman" w:cs="Times New Roman"/>
          <w:bCs/>
          <w:snapToGrid w:val="0"/>
          <w:spacing w:val="-16"/>
          <w:sz w:val="22"/>
          <w:szCs w:val="22"/>
        </w:rPr>
        <w:t>’</w:t>
      </w:r>
      <w:r w:rsidRPr="00C605AE">
        <w:rPr>
          <w:rFonts w:ascii="Times New Roman" w:hAnsi="Times New Roman" w:cs="Times New Roman"/>
          <w:bCs/>
          <w:snapToGrid w:val="0"/>
          <w:spacing w:val="-16"/>
          <w:sz w:val="22"/>
          <w:szCs w:val="22"/>
        </w:rPr>
        <w:t>intensité des marées est extrêmement différenciée selon les régions du globe de même que l</w:t>
      </w:r>
      <w:r w:rsidR="004601D9" w:rsidRPr="00C605AE">
        <w:rPr>
          <w:rFonts w:ascii="Times New Roman" w:hAnsi="Times New Roman" w:cs="Times New Roman"/>
          <w:bCs/>
          <w:snapToGrid w:val="0"/>
          <w:spacing w:val="-16"/>
          <w:sz w:val="22"/>
          <w:szCs w:val="22"/>
        </w:rPr>
        <w:t>’</w:t>
      </w:r>
      <w:r w:rsidRPr="00C605AE">
        <w:rPr>
          <w:rFonts w:ascii="Times New Roman" w:hAnsi="Times New Roman" w:cs="Times New Roman"/>
          <w:bCs/>
          <w:snapToGrid w:val="0"/>
          <w:spacing w:val="-16"/>
          <w:sz w:val="22"/>
          <w:szCs w:val="22"/>
        </w:rPr>
        <w:t xml:space="preserve">énergie marémotrice potentiellement </w:t>
      </w:r>
      <w:r w:rsidR="007920DF" w:rsidRPr="00C605AE">
        <w:rPr>
          <w:rFonts w:ascii="Times New Roman" w:hAnsi="Times New Roman" w:cs="Times New Roman"/>
          <w:bCs/>
          <w:snapToGrid w:val="0"/>
          <w:spacing w:val="-16"/>
          <w:sz w:val="22"/>
          <w:szCs w:val="22"/>
        </w:rPr>
        <w:t>exploitable</w:t>
      </w:r>
      <w:r w:rsidRPr="00C605AE">
        <w:rPr>
          <w:rFonts w:ascii="Times New Roman" w:hAnsi="Times New Roman" w:cs="Times New Roman"/>
          <w:bCs/>
          <w:snapToGrid w:val="0"/>
          <w:spacing w:val="-16"/>
          <w:sz w:val="22"/>
          <w:szCs w:val="22"/>
        </w:rPr>
        <w:t>. Les marées (de plus de dix mètres) de la baie de Fundy ou de la baie du Mont S</w:t>
      </w:r>
      <w:r w:rsidR="005A6E5A">
        <w:rPr>
          <w:rFonts w:ascii="Times New Roman" w:hAnsi="Times New Roman" w:cs="Times New Roman"/>
          <w:bCs/>
          <w:snapToGrid w:val="0"/>
          <w:spacing w:val="-16"/>
          <w:sz w:val="22"/>
          <w:szCs w:val="22"/>
        </w:rPr>
        <w:t>aint-</w:t>
      </w:r>
      <w:r w:rsidRPr="00C605AE">
        <w:rPr>
          <w:rFonts w:ascii="Times New Roman" w:hAnsi="Times New Roman" w:cs="Times New Roman"/>
          <w:bCs/>
          <w:snapToGrid w:val="0"/>
          <w:spacing w:val="-16"/>
          <w:sz w:val="22"/>
          <w:szCs w:val="22"/>
        </w:rPr>
        <w:t>Michel n</w:t>
      </w:r>
      <w:r w:rsidR="004601D9" w:rsidRPr="00C605AE">
        <w:rPr>
          <w:rFonts w:ascii="Times New Roman" w:hAnsi="Times New Roman" w:cs="Times New Roman"/>
          <w:bCs/>
          <w:snapToGrid w:val="0"/>
          <w:spacing w:val="-16"/>
          <w:sz w:val="22"/>
          <w:szCs w:val="22"/>
        </w:rPr>
        <w:t>’</w:t>
      </w:r>
      <w:r w:rsidRPr="00C605AE">
        <w:rPr>
          <w:rFonts w:ascii="Times New Roman" w:hAnsi="Times New Roman" w:cs="Times New Roman"/>
          <w:bCs/>
          <w:snapToGrid w:val="0"/>
          <w:spacing w:val="-16"/>
          <w:sz w:val="22"/>
          <w:szCs w:val="22"/>
        </w:rPr>
        <w:t>ont pas grand-chose à voir avec celles modestes observées en Méditerranée. Ceci est dû à la géographie et au relief.</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interaction des marées avec la bathymétrie produit des courants moyens intenses dits de « rectification ».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une manifestation de la non-linéarité qui traduit la production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courant moyen à partir des oscillations périodiques de marées.</w:t>
      </w:r>
    </w:p>
    <w:p w:rsidR="006C4353" w:rsidRPr="00C605AE" w:rsidRDefault="006C4353"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Default="007151F6" w:rsidP="006C4353">
      <w:pPr>
        <w:pStyle w:val="Sansinterligne"/>
      </w:pPr>
      <w:r w:rsidRPr="007C1CEB">
        <w:rPr>
          <w:b/>
        </w:rPr>
        <w:t>Respirations</w:t>
      </w:r>
      <w:r w:rsidRPr="007C1CEB">
        <w:t>. Le rythme des marées en phase avec nos rythmes de vie, avec les rythmes de la Terre. Une respiration où tout est rythme. Un ressenti profond de cette respiration voire de battements de cœur</w:t>
      </w:r>
      <w:r w:rsidR="007C1FC1">
        <w:t> ?</w:t>
      </w:r>
      <w:r w:rsidRPr="007C1CEB">
        <w:rPr>
          <w:vertAlign w:val="superscript"/>
        </w:rPr>
        <w:footnoteReference w:id="18"/>
      </w:r>
      <w:r w:rsidRPr="007C1CEB">
        <w:t xml:space="preserve"> « Ne rendons pas la Terre inhabitable par la manière dont nous choisissons de respirer</w:t>
      </w:r>
      <w:r w:rsidR="007C1FC1">
        <w:t> </w:t>
      </w:r>
      <w:r w:rsidRPr="007C1CEB">
        <w:t>! Respirer e</w:t>
      </w:r>
      <w:r w:rsidRPr="007C1CEB">
        <w:t>n</w:t>
      </w:r>
      <w:r w:rsidRPr="007C1CEB">
        <w:t>semble devient la manière première d</w:t>
      </w:r>
      <w:r w:rsidR="004601D9" w:rsidRPr="007C1CEB">
        <w:t>’</w:t>
      </w:r>
      <w:r w:rsidRPr="007C1CEB">
        <w:t>affirmer notre commune humanité. »</w:t>
      </w:r>
      <w:r w:rsidRPr="007C1CEB">
        <w:rPr>
          <w:vertAlign w:val="superscript"/>
        </w:rPr>
        <w:footnoteReference w:id="19"/>
      </w:r>
    </w:p>
    <w:p w:rsidR="00A90863" w:rsidRDefault="00A90863">
      <w:pPr>
        <w:rPr>
          <w:rFonts w:ascii="Times New Roman" w:hAnsi="Times New Roman" w:cs="Times New Roman"/>
          <w:bCs/>
          <w:i/>
          <w:snapToGrid w:val="0"/>
          <w:spacing w:val="-10"/>
          <w:sz w:val="22"/>
          <w:szCs w:val="22"/>
        </w:rPr>
      </w:pPr>
    </w:p>
    <w:p w:rsidR="007151F6" w:rsidRDefault="00565FB6" w:rsidP="006C4353">
      <w:pPr>
        <w:pStyle w:val="Sansinterligne"/>
      </w:pPr>
      <w:r w:rsidRPr="007C1CEB">
        <w:rPr>
          <w:b/>
        </w:rPr>
        <w:t>Énergie</w:t>
      </w:r>
      <w:r w:rsidR="00956445" w:rsidRPr="007C1CEB">
        <w:t xml:space="preserve">. </w:t>
      </w:r>
      <w:r w:rsidR="007151F6" w:rsidRPr="007C1CEB">
        <w:t>Une source d</w:t>
      </w:r>
      <w:r w:rsidR="004601D9" w:rsidRPr="007C1CEB">
        <w:t>’</w:t>
      </w:r>
      <w:r w:rsidR="007151F6" w:rsidRPr="007C1CEB">
        <w:t>énergie extrêmement différenciée et géo</w:t>
      </w:r>
      <w:r w:rsidRPr="007C1CEB">
        <w:t>gra</w:t>
      </w:r>
      <w:r w:rsidR="007151F6" w:rsidRPr="007C1CEB">
        <w:t>phiquement localisée voire très localisée. Mais une très grande source d</w:t>
      </w:r>
      <w:r w:rsidR="004601D9" w:rsidRPr="007C1CEB">
        <w:t>’</w:t>
      </w:r>
      <w:r w:rsidR="007151F6" w:rsidRPr="007C1CEB">
        <w:t>énergie possible.</w:t>
      </w:r>
    </w:p>
    <w:p w:rsidR="007C1CEB" w:rsidRPr="007C1CEB" w:rsidRDefault="007C1CEB" w:rsidP="007C1CEB">
      <w:pPr>
        <w:adjustRightInd w:val="0"/>
        <w:snapToGrid w:val="0"/>
        <w:spacing w:line="240" w:lineRule="exact"/>
        <w:jc w:val="both"/>
        <w:rPr>
          <w:rFonts w:ascii="Times New Roman" w:hAnsi="Times New Roman" w:cs="Times New Roman"/>
          <w:bCs/>
          <w:i/>
          <w:snapToGrid w:val="0"/>
          <w:spacing w:val="-10"/>
          <w:sz w:val="22"/>
          <w:szCs w:val="22"/>
        </w:rPr>
      </w:pPr>
    </w:p>
    <w:p w:rsidR="007151F6" w:rsidRPr="007C1CEB" w:rsidRDefault="007151F6" w:rsidP="006C4353">
      <w:pPr>
        <w:pStyle w:val="Sansinterligne"/>
      </w:pPr>
      <w:r w:rsidRPr="007C1CEB">
        <w:rPr>
          <w:b/>
        </w:rPr>
        <w:t>Rectification</w:t>
      </w:r>
      <w:r w:rsidRPr="007C1CEB">
        <w:t>. Un rythme régulier peut produire un signal moyen qui n</w:t>
      </w:r>
      <w:r w:rsidR="004601D9" w:rsidRPr="007C1CEB">
        <w:t>’</w:t>
      </w:r>
      <w:r w:rsidRPr="007C1CEB">
        <w:t>a pas de rythme. Un rythme diurne qui construit une réalité de long terme ? Le rythme comme opérateur de transformation durable, d</w:t>
      </w:r>
      <w:r w:rsidR="004601D9" w:rsidRPr="007C1CEB">
        <w:t>’</w:t>
      </w:r>
      <w:r w:rsidRPr="007C1CEB">
        <w:t>émancipation ?</w:t>
      </w:r>
    </w:p>
    <w:p w:rsidR="00221C06" w:rsidRPr="00C605AE" w:rsidRDefault="00221C0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7151F6" w:rsidP="006C4353">
      <w:pPr>
        <w:pStyle w:val="Titre3"/>
      </w:pPr>
      <w:bookmarkStart w:id="187" w:name="_Toc88655114"/>
      <w:bookmarkStart w:id="188" w:name="_Toc91066292"/>
      <w:bookmarkStart w:id="189" w:name="_Toc91330673"/>
      <w:bookmarkStart w:id="190" w:name="_Toc92643843"/>
      <w:bookmarkStart w:id="191" w:name="_Toc153389107"/>
      <w:bookmarkStart w:id="192" w:name="_Toc154054820"/>
      <w:bookmarkStart w:id="193" w:name="_Toc154458494"/>
      <w:r w:rsidRPr="00C605AE">
        <w:t>Les vagues scélérates</w:t>
      </w:r>
      <w:bookmarkEnd w:id="187"/>
      <w:bookmarkEnd w:id="188"/>
      <w:bookmarkEnd w:id="189"/>
      <w:bookmarkEnd w:id="190"/>
      <w:bookmarkEnd w:id="191"/>
      <w:bookmarkEnd w:id="192"/>
      <w:bookmarkEnd w:id="193"/>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vagues scélérates sont des vagues isolées de grande amplitude au c</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ractère totalement imprévisible. Elles viennent souvent de manière inattendue de directions autres que celles des vents dominants et des autres vagues. Elles présentent des risques majeurs pour les navires même si elles sont peu fr</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quentes.</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7920DF">
        <w:rPr>
          <w:rFonts w:ascii="Times New Roman" w:hAnsi="Times New Roman" w:cs="Times New Roman"/>
          <w:bCs/>
          <w:snapToGrid w:val="0"/>
          <w:spacing w:val="-10"/>
          <w:sz w:val="22"/>
          <w:szCs w:val="22"/>
        </w:rPr>
        <w:t>Il est évidemment très difficile d</w:t>
      </w:r>
      <w:r w:rsidR="004601D9" w:rsidRPr="007920DF">
        <w:rPr>
          <w:rFonts w:ascii="Times New Roman" w:hAnsi="Times New Roman" w:cs="Times New Roman"/>
          <w:bCs/>
          <w:snapToGrid w:val="0"/>
          <w:spacing w:val="-10"/>
          <w:sz w:val="22"/>
          <w:szCs w:val="22"/>
        </w:rPr>
        <w:t>’</w:t>
      </w:r>
      <w:r w:rsidRPr="007920DF">
        <w:rPr>
          <w:rFonts w:ascii="Times New Roman" w:hAnsi="Times New Roman" w:cs="Times New Roman"/>
          <w:bCs/>
          <w:snapToGrid w:val="0"/>
          <w:spacing w:val="-10"/>
          <w:sz w:val="22"/>
          <w:szCs w:val="22"/>
        </w:rPr>
        <w:t>observer de tels phénomènes. Selon les</w:t>
      </w:r>
      <w:r w:rsidRPr="006563FE">
        <w:rPr>
          <w:rFonts w:ascii="Times New Roman" w:hAnsi="Times New Roman" w:cs="Times New Roman"/>
          <w:bCs/>
          <w:snapToGrid w:val="0"/>
          <w:spacing w:val="-14"/>
          <w:sz w:val="22"/>
          <w:szCs w:val="22"/>
        </w:rPr>
        <w:t xml:space="preserve"> dernières théories en cours, une vague scélérate est le </w:t>
      </w:r>
      <w:r w:rsidR="007920DF" w:rsidRPr="006563FE">
        <w:rPr>
          <w:rFonts w:ascii="Times New Roman" w:hAnsi="Times New Roman" w:cs="Times New Roman"/>
          <w:bCs/>
          <w:snapToGrid w:val="0"/>
          <w:spacing w:val="-14"/>
          <w:sz w:val="22"/>
          <w:szCs w:val="22"/>
        </w:rPr>
        <w:t>résultat</w:t>
      </w:r>
      <w:r w:rsidRPr="006563FE">
        <w:rPr>
          <w:rFonts w:ascii="Times New Roman" w:hAnsi="Times New Roman" w:cs="Times New Roman"/>
          <w:bCs/>
          <w:snapToGrid w:val="0"/>
          <w:spacing w:val="-14"/>
          <w:sz w:val="22"/>
          <w:szCs w:val="22"/>
        </w:rPr>
        <w:t xml:space="preserve"> d</w:t>
      </w:r>
      <w:r w:rsidR="004601D9" w:rsidRPr="006563FE">
        <w:rPr>
          <w:rFonts w:ascii="Times New Roman" w:hAnsi="Times New Roman" w:cs="Times New Roman"/>
          <w:bCs/>
          <w:snapToGrid w:val="0"/>
          <w:spacing w:val="-14"/>
          <w:sz w:val="22"/>
          <w:szCs w:val="22"/>
        </w:rPr>
        <w:t>’</w:t>
      </w:r>
      <w:r w:rsidRPr="006563FE">
        <w:rPr>
          <w:rFonts w:ascii="Times New Roman" w:hAnsi="Times New Roman" w:cs="Times New Roman"/>
          <w:bCs/>
          <w:snapToGrid w:val="0"/>
          <w:spacing w:val="-14"/>
          <w:sz w:val="22"/>
          <w:szCs w:val="22"/>
        </w:rPr>
        <w:t>interactions non-linéaires de vagues et/ou de houles de type classique. L</w:t>
      </w:r>
      <w:r w:rsidR="004601D9" w:rsidRPr="006563FE">
        <w:rPr>
          <w:rFonts w:ascii="Times New Roman" w:hAnsi="Times New Roman" w:cs="Times New Roman"/>
          <w:bCs/>
          <w:snapToGrid w:val="0"/>
          <w:spacing w:val="-14"/>
          <w:sz w:val="22"/>
          <w:szCs w:val="22"/>
        </w:rPr>
        <w:t>’</w:t>
      </w:r>
      <w:r w:rsidRPr="006563FE">
        <w:rPr>
          <w:rFonts w:ascii="Times New Roman" w:hAnsi="Times New Roman" w:cs="Times New Roman"/>
          <w:bCs/>
          <w:snapToGrid w:val="0"/>
          <w:spacing w:val="-14"/>
          <w:sz w:val="22"/>
          <w:szCs w:val="22"/>
        </w:rPr>
        <w:t>énergie énorme de cette vague scélérate est « empruntée » et concentrée à partir de cet environnement de vagues classiques.</w:t>
      </w:r>
    </w:p>
    <w:p w:rsidR="007C1CEB" w:rsidRPr="006563FE" w:rsidRDefault="007C1CEB" w:rsidP="00FE5384">
      <w:pPr>
        <w:adjustRightInd w:val="0"/>
        <w:snapToGrid w:val="0"/>
        <w:spacing w:line="240" w:lineRule="exact"/>
        <w:ind w:firstLine="397"/>
        <w:jc w:val="both"/>
        <w:rPr>
          <w:rFonts w:ascii="Times New Roman" w:hAnsi="Times New Roman" w:cs="Times New Roman"/>
          <w:bCs/>
          <w:snapToGrid w:val="0"/>
          <w:spacing w:val="-14"/>
          <w:sz w:val="22"/>
          <w:szCs w:val="22"/>
        </w:rPr>
      </w:pPr>
    </w:p>
    <w:p w:rsidR="007151F6" w:rsidRPr="007C1CEB" w:rsidRDefault="007151F6" w:rsidP="006C4353">
      <w:pPr>
        <w:pStyle w:val="Sansinterligne"/>
      </w:pPr>
      <w:r w:rsidRPr="007C1CEB">
        <w:rPr>
          <w:b/>
        </w:rPr>
        <w:t>Simple</w:t>
      </w:r>
      <w:r w:rsidRPr="007C1CEB">
        <w:t>. La conjonction non-linéaire de phénomènes relativement simples et connus peut conduire aléatoirement à des phénomènes catastrophiques. La conjonction des simples n</w:t>
      </w:r>
      <w:r w:rsidR="004601D9" w:rsidRPr="007C1CEB">
        <w:t>’</w:t>
      </w:r>
      <w:r w:rsidRPr="007C1CEB">
        <w:t>est pas forcément simple. Elle peut conduire à la production d</w:t>
      </w:r>
      <w:r w:rsidR="004601D9" w:rsidRPr="007C1CEB">
        <w:t>’</w:t>
      </w:r>
      <w:r w:rsidRPr="007C1CEB">
        <w:t>une violence.</w:t>
      </w:r>
    </w:p>
    <w:p w:rsidR="007C1CEB" w:rsidRDefault="007C1CEB" w:rsidP="00FE5384">
      <w:pPr>
        <w:adjustRightInd w:val="0"/>
        <w:snapToGrid w:val="0"/>
        <w:spacing w:line="240" w:lineRule="exact"/>
        <w:ind w:firstLine="397"/>
        <w:jc w:val="both"/>
        <w:rPr>
          <w:rFonts w:ascii="Times New Roman" w:hAnsi="Times New Roman" w:cs="Times New Roman"/>
          <w:bCs/>
          <w:snapToGrid w:val="0"/>
          <w:spacing w:val="-14"/>
          <w:sz w:val="22"/>
          <w:szCs w:val="22"/>
        </w:rPr>
      </w:pPr>
    </w:p>
    <w:p w:rsidR="007151F6" w:rsidRPr="007C1CEB" w:rsidRDefault="007151F6" w:rsidP="006C4353">
      <w:pPr>
        <w:pStyle w:val="Sansinterligne"/>
      </w:pPr>
      <w:r w:rsidRPr="007C1CEB">
        <w:rPr>
          <w:b/>
        </w:rPr>
        <w:t>Effondrements</w:t>
      </w:r>
      <w:r w:rsidRPr="007C1CEB">
        <w:t>. On peut considérer les vagues scélérates comme des petits effondrements, des collapses. Des connus et simples qui se conjuguent pour donner de l</w:t>
      </w:r>
      <w:r w:rsidR="004601D9" w:rsidRPr="007C1CEB">
        <w:t>’</w:t>
      </w:r>
      <w:r w:rsidRPr="007C1CEB">
        <w:t>inattendu, de l</w:t>
      </w:r>
      <w:r w:rsidR="004601D9" w:rsidRPr="007C1CEB">
        <w:t>’</w:t>
      </w:r>
      <w:r w:rsidRPr="007C1CEB">
        <w:t>imprévisible, du violent.</w:t>
      </w:r>
    </w:p>
    <w:p w:rsidR="006563FE" w:rsidRDefault="006563FE">
      <w:pPr>
        <w:rPr>
          <w:rFonts w:ascii="Times New Roman" w:hAnsi="Times New Roman" w:cs="Times New Roman"/>
          <w:b/>
          <w:bCs/>
          <w:snapToGrid w:val="0"/>
          <w:spacing w:val="-10"/>
          <w:sz w:val="22"/>
          <w:szCs w:val="22"/>
        </w:rPr>
      </w:pPr>
      <w:bookmarkStart w:id="194" w:name="_Toc88655115"/>
      <w:bookmarkStart w:id="195" w:name="_Toc91066293"/>
      <w:bookmarkStart w:id="196" w:name="_Toc91330674"/>
      <w:bookmarkStart w:id="197" w:name="_Toc92643844"/>
    </w:p>
    <w:p w:rsidR="00A90863" w:rsidRPr="00C605AE" w:rsidRDefault="00A90863" w:rsidP="00A90863">
      <w:pPr>
        <w:pStyle w:val="Titre3"/>
      </w:pPr>
      <w:r w:rsidRPr="00C605AE">
        <w:t>La glace de mer</w:t>
      </w:r>
    </w:p>
    <w:p w:rsidR="00A90863" w:rsidRDefault="00A90863">
      <w:pPr>
        <w:rPr>
          <w:rFonts w:ascii="Times New Roman" w:hAnsi="Times New Roman" w:cs="Times New Roman"/>
          <w:b/>
          <w:bCs/>
          <w:snapToGrid w:val="0"/>
          <w:spacing w:val="-10"/>
          <w:sz w:val="22"/>
          <w:szCs w:val="22"/>
        </w:rPr>
      </w:pPr>
    </w:p>
    <w:p w:rsidR="00A90863" w:rsidRPr="00C605AE" w:rsidRDefault="00A90863" w:rsidP="00A90863">
      <w:pPr>
        <w:adjustRightInd w:val="0"/>
        <w:snapToGrid w:val="0"/>
        <w:spacing w:line="240" w:lineRule="exact"/>
        <w:ind w:firstLine="397"/>
        <w:jc w:val="both"/>
        <w:rPr>
          <w:rFonts w:ascii="Times New Roman" w:hAnsi="Times New Roman" w:cs="Times New Roman"/>
          <w:bCs/>
          <w:snapToGrid w:val="0"/>
          <w:spacing w:val="-10"/>
          <w:sz w:val="22"/>
          <w:szCs w:val="22"/>
        </w:rPr>
      </w:pPr>
      <w:bookmarkStart w:id="198" w:name="_Toc153389108"/>
      <w:bookmarkStart w:id="199" w:name="_Toc154054821"/>
      <w:bookmarkStart w:id="200" w:name="_Toc154458495"/>
      <w:r w:rsidRPr="00C605AE">
        <w:rPr>
          <w:rFonts w:ascii="Times New Roman" w:hAnsi="Times New Roman" w:cs="Times New Roman"/>
          <w:bCs/>
          <w:snapToGrid w:val="0"/>
          <w:spacing w:val="-10"/>
          <w:sz w:val="22"/>
          <w:szCs w:val="22"/>
        </w:rPr>
        <w:t>La glace de mer ou banquise est une couche de glace qui se forme à la su</w:t>
      </w:r>
      <w:r w:rsidRPr="00C605AE">
        <w:rPr>
          <w:rFonts w:ascii="Times New Roman" w:hAnsi="Times New Roman" w:cs="Times New Roman"/>
          <w:bCs/>
          <w:snapToGrid w:val="0"/>
          <w:spacing w:val="-10"/>
          <w:sz w:val="22"/>
          <w:szCs w:val="22"/>
        </w:rPr>
        <w:t>r</w:t>
      </w:r>
      <w:r w:rsidRPr="00C605AE">
        <w:rPr>
          <w:rFonts w:ascii="Times New Roman" w:hAnsi="Times New Roman" w:cs="Times New Roman"/>
          <w:bCs/>
          <w:snapToGrid w:val="0"/>
          <w:spacing w:val="-10"/>
          <w:sz w:val="22"/>
          <w:szCs w:val="22"/>
        </w:rPr>
        <w:t>face de l’océan. Cette banquise est de faible épaisseur (de quelques m</w:t>
      </w:r>
      <w:r>
        <w:rPr>
          <w:rFonts w:ascii="Times New Roman" w:hAnsi="Times New Roman" w:cs="Times New Roman"/>
          <w:bCs/>
          <w:snapToGrid w:val="0"/>
          <w:spacing w:val="-10"/>
          <w:sz w:val="22"/>
          <w:szCs w:val="22"/>
        </w:rPr>
        <w:t>ètres</w:t>
      </w:r>
      <w:r w:rsidRPr="00C605AE">
        <w:rPr>
          <w:rFonts w:ascii="Times New Roman" w:hAnsi="Times New Roman" w:cs="Times New Roman"/>
          <w:bCs/>
          <w:snapToGrid w:val="0"/>
          <w:spacing w:val="-10"/>
          <w:sz w:val="22"/>
          <w:szCs w:val="22"/>
        </w:rPr>
        <w:t xml:space="preserve">), même pour celle qui est la plus pérenne, mais elle a une grande extension horizontale de grande variabilité saisonnière bien évidemment. Le déclin </w:t>
      </w:r>
      <w:r>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associé au changement climatique</w:t>
      </w:r>
      <w:r>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 de la surface moyenne de la banquise est perceptible au cours du temps (environ 10</w:t>
      </w:r>
      <w:r>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par décennie pour ce qui est de l’Arctique).</w:t>
      </w:r>
    </w:p>
    <w:bookmarkEnd w:id="194"/>
    <w:bookmarkEnd w:id="195"/>
    <w:bookmarkEnd w:id="196"/>
    <w:bookmarkEnd w:id="197"/>
    <w:bookmarkEnd w:id="198"/>
    <w:bookmarkEnd w:id="199"/>
    <w:bookmarkEnd w:id="200"/>
    <w:p w:rsidR="00A90863" w:rsidRDefault="00A90863" w:rsidP="00A90863">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glace de mer est soumise à des multiples forces telles que celles des vents de surface, des tempêtes, des marées et des courants marins. La glace de mer est l’objet de multiples tensions internes et externes. Il en résulte de co</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plexes fracturations telles que celle de la glace de mer Arctique au large de la côte nord de l’Alaska (</w:t>
      </w:r>
      <w:r>
        <w:rPr>
          <w:rFonts w:ascii="Times New Roman" w:hAnsi="Times New Roman" w:cs="Times New Roman"/>
          <w:bCs/>
          <w:snapToGrid w:val="0"/>
          <w:spacing w:val="-10"/>
          <w:sz w:val="22"/>
          <w:szCs w:val="22"/>
        </w:rPr>
        <w:t>f</w:t>
      </w:r>
      <w:r w:rsidRPr="00C605AE">
        <w:rPr>
          <w:rFonts w:ascii="Times New Roman" w:hAnsi="Times New Roman" w:cs="Times New Roman"/>
          <w:bCs/>
          <w:snapToGrid w:val="0"/>
          <w:spacing w:val="-10"/>
          <w:sz w:val="22"/>
          <w:szCs w:val="22"/>
        </w:rPr>
        <w:t>igure</w:t>
      </w:r>
      <w:r>
        <w:rPr>
          <w:rFonts w:ascii="Times New Roman" w:hAnsi="Times New Roman" w:cs="Times New Roman"/>
          <w:bCs/>
          <w:snapToGrid w:val="0"/>
          <w:spacing w:val="-10"/>
          <w:sz w:val="22"/>
          <w:szCs w:val="22"/>
        </w:rPr>
        <w:t> 3</w:t>
      </w:r>
      <w:r w:rsidRPr="00C605AE">
        <w:rPr>
          <w:rFonts w:ascii="Times New Roman" w:hAnsi="Times New Roman" w:cs="Times New Roman"/>
          <w:bCs/>
          <w:snapToGrid w:val="0"/>
          <w:spacing w:val="-10"/>
          <w:sz w:val="22"/>
          <w:szCs w:val="22"/>
        </w:rPr>
        <w:t>).</w:t>
      </w:r>
    </w:p>
    <w:p w:rsidR="00A90863" w:rsidRPr="00C605AE" w:rsidRDefault="00A90863" w:rsidP="00A90863">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A90863"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noProof/>
          <w:spacing w:val="-10"/>
          <w:sz w:val="22"/>
          <w:szCs w:val="22"/>
          <w:lang w:eastAsia="ja-JP"/>
        </w:rPr>
        <w:drawing>
          <wp:anchor distT="0" distB="0" distL="114300" distR="114300" simplePos="0" relativeHeight="251683840" behindDoc="0" locked="0" layoutInCell="1" allowOverlap="1">
            <wp:simplePos x="0" y="0"/>
            <wp:positionH relativeFrom="column">
              <wp:posOffset>249360</wp:posOffset>
            </wp:positionH>
            <wp:positionV relativeFrom="paragraph">
              <wp:posOffset>38525</wp:posOffset>
            </wp:positionV>
            <wp:extent cx="3494550" cy="1972800"/>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0" cstate="print">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94550" cy="1972800"/>
                    </a:xfrm>
                    <a:prstGeom prst="rect">
                      <a:avLst/>
                    </a:prstGeom>
                  </pic:spPr>
                </pic:pic>
              </a:graphicData>
            </a:graphic>
          </wp:anchor>
        </w:drawing>
      </w: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6563FE" w:rsidRDefault="006563FE"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6563FE" w:rsidRDefault="006563FE"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6563FE" w:rsidRDefault="006563FE"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565FB6" w:rsidRPr="00C605AE" w:rsidRDefault="00565FB6" w:rsidP="00565FB6">
      <w:pPr>
        <w:adjustRightInd w:val="0"/>
        <w:snapToGrid w:val="0"/>
        <w:spacing w:line="240" w:lineRule="exact"/>
        <w:ind w:left="709" w:right="454"/>
        <w:jc w:val="center"/>
        <w:rPr>
          <w:rFonts w:ascii="Times New Roman" w:hAnsi="Times New Roman" w:cs="Times New Roman"/>
          <w:b/>
          <w:bCs/>
          <w:snapToGrid w:val="0"/>
          <w:spacing w:val="-10"/>
          <w:sz w:val="18"/>
          <w:szCs w:val="18"/>
        </w:rPr>
      </w:pPr>
    </w:p>
    <w:p w:rsidR="007151F6" w:rsidRPr="00C605AE" w:rsidRDefault="00956445" w:rsidP="00565FB6">
      <w:pPr>
        <w:adjustRightInd w:val="0"/>
        <w:snapToGrid w:val="0"/>
        <w:spacing w:line="240" w:lineRule="exact"/>
        <w:ind w:left="709" w:right="454"/>
        <w:jc w:val="both"/>
        <w:rPr>
          <w:rFonts w:ascii="Times New Roman" w:hAnsi="Times New Roman" w:cs="Times New Roman"/>
          <w:bCs/>
          <w:snapToGrid w:val="0"/>
          <w:spacing w:val="-10"/>
          <w:sz w:val="18"/>
          <w:szCs w:val="18"/>
        </w:rPr>
      </w:pPr>
      <w:r w:rsidRPr="00C605AE">
        <w:rPr>
          <w:rFonts w:ascii="Times New Roman" w:hAnsi="Times New Roman" w:cs="Times New Roman"/>
          <w:b/>
          <w:bCs/>
          <w:snapToGrid w:val="0"/>
          <w:spacing w:val="-10"/>
          <w:sz w:val="18"/>
          <w:szCs w:val="18"/>
        </w:rPr>
        <w:t>Figure</w:t>
      </w:r>
      <w:r w:rsidR="007C1FC1">
        <w:rPr>
          <w:rFonts w:ascii="Times New Roman" w:hAnsi="Times New Roman" w:cs="Times New Roman"/>
          <w:b/>
          <w:bCs/>
          <w:snapToGrid w:val="0"/>
          <w:spacing w:val="-10"/>
          <w:sz w:val="18"/>
          <w:szCs w:val="18"/>
        </w:rPr>
        <w:t> </w:t>
      </w:r>
      <w:r w:rsidR="006563FE">
        <w:rPr>
          <w:rFonts w:ascii="Times New Roman" w:hAnsi="Times New Roman" w:cs="Times New Roman"/>
          <w:b/>
          <w:bCs/>
          <w:snapToGrid w:val="0"/>
          <w:spacing w:val="-10"/>
          <w:sz w:val="18"/>
          <w:szCs w:val="18"/>
        </w:rPr>
        <w:t>3</w:t>
      </w:r>
      <w:r w:rsidRPr="00C605AE">
        <w:rPr>
          <w:rFonts w:ascii="Times New Roman" w:hAnsi="Times New Roman" w:cs="Times New Roman"/>
          <w:b/>
          <w:bCs/>
          <w:snapToGrid w:val="0"/>
          <w:spacing w:val="-10"/>
          <w:sz w:val="18"/>
          <w:szCs w:val="18"/>
        </w:rPr>
        <w:t>.</w:t>
      </w:r>
      <w:r w:rsidRPr="00C605AE">
        <w:rPr>
          <w:rFonts w:ascii="Times New Roman" w:hAnsi="Times New Roman" w:cs="Times New Roman"/>
          <w:bCs/>
          <w:snapToGrid w:val="0"/>
          <w:spacing w:val="-10"/>
          <w:sz w:val="18"/>
          <w:szCs w:val="18"/>
        </w:rPr>
        <w:t xml:space="preserve"> </w:t>
      </w:r>
      <w:r w:rsidR="007151F6" w:rsidRPr="00C605AE">
        <w:rPr>
          <w:rFonts w:ascii="Times New Roman" w:hAnsi="Times New Roman" w:cs="Times New Roman"/>
          <w:bCs/>
          <w:snapToGrid w:val="0"/>
          <w:spacing w:val="-10"/>
          <w:sz w:val="18"/>
          <w:szCs w:val="18"/>
        </w:rPr>
        <w:t>Fractures de la glace de mer dans l</w:t>
      </w:r>
      <w:r w:rsidR="004601D9" w:rsidRPr="00C605AE">
        <w:rPr>
          <w:rFonts w:ascii="Times New Roman" w:hAnsi="Times New Roman" w:cs="Times New Roman"/>
          <w:bCs/>
          <w:snapToGrid w:val="0"/>
          <w:spacing w:val="-10"/>
          <w:sz w:val="18"/>
          <w:szCs w:val="18"/>
        </w:rPr>
        <w:t>’</w:t>
      </w:r>
      <w:r w:rsidR="007151F6" w:rsidRPr="00C605AE">
        <w:rPr>
          <w:rFonts w:ascii="Times New Roman" w:hAnsi="Times New Roman" w:cs="Times New Roman"/>
          <w:bCs/>
          <w:snapToGrid w:val="0"/>
          <w:spacing w:val="-10"/>
          <w:sz w:val="18"/>
          <w:szCs w:val="18"/>
        </w:rPr>
        <w:t>océan Arctique durant l</w:t>
      </w:r>
      <w:r w:rsidR="004601D9" w:rsidRPr="00C605AE">
        <w:rPr>
          <w:rFonts w:ascii="Times New Roman" w:hAnsi="Times New Roman" w:cs="Times New Roman"/>
          <w:bCs/>
          <w:snapToGrid w:val="0"/>
          <w:spacing w:val="-10"/>
          <w:sz w:val="18"/>
          <w:szCs w:val="18"/>
        </w:rPr>
        <w:t>’</w:t>
      </w:r>
      <w:r w:rsidR="007151F6" w:rsidRPr="00C605AE">
        <w:rPr>
          <w:rFonts w:ascii="Times New Roman" w:hAnsi="Times New Roman" w:cs="Times New Roman"/>
          <w:bCs/>
          <w:snapToGrid w:val="0"/>
          <w:spacing w:val="-10"/>
          <w:sz w:val="18"/>
          <w:szCs w:val="18"/>
        </w:rPr>
        <w:t>hiver 2013.</w:t>
      </w:r>
      <w:r w:rsidR="003F1595" w:rsidRPr="00C605AE">
        <w:rPr>
          <w:rFonts w:ascii="Times New Roman" w:hAnsi="Times New Roman" w:cs="Times New Roman"/>
          <w:bCs/>
          <w:snapToGrid w:val="0"/>
          <w:spacing w:val="-10"/>
          <w:sz w:val="18"/>
          <w:szCs w:val="18"/>
        </w:rPr>
        <w:t xml:space="preserve"> </w:t>
      </w:r>
      <w:r w:rsidR="007151F6" w:rsidRPr="00C605AE">
        <w:rPr>
          <w:rFonts w:ascii="Times New Roman" w:hAnsi="Times New Roman" w:cs="Times New Roman"/>
          <w:bCs/>
          <w:snapToGrid w:val="0"/>
          <w:spacing w:val="-10"/>
          <w:sz w:val="18"/>
          <w:szCs w:val="18"/>
        </w:rPr>
        <w:t>Source NASA.</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fractures de différentes échelles se propagent très vite. Elles peuvent se produire à des échelles de milliers de km et se juxtaposent à des fracturations de dimensions variables. Les animations de ces phénomènes, visible</w:t>
      </w:r>
      <w:r w:rsidR="007C1FC1">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par satellite ou dans les simulations </w:t>
      </w:r>
      <w:r w:rsidR="00A90863" w:rsidRPr="00C605AE">
        <w:rPr>
          <w:rFonts w:ascii="Times New Roman" w:hAnsi="Times New Roman" w:cs="Times New Roman"/>
          <w:bCs/>
          <w:snapToGrid w:val="0"/>
          <w:spacing w:val="-10"/>
          <w:sz w:val="22"/>
          <w:szCs w:val="22"/>
        </w:rPr>
        <w:t>numéri</w:t>
      </w:r>
      <w:r w:rsidR="00A90863">
        <w:rPr>
          <w:rFonts w:ascii="Times New Roman" w:hAnsi="Times New Roman" w:cs="Times New Roman"/>
          <w:bCs/>
          <w:snapToGrid w:val="0"/>
          <w:spacing w:val="-10"/>
          <w:sz w:val="22"/>
          <w:szCs w:val="22"/>
        </w:rPr>
        <w:t>q</w:t>
      </w:r>
      <w:r w:rsidR="00A90863" w:rsidRPr="00C605AE">
        <w:rPr>
          <w:rFonts w:ascii="Times New Roman" w:hAnsi="Times New Roman" w:cs="Times New Roman"/>
          <w:bCs/>
          <w:snapToGrid w:val="0"/>
          <w:spacing w:val="-10"/>
          <w:sz w:val="22"/>
          <w:szCs w:val="22"/>
        </w:rPr>
        <w:t>ues</w:t>
      </w:r>
      <w:r w:rsidRPr="00C605AE">
        <w:rPr>
          <w:rFonts w:ascii="Times New Roman" w:hAnsi="Times New Roman" w:cs="Times New Roman"/>
          <w:bCs/>
          <w:snapToGrid w:val="0"/>
          <w:spacing w:val="-10"/>
          <w:sz w:val="22"/>
          <w:szCs w:val="22"/>
        </w:rPr>
        <w:t xml:space="preserve">, révèlent clairement une forme de rythmique et une beauté </w:t>
      </w:r>
      <w:r w:rsidR="00A90863" w:rsidRPr="00C605AE">
        <w:rPr>
          <w:rFonts w:ascii="Times New Roman" w:hAnsi="Times New Roman" w:cs="Times New Roman"/>
          <w:bCs/>
          <w:snapToGrid w:val="0"/>
          <w:spacing w:val="-10"/>
          <w:sz w:val="22"/>
          <w:szCs w:val="22"/>
        </w:rPr>
        <w:t>par</w:t>
      </w:r>
      <w:r w:rsidR="00A90863">
        <w:rPr>
          <w:rFonts w:ascii="Times New Roman" w:hAnsi="Times New Roman" w:cs="Times New Roman"/>
          <w:bCs/>
          <w:snapToGrid w:val="0"/>
          <w:spacing w:val="-10"/>
          <w:sz w:val="22"/>
          <w:szCs w:val="22"/>
        </w:rPr>
        <w:t>f</w:t>
      </w:r>
      <w:r w:rsidR="00A90863" w:rsidRPr="00C605AE">
        <w:rPr>
          <w:rFonts w:ascii="Times New Roman" w:hAnsi="Times New Roman" w:cs="Times New Roman"/>
          <w:bCs/>
          <w:snapToGrid w:val="0"/>
          <w:spacing w:val="-10"/>
          <w:sz w:val="22"/>
          <w:szCs w:val="22"/>
        </w:rPr>
        <w:t>ois</w:t>
      </w:r>
      <w:r w:rsidRPr="00C605AE">
        <w:rPr>
          <w:rFonts w:ascii="Times New Roman" w:hAnsi="Times New Roman" w:cs="Times New Roman"/>
          <w:bCs/>
          <w:snapToGrid w:val="0"/>
          <w:spacing w:val="-10"/>
          <w:sz w:val="22"/>
          <w:szCs w:val="22"/>
        </w:rPr>
        <w:t xml:space="preserve"> inquiétante.</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Une immense diversité des glaces de surface en taille, en forme, en stru</w:t>
      </w:r>
      <w:r w:rsidRPr="00C605AE">
        <w:rPr>
          <w:rFonts w:ascii="Times New Roman" w:hAnsi="Times New Roman" w:cs="Times New Roman"/>
          <w:bCs/>
          <w:snapToGrid w:val="0"/>
          <w:spacing w:val="-10"/>
          <w:sz w:val="22"/>
          <w:szCs w:val="22"/>
        </w:rPr>
        <w:t>c</w:t>
      </w:r>
      <w:r w:rsidRPr="00C605AE">
        <w:rPr>
          <w:rFonts w:ascii="Times New Roman" w:hAnsi="Times New Roman" w:cs="Times New Roman"/>
          <w:bCs/>
          <w:snapToGrid w:val="0"/>
          <w:spacing w:val="-10"/>
          <w:sz w:val="22"/>
          <w:szCs w:val="22"/>
        </w:rPr>
        <w:t>ture, voire de couleur, est observée à la surface de la banquise. Cette diversité est en particulier le résultat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énorme complexité de la fracturation évoquée plus haut et de ses origines multiples. La représentation et la prévision de ces phénomènes </w:t>
      </w:r>
      <w:r w:rsidR="007C1FC1">
        <w:rPr>
          <w:rFonts w:ascii="Times New Roman" w:hAnsi="Times New Roman" w:cs="Times New Roman"/>
          <w:bCs/>
          <w:snapToGrid w:val="0"/>
          <w:spacing w:val="-10"/>
          <w:sz w:val="22"/>
          <w:szCs w:val="22"/>
        </w:rPr>
        <w:t>son</w:t>
      </w:r>
      <w:r w:rsidRPr="00C605AE">
        <w:rPr>
          <w:rFonts w:ascii="Times New Roman" w:hAnsi="Times New Roman" w:cs="Times New Roman"/>
          <w:bCs/>
          <w:snapToGrid w:val="0"/>
          <w:spacing w:val="-10"/>
          <w:sz w:val="22"/>
          <w:szCs w:val="22"/>
        </w:rPr>
        <w:t>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extrême difficulté.</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7C1CEB" w:rsidRDefault="007151F6" w:rsidP="006C4353">
      <w:pPr>
        <w:pStyle w:val="Sansinterligne"/>
      </w:pPr>
      <w:r w:rsidRPr="007C1CEB">
        <w:rPr>
          <w:b/>
        </w:rPr>
        <w:t>Fractures</w:t>
      </w:r>
      <w:r w:rsidRPr="007C1CEB">
        <w:t>. Le rythme des formes, des échelles de temps et d</w:t>
      </w:r>
      <w:r w:rsidR="004601D9" w:rsidRPr="007C1CEB">
        <w:t>’</w:t>
      </w:r>
      <w:r w:rsidRPr="007C1CEB">
        <w:t>espace. Le rythme nous fait rencontrer des échelles qui nous dépassent et qui nous laissent dans le mouvement et dans l</w:t>
      </w:r>
      <w:r w:rsidR="004601D9" w:rsidRPr="007C1CEB">
        <w:t>’</w:t>
      </w:r>
      <w:r w:rsidRPr="007C1CEB">
        <w:t>incertitude. Le rythme est un opérateur qui permet de juxtaposer le beau, la forme, l</w:t>
      </w:r>
      <w:r w:rsidR="004601D9" w:rsidRPr="007C1CEB">
        <w:t>’</w:t>
      </w:r>
      <w:r w:rsidRPr="007C1CEB">
        <w:t xml:space="preserve">espace, le temps, les couleurs, </w:t>
      </w:r>
      <w:r w:rsidR="007C1CEB" w:rsidRPr="007C1CEB">
        <w:t>…</w:t>
      </w:r>
    </w:p>
    <w:p w:rsidR="007C1CEB" w:rsidRPr="00C605AE" w:rsidRDefault="007C1CEB"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7C1CEB" w:rsidRDefault="007151F6" w:rsidP="006C4353">
      <w:pPr>
        <w:pStyle w:val="Sansinterligne"/>
      </w:pPr>
      <w:bookmarkStart w:id="201" w:name="_Toc88655117"/>
      <w:r w:rsidRPr="007C1CEB">
        <w:rPr>
          <w:b/>
        </w:rPr>
        <w:t>Regarder</w:t>
      </w:r>
      <w:r w:rsidRPr="007C1CEB">
        <w:t>. Le rythme à partir de l</w:t>
      </w:r>
      <w:r w:rsidR="004601D9" w:rsidRPr="007C1CEB">
        <w:t>’</w:t>
      </w:r>
      <w:r w:rsidRPr="007C1CEB">
        <w:t>endroit où nous sommes. Soit on se laisse subjuguer par un avenir où il n</w:t>
      </w:r>
      <w:r w:rsidR="004601D9" w:rsidRPr="007C1CEB">
        <w:t>’</w:t>
      </w:r>
      <w:r w:rsidRPr="007C1CEB">
        <w:t>y a rien, soit on s</w:t>
      </w:r>
      <w:r w:rsidR="004601D9" w:rsidRPr="007C1CEB">
        <w:t>’</w:t>
      </w:r>
      <w:r w:rsidR="001E225F" w:rsidRPr="007C1CEB">
        <w:t>enthou</w:t>
      </w:r>
      <w:r w:rsidR="001E225F">
        <w:t>s</w:t>
      </w:r>
      <w:r w:rsidR="001E225F" w:rsidRPr="007C1CEB">
        <w:t>iasme</w:t>
      </w:r>
      <w:r w:rsidRPr="007C1CEB">
        <w:t xml:space="preserve"> p</w:t>
      </w:r>
      <w:r w:rsidR="007C1FC1">
        <w:t xml:space="preserve">our </w:t>
      </w:r>
      <w:r w:rsidRPr="007C1CEB">
        <w:t xml:space="preserve">ce </w:t>
      </w:r>
      <w:r w:rsidR="007C1FC1">
        <w:t xml:space="preserve">que </w:t>
      </w:r>
      <w:r w:rsidRPr="007C1CEB">
        <w:t>ce qui se passe autour de soi</w:t>
      </w:r>
      <w:r w:rsidR="007C1FC1">
        <w:t>,</w:t>
      </w:r>
      <w:r w:rsidRPr="007C1CEB">
        <w:t xml:space="preserve"> où il y a quelque chose à faire.</w:t>
      </w:r>
    </w:p>
    <w:p w:rsidR="00565FB6" w:rsidRPr="00C605AE" w:rsidRDefault="00565FB6">
      <w:pPr>
        <w:rPr>
          <w:rFonts w:ascii="Times New Roman" w:hAnsi="Times New Roman" w:cs="Times New Roman"/>
          <w:b/>
          <w:bCs/>
          <w:snapToGrid w:val="0"/>
          <w:spacing w:val="-10"/>
          <w:sz w:val="22"/>
          <w:szCs w:val="22"/>
        </w:rPr>
      </w:pPr>
      <w:bookmarkStart w:id="202" w:name="_Toc88655119"/>
      <w:bookmarkStart w:id="203" w:name="_Toc91066295"/>
      <w:bookmarkStart w:id="204" w:name="_Toc91330676"/>
      <w:bookmarkStart w:id="205" w:name="_Toc92643846"/>
    </w:p>
    <w:p w:rsidR="007151F6" w:rsidRPr="00C605AE" w:rsidRDefault="007151F6" w:rsidP="006C4353">
      <w:pPr>
        <w:pStyle w:val="Titre3"/>
      </w:pPr>
      <w:bookmarkStart w:id="206" w:name="_Toc153389109"/>
      <w:bookmarkStart w:id="207" w:name="_Toc154054822"/>
      <w:bookmarkStart w:id="208" w:name="_Toc154458496"/>
      <w:r w:rsidRPr="00C605AE">
        <w:t>El Niño</w:t>
      </w:r>
      <w:bookmarkEnd w:id="202"/>
      <w:bookmarkEnd w:id="203"/>
      <w:bookmarkEnd w:id="204"/>
      <w:bookmarkEnd w:id="205"/>
      <w:bookmarkEnd w:id="206"/>
      <w:bookmarkEnd w:id="207"/>
      <w:bookmarkEnd w:id="208"/>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El Niño, et plus largement ENSO (ENSO</w:t>
      </w:r>
      <w:r w:rsidR="00931D82">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El Niño </w:t>
      </w:r>
      <w:proofErr w:type="spellStart"/>
      <w:r w:rsidRPr="00C605AE">
        <w:rPr>
          <w:rFonts w:ascii="Times New Roman" w:hAnsi="Times New Roman" w:cs="Times New Roman"/>
          <w:bCs/>
          <w:snapToGrid w:val="0"/>
          <w:spacing w:val="-10"/>
          <w:sz w:val="22"/>
          <w:szCs w:val="22"/>
        </w:rPr>
        <w:t>Southern</w:t>
      </w:r>
      <w:proofErr w:type="spellEnd"/>
      <w:r w:rsidRPr="00C605AE">
        <w:rPr>
          <w:rFonts w:ascii="Times New Roman" w:hAnsi="Times New Roman" w:cs="Times New Roman"/>
          <w:bCs/>
          <w:snapToGrid w:val="0"/>
          <w:spacing w:val="-10"/>
          <w:sz w:val="22"/>
          <w:szCs w:val="22"/>
        </w:rPr>
        <w:t xml:space="preserve"> Oscillation), est un phénomène océanique et climatique de grande ampleur caractérisé notamment par des températures anormalement élevées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océan Pacifique sud. Y sont associées de larges anomalies de topographie dynamique observées par les satellites altimétriques. Les incidences </w:t>
      </w:r>
      <w:proofErr w:type="gramStart"/>
      <w:r w:rsidRPr="00C605AE">
        <w:rPr>
          <w:rFonts w:ascii="Times New Roman" w:hAnsi="Times New Roman" w:cs="Times New Roman"/>
          <w:bCs/>
          <w:snapToGrid w:val="0"/>
          <w:spacing w:val="-10"/>
          <w:sz w:val="22"/>
          <w:szCs w:val="22"/>
        </w:rPr>
        <w:t>de ENSO</w:t>
      </w:r>
      <w:proofErr w:type="gramEnd"/>
      <w:r w:rsidRPr="00C605AE">
        <w:rPr>
          <w:rFonts w:ascii="Times New Roman" w:hAnsi="Times New Roman" w:cs="Times New Roman"/>
          <w:bCs/>
          <w:snapToGrid w:val="0"/>
          <w:spacing w:val="-10"/>
          <w:sz w:val="22"/>
          <w:szCs w:val="22"/>
        </w:rPr>
        <w:t xml:space="preserve"> sont de toute nature (climat, santé, économie, politique) dans de multiples endroits de la planète. Les événements El Niño ont une périodicité de 2 à 7 ans.</w:t>
      </w:r>
    </w:p>
    <w:p w:rsidR="007151F6" w:rsidRPr="00C605AE" w:rsidRDefault="00931D82"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t>El Niño est issu</w:t>
      </w:r>
      <w:r w:rsidR="007151F6"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7151F6" w:rsidRPr="00C605AE">
        <w:rPr>
          <w:rFonts w:ascii="Times New Roman" w:hAnsi="Times New Roman" w:cs="Times New Roman"/>
          <w:bCs/>
          <w:snapToGrid w:val="0"/>
          <w:spacing w:val="-10"/>
          <w:sz w:val="22"/>
          <w:szCs w:val="22"/>
        </w:rPr>
        <w:t xml:space="preserve">une perturbation dans la circulation </w:t>
      </w:r>
      <w:r w:rsidR="007151F6" w:rsidRPr="00931D82">
        <w:rPr>
          <w:rFonts w:ascii="Times New Roman" w:hAnsi="Times New Roman" w:cs="Times New Roman"/>
          <w:bCs/>
          <w:snapToGrid w:val="0"/>
          <w:spacing w:val="-8"/>
          <w:sz w:val="22"/>
          <w:szCs w:val="22"/>
        </w:rPr>
        <w:t>atmosphérique g</w:t>
      </w:r>
      <w:r w:rsidR="007151F6" w:rsidRPr="00931D82">
        <w:rPr>
          <w:rFonts w:ascii="Times New Roman" w:hAnsi="Times New Roman" w:cs="Times New Roman"/>
          <w:bCs/>
          <w:snapToGrid w:val="0"/>
          <w:spacing w:val="-8"/>
          <w:sz w:val="22"/>
          <w:szCs w:val="22"/>
        </w:rPr>
        <w:t>é</w:t>
      </w:r>
      <w:r w:rsidR="007151F6" w:rsidRPr="00931D82">
        <w:rPr>
          <w:rFonts w:ascii="Times New Roman" w:hAnsi="Times New Roman" w:cs="Times New Roman"/>
          <w:bCs/>
          <w:snapToGrid w:val="0"/>
          <w:spacing w:val="-8"/>
          <w:sz w:val="22"/>
          <w:szCs w:val="22"/>
        </w:rPr>
        <w:t>nérale entre les pôles et l</w:t>
      </w:r>
      <w:r w:rsidR="004601D9" w:rsidRPr="00931D82">
        <w:rPr>
          <w:rFonts w:ascii="Times New Roman" w:hAnsi="Times New Roman" w:cs="Times New Roman"/>
          <w:bCs/>
          <w:snapToGrid w:val="0"/>
          <w:spacing w:val="-8"/>
          <w:sz w:val="22"/>
          <w:szCs w:val="22"/>
        </w:rPr>
        <w:t>’</w:t>
      </w:r>
      <w:r w:rsidR="007151F6" w:rsidRPr="00931D82">
        <w:rPr>
          <w:rFonts w:ascii="Times New Roman" w:hAnsi="Times New Roman" w:cs="Times New Roman"/>
          <w:bCs/>
          <w:snapToGrid w:val="0"/>
          <w:spacing w:val="-8"/>
          <w:sz w:val="22"/>
          <w:szCs w:val="22"/>
        </w:rPr>
        <w:t>équateur. Son apparition déplace</w:t>
      </w:r>
      <w:r w:rsidR="007151F6" w:rsidRPr="00C605AE">
        <w:rPr>
          <w:rFonts w:ascii="Times New Roman" w:hAnsi="Times New Roman" w:cs="Times New Roman"/>
          <w:bCs/>
          <w:snapToGrid w:val="0"/>
          <w:spacing w:val="-10"/>
          <w:sz w:val="22"/>
          <w:szCs w:val="22"/>
        </w:rPr>
        <w:t xml:space="preserve"> les zones de préc</w:t>
      </w:r>
      <w:r w:rsidR="007151F6" w:rsidRPr="00C605AE">
        <w:rPr>
          <w:rFonts w:ascii="Times New Roman" w:hAnsi="Times New Roman" w:cs="Times New Roman"/>
          <w:bCs/>
          <w:snapToGrid w:val="0"/>
          <w:spacing w:val="-10"/>
          <w:sz w:val="22"/>
          <w:szCs w:val="22"/>
        </w:rPr>
        <w:t>i</w:t>
      </w:r>
      <w:r w:rsidR="007151F6" w:rsidRPr="00C605AE">
        <w:rPr>
          <w:rFonts w:ascii="Times New Roman" w:hAnsi="Times New Roman" w:cs="Times New Roman"/>
          <w:bCs/>
          <w:snapToGrid w:val="0"/>
          <w:spacing w:val="-10"/>
          <w:sz w:val="22"/>
          <w:szCs w:val="22"/>
        </w:rPr>
        <w:t>pitations vers l</w:t>
      </w:r>
      <w:r w:rsidR="004601D9" w:rsidRPr="00C605AE">
        <w:rPr>
          <w:rFonts w:ascii="Times New Roman" w:hAnsi="Times New Roman" w:cs="Times New Roman"/>
          <w:bCs/>
          <w:snapToGrid w:val="0"/>
          <w:spacing w:val="-10"/>
          <w:sz w:val="22"/>
          <w:szCs w:val="22"/>
        </w:rPr>
        <w:t>’</w:t>
      </w:r>
      <w:r w:rsidR="007151F6" w:rsidRPr="00C605AE">
        <w:rPr>
          <w:rFonts w:ascii="Times New Roman" w:hAnsi="Times New Roman" w:cs="Times New Roman"/>
          <w:bCs/>
          <w:snapToGrid w:val="0"/>
          <w:spacing w:val="-10"/>
          <w:sz w:val="22"/>
          <w:szCs w:val="22"/>
        </w:rPr>
        <w:t>est dans l</w:t>
      </w:r>
      <w:r w:rsidR="004601D9" w:rsidRPr="00C605AE">
        <w:rPr>
          <w:rFonts w:ascii="Times New Roman" w:hAnsi="Times New Roman" w:cs="Times New Roman"/>
          <w:bCs/>
          <w:snapToGrid w:val="0"/>
          <w:spacing w:val="-10"/>
          <w:sz w:val="22"/>
          <w:szCs w:val="22"/>
        </w:rPr>
        <w:t>’</w:t>
      </w:r>
      <w:r w:rsidR="007151F6" w:rsidRPr="00C605AE">
        <w:rPr>
          <w:rFonts w:ascii="Times New Roman" w:hAnsi="Times New Roman" w:cs="Times New Roman"/>
          <w:bCs/>
          <w:snapToGrid w:val="0"/>
          <w:spacing w:val="-10"/>
          <w:sz w:val="22"/>
          <w:szCs w:val="22"/>
        </w:rPr>
        <w:t>océan Pacifique et empêche la remontée d</w:t>
      </w:r>
      <w:r w:rsidR="004601D9" w:rsidRPr="00C605AE">
        <w:rPr>
          <w:rFonts w:ascii="Times New Roman" w:hAnsi="Times New Roman" w:cs="Times New Roman"/>
          <w:bCs/>
          <w:snapToGrid w:val="0"/>
          <w:spacing w:val="-10"/>
          <w:sz w:val="22"/>
          <w:szCs w:val="22"/>
        </w:rPr>
        <w:t>’</w:t>
      </w:r>
      <w:r w:rsidR="007151F6" w:rsidRPr="00C605AE">
        <w:rPr>
          <w:rFonts w:ascii="Times New Roman" w:hAnsi="Times New Roman" w:cs="Times New Roman"/>
          <w:bCs/>
          <w:snapToGrid w:val="0"/>
          <w:spacing w:val="-10"/>
          <w:sz w:val="22"/>
          <w:szCs w:val="22"/>
        </w:rPr>
        <w:t>eau froide le long de la côte de l</w:t>
      </w:r>
      <w:r w:rsidR="004601D9" w:rsidRPr="00C605AE">
        <w:rPr>
          <w:rFonts w:ascii="Times New Roman" w:hAnsi="Times New Roman" w:cs="Times New Roman"/>
          <w:bCs/>
          <w:snapToGrid w:val="0"/>
          <w:spacing w:val="-10"/>
          <w:sz w:val="22"/>
          <w:szCs w:val="22"/>
        </w:rPr>
        <w:t>’</w:t>
      </w:r>
      <w:r w:rsidR="007151F6" w:rsidRPr="00C605AE">
        <w:rPr>
          <w:rFonts w:ascii="Times New Roman" w:hAnsi="Times New Roman" w:cs="Times New Roman"/>
          <w:bCs/>
          <w:snapToGrid w:val="0"/>
          <w:spacing w:val="-10"/>
          <w:sz w:val="22"/>
          <w:szCs w:val="22"/>
        </w:rPr>
        <w:t xml:space="preserve">Amérique du Sud. Ceci </w:t>
      </w:r>
      <w:r w:rsidR="00221C06" w:rsidRPr="00C605AE">
        <w:rPr>
          <w:rFonts w:ascii="Times New Roman" w:hAnsi="Times New Roman" w:cs="Times New Roman"/>
          <w:bCs/>
          <w:snapToGrid w:val="0"/>
          <w:spacing w:val="-10"/>
          <w:sz w:val="22"/>
          <w:szCs w:val="22"/>
        </w:rPr>
        <w:t>affecte</w:t>
      </w:r>
      <w:r w:rsidR="007151F6" w:rsidRPr="00C605AE">
        <w:rPr>
          <w:rFonts w:ascii="Times New Roman" w:hAnsi="Times New Roman" w:cs="Times New Roman"/>
          <w:bCs/>
          <w:snapToGrid w:val="0"/>
          <w:spacing w:val="-10"/>
          <w:sz w:val="22"/>
          <w:szCs w:val="22"/>
        </w:rPr>
        <w:t xml:space="preserve"> fortement l</w:t>
      </w:r>
      <w:r w:rsidR="004601D9" w:rsidRPr="00C605AE">
        <w:rPr>
          <w:rFonts w:ascii="Times New Roman" w:hAnsi="Times New Roman" w:cs="Times New Roman"/>
          <w:bCs/>
          <w:snapToGrid w:val="0"/>
          <w:spacing w:val="-10"/>
          <w:sz w:val="22"/>
          <w:szCs w:val="22"/>
        </w:rPr>
        <w:t>’</w:t>
      </w:r>
      <w:r w:rsidR="007151F6" w:rsidRPr="00C605AE">
        <w:rPr>
          <w:rFonts w:ascii="Times New Roman" w:hAnsi="Times New Roman" w:cs="Times New Roman"/>
          <w:bCs/>
          <w:snapToGrid w:val="0"/>
          <w:spacing w:val="-10"/>
          <w:sz w:val="22"/>
          <w:szCs w:val="22"/>
        </w:rPr>
        <w:t>industrie de la pêche dans cette région d</w:t>
      </w:r>
      <w:r w:rsidR="004601D9" w:rsidRPr="00C605AE">
        <w:rPr>
          <w:rFonts w:ascii="Times New Roman" w:hAnsi="Times New Roman" w:cs="Times New Roman"/>
          <w:bCs/>
          <w:snapToGrid w:val="0"/>
          <w:spacing w:val="-10"/>
          <w:sz w:val="22"/>
          <w:szCs w:val="22"/>
        </w:rPr>
        <w:t>’</w:t>
      </w:r>
      <w:r w:rsidR="007151F6" w:rsidRPr="00931D82">
        <w:rPr>
          <w:rFonts w:ascii="Times New Roman" w:hAnsi="Times New Roman" w:cs="Times New Roman"/>
          <w:bCs/>
          <w:i/>
          <w:snapToGrid w:val="0"/>
          <w:spacing w:val="-10"/>
          <w:sz w:val="22"/>
          <w:szCs w:val="22"/>
        </w:rPr>
        <w:t>upwelling</w:t>
      </w:r>
      <w:r w:rsidR="007151F6" w:rsidRPr="00C605AE">
        <w:rPr>
          <w:rFonts w:ascii="Times New Roman" w:hAnsi="Times New Roman" w:cs="Times New Roman"/>
          <w:bCs/>
          <w:snapToGrid w:val="0"/>
          <w:spacing w:val="-10"/>
          <w:sz w:val="22"/>
          <w:szCs w:val="22"/>
        </w:rPr>
        <w:t xml:space="preserve"> en pénalisant la remontée des nutriments.</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rythme des oscillations ENSO influe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Pacifique et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ensemble de la planète. El Niño peut ainsi </w:t>
      </w:r>
      <w:r w:rsidR="00931D82">
        <w:rPr>
          <w:rFonts w:ascii="Times New Roman" w:hAnsi="Times New Roman" w:cs="Times New Roman"/>
          <w:bCs/>
          <w:snapToGrid w:val="0"/>
          <w:spacing w:val="-10"/>
          <w:sz w:val="22"/>
          <w:szCs w:val="22"/>
        </w:rPr>
        <w:t>affecter</w:t>
      </w:r>
      <w:r w:rsidRPr="00C605AE">
        <w:rPr>
          <w:rFonts w:ascii="Times New Roman" w:hAnsi="Times New Roman" w:cs="Times New Roman"/>
          <w:bCs/>
          <w:snapToGrid w:val="0"/>
          <w:spacing w:val="-10"/>
          <w:sz w:val="22"/>
          <w:szCs w:val="22"/>
        </w:rPr>
        <w:t xml:space="preserve"> la trajectoire des cyclones tropicaux, déplacer les zones de précipitations et de sécheresse, etc.</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Aujourd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hui on observe une claire variabilité climatique de la périodicité et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intensité des phénomènes ENSO.</w:t>
      </w:r>
    </w:p>
    <w:p w:rsidR="006C4353" w:rsidRPr="00C605AE" w:rsidRDefault="006C4353"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672D0D" w:rsidRDefault="007151F6" w:rsidP="006C4353">
      <w:pPr>
        <w:pStyle w:val="Sansinterligne"/>
      </w:pPr>
      <w:r w:rsidRPr="00672D0D">
        <w:rPr>
          <w:b/>
        </w:rPr>
        <w:t>Télé</w:t>
      </w:r>
      <w:r w:rsidR="00672D0D" w:rsidRPr="00672D0D">
        <w:rPr>
          <w:b/>
        </w:rPr>
        <w:t>-</w:t>
      </w:r>
      <w:r w:rsidRPr="00672D0D">
        <w:rPr>
          <w:b/>
        </w:rPr>
        <w:t>conne</w:t>
      </w:r>
      <w:r w:rsidR="00565FB6" w:rsidRPr="00672D0D">
        <w:rPr>
          <w:b/>
        </w:rPr>
        <w:t>x</w:t>
      </w:r>
      <w:r w:rsidRPr="00672D0D">
        <w:rPr>
          <w:b/>
        </w:rPr>
        <w:t>ion</w:t>
      </w:r>
      <w:r w:rsidRPr="00672D0D">
        <w:t>. Un rythme pluriannuel, proche d</w:t>
      </w:r>
      <w:r w:rsidR="004601D9" w:rsidRPr="00672D0D">
        <w:t>’</w:t>
      </w:r>
      <w:r w:rsidRPr="00672D0D">
        <w:t>un mandat présidentiel dans les régimes démocratiques. Un fort signal rythmé d</w:t>
      </w:r>
      <w:r w:rsidR="004601D9" w:rsidRPr="00672D0D">
        <w:t>’</w:t>
      </w:r>
      <w:proofErr w:type="spellStart"/>
      <w:r w:rsidRPr="00672D0D">
        <w:t>ori</w:t>
      </w:r>
      <w:r w:rsidR="00DC4976">
        <w:softHyphen/>
      </w:r>
      <w:r w:rsidRPr="00672D0D">
        <w:t>gine</w:t>
      </w:r>
      <w:proofErr w:type="spellEnd"/>
      <w:r w:rsidRPr="00672D0D">
        <w:t xml:space="preserve"> géographique bien identifié mais dont les incidences sont multiples à l</w:t>
      </w:r>
      <w:r w:rsidR="004601D9" w:rsidRPr="00672D0D">
        <w:t>’</w:t>
      </w:r>
      <w:r w:rsidRPr="00672D0D">
        <w:t>échelle de la planète dans des domaines qui sont souvent différents du signal d</w:t>
      </w:r>
      <w:r w:rsidR="004601D9" w:rsidRPr="00672D0D">
        <w:t>’</w:t>
      </w:r>
      <w:r w:rsidRPr="00672D0D">
        <w:t>origine : un signal océanographique qui a un impact sur la météorologie, la santé, la pêche, etc.</w:t>
      </w:r>
    </w:p>
    <w:p w:rsidR="00672D0D" w:rsidRPr="00672D0D" w:rsidRDefault="00672D0D" w:rsidP="00FE5384">
      <w:pPr>
        <w:adjustRightInd w:val="0"/>
        <w:snapToGrid w:val="0"/>
        <w:spacing w:line="240" w:lineRule="exact"/>
        <w:ind w:firstLine="397"/>
        <w:jc w:val="both"/>
        <w:rPr>
          <w:rFonts w:ascii="Times New Roman" w:hAnsi="Times New Roman" w:cs="Times New Roman"/>
          <w:bCs/>
          <w:i/>
          <w:snapToGrid w:val="0"/>
          <w:spacing w:val="-10"/>
          <w:sz w:val="22"/>
          <w:szCs w:val="22"/>
        </w:rPr>
      </w:pPr>
    </w:p>
    <w:p w:rsidR="007151F6" w:rsidRPr="00672D0D" w:rsidRDefault="007151F6" w:rsidP="006C4353">
      <w:pPr>
        <w:pStyle w:val="Sansinterligne"/>
      </w:pPr>
      <w:r w:rsidRPr="00672D0D">
        <w:rPr>
          <w:b/>
        </w:rPr>
        <w:t>Dérive</w:t>
      </w:r>
      <w:r w:rsidRPr="00672D0D">
        <w:t>. Une dérive climatique des rythmes. Le changement climatique, les changements environnementaux modifie un rythme naturel de très grande échelle ? Vont-ils influer sur les rythmes démocratiques ?</w:t>
      </w:r>
    </w:p>
    <w:p w:rsidR="00672D0D" w:rsidRPr="00672D0D" w:rsidRDefault="00672D0D" w:rsidP="00FE5384">
      <w:pPr>
        <w:adjustRightInd w:val="0"/>
        <w:snapToGrid w:val="0"/>
        <w:spacing w:line="240" w:lineRule="exact"/>
        <w:ind w:firstLine="397"/>
        <w:jc w:val="both"/>
        <w:rPr>
          <w:rFonts w:ascii="Times New Roman" w:hAnsi="Times New Roman" w:cs="Times New Roman"/>
          <w:bCs/>
          <w:i/>
          <w:snapToGrid w:val="0"/>
          <w:spacing w:val="-10"/>
          <w:sz w:val="22"/>
          <w:szCs w:val="22"/>
        </w:rPr>
      </w:pPr>
    </w:p>
    <w:p w:rsidR="007151F6" w:rsidRPr="00672D0D" w:rsidRDefault="007151F6" w:rsidP="006C4353">
      <w:pPr>
        <w:pStyle w:val="Sansinterligne"/>
      </w:pPr>
      <w:bookmarkStart w:id="209" w:name="_Toc91066296"/>
      <w:bookmarkStart w:id="210" w:name="_Toc91330677"/>
      <w:bookmarkStart w:id="211" w:name="_Toc92643847"/>
      <w:r w:rsidRPr="00672D0D">
        <w:rPr>
          <w:b/>
        </w:rPr>
        <w:t>Pouvoir</w:t>
      </w:r>
      <w:r w:rsidRPr="00672D0D">
        <w:t>. Le rythme ENSO influe sur le monde entier. Le rythme c</w:t>
      </w:r>
      <w:r w:rsidR="004601D9" w:rsidRPr="00672D0D">
        <w:t>’</w:t>
      </w:r>
      <w:r w:rsidRPr="00672D0D">
        <w:t>est le po</w:t>
      </w:r>
      <w:r w:rsidRPr="00672D0D">
        <w:t>u</w:t>
      </w:r>
      <w:r w:rsidRPr="00672D0D">
        <w:t>voir. L</w:t>
      </w:r>
      <w:r w:rsidR="004601D9" w:rsidRPr="00672D0D">
        <w:t>’</w:t>
      </w:r>
      <w:r w:rsidR="00931D82" w:rsidRPr="00672D0D">
        <w:t>Anthropocène</w:t>
      </w:r>
      <w:r w:rsidRPr="00672D0D">
        <w:t xml:space="preserve"> est une prise de pouvoir par les humains du système Terre et de ses rythmes ? Accepter le pouvoir de l</w:t>
      </w:r>
      <w:r w:rsidR="007C1FC1">
        <w:t>a</w:t>
      </w:r>
      <w:r w:rsidRPr="00672D0D">
        <w:t xml:space="preserve"> Terre et de ses rythmes ?</w:t>
      </w:r>
    </w:p>
    <w:p w:rsidR="00836226" w:rsidRPr="00C605AE" w:rsidRDefault="0083622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BE10E5" w:rsidP="006C4353">
      <w:pPr>
        <w:pStyle w:val="Titre3"/>
      </w:pPr>
      <w:bookmarkStart w:id="212" w:name="_Toc153389110"/>
      <w:bookmarkStart w:id="213" w:name="_Toc154054823"/>
      <w:bookmarkStart w:id="214" w:name="_Toc154458497"/>
      <w:bookmarkEnd w:id="201"/>
      <w:bookmarkEnd w:id="209"/>
      <w:bookmarkEnd w:id="210"/>
      <w:bookmarkEnd w:id="211"/>
      <w:r w:rsidRPr="00C605AE">
        <w:t>Un lien fort entre rythme et prévision</w:t>
      </w:r>
      <w:bookmarkEnd w:id="212"/>
      <w:bookmarkEnd w:id="213"/>
      <w:bookmarkEnd w:id="214"/>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démarche générale de la prévision en océanographie (similaire à celle de la météorologie, la bio</w:t>
      </w:r>
      <w:r w:rsidR="00672D0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géochimie, la climatologie, la mécanique des fluides, etc</w:t>
      </w:r>
      <w:r w:rsidR="00672D0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peut se résumer de manière simple dans un déroulé « Observer</w:t>
      </w:r>
      <w:r w:rsidR="003E5CF5">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w:t>
      </w:r>
      <w:r w:rsidR="003E5CF5">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Co</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prendre</w:t>
      </w:r>
      <w:r w:rsidR="003E5CF5">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w:t>
      </w:r>
      <w:r w:rsidR="003E5CF5">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Modéliser</w:t>
      </w:r>
      <w:r w:rsidR="003E5CF5">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w:t>
      </w:r>
      <w:r w:rsidR="003E5CF5">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Prévoir (et Agir</w:t>
      </w:r>
      <w:r w:rsidR="00931D82">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w:t>
      </w:r>
      <w:r w:rsidR="003E5CF5">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avec des rétroactions permanentes entre ces éléments : pour mieux prévoir</w:t>
      </w:r>
      <w:r w:rsidR="003E5CF5">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on peut avoir besoin de plus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obser</w:t>
      </w:r>
      <w:r w:rsidR="00B123A8">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vations</w:t>
      </w:r>
      <w:proofErr w:type="spellEnd"/>
      <w:r w:rsidRPr="00C605AE">
        <w:rPr>
          <w:rFonts w:ascii="Times New Roman" w:hAnsi="Times New Roman" w:cs="Times New Roman"/>
          <w:bCs/>
          <w:snapToGrid w:val="0"/>
          <w:spacing w:val="-10"/>
          <w:sz w:val="22"/>
          <w:szCs w:val="22"/>
        </w:rPr>
        <w:t>, de mieux comprendre, de corriger le modèle, etc.</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C605AE">
        <w:rPr>
          <w:rFonts w:ascii="Times New Roman" w:hAnsi="Times New Roman" w:cs="Times New Roman"/>
          <w:bCs/>
          <w:snapToGrid w:val="0"/>
          <w:spacing w:val="-14"/>
          <w:sz w:val="22"/>
          <w:szCs w:val="22"/>
        </w:rPr>
        <w:t>Observer c</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est imprécis, imparfait et incomplet compte</w:t>
      </w:r>
      <w:r w:rsidR="007C1FC1">
        <w:rPr>
          <w:rFonts w:ascii="Times New Roman" w:hAnsi="Times New Roman" w:cs="Times New Roman"/>
          <w:bCs/>
          <w:snapToGrid w:val="0"/>
          <w:spacing w:val="-14"/>
          <w:sz w:val="22"/>
          <w:szCs w:val="22"/>
        </w:rPr>
        <w:t xml:space="preserve"> </w:t>
      </w:r>
      <w:r w:rsidRPr="00C605AE">
        <w:rPr>
          <w:rFonts w:ascii="Times New Roman" w:hAnsi="Times New Roman" w:cs="Times New Roman"/>
          <w:bCs/>
          <w:snapToGrid w:val="0"/>
          <w:spacing w:val="-14"/>
          <w:sz w:val="22"/>
          <w:szCs w:val="22"/>
        </w:rPr>
        <w:t xml:space="preserve">tenu des instruments de mesure, des réseaux disponibles et/ou des variables </w:t>
      </w:r>
      <w:r w:rsidR="00B123A8" w:rsidRPr="00C605AE">
        <w:rPr>
          <w:rFonts w:ascii="Times New Roman" w:hAnsi="Times New Roman" w:cs="Times New Roman"/>
          <w:bCs/>
          <w:snapToGrid w:val="0"/>
          <w:spacing w:val="-14"/>
          <w:sz w:val="22"/>
          <w:szCs w:val="22"/>
        </w:rPr>
        <w:t>acces</w:t>
      </w:r>
      <w:r w:rsidR="00B123A8">
        <w:rPr>
          <w:rFonts w:ascii="Times New Roman" w:hAnsi="Times New Roman" w:cs="Times New Roman"/>
          <w:bCs/>
          <w:snapToGrid w:val="0"/>
          <w:spacing w:val="-14"/>
          <w:sz w:val="22"/>
          <w:szCs w:val="22"/>
        </w:rPr>
        <w:t>s</w:t>
      </w:r>
      <w:r w:rsidR="00B123A8" w:rsidRPr="00C605AE">
        <w:rPr>
          <w:rFonts w:ascii="Times New Roman" w:hAnsi="Times New Roman" w:cs="Times New Roman"/>
          <w:bCs/>
          <w:snapToGrid w:val="0"/>
          <w:spacing w:val="-14"/>
          <w:sz w:val="22"/>
          <w:szCs w:val="22"/>
        </w:rPr>
        <w:t>ibles</w:t>
      </w:r>
      <w:r w:rsidRPr="00C605AE">
        <w:rPr>
          <w:rFonts w:ascii="Times New Roman" w:hAnsi="Times New Roman" w:cs="Times New Roman"/>
          <w:bCs/>
          <w:snapToGrid w:val="0"/>
          <w:spacing w:val="-14"/>
          <w:sz w:val="22"/>
          <w:szCs w:val="22"/>
        </w:rPr>
        <w:t xml:space="preserve">. Modéliser </w:t>
      </w:r>
      <w:proofErr w:type="spellStart"/>
      <w:r w:rsidRPr="00C605AE">
        <w:rPr>
          <w:rFonts w:ascii="Times New Roman" w:hAnsi="Times New Roman" w:cs="Times New Roman"/>
          <w:bCs/>
          <w:snapToGrid w:val="0"/>
          <w:spacing w:val="-14"/>
          <w:sz w:val="22"/>
          <w:szCs w:val="22"/>
        </w:rPr>
        <w:t>pro</w:t>
      </w:r>
      <w:r w:rsidR="00B123A8">
        <w:rPr>
          <w:rFonts w:ascii="Times New Roman" w:hAnsi="Times New Roman" w:cs="Times New Roman"/>
          <w:bCs/>
          <w:snapToGrid w:val="0"/>
          <w:spacing w:val="-14"/>
          <w:sz w:val="22"/>
          <w:szCs w:val="22"/>
        </w:rPr>
        <w:softHyphen/>
      </w:r>
      <w:r w:rsidRPr="00C605AE">
        <w:rPr>
          <w:rFonts w:ascii="Times New Roman" w:hAnsi="Times New Roman" w:cs="Times New Roman"/>
          <w:bCs/>
          <w:snapToGrid w:val="0"/>
          <w:spacing w:val="-14"/>
          <w:sz w:val="22"/>
          <w:szCs w:val="22"/>
        </w:rPr>
        <w:t>cède</w:t>
      </w:r>
      <w:proofErr w:type="spellEnd"/>
      <w:r w:rsidRPr="00C605AE">
        <w:rPr>
          <w:rFonts w:ascii="Times New Roman" w:hAnsi="Times New Roman" w:cs="Times New Roman"/>
          <w:bCs/>
          <w:snapToGrid w:val="0"/>
          <w:spacing w:val="-14"/>
          <w:sz w:val="22"/>
          <w:szCs w:val="22"/>
        </w:rPr>
        <w:t xml:space="preserve"> à partir d</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équations issues de ce que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on a compris et c</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est évidemment imparfait. Dans le modèle</w:t>
      </w:r>
      <w:r w:rsidR="003E5CF5">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 xml:space="preserve"> on prend en compte les forçages (vent, chaleur, précip</w:t>
      </w:r>
      <w:r w:rsidRPr="00C605AE">
        <w:rPr>
          <w:rFonts w:ascii="Times New Roman" w:hAnsi="Times New Roman" w:cs="Times New Roman"/>
          <w:bCs/>
          <w:snapToGrid w:val="0"/>
          <w:spacing w:val="-14"/>
          <w:sz w:val="22"/>
          <w:szCs w:val="22"/>
        </w:rPr>
        <w:t>i</w:t>
      </w:r>
      <w:r w:rsidRPr="00C605AE">
        <w:rPr>
          <w:rFonts w:ascii="Times New Roman" w:hAnsi="Times New Roman" w:cs="Times New Roman"/>
          <w:bCs/>
          <w:snapToGrid w:val="0"/>
          <w:spacing w:val="-14"/>
          <w:sz w:val="22"/>
          <w:szCs w:val="22"/>
        </w:rPr>
        <w:t>tations, fleuves, …) qui ont eux-mêmes une part d</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incertitude. Les équations des modèles numériques de la physique de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océan sont discrétisées sur une grille de calcul. Et on fait « tourner » tout cela sur un gros ordinateur.</w:t>
      </w:r>
    </w:p>
    <w:p w:rsidR="007151F6" w:rsidRPr="00A90863" w:rsidRDefault="007151F6"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A90863">
        <w:rPr>
          <w:rFonts w:ascii="Times New Roman" w:hAnsi="Times New Roman" w:cs="Times New Roman"/>
          <w:bCs/>
          <w:snapToGrid w:val="0"/>
          <w:spacing w:val="-12"/>
          <w:sz w:val="22"/>
          <w:szCs w:val="22"/>
        </w:rPr>
        <w:t>Eu égard à toutes ces incertitudes et incomplétudes et au fait que le système océanique est non-linéaire, le modèle ne donne qu</w:t>
      </w:r>
      <w:r w:rsidR="004601D9" w:rsidRPr="00A90863">
        <w:rPr>
          <w:rFonts w:ascii="Times New Roman" w:hAnsi="Times New Roman" w:cs="Times New Roman"/>
          <w:bCs/>
          <w:snapToGrid w:val="0"/>
          <w:spacing w:val="-12"/>
          <w:sz w:val="22"/>
          <w:szCs w:val="22"/>
        </w:rPr>
        <w:t>’</w:t>
      </w:r>
      <w:r w:rsidRPr="00A90863">
        <w:rPr>
          <w:rFonts w:ascii="Times New Roman" w:hAnsi="Times New Roman" w:cs="Times New Roman"/>
          <w:bCs/>
          <w:snapToGrid w:val="0"/>
          <w:spacing w:val="-12"/>
          <w:sz w:val="22"/>
          <w:szCs w:val="22"/>
        </w:rPr>
        <w:t>une description approximative du présent et cela est encore plus vrai du futur, donc de la prévision.</w:t>
      </w:r>
    </w:p>
    <w:p w:rsidR="007151F6" w:rsidRPr="00BA45D3" w:rsidRDefault="007151F6"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BA45D3">
        <w:rPr>
          <w:rFonts w:ascii="Times New Roman" w:hAnsi="Times New Roman" w:cs="Times New Roman"/>
          <w:bCs/>
          <w:snapToGrid w:val="0"/>
          <w:spacing w:val="-14"/>
          <w:sz w:val="22"/>
          <w:szCs w:val="22"/>
        </w:rPr>
        <w:t>Le rythme constitue «</w:t>
      </w:r>
      <w:r w:rsidR="007C1FC1">
        <w:rPr>
          <w:rFonts w:ascii="Times New Roman" w:hAnsi="Times New Roman" w:cs="Times New Roman"/>
          <w:bCs/>
          <w:snapToGrid w:val="0"/>
          <w:spacing w:val="-14"/>
          <w:sz w:val="22"/>
          <w:szCs w:val="22"/>
        </w:rPr>
        <w:t> </w:t>
      </w:r>
      <w:r w:rsidRPr="00BA45D3">
        <w:rPr>
          <w:rFonts w:ascii="Times New Roman" w:hAnsi="Times New Roman" w:cs="Times New Roman"/>
          <w:bCs/>
          <w:snapToGrid w:val="0"/>
          <w:spacing w:val="-14"/>
          <w:sz w:val="22"/>
          <w:szCs w:val="22"/>
        </w:rPr>
        <w:t>la première technique ou manière de maîtriser ou d</w:t>
      </w:r>
      <w:r w:rsidR="004601D9" w:rsidRPr="00BA45D3">
        <w:rPr>
          <w:rFonts w:ascii="Times New Roman" w:hAnsi="Times New Roman" w:cs="Times New Roman"/>
          <w:bCs/>
          <w:snapToGrid w:val="0"/>
          <w:spacing w:val="-14"/>
          <w:sz w:val="22"/>
          <w:szCs w:val="22"/>
        </w:rPr>
        <w:t>’</w:t>
      </w:r>
      <w:r w:rsidRPr="00BA45D3">
        <w:rPr>
          <w:rFonts w:ascii="Times New Roman" w:hAnsi="Times New Roman" w:cs="Times New Roman"/>
          <w:bCs/>
          <w:snapToGrid w:val="0"/>
          <w:spacing w:val="-14"/>
          <w:sz w:val="22"/>
          <w:szCs w:val="22"/>
        </w:rPr>
        <w:t>apprivoiser le temps</w:t>
      </w:r>
      <w:r w:rsidR="007C1FC1">
        <w:rPr>
          <w:rFonts w:ascii="Times New Roman" w:hAnsi="Times New Roman" w:cs="Times New Roman"/>
          <w:bCs/>
          <w:snapToGrid w:val="0"/>
          <w:spacing w:val="-14"/>
          <w:sz w:val="22"/>
          <w:szCs w:val="22"/>
        </w:rPr>
        <w:t> </w:t>
      </w:r>
      <w:r w:rsidRPr="00BA45D3">
        <w:rPr>
          <w:rFonts w:ascii="Times New Roman" w:hAnsi="Times New Roman" w:cs="Times New Roman"/>
          <w:bCs/>
          <w:snapToGrid w:val="0"/>
          <w:spacing w:val="-14"/>
          <w:sz w:val="22"/>
          <w:szCs w:val="22"/>
        </w:rPr>
        <w:t>»</w:t>
      </w:r>
      <w:r w:rsidR="00007787" w:rsidRPr="00BA45D3">
        <w:rPr>
          <w:rFonts w:ascii="Times New Roman" w:hAnsi="Times New Roman" w:cs="Times New Roman"/>
          <w:bCs/>
          <w:snapToGrid w:val="0"/>
          <w:spacing w:val="-14"/>
          <w:sz w:val="22"/>
          <w:szCs w:val="22"/>
        </w:rPr>
        <w:t xml:space="preserve"> (Garcia </w:t>
      </w:r>
      <w:proofErr w:type="spellStart"/>
      <w:r w:rsidR="00007787" w:rsidRPr="00BA45D3">
        <w:rPr>
          <w:rFonts w:ascii="Times New Roman" w:hAnsi="Times New Roman" w:cs="Times New Roman"/>
          <w:bCs/>
          <w:snapToGrid w:val="0"/>
          <w:spacing w:val="-14"/>
          <w:sz w:val="22"/>
          <w:szCs w:val="22"/>
        </w:rPr>
        <w:t>Calvo</w:t>
      </w:r>
      <w:proofErr w:type="spellEnd"/>
      <w:r w:rsidR="00007787" w:rsidRPr="00BA45D3">
        <w:rPr>
          <w:rFonts w:ascii="Times New Roman" w:hAnsi="Times New Roman" w:cs="Times New Roman"/>
          <w:bCs/>
          <w:snapToGrid w:val="0"/>
          <w:spacing w:val="-14"/>
          <w:sz w:val="22"/>
          <w:szCs w:val="22"/>
        </w:rPr>
        <w:t>, 1993)</w:t>
      </w:r>
      <w:r w:rsidRPr="00BA45D3">
        <w:rPr>
          <w:rFonts w:ascii="Times New Roman" w:hAnsi="Times New Roman" w:cs="Times New Roman"/>
          <w:bCs/>
          <w:snapToGrid w:val="0"/>
          <w:spacing w:val="-14"/>
          <w:sz w:val="22"/>
          <w:szCs w:val="22"/>
        </w:rPr>
        <w:t>. Le rythme est étroitement lié à l</w:t>
      </w:r>
      <w:r w:rsidR="004601D9" w:rsidRPr="00BA45D3">
        <w:rPr>
          <w:rFonts w:ascii="Times New Roman" w:hAnsi="Times New Roman" w:cs="Times New Roman"/>
          <w:bCs/>
          <w:snapToGrid w:val="0"/>
          <w:spacing w:val="-14"/>
          <w:sz w:val="22"/>
          <w:szCs w:val="22"/>
        </w:rPr>
        <w:t>’</w:t>
      </w:r>
      <w:r w:rsidRPr="00BA45D3">
        <w:rPr>
          <w:rFonts w:ascii="Times New Roman" w:hAnsi="Times New Roman" w:cs="Times New Roman"/>
          <w:bCs/>
          <w:snapToGrid w:val="0"/>
          <w:spacing w:val="-14"/>
          <w:sz w:val="22"/>
          <w:szCs w:val="22"/>
        </w:rPr>
        <w:t>enjeu de la prévision, de la projection dans le temps.</w:t>
      </w:r>
    </w:p>
    <w:p w:rsidR="00BE10E5" w:rsidRPr="00C605AE" w:rsidRDefault="00BE10E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36226" w:rsidRPr="00C605AE" w:rsidRDefault="00836226" w:rsidP="00565FB6">
      <w:pPr>
        <w:pStyle w:val="Titre2"/>
        <w:rPr>
          <w:snapToGrid w:val="0"/>
        </w:rPr>
      </w:pPr>
      <w:bookmarkStart w:id="215" w:name="_Toc154458498"/>
      <w:r w:rsidRPr="00C605AE">
        <w:rPr>
          <w:snapToGrid w:val="0"/>
        </w:rPr>
        <w:t>2. Un apport possible à l</w:t>
      </w:r>
      <w:r w:rsidR="004601D9" w:rsidRPr="00C605AE">
        <w:rPr>
          <w:snapToGrid w:val="0"/>
        </w:rPr>
        <w:t>’</w:t>
      </w:r>
      <w:r w:rsidRPr="00C605AE">
        <w:rPr>
          <w:snapToGrid w:val="0"/>
        </w:rPr>
        <w:t>approche des rythmes</w:t>
      </w:r>
      <w:bookmarkEnd w:id="215"/>
    </w:p>
    <w:p w:rsidR="00836226" w:rsidRPr="00C605AE" w:rsidRDefault="0083622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A90863" w:rsidRDefault="007151F6"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A90863">
        <w:rPr>
          <w:rFonts w:ascii="Times New Roman" w:hAnsi="Times New Roman" w:cs="Times New Roman"/>
          <w:bCs/>
          <w:snapToGrid w:val="0"/>
          <w:spacing w:val="-12"/>
          <w:sz w:val="22"/>
          <w:szCs w:val="22"/>
        </w:rPr>
        <w:t>On pourrait développer longuement de toutes ces questions mais</w:t>
      </w:r>
      <w:r w:rsidR="00BC13CF" w:rsidRPr="00A90863">
        <w:rPr>
          <w:rFonts w:ascii="Times New Roman" w:hAnsi="Times New Roman" w:cs="Times New Roman"/>
          <w:bCs/>
          <w:snapToGrid w:val="0"/>
          <w:spacing w:val="-12"/>
          <w:sz w:val="22"/>
          <w:szCs w:val="22"/>
        </w:rPr>
        <w:t xml:space="preserve"> </w:t>
      </w:r>
      <w:r w:rsidRPr="00A90863">
        <w:rPr>
          <w:rFonts w:ascii="Times New Roman" w:hAnsi="Times New Roman" w:cs="Times New Roman"/>
          <w:bCs/>
          <w:snapToGrid w:val="0"/>
          <w:spacing w:val="-12"/>
          <w:sz w:val="22"/>
          <w:szCs w:val="22"/>
        </w:rPr>
        <w:t>nous pr</w:t>
      </w:r>
      <w:r w:rsidRPr="00A90863">
        <w:rPr>
          <w:rFonts w:ascii="Times New Roman" w:hAnsi="Times New Roman" w:cs="Times New Roman"/>
          <w:bCs/>
          <w:snapToGrid w:val="0"/>
          <w:spacing w:val="-12"/>
          <w:sz w:val="22"/>
          <w:szCs w:val="22"/>
        </w:rPr>
        <w:t>o</w:t>
      </w:r>
      <w:r w:rsidRPr="00A90863">
        <w:rPr>
          <w:rFonts w:ascii="Times New Roman" w:hAnsi="Times New Roman" w:cs="Times New Roman"/>
          <w:bCs/>
          <w:snapToGrid w:val="0"/>
          <w:spacing w:val="-12"/>
          <w:sz w:val="22"/>
          <w:szCs w:val="22"/>
        </w:rPr>
        <w:t xml:space="preserve">posons de nous focaliser ici </w:t>
      </w:r>
      <w:r w:rsidR="00BE10E5" w:rsidRPr="00A90863">
        <w:rPr>
          <w:rFonts w:ascii="Times New Roman" w:hAnsi="Times New Roman" w:cs="Times New Roman"/>
          <w:bCs/>
          <w:snapToGrid w:val="0"/>
          <w:spacing w:val="-12"/>
          <w:sz w:val="22"/>
          <w:szCs w:val="22"/>
        </w:rPr>
        <w:t>sur trois points spécifiques qui</w:t>
      </w:r>
      <w:r w:rsidRPr="00A90863">
        <w:rPr>
          <w:rFonts w:ascii="Times New Roman" w:hAnsi="Times New Roman" w:cs="Times New Roman"/>
          <w:bCs/>
          <w:snapToGrid w:val="0"/>
          <w:spacing w:val="-12"/>
          <w:sz w:val="22"/>
          <w:szCs w:val="22"/>
        </w:rPr>
        <w:t xml:space="preserve"> renvoient à la question du rythme : les non-linéarités, l</w:t>
      </w:r>
      <w:r w:rsidR="004601D9" w:rsidRPr="00A90863">
        <w:rPr>
          <w:rFonts w:ascii="Times New Roman" w:hAnsi="Times New Roman" w:cs="Times New Roman"/>
          <w:bCs/>
          <w:snapToGrid w:val="0"/>
          <w:spacing w:val="-12"/>
          <w:sz w:val="22"/>
          <w:szCs w:val="22"/>
        </w:rPr>
        <w:t>’</w:t>
      </w:r>
      <w:r w:rsidR="00A90863" w:rsidRPr="00A90863">
        <w:rPr>
          <w:rFonts w:ascii="Times New Roman" w:hAnsi="Times New Roman" w:cs="Times New Roman"/>
          <w:bCs/>
          <w:snapToGrid w:val="0"/>
          <w:spacing w:val="-12"/>
          <w:sz w:val="22"/>
          <w:szCs w:val="22"/>
        </w:rPr>
        <w:t>assimilation</w:t>
      </w:r>
      <w:r w:rsidRPr="00A90863">
        <w:rPr>
          <w:rFonts w:ascii="Times New Roman" w:hAnsi="Times New Roman" w:cs="Times New Roman"/>
          <w:bCs/>
          <w:snapToGrid w:val="0"/>
          <w:spacing w:val="-12"/>
          <w:sz w:val="22"/>
          <w:szCs w:val="22"/>
        </w:rPr>
        <w:t xml:space="preserve"> de données et l</w:t>
      </w:r>
      <w:r w:rsidR="004601D9" w:rsidRPr="00A90863">
        <w:rPr>
          <w:rFonts w:ascii="Times New Roman" w:hAnsi="Times New Roman" w:cs="Times New Roman"/>
          <w:bCs/>
          <w:snapToGrid w:val="0"/>
          <w:spacing w:val="-12"/>
          <w:sz w:val="22"/>
          <w:szCs w:val="22"/>
        </w:rPr>
        <w:t>’</w:t>
      </w:r>
      <w:r w:rsidRPr="00A90863">
        <w:rPr>
          <w:rFonts w:ascii="Times New Roman" w:hAnsi="Times New Roman" w:cs="Times New Roman"/>
          <w:bCs/>
          <w:snapToGrid w:val="0"/>
          <w:spacing w:val="-12"/>
          <w:sz w:val="22"/>
          <w:szCs w:val="22"/>
        </w:rPr>
        <w:t>incertitude.</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836226" w:rsidP="006C4353">
      <w:pPr>
        <w:pStyle w:val="Titre3"/>
      </w:pPr>
      <w:bookmarkStart w:id="216" w:name="_Toc92643848"/>
      <w:bookmarkStart w:id="217" w:name="_Toc153389112"/>
      <w:bookmarkStart w:id="218" w:name="_Toc154054825"/>
      <w:bookmarkStart w:id="219" w:name="_Toc154458499"/>
      <w:r w:rsidRPr="00C605AE">
        <w:t>Les n</w:t>
      </w:r>
      <w:r w:rsidR="007151F6" w:rsidRPr="00C605AE">
        <w:t>on-linéarité</w:t>
      </w:r>
      <w:bookmarkEnd w:id="216"/>
      <w:r w:rsidR="007151F6" w:rsidRPr="00C605AE">
        <w:t>s</w:t>
      </w:r>
      <w:bookmarkEnd w:id="217"/>
      <w:bookmarkEnd w:id="218"/>
      <w:bookmarkEnd w:id="219"/>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système océanique est non-linéaire donc le changement de la sortie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proportionnel au changement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entrée. La plupart des systèmes naturels sont non-linéaires. Les systèmes dynamiques non-linéaires, décrivant les changements de variables dans le temps, peuvent apparaître chaotiques, imprévisibles ou contre-intuitifs.</w:t>
      </w:r>
    </w:p>
    <w:p w:rsidR="007151F6"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Même avec une connaissance parfaite des équations du système, il est i</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possible de prévoir de manière absolue son évolution (où même de décrire clairement le présent).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appelle le chaos déterministe.</w:t>
      </w:r>
    </w:p>
    <w:p w:rsidR="007151F6" w:rsidRPr="00672D0D" w:rsidRDefault="007151F6" w:rsidP="006C4353">
      <w:pPr>
        <w:pStyle w:val="Sansinterligne"/>
      </w:pPr>
      <w:r w:rsidRPr="00672D0D">
        <w:rPr>
          <w:b/>
        </w:rPr>
        <w:t>Chaos</w:t>
      </w:r>
      <w:r w:rsidRPr="00672D0D">
        <w:t>. Le chaos fait perdre son sens au temps. Même avec les meilleures intentions (connaissances) du monde il est impossible de prévoir avec exact</w:t>
      </w:r>
      <w:r w:rsidRPr="00672D0D">
        <w:t>i</w:t>
      </w:r>
      <w:r w:rsidRPr="00672D0D">
        <w:t>tude. La situation chaotique peut arriver mais on ne sait pas quand. On a besoin du réel pour s</w:t>
      </w:r>
      <w:r w:rsidR="004601D9" w:rsidRPr="00672D0D">
        <w:t>’</w:t>
      </w:r>
      <w:r w:rsidRPr="00672D0D">
        <w:t>y retrouver. Quel est ce réel ?</w:t>
      </w:r>
    </w:p>
    <w:p w:rsidR="00672D0D" w:rsidRPr="00672D0D" w:rsidRDefault="00672D0D" w:rsidP="00FE5384">
      <w:pPr>
        <w:adjustRightInd w:val="0"/>
        <w:snapToGrid w:val="0"/>
        <w:spacing w:line="240" w:lineRule="exact"/>
        <w:ind w:firstLine="397"/>
        <w:jc w:val="both"/>
        <w:rPr>
          <w:rFonts w:ascii="Times New Roman" w:hAnsi="Times New Roman" w:cs="Times New Roman"/>
          <w:bCs/>
          <w:i/>
          <w:snapToGrid w:val="0"/>
          <w:spacing w:val="-10"/>
          <w:sz w:val="22"/>
          <w:szCs w:val="22"/>
        </w:rPr>
      </w:pPr>
    </w:p>
    <w:p w:rsidR="007151F6" w:rsidRPr="00672D0D" w:rsidRDefault="007151F6" w:rsidP="006C4353">
      <w:pPr>
        <w:pStyle w:val="Sansinterligne"/>
      </w:pPr>
      <w:r w:rsidRPr="00672D0D">
        <w:rPr>
          <w:b/>
        </w:rPr>
        <w:t>La vérité d</w:t>
      </w:r>
      <w:r w:rsidR="004601D9" w:rsidRPr="00672D0D">
        <w:rPr>
          <w:b/>
        </w:rPr>
        <w:t>’</w:t>
      </w:r>
      <w:r w:rsidRPr="00672D0D">
        <w:rPr>
          <w:b/>
        </w:rPr>
        <w:t>aujourd</w:t>
      </w:r>
      <w:r w:rsidR="004601D9" w:rsidRPr="00672D0D">
        <w:rPr>
          <w:b/>
        </w:rPr>
        <w:t>’</w:t>
      </w:r>
      <w:r w:rsidRPr="00672D0D">
        <w:rPr>
          <w:b/>
        </w:rPr>
        <w:t>hui et de demain</w:t>
      </w:r>
      <w:r w:rsidRPr="00672D0D">
        <w:t xml:space="preserve">. La vérité est-elle vraie ? Cela dépend de qui ? </w:t>
      </w:r>
      <w:r w:rsidR="007C1FC1">
        <w:t>D</w:t>
      </w:r>
      <w:r w:rsidRPr="00672D0D">
        <w:t xml:space="preserve">u temps ? </w:t>
      </w:r>
      <w:r w:rsidR="007C1FC1">
        <w:t>D</w:t>
      </w:r>
      <w:r w:rsidRPr="00672D0D">
        <w:t>e l</w:t>
      </w:r>
      <w:r w:rsidR="004601D9" w:rsidRPr="00672D0D">
        <w:t>’</w:t>
      </w:r>
      <w:r w:rsidRPr="00672D0D">
        <w:t xml:space="preserve">échelle de temps ? </w:t>
      </w:r>
      <w:r w:rsidR="007C1FC1">
        <w:t>D</w:t>
      </w:r>
      <w:r w:rsidRPr="00672D0D">
        <w:t>e la résolution ? Quel est un réel qu</w:t>
      </w:r>
      <w:r w:rsidR="004601D9" w:rsidRPr="00672D0D">
        <w:t>’</w:t>
      </w:r>
      <w:r w:rsidRPr="00672D0D">
        <w:t>on ne peut pas décrire ?</w:t>
      </w:r>
    </w:p>
    <w:p w:rsidR="00836226" w:rsidRPr="00C605AE" w:rsidRDefault="00836226" w:rsidP="00FE5384">
      <w:pPr>
        <w:adjustRightInd w:val="0"/>
        <w:snapToGrid w:val="0"/>
        <w:spacing w:line="240" w:lineRule="exact"/>
        <w:ind w:firstLine="397"/>
        <w:jc w:val="both"/>
        <w:rPr>
          <w:rFonts w:ascii="Times New Roman" w:hAnsi="Times New Roman" w:cs="Times New Roman"/>
          <w:bCs/>
          <w:snapToGrid w:val="0"/>
          <w:spacing w:val="-10"/>
          <w:sz w:val="22"/>
          <w:szCs w:val="22"/>
        </w:rPr>
      </w:pPr>
      <w:bookmarkStart w:id="220" w:name="_Toc92643849"/>
    </w:p>
    <w:p w:rsidR="007151F6" w:rsidRPr="00C605AE" w:rsidRDefault="00836226" w:rsidP="006C4353">
      <w:pPr>
        <w:pStyle w:val="Titre3"/>
      </w:pPr>
      <w:bookmarkStart w:id="221" w:name="_Toc153389113"/>
      <w:bookmarkStart w:id="222" w:name="_Toc154054826"/>
      <w:bookmarkStart w:id="223" w:name="_Toc154458500"/>
      <w:bookmarkEnd w:id="220"/>
      <w:r w:rsidRPr="00C605AE">
        <w:t>L</w:t>
      </w:r>
      <w:r w:rsidR="004601D9" w:rsidRPr="00C605AE">
        <w:t>’</w:t>
      </w:r>
      <w:r w:rsidRPr="00C605AE">
        <w:t>assimilation des données</w:t>
      </w:r>
      <w:bookmarkEnd w:id="221"/>
      <w:bookmarkEnd w:id="222"/>
      <w:bookmarkEnd w:id="223"/>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assimilation de données est le nom donné aux techniques employées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estimation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état et la prévision. Dans le vocabulaire des assimilateurs,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estimation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état » est la description fine de la réalité courante. Les tec</w:t>
      </w:r>
      <w:r w:rsidRPr="00C605AE">
        <w:rPr>
          <w:rFonts w:ascii="Times New Roman" w:hAnsi="Times New Roman" w:cs="Times New Roman"/>
          <w:bCs/>
          <w:snapToGrid w:val="0"/>
          <w:spacing w:val="-10"/>
          <w:sz w:val="22"/>
          <w:szCs w:val="22"/>
        </w:rPr>
        <w:t>h</w:t>
      </w:r>
      <w:r w:rsidRPr="00C605AE">
        <w:rPr>
          <w:rFonts w:ascii="Times New Roman" w:hAnsi="Times New Roman" w:cs="Times New Roman"/>
          <w:bCs/>
          <w:snapToGrid w:val="0"/>
          <w:spacing w:val="-10"/>
          <w:sz w:val="22"/>
          <w:szCs w:val="22"/>
        </w:rPr>
        <w:t>niques qui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appliquent sont les mêmes que celles de la prévision.</w:t>
      </w:r>
    </w:p>
    <w:p w:rsidR="007151F6" w:rsidRPr="00283A58" w:rsidRDefault="007151F6"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283A58">
        <w:rPr>
          <w:rFonts w:ascii="Times New Roman" w:hAnsi="Times New Roman" w:cs="Times New Roman"/>
          <w:bCs/>
          <w:snapToGrid w:val="0"/>
          <w:spacing w:val="-14"/>
          <w:sz w:val="22"/>
          <w:szCs w:val="22"/>
        </w:rPr>
        <w:t>L</w:t>
      </w:r>
      <w:r w:rsidR="004601D9" w:rsidRPr="00283A58">
        <w:rPr>
          <w:rFonts w:ascii="Times New Roman" w:hAnsi="Times New Roman" w:cs="Times New Roman"/>
          <w:bCs/>
          <w:snapToGrid w:val="0"/>
          <w:spacing w:val="-14"/>
          <w:sz w:val="22"/>
          <w:szCs w:val="22"/>
        </w:rPr>
        <w:t>’</w:t>
      </w:r>
      <w:r w:rsidRPr="00283A58">
        <w:rPr>
          <w:rFonts w:ascii="Times New Roman" w:hAnsi="Times New Roman" w:cs="Times New Roman"/>
          <w:bCs/>
          <w:snapToGrid w:val="0"/>
          <w:spacing w:val="-14"/>
          <w:sz w:val="22"/>
          <w:szCs w:val="22"/>
        </w:rPr>
        <w:t>assimilation de données consiste à injecter des observations dans le modèle au fur et à mesure du processus de prévision pour corriger le niveau d</w:t>
      </w:r>
      <w:r w:rsidR="004601D9" w:rsidRPr="00283A58">
        <w:rPr>
          <w:rFonts w:ascii="Times New Roman" w:hAnsi="Times New Roman" w:cs="Times New Roman"/>
          <w:bCs/>
          <w:snapToGrid w:val="0"/>
          <w:spacing w:val="-14"/>
          <w:sz w:val="22"/>
          <w:szCs w:val="22"/>
        </w:rPr>
        <w:t>’</w:t>
      </w:r>
      <w:r w:rsidRPr="00283A58">
        <w:rPr>
          <w:rFonts w:ascii="Times New Roman" w:hAnsi="Times New Roman" w:cs="Times New Roman"/>
          <w:bCs/>
          <w:snapToGrid w:val="0"/>
          <w:spacing w:val="-14"/>
          <w:sz w:val="22"/>
          <w:szCs w:val="22"/>
        </w:rPr>
        <w:t>incertitude et améliorer la qualité de cette prévision.</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Sans rentrer dans les détails techniques voici une équation classique util</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 xml:space="preserve">sée en assimilation de données selon une approche dite de filtrage de </w:t>
      </w:r>
      <w:proofErr w:type="spellStart"/>
      <w:r w:rsidRPr="00C605AE">
        <w:rPr>
          <w:rFonts w:ascii="Times New Roman" w:hAnsi="Times New Roman" w:cs="Times New Roman"/>
          <w:bCs/>
          <w:snapToGrid w:val="0"/>
          <w:spacing w:val="-10"/>
          <w:sz w:val="22"/>
          <w:szCs w:val="22"/>
        </w:rPr>
        <w:t>Kalman</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Kalman</w:instrText>
      </w:r>
      <w:r w:rsidR="005A6E5A">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réduit</w:t>
      </w:r>
      <w:r w:rsidR="006A79CD" w:rsidRPr="00C605AE">
        <w:rPr>
          <w:rFonts w:ascii="Times New Roman" w:hAnsi="Times New Roman" w:cs="Times New Roman"/>
          <w:bCs/>
          <w:snapToGrid w:val="0"/>
          <w:spacing w:val="-10"/>
          <w:sz w:val="22"/>
          <w:szCs w:val="22"/>
          <w:vertAlign w:val="superscript"/>
        </w:rPr>
        <w:t xml:space="preserve"> </w:t>
      </w:r>
      <w:r w:rsidR="006A79CD" w:rsidRPr="00C605AE">
        <w:rPr>
          <w:rFonts w:ascii="Times New Roman" w:hAnsi="Times New Roman" w:cs="Times New Roman"/>
          <w:bCs/>
          <w:snapToGrid w:val="0"/>
          <w:spacing w:val="-10"/>
          <w:sz w:val="22"/>
          <w:szCs w:val="22"/>
        </w:rPr>
        <w:t>(Brasseur</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Brasseur</w:instrText>
      </w:r>
      <w:r w:rsidR="005A6E5A">
        <w:instrText xml:space="preserve">" </w:instrText>
      </w:r>
      <w:r w:rsidR="00BF7E08">
        <w:rPr>
          <w:rFonts w:ascii="Times New Roman" w:hAnsi="Times New Roman" w:cs="Times New Roman"/>
          <w:bCs/>
          <w:snapToGrid w:val="0"/>
          <w:spacing w:val="-10"/>
          <w:sz w:val="22"/>
          <w:szCs w:val="22"/>
        </w:rPr>
        <w:fldChar w:fldCharType="end"/>
      </w:r>
      <w:r w:rsidR="006A79CD" w:rsidRPr="00C605AE">
        <w:rPr>
          <w:rFonts w:ascii="Times New Roman" w:hAnsi="Times New Roman" w:cs="Times New Roman"/>
          <w:bCs/>
          <w:snapToGrid w:val="0"/>
          <w:spacing w:val="-10"/>
          <w:sz w:val="22"/>
          <w:szCs w:val="22"/>
        </w:rPr>
        <w:t>, Verron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Verron</w:instrText>
      </w:r>
      <w:r w:rsidR="005E010D">
        <w:instrText xml:space="preserve">" </w:instrText>
      </w:r>
      <w:r w:rsidR="00BF7E08">
        <w:rPr>
          <w:rFonts w:ascii="Times New Roman" w:hAnsi="Times New Roman" w:cs="Times New Roman"/>
          <w:bCs/>
          <w:snapToGrid w:val="0"/>
          <w:spacing w:val="-10"/>
          <w:sz w:val="22"/>
          <w:szCs w:val="22"/>
        </w:rPr>
        <w:fldChar w:fldCharType="end"/>
      </w:r>
      <w:r w:rsidR="006A79CD" w:rsidRPr="00C605AE">
        <w:rPr>
          <w:rFonts w:ascii="Times New Roman" w:hAnsi="Times New Roman" w:cs="Times New Roman"/>
          <w:bCs/>
          <w:snapToGrid w:val="0"/>
          <w:spacing w:val="-10"/>
          <w:sz w:val="22"/>
          <w:szCs w:val="22"/>
        </w:rPr>
        <w:t>, 2006) :</w:t>
      </w:r>
    </w:p>
    <w:p w:rsidR="00565FB6" w:rsidRPr="00C605AE" w:rsidRDefault="00565FB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noProof/>
          <w:snapToGrid w:val="0"/>
          <w:spacing w:val="-10"/>
          <w:sz w:val="22"/>
          <w:szCs w:val="22"/>
          <w:lang w:eastAsia="ja-JP"/>
        </w:rPr>
        <w:drawing>
          <wp:anchor distT="0" distB="0" distL="114300" distR="114300" simplePos="0" relativeHeight="251684864" behindDoc="0" locked="0" layoutInCell="1" allowOverlap="1">
            <wp:simplePos x="0" y="0"/>
            <wp:positionH relativeFrom="column">
              <wp:posOffset>-79898</wp:posOffset>
            </wp:positionH>
            <wp:positionV relativeFrom="paragraph">
              <wp:posOffset>68393</wp:posOffset>
            </wp:positionV>
            <wp:extent cx="3716244" cy="298824"/>
            <wp:effectExtent l="19050" t="0" r="0" b="0"/>
            <wp:wrapNone/>
            <wp:docPr id="9" name="Image 3" descr="eq.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eq.tiff"/>
                    <pic:cNvPicPr>
                      <a:picLocks noChangeAspect="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16244" cy="298824"/>
                    </a:xfrm>
                    <a:prstGeom prst="rect">
                      <a:avLst/>
                    </a:prstGeom>
                  </pic:spPr>
                </pic:pic>
              </a:graphicData>
            </a:graphic>
          </wp:anchor>
        </w:drawing>
      </w: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565FB6" w:rsidRPr="00C605AE" w:rsidRDefault="00565FB6"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 que dit cette équation est que le résultat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estimation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état et la pr</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vision (</w:t>
      </w:r>
      <w:proofErr w:type="spellStart"/>
      <w:r w:rsidRPr="00BC13CF">
        <w:rPr>
          <w:rFonts w:ascii="Times New Roman" w:hAnsi="Times New Roman" w:cs="Times New Roman"/>
          <w:bCs/>
          <w:iCs/>
          <w:snapToGrid w:val="0"/>
          <w:spacing w:val="-10"/>
          <w:sz w:val="22"/>
          <w:szCs w:val="22"/>
        </w:rPr>
        <w:t>x</w:t>
      </w:r>
      <w:r w:rsidRPr="00BC13CF">
        <w:rPr>
          <w:rFonts w:ascii="Times New Roman" w:hAnsi="Times New Roman" w:cs="Times New Roman"/>
          <w:bCs/>
          <w:i/>
          <w:iCs/>
          <w:snapToGrid w:val="0"/>
          <w:spacing w:val="-10"/>
          <w:sz w:val="22"/>
          <w:szCs w:val="22"/>
          <w:vertAlign w:val="superscript"/>
        </w:rPr>
        <w:t>a</w:t>
      </w:r>
      <w:proofErr w:type="spellEnd"/>
      <w:r w:rsidRPr="00BC13CF">
        <w:rPr>
          <w:rFonts w:ascii="Times New Roman" w:hAnsi="Times New Roman" w:cs="Times New Roman"/>
          <w:bCs/>
          <w:iCs/>
          <w:snapToGrid w:val="0"/>
          <w:spacing w:val="-10"/>
          <w:sz w:val="22"/>
          <w:szCs w:val="22"/>
        </w:rPr>
        <w:t>(</w:t>
      </w:r>
      <w:r w:rsidRPr="00BC13CF">
        <w:rPr>
          <w:rFonts w:ascii="Times New Roman" w:hAnsi="Times New Roman" w:cs="Times New Roman"/>
          <w:bCs/>
          <w:i/>
          <w:iCs/>
          <w:snapToGrid w:val="0"/>
          <w:spacing w:val="-10"/>
          <w:sz w:val="22"/>
          <w:szCs w:val="22"/>
        </w:rPr>
        <w:t>t</w:t>
      </w:r>
      <w:r w:rsidRPr="00BC13CF">
        <w:rPr>
          <w:rFonts w:ascii="Times New Roman" w:hAnsi="Times New Roman" w:cs="Times New Roman"/>
          <w:bCs/>
          <w:i/>
          <w:iCs/>
          <w:snapToGrid w:val="0"/>
          <w:spacing w:val="-10"/>
          <w:sz w:val="22"/>
          <w:szCs w:val="22"/>
          <w:vertAlign w:val="subscript"/>
        </w:rPr>
        <w:t>i</w:t>
      </w:r>
      <w:r w:rsidRPr="00BC13CF">
        <w:rPr>
          <w:rFonts w:ascii="Times New Roman" w:hAnsi="Times New Roman" w:cs="Times New Roman"/>
          <w:bCs/>
          <w:iCs/>
          <w:snapToGrid w:val="0"/>
          <w:spacing w:val="-10"/>
          <w:sz w:val="22"/>
          <w:szCs w:val="22"/>
        </w:rPr>
        <w:t>)</w:t>
      </w:r>
      <w:r w:rsidRPr="00C605AE">
        <w:rPr>
          <w:rFonts w:ascii="Times New Roman" w:hAnsi="Times New Roman" w:cs="Times New Roman"/>
          <w:bCs/>
          <w:snapToGrid w:val="0"/>
          <w:spacing w:val="-10"/>
          <w:sz w:val="22"/>
          <w:szCs w:val="22"/>
        </w:rPr>
        <w:t xml:space="preserve">) à un instant </w:t>
      </w:r>
      <w:r w:rsidRPr="00BC13CF">
        <w:rPr>
          <w:rFonts w:ascii="Times New Roman" w:hAnsi="Times New Roman" w:cs="Times New Roman"/>
          <w:bCs/>
          <w:i/>
          <w:iCs/>
          <w:snapToGrid w:val="0"/>
          <w:spacing w:val="-10"/>
          <w:sz w:val="22"/>
          <w:szCs w:val="22"/>
        </w:rPr>
        <w:t>t</w:t>
      </w:r>
      <w:r w:rsidRPr="00BC13CF">
        <w:rPr>
          <w:rFonts w:ascii="Times New Roman" w:hAnsi="Times New Roman" w:cs="Times New Roman"/>
          <w:bCs/>
          <w:i/>
          <w:iCs/>
          <w:snapToGrid w:val="0"/>
          <w:spacing w:val="-10"/>
          <w:sz w:val="22"/>
          <w:szCs w:val="22"/>
          <w:vertAlign w:val="subscript"/>
        </w:rPr>
        <w:t>i</w:t>
      </w:r>
      <w:r w:rsidRPr="00BC13CF">
        <w:rPr>
          <w:rFonts w:ascii="Times New Roman" w:hAnsi="Times New Roman" w:cs="Times New Roman"/>
          <w:bCs/>
          <w:iCs/>
          <w:snapToGrid w:val="0"/>
          <w:spacing w:val="-10"/>
          <w:sz w:val="22"/>
          <w:szCs w:val="22"/>
          <w:vertAlign w:val="subscript"/>
        </w:rPr>
        <w:t xml:space="preserve"> </w:t>
      </w:r>
      <w:r w:rsidRPr="00C605AE">
        <w:rPr>
          <w:rFonts w:ascii="Times New Roman" w:hAnsi="Times New Roman" w:cs="Times New Roman"/>
          <w:bCs/>
          <w:snapToGrid w:val="0"/>
          <w:spacing w:val="-10"/>
          <w:sz w:val="22"/>
          <w:szCs w:val="22"/>
        </w:rPr>
        <w:t>est le fruit de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pressent (</w:t>
      </w:r>
      <w:proofErr w:type="spellStart"/>
      <w:r w:rsidRPr="00BC13CF">
        <w:rPr>
          <w:rFonts w:ascii="Times New Roman" w:hAnsi="Times New Roman" w:cs="Times New Roman"/>
          <w:bCs/>
          <w:iCs/>
          <w:snapToGrid w:val="0"/>
          <w:spacing w:val="-10"/>
          <w:sz w:val="22"/>
          <w:szCs w:val="22"/>
        </w:rPr>
        <w:t>x</w:t>
      </w:r>
      <w:r w:rsidRPr="00BC13CF">
        <w:rPr>
          <w:rFonts w:ascii="Times New Roman" w:hAnsi="Times New Roman" w:cs="Times New Roman"/>
          <w:bCs/>
          <w:i/>
          <w:iCs/>
          <w:snapToGrid w:val="0"/>
          <w:spacing w:val="-10"/>
          <w:sz w:val="22"/>
          <w:szCs w:val="22"/>
          <w:vertAlign w:val="superscript"/>
        </w:rPr>
        <w:t>f</w:t>
      </w:r>
      <w:proofErr w:type="spellEnd"/>
      <w:r w:rsidRPr="00BC13CF">
        <w:rPr>
          <w:rFonts w:ascii="Times New Roman" w:hAnsi="Times New Roman" w:cs="Times New Roman"/>
          <w:bCs/>
          <w:iCs/>
          <w:snapToGrid w:val="0"/>
          <w:spacing w:val="-10"/>
          <w:sz w:val="22"/>
          <w:szCs w:val="22"/>
        </w:rPr>
        <w:t>(</w:t>
      </w:r>
      <w:r w:rsidRPr="00BC13CF">
        <w:rPr>
          <w:rFonts w:ascii="Times New Roman" w:hAnsi="Times New Roman" w:cs="Times New Roman"/>
          <w:bCs/>
          <w:i/>
          <w:iCs/>
          <w:snapToGrid w:val="0"/>
          <w:spacing w:val="-10"/>
          <w:sz w:val="22"/>
          <w:szCs w:val="22"/>
        </w:rPr>
        <w:t>t</w:t>
      </w:r>
      <w:r w:rsidRPr="00BC13CF">
        <w:rPr>
          <w:rFonts w:ascii="Times New Roman" w:hAnsi="Times New Roman" w:cs="Times New Roman"/>
          <w:bCs/>
          <w:i/>
          <w:iCs/>
          <w:snapToGrid w:val="0"/>
          <w:spacing w:val="-10"/>
          <w:sz w:val="22"/>
          <w:szCs w:val="22"/>
          <w:vertAlign w:val="subscript"/>
        </w:rPr>
        <w:t>i</w:t>
      </w:r>
      <w:r w:rsidRPr="00BC13CF">
        <w:rPr>
          <w:rFonts w:ascii="Times New Roman" w:hAnsi="Times New Roman" w:cs="Times New Roman"/>
          <w:bCs/>
          <w:iCs/>
          <w:snapToGrid w:val="0"/>
          <w:spacing w:val="-10"/>
          <w:sz w:val="22"/>
          <w:szCs w:val="22"/>
        </w:rPr>
        <w:t>)</w:t>
      </w:r>
      <w:r w:rsidRPr="00BC13CF">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de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observe (</w:t>
      </w:r>
      <w:r w:rsidRPr="00BC13CF">
        <w:rPr>
          <w:rFonts w:ascii="Times New Roman" w:hAnsi="Times New Roman" w:cs="Times New Roman"/>
          <w:bCs/>
          <w:iCs/>
          <w:snapToGrid w:val="0"/>
          <w:spacing w:val="-10"/>
          <w:sz w:val="22"/>
          <w:szCs w:val="22"/>
        </w:rPr>
        <w:t>y</w:t>
      </w:r>
      <w:r w:rsidRPr="00BC13CF">
        <w:rPr>
          <w:rFonts w:ascii="Times New Roman" w:hAnsi="Times New Roman" w:cs="Times New Roman"/>
          <w:bCs/>
          <w:i/>
          <w:iCs/>
          <w:snapToGrid w:val="0"/>
          <w:spacing w:val="-10"/>
          <w:sz w:val="22"/>
          <w:szCs w:val="22"/>
          <w:vertAlign w:val="superscript"/>
        </w:rPr>
        <w:t>0</w:t>
      </w:r>
      <w:r w:rsidRPr="00BC13CF">
        <w:rPr>
          <w:rFonts w:ascii="Times New Roman" w:hAnsi="Times New Roman" w:cs="Times New Roman"/>
          <w:bCs/>
          <w:i/>
          <w:iCs/>
          <w:snapToGrid w:val="0"/>
          <w:spacing w:val="-10"/>
          <w:sz w:val="22"/>
          <w:szCs w:val="22"/>
          <w:vertAlign w:val="subscript"/>
        </w:rPr>
        <w:t>i</w:t>
      </w:r>
      <w:r w:rsidRPr="00C605AE">
        <w:rPr>
          <w:rFonts w:ascii="Times New Roman" w:hAnsi="Times New Roman" w:cs="Times New Roman"/>
          <w:bCs/>
          <w:snapToGrid w:val="0"/>
          <w:spacing w:val="-10"/>
          <w:sz w:val="22"/>
          <w:szCs w:val="22"/>
        </w:rPr>
        <w:t xml:space="preserve">) et surtout </w:t>
      </w:r>
      <w:r w:rsidR="007C1FC1">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ce sont tous les autres termes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équation</w:t>
      </w:r>
      <w:r w:rsidR="007C1FC1">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 de toutes les hypothèses plus ou moins rationnelles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fait sur les erreurs et les incertitudes sur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pressent et de notre connaissance des observations.</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Donc,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estimation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état et la prévision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élaborent grâce à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erreur,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incertitude est constitutive de la construction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bonne prévision et donc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qui peut en résulter.</w:t>
      </w:r>
    </w:p>
    <w:p w:rsidR="00A90863" w:rsidRDefault="00A90863">
      <w:pPr>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br w:type="page"/>
      </w:r>
    </w:p>
    <w:p w:rsidR="007151F6" w:rsidRPr="00672D0D" w:rsidRDefault="007151F6" w:rsidP="00CA57FC">
      <w:pPr>
        <w:pStyle w:val="Sansinterligne"/>
        <w:spacing w:line="236" w:lineRule="exact"/>
      </w:pPr>
      <w:r w:rsidRPr="00672D0D">
        <w:rPr>
          <w:b/>
        </w:rPr>
        <w:t>Équation de la vérité</w:t>
      </w:r>
      <w:r w:rsidRPr="00672D0D">
        <w:t>. La vérité se construit grâce à l</w:t>
      </w:r>
      <w:r w:rsidR="004601D9" w:rsidRPr="00672D0D">
        <w:t>’</w:t>
      </w:r>
      <w:r w:rsidRPr="00672D0D">
        <w:t>erreur, l</w:t>
      </w:r>
      <w:r w:rsidR="004601D9" w:rsidRPr="00672D0D">
        <w:t>’</w:t>
      </w:r>
      <w:proofErr w:type="spellStart"/>
      <w:r w:rsidRPr="00672D0D">
        <w:t>incer</w:t>
      </w:r>
      <w:r w:rsidR="00654350">
        <w:softHyphen/>
      </w:r>
      <w:r w:rsidRPr="00672D0D">
        <w:t>titude</w:t>
      </w:r>
      <w:proofErr w:type="spellEnd"/>
      <w:r w:rsidRPr="00672D0D">
        <w:t xml:space="preserve"> est porteuse de vérité</w:t>
      </w:r>
      <w:r w:rsidR="00654350">
        <w:t>,</w:t>
      </w:r>
      <w:r w:rsidRPr="00672D0D">
        <w:t xml:space="preserve"> écrire avec une incertitude n</w:t>
      </w:r>
      <w:r w:rsidR="004601D9" w:rsidRPr="00672D0D">
        <w:t>’</w:t>
      </w:r>
      <w:r w:rsidRPr="00672D0D">
        <w:t>est pas synonyme d</w:t>
      </w:r>
      <w:r w:rsidR="004601D9" w:rsidRPr="00672D0D">
        <w:t>’</w:t>
      </w:r>
      <w:r w:rsidRPr="00672D0D">
        <w:t>ignorance. Rester dans le mouvement et dans l</w:t>
      </w:r>
      <w:r w:rsidR="004601D9" w:rsidRPr="00672D0D">
        <w:t>’</w:t>
      </w:r>
      <w:proofErr w:type="spellStart"/>
      <w:r w:rsidRPr="00672D0D">
        <w:t>incer</w:t>
      </w:r>
      <w:r w:rsidR="00654350">
        <w:softHyphen/>
      </w:r>
      <w:r w:rsidRPr="00672D0D">
        <w:t>titude</w:t>
      </w:r>
      <w:proofErr w:type="spellEnd"/>
      <w:r w:rsidRPr="00672D0D">
        <w:t xml:space="preserve"> pour accéder à l</w:t>
      </w:r>
      <w:r w:rsidR="004601D9" w:rsidRPr="00672D0D">
        <w:t>’</w:t>
      </w:r>
      <w:r w:rsidRPr="00672D0D">
        <w:t>intelligibilité du monde</w:t>
      </w:r>
    </w:p>
    <w:p w:rsidR="00672D0D" w:rsidRPr="00672D0D" w:rsidRDefault="00672D0D" w:rsidP="00CA57FC">
      <w:pPr>
        <w:adjustRightInd w:val="0"/>
        <w:snapToGrid w:val="0"/>
        <w:spacing w:line="236" w:lineRule="exact"/>
        <w:ind w:firstLine="397"/>
        <w:jc w:val="both"/>
        <w:rPr>
          <w:rFonts w:ascii="Times New Roman" w:hAnsi="Times New Roman" w:cs="Times New Roman"/>
          <w:bCs/>
          <w:i/>
          <w:snapToGrid w:val="0"/>
          <w:spacing w:val="-10"/>
          <w:sz w:val="22"/>
          <w:szCs w:val="22"/>
        </w:rPr>
      </w:pPr>
    </w:p>
    <w:p w:rsidR="007151F6" w:rsidRPr="00672D0D" w:rsidRDefault="007151F6" w:rsidP="00CA57FC">
      <w:pPr>
        <w:pStyle w:val="Sansinterligne"/>
        <w:spacing w:line="236" w:lineRule="exact"/>
      </w:pPr>
      <w:r w:rsidRPr="00672D0D">
        <w:rPr>
          <w:b/>
        </w:rPr>
        <w:t>Présent</w:t>
      </w:r>
      <w:r w:rsidRPr="00672D0D">
        <w:t>. L</w:t>
      </w:r>
      <w:r w:rsidR="004601D9" w:rsidRPr="00672D0D">
        <w:t>’</w:t>
      </w:r>
      <w:r w:rsidRPr="00672D0D">
        <w:t>estimation d</w:t>
      </w:r>
      <w:r w:rsidR="004601D9" w:rsidRPr="00672D0D">
        <w:t>’</w:t>
      </w:r>
      <w:r w:rsidRPr="00672D0D">
        <w:t>état qui décrit l</w:t>
      </w:r>
      <w:r w:rsidR="004601D9" w:rsidRPr="00672D0D">
        <w:t>’</w:t>
      </w:r>
      <w:r w:rsidRPr="00672D0D">
        <w:t>état présent obéit aux mêmes équations que la prévision.</w:t>
      </w:r>
      <w:r w:rsidR="003F1595" w:rsidRPr="00672D0D">
        <w:t xml:space="preserve"> </w:t>
      </w:r>
      <w:r w:rsidRPr="00672D0D">
        <w:t>Il n</w:t>
      </w:r>
      <w:r w:rsidR="004601D9" w:rsidRPr="00672D0D">
        <w:t>’</w:t>
      </w:r>
      <w:r w:rsidRPr="00672D0D">
        <w:t>y a pas de raison que l</w:t>
      </w:r>
      <w:r w:rsidR="004601D9" w:rsidRPr="00672D0D">
        <w:t>’</w:t>
      </w:r>
      <w:r w:rsidRPr="00672D0D">
        <w:t>on connaisse parfaitement le présent. Pour mieux décrire le présent, comme le futur, il est besoin d</w:t>
      </w:r>
      <w:r w:rsidR="004601D9" w:rsidRPr="00672D0D">
        <w:t>’</w:t>
      </w:r>
      <w:r w:rsidRPr="00672D0D">
        <w:t>observations, d</w:t>
      </w:r>
      <w:r w:rsidR="004601D9" w:rsidRPr="00672D0D">
        <w:t>’</w:t>
      </w:r>
      <w:r w:rsidRPr="00672D0D">
        <w:t>ancrages dans un réel.</w:t>
      </w:r>
    </w:p>
    <w:p w:rsidR="002B06DD" w:rsidRPr="00C605AE" w:rsidRDefault="002B06DD" w:rsidP="00CA57FC">
      <w:pPr>
        <w:adjustRightInd w:val="0"/>
        <w:snapToGrid w:val="0"/>
        <w:spacing w:line="236" w:lineRule="exact"/>
        <w:ind w:firstLine="397"/>
        <w:jc w:val="both"/>
        <w:rPr>
          <w:rFonts w:ascii="Times New Roman" w:hAnsi="Times New Roman" w:cs="Times New Roman"/>
          <w:bCs/>
          <w:snapToGrid w:val="0"/>
          <w:spacing w:val="-10"/>
          <w:sz w:val="22"/>
          <w:szCs w:val="22"/>
        </w:rPr>
      </w:pPr>
    </w:p>
    <w:p w:rsidR="007151F6" w:rsidRPr="00C605AE" w:rsidRDefault="00836226" w:rsidP="00CA57FC">
      <w:pPr>
        <w:pStyle w:val="Titre3"/>
        <w:spacing w:line="236" w:lineRule="exact"/>
      </w:pPr>
      <w:bookmarkStart w:id="224" w:name="_Toc92643850"/>
      <w:bookmarkStart w:id="225" w:name="_Toc153389114"/>
      <w:bookmarkStart w:id="226" w:name="_Toc154054827"/>
      <w:bookmarkStart w:id="227" w:name="_Toc154458501"/>
      <w:r w:rsidRPr="00C605AE">
        <w:t>L</w:t>
      </w:r>
      <w:r w:rsidR="004601D9" w:rsidRPr="00C605AE">
        <w:t>’</w:t>
      </w:r>
      <w:r w:rsidRPr="00C605AE">
        <w:t>i</w:t>
      </w:r>
      <w:r w:rsidR="007151F6" w:rsidRPr="00C605AE">
        <w:t>ncertitude</w:t>
      </w:r>
      <w:bookmarkEnd w:id="224"/>
      <w:bookmarkEnd w:id="225"/>
      <w:bookmarkEnd w:id="226"/>
      <w:bookmarkEnd w:id="227"/>
    </w:p>
    <w:p w:rsidR="002B06DD" w:rsidRPr="00C605AE" w:rsidRDefault="002B06DD" w:rsidP="00CA57FC">
      <w:pPr>
        <w:adjustRightInd w:val="0"/>
        <w:snapToGrid w:val="0"/>
        <w:spacing w:line="236" w:lineRule="exact"/>
        <w:ind w:firstLine="397"/>
        <w:jc w:val="both"/>
        <w:rPr>
          <w:rFonts w:ascii="Times New Roman" w:hAnsi="Times New Roman" w:cs="Times New Roman"/>
          <w:bCs/>
          <w:snapToGrid w:val="0"/>
          <w:spacing w:val="-10"/>
          <w:sz w:val="22"/>
          <w:szCs w:val="22"/>
        </w:rPr>
      </w:pPr>
    </w:p>
    <w:p w:rsidR="007151F6" w:rsidRPr="0085672F" w:rsidRDefault="007151F6" w:rsidP="00CA57FC">
      <w:pPr>
        <w:adjustRightInd w:val="0"/>
        <w:snapToGrid w:val="0"/>
        <w:spacing w:line="236" w:lineRule="exact"/>
        <w:ind w:firstLine="397"/>
        <w:jc w:val="both"/>
        <w:rPr>
          <w:rFonts w:ascii="Times New Roman" w:hAnsi="Times New Roman" w:cs="Times New Roman"/>
          <w:bCs/>
          <w:snapToGrid w:val="0"/>
          <w:spacing w:val="-14"/>
          <w:sz w:val="22"/>
          <w:szCs w:val="22"/>
        </w:rPr>
      </w:pPr>
      <w:r w:rsidRPr="0085672F">
        <w:rPr>
          <w:rFonts w:ascii="Times New Roman" w:hAnsi="Times New Roman" w:cs="Times New Roman"/>
          <w:bCs/>
          <w:snapToGrid w:val="0"/>
          <w:spacing w:val="-14"/>
          <w:sz w:val="22"/>
          <w:szCs w:val="22"/>
        </w:rPr>
        <w:t>L</w:t>
      </w:r>
      <w:r w:rsidR="004601D9" w:rsidRPr="0085672F">
        <w:rPr>
          <w:rFonts w:ascii="Times New Roman" w:hAnsi="Times New Roman" w:cs="Times New Roman"/>
          <w:bCs/>
          <w:snapToGrid w:val="0"/>
          <w:spacing w:val="-14"/>
          <w:sz w:val="22"/>
          <w:szCs w:val="22"/>
        </w:rPr>
        <w:t>’</w:t>
      </w:r>
      <w:r w:rsidRPr="0085672F">
        <w:rPr>
          <w:rFonts w:ascii="Times New Roman" w:hAnsi="Times New Roman" w:cs="Times New Roman"/>
          <w:bCs/>
          <w:snapToGrid w:val="0"/>
          <w:spacing w:val="-14"/>
          <w:sz w:val="22"/>
          <w:szCs w:val="22"/>
        </w:rPr>
        <w:t>incertitude est donc un élément obj</w:t>
      </w:r>
      <w:r w:rsidR="00836226" w:rsidRPr="0085672F">
        <w:rPr>
          <w:rFonts w:ascii="Times New Roman" w:hAnsi="Times New Roman" w:cs="Times New Roman"/>
          <w:bCs/>
          <w:snapToGrid w:val="0"/>
          <w:spacing w:val="-14"/>
          <w:sz w:val="22"/>
          <w:szCs w:val="22"/>
        </w:rPr>
        <w:t>ectif de la prévision en océano</w:t>
      </w:r>
      <w:r w:rsidRPr="0085672F">
        <w:rPr>
          <w:rFonts w:ascii="Times New Roman" w:hAnsi="Times New Roman" w:cs="Times New Roman"/>
          <w:bCs/>
          <w:snapToGrid w:val="0"/>
          <w:spacing w:val="-14"/>
          <w:sz w:val="22"/>
          <w:szCs w:val="22"/>
        </w:rPr>
        <w:t>graphie. La prévision inclut même cette incertitude : « </w:t>
      </w:r>
      <w:r w:rsidR="00081093">
        <w:rPr>
          <w:rFonts w:ascii="Times New Roman" w:hAnsi="Times New Roman" w:cs="Times New Roman"/>
          <w:bCs/>
          <w:snapToGrid w:val="0"/>
          <w:spacing w:val="-14"/>
          <w:sz w:val="22"/>
          <w:szCs w:val="22"/>
        </w:rPr>
        <w:t>L</w:t>
      </w:r>
      <w:r w:rsidRPr="0085672F">
        <w:rPr>
          <w:rFonts w:ascii="Times New Roman" w:hAnsi="Times New Roman" w:cs="Times New Roman"/>
          <w:bCs/>
          <w:snapToGrid w:val="0"/>
          <w:spacing w:val="-14"/>
          <w:sz w:val="22"/>
          <w:szCs w:val="22"/>
        </w:rPr>
        <w:t xml:space="preserve">e niveau de la mer global augmente de </w:t>
      </w:r>
      <w:r w:rsidR="00283A58" w:rsidRPr="0085672F">
        <w:rPr>
          <w:rFonts w:ascii="Times New Roman" w:hAnsi="Times New Roman" w:cs="Times New Roman"/>
          <w:bCs/>
          <w:snapToGrid w:val="0"/>
          <w:spacing w:val="-14"/>
          <w:sz w:val="22"/>
          <w:szCs w:val="22"/>
        </w:rPr>
        <w:t>4</w:t>
      </w:r>
      <w:r w:rsidR="007C1FC1" w:rsidRPr="0085672F">
        <w:rPr>
          <w:rFonts w:ascii="Times New Roman" w:hAnsi="Times New Roman" w:cs="Times New Roman"/>
          <w:bCs/>
          <w:snapToGrid w:val="0"/>
          <w:spacing w:val="-14"/>
          <w:sz w:val="22"/>
          <w:szCs w:val="22"/>
        </w:rPr>
        <w:t> </w:t>
      </w:r>
      <w:r w:rsidRPr="0085672F">
        <w:rPr>
          <w:rFonts w:ascii="Times New Roman" w:hAnsi="Times New Roman" w:cs="Times New Roman"/>
          <w:bCs/>
          <w:snapToGrid w:val="0"/>
          <w:spacing w:val="-14"/>
          <w:sz w:val="22"/>
          <w:szCs w:val="22"/>
        </w:rPr>
        <w:t>mm/an avec un niveau d</w:t>
      </w:r>
      <w:r w:rsidR="004601D9" w:rsidRPr="0085672F">
        <w:rPr>
          <w:rFonts w:ascii="Times New Roman" w:hAnsi="Times New Roman" w:cs="Times New Roman"/>
          <w:bCs/>
          <w:snapToGrid w:val="0"/>
          <w:spacing w:val="-14"/>
          <w:sz w:val="22"/>
          <w:szCs w:val="22"/>
        </w:rPr>
        <w:t>’</w:t>
      </w:r>
      <w:r w:rsidRPr="0085672F">
        <w:rPr>
          <w:rFonts w:ascii="Times New Roman" w:hAnsi="Times New Roman" w:cs="Times New Roman"/>
          <w:bCs/>
          <w:snapToGrid w:val="0"/>
          <w:spacing w:val="-14"/>
          <w:sz w:val="22"/>
          <w:szCs w:val="22"/>
        </w:rPr>
        <w:t>incertitude de 0,</w:t>
      </w:r>
      <w:r w:rsidR="00283A58" w:rsidRPr="0085672F">
        <w:rPr>
          <w:rFonts w:ascii="Times New Roman" w:hAnsi="Times New Roman" w:cs="Times New Roman"/>
          <w:bCs/>
          <w:snapToGrid w:val="0"/>
          <w:spacing w:val="-14"/>
          <w:sz w:val="22"/>
          <w:szCs w:val="22"/>
        </w:rPr>
        <w:t>5</w:t>
      </w:r>
      <w:r w:rsidR="007C1FC1" w:rsidRPr="0085672F">
        <w:rPr>
          <w:rFonts w:ascii="Times New Roman" w:hAnsi="Times New Roman" w:cs="Times New Roman"/>
          <w:bCs/>
          <w:snapToGrid w:val="0"/>
          <w:spacing w:val="-14"/>
          <w:sz w:val="22"/>
          <w:szCs w:val="22"/>
        </w:rPr>
        <w:t> </w:t>
      </w:r>
      <w:r w:rsidRPr="0085672F">
        <w:rPr>
          <w:rFonts w:ascii="Times New Roman" w:hAnsi="Times New Roman" w:cs="Times New Roman"/>
          <w:bCs/>
          <w:snapToGrid w:val="0"/>
          <w:spacing w:val="-14"/>
          <w:sz w:val="22"/>
          <w:szCs w:val="22"/>
        </w:rPr>
        <w:t>mm</w:t>
      </w:r>
      <w:r w:rsidR="00081093">
        <w:rPr>
          <w:rFonts w:ascii="Times New Roman" w:hAnsi="Times New Roman" w:cs="Times New Roman"/>
          <w:bCs/>
          <w:snapToGrid w:val="0"/>
          <w:spacing w:val="-14"/>
          <w:sz w:val="22"/>
          <w:szCs w:val="22"/>
        </w:rPr>
        <w:t>.</w:t>
      </w:r>
      <w:r w:rsidRPr="0085672F">
        <w:rPr>
          <w:rFonts w:ascii="Times New Roman" w:hAnsi="Times New Roman" w:cs="Times New Roman"/>
          <w:bCs/>
          <w:snapToGrid w:val="0"/>
          <w:spacing w:val="-14"/>
          <w:sz w:val="22"/>
          <w:szCs w:val="22"/>
        </w:rPr>
        <w:t> » L</w:t>
      </w:r>
      <w:r w:rsidR="004601D9" w:rsidRPr="0085672F">
        <w:rPr>
          <w:rFonts w:ascii="Times New Roman" w:hAnsi="Times New Roman" w:cs="Times New Roman"/>
          <w:bCs/>
          <w:snapToGrid w:val="0"/>
          <w:spacing w:val="-14"/>
          <w:sz w:val="22"/>
          <w:szCs w:val="22"/>
        </w:rPr>
        <w:t>’</w:t>
      </w:r>
      <w:r w:rsidRPr="0085672F">
        <w:rPr>
          <w:rFonts w:ascii="Times New Roman" w:hAnsi="Times New Roman" w:cs="Times New Roman"/>
          <w:bCs/>
          <w:snapToGrid w:val="0"/>
          <w:spacing w:val="-14"/>
          <w:sz w:val="22"/>
          <w:szCs w:val="22"/>
        </w:rPr>
        <w:t>incertitude devient un élément constitutif de la compréhension du système océanique sans remettre en cause la rationalité scientifique. La rationalité n</w:t>
      </w:r>
      <w:r w:rsidR="004601D9" w:rsidRPr="0085672F">
        <w:rPr>
          <w:rFonts w:ascii="Times New Roman" w:hAnsi="Times New Roman" w:cs="Times New Roman"/>
          <w:bCs/>
          <w:snapToGrid w:val="0"/>
          <w:spacing w:val="-14"/>
          <w:sz w:val="22"/>
          <w:szCs w:val="22"/>
        </w:rPr>
        <w:t>’</w:t>
      </w:r>
      <w:r w:rsidRPr="0085672F">
        <w:rPr>
          <w:rFonts w:ascii="Times New Roman" w:hAnsi="Times New Roman" w:cs="Times New Roman"/>
          <w:bCs/>
          <w:snapToGrid w:val="0"/>
          <w:spacing w:val="-14"/>
          <w:sz w:val="22"/>
          <w:szCs w:val="22"/>
        </w:rPr>
        <w:t>est pas inconfortable avec l</w:t>
      </w:r>
      <w:r w:rsidR="004601D9" w:rsidRPr="0085672F">
        <w:rPr>
          <w:rFonts w:ascii="Times New Roman" w:hAnsi="Times New Roman" w:cs="Times New Roman"/>
          <w:bCs/>
          <w:snapToGrid w:val="0"/>
          <w:spacing w:val="-14"/>
          <w:sz w:val="22"/>
          <w:szCs w:val="22"/>
        </w:rPr>
        <w:t>’</w:t>
      </w:r>
      <w:r w:rsidRPr="0085672F">
        <w:rPr>
          <w:rFonts w:ascii="Times New Roman" w:hAnsi="Times New Roman" w:cs="Times New Roman"/>
          <w:bCs/>
          <w:snapToGrid w:val="0"/>
          <w:spacing w:val="-14"/>
          <w:sz w:val="22"/>
          <w:szCs w:val="22"/>
        </w:rPr>
        <w:t>incertitude.</w:t>
      </w:r>
    </w:p>
    <w:p w:rsidR="00092D6D" w:rsidRDefault="00092D6D" w:rsidP="00CA57FC">
      <w:pPr>
        <w:adjustRightInd w:val="0"/>
        <w:snapToGrid w:val="0"/>
        <w:spacing w:line="236" w:lineRule="exact"/>
        <w:ind w:firstLine="397"/>
        <w:jc w:val="both"/>
        <w:rPr>
          <w:rFonts w:ascii="Times New Roman" w:hAnsi="Times New Roman" w:cs="Times New Roman"/>
          <w:bCs/>
          <w:snapToGrid w:val="0"/>
          <w:spacing w:val="-10"/>
          <w:sz w:val="22"/>
          <w:szCs w:val="22"/>
        </w:rPr>
      </w:pPr>
    </w:p>
    <w:p w:rsidR="007151F6" w:rsidRPr="00506F60" w:rsidRDefault="007151F6" w:rsidP="00CA57FC">
      <w:pPr>
        <w:pStyle w:val="Sansinterligne"/>
        <w:spacing w:line="236" w:lineRule="exact"/>
      </w:pPr>
      <w:r w:rsidRPr="00506F60">
        <w:rPr>
          <w:b/>
        </w:rPr>
        <w:t>Contingence</w:t>
      </w:r>
      <w:r w:rsidRPr="00506F60">
        <w:t>. Dans notre société, l</w:t>
      </w:r>
      <w:r w:rsidR="004601D9" w:rsidRPr="00506F60">
        <w:t>’</w:t>
      </w:r>
      <w:r w:rsidRPr="00506F60">
        <w:t>incertitude est synonyme d</w:t>
      </w:r>
      <w:r w:rsidR="004601D9" w:rsidRPr="00506F60">
        <w:t>’</w:t>
      </w:r>
      <w:proofErr w:type="spellStart"/>
      <w:r w:rsidRPr="00506F60">
        <w:t>an</w:t>
      </w:r>
      <w:r w:rsidR="00081093">
        <w:softHyphen/>
      </w:r>
      <w:r w:rsidRPr="00506F60">
        <w:t>goisse</w:t>
      </w:r>
      <w:proofErr w:type="spellEnd"/>
      <w:r w:rsidRPr="00506F60">
        <w:t>, de menace, de fragilité, de perte de contrôle, de peur du sens de l</w:t>
      </w:r>
      <w:r w:rsidR="004601D9" w:rsidRPr="00506F60">
        <w:t>’</w:t>
      </w:r>
      <w:r w:rsidRPr="00506F60">
        <w:t>action. L</w:t>
      </w:r>
      <w:r w:rsidR="004601D9" w:rsidRPr="00506F60">
        <w:t>’</w:t>
      </w:r>
      <w:proofErr w:type="spellStart"/>
      <w:r w:rsidRPr="00506F60">
        <w:t>incer</w:t>
      </w:r>
      <w:r w:rsidR="00EC63AD">
        <w:softHyphen/>
      </w:r>
      <w:r w:rsidRPr="00506F60">
        <w:t>titude</w:t>
      </w:r>
      <w:proofErr w:type="spellEnd"/>
      <w:r w:rsidRPr="00506F60">
        <w:t xml:space="preserve"> contrarie notre besoin de sécurité. Nous avons peur de l</w:t>
      </w:r>
      <w:r w:rsidR="004601D9" w:rsidRPr="00506F60">
        <w:t>’</w:t>
      </w:r>
      <w:r w:rsidRPr="00506F60">
        <w:t>inattendu.</w:t>
      </w:r>
      <w:r w:rsidR="00836226" w:rsidRPr="00506F60">
        <w:t xml:space="preserve"> </w:t>
      </w:r>
      <w:r w:rsidRPr="00506F60">
        <w:t>Vivre dans l</w:t>
      </w:r>
      <w:r w:rsidR="004601D9" w:rsidRPr="00506F60">
        <w:t>’</w:t>
      </w:r>
      <w:r w:rsidRPr="00506F60">
        <w:t>incertitude de manière positive. Retrouver la capacité d</w:t>
      </w:r>
      <w:r w:rsidR="004601D9" w:rsidRPr="00506F60">
        <w:t>’</w:t>
      </w:r>
      <w:r w:rsidRPr="00506F60">
        <w:t>accueillir l</w:t>
      </w:r>
      <w:r w:rsidR="004601D9" w:rsidRPr="00506F60">
        <w:t>’</w:t>
      </w:r>
      <w:proofErr w:type="spellStart"/>
      <w:r w:rsidRPr="00506F60">
        <w:t>in</w:t>
      </w:r>
      <w:r w:rsidR="00EC63AD">
        <w:softHyphen/>
      </w:r>
      <w:r w:rsidRPr="00506F60">
        <w:t>certitude</w:t>
      </w:r>
      <w:proofErr w:type="spellEnd"/>
      <w:r w:rsidR="00BA1D74">
        <w:t>.</w:t>
      </w:r>
      <w:r w:rsidRPr="00506F60">
        <w:rPr>
          <w:vertAlign w:val="superscript"/>
        </w:rPr>
        <w:footnoteReference w:id="20"/>
      </w:r>
    </w:p>
    <w:p w:rsidR="00092D6D" w:rsidRPr="00506F60" w:rsidRDefault="00092D6D" w:rsidP="00CA57FC">
      <w:pPr>
        <w:adjustRightInd w:val="0"/>
        <w:snapToGrid w:val="0"/>
        <w:spacing w:line="236" w:lineRule="exact"/>
        <w:ind w:firstLine="397"/>
        <w:jc w:val="both"/>
        <w:rPr>
          <w:rFonts w:ascii="Times New Roman" w:hAnsi="Times New Roman" w:cs="Times New Roman"/>
          <w:bCs/>
          <w:i/>
          <w:snapToGrid w:val="0"/>
          <w:spacing w:val="-10"/>
          <w:sz w:val="22"/>
          <w:szCs w:val="22"/>
        </w:rPr>
      </w:pPr>
    </w:p>
    <w:p w:rsidR="007151F6" w:rsidRPr="00506F60" w:rsidRDefault="007151F6" w:rsidP="00CA57FC">
      <w:pPr>
        <w:pStyle w:val="Sansinterligne"/>
        <w:spacing w:line="236" w:lineRule="exact"/>
      </w:pPr>
      <w:r w:rsidRPr="00506F60">
        <w:rPr>
          <w:b/>
        </w:rPr>
        <w:t>Action</w:t>
      </w:r>
      <w:r w:rsidRPr="00506F60">
        <w:t>. Sortir du sens classique de l</w:t>
      </w:r>
      <w:r w:rsidR="004601D9" w:rsidRPr="00506F60">
        <w:t>’</w:t>
      </w:r>
      <w:r w:rsidRPr="00506F60">
        <w:t>action et de la dictature d</w:t>
      </w:r>
      <w:r w:rsidR="004601D9" w:rsidRPr="00506F60">
        <w:t>’</w:t>
      </w:r>
      <w:r w:rsidRPr="00506F60">
        <w:t>un « faire » étroit.</w:t>
      </w:r>
      <w:r w:rsidR="003F1595" w:rsidRPr="00506F60">
        <w:t xml:space="preserve"> </w:t>
      </w:r>
      <w:r w:rsidRPr="00506F60">
        <w:t>Sortir d</w:t>
      </w:r>
      <w:r w:rsidR="004601D9" w:rsidRPr="00506F60">
        <w:t>’</w:t>
      </w:r>
      <w:r w:rsidRPr="00506F60">
        <w:t>une certaine rationalité dans la planification ou l</w:t>
      </w:r>
      <w:r w:rsidR="004601D9" w:rsidRPr="00506F60">
        <w:t>’</w:t>
      </w:r>
      <w:r w:rsidRPr="00506F60">
        <w:t>incertitude serait incompatible et l</w:t>
      </w:r>
      <w:r w:rsidR="004601D9" w:rsidRPr="00506F60">
        <w:t>’</w:t>
      </w:r>
      <w:r w:rsidRPr="00506F60">
        <w:t>erreur ennemie.</w:t>
      </w:r>
    </w:p>
    <w:p w:rsidR="00092D6D" w:rsidRPr="00506F60" w:rsidRDefault="00092D6D" w:rsidP="00CA57FC">
      <w:pPr>
        <w:adjustRightInd w:val="0"/>
        <w:snapToGrid w:val="0"/>
        <w:spacing w:line="236" w:lineRule="exact"/>
        <w:ind w:firstLine="397"/>
        <w:jc w:val="both"/>
        <w:rPr>
          <w:rFonts w:ascii="Times New Roman" w:hAnsi="Times New Roman" w:cs="Times New Roman"/>
          <w:bCs/>
          <w:i/>
          <w:snapToGrid w:val="0"/>
          <w:spacing w:val="-10"/>
          <w:sz w:val="22"/>
          <w:szCs w:val="22"/>
        </w:rPr>
      </w:pPr>
    </w:p>
    <w:p w:rsidR="00506F60" w:rsidRPr="00A90863" w:rsidRDefault="007151F6" w:rsidP="00CA57FC">
      <w:pPr>
        <w:pStyle w:val="Sansinterligne"/>
        <w:spacing w:line="236" w:lineRule="exact"/>
        <w:rPr>
          <w:spacing w:val="-12"/>
        </w:rPr>
      </w:pPr>
      <w:r w:rsidRPr="00A90863">
        <w:rPr>
          <w:b/>
          <w:spacing w:val="-12"/>
        </w:rPr>
        <w:t>Changement de paradigme</w:t>
      </w:r>
      <w:r w:rsidRPr="00A90863">
        <w:rPr>
          <w:spacing w:val="-12"/>
        </w:rPr>
        <w:t xml:space="preserve">. Dans la rationalité « simple » tout serait prévisible, le monde serait construit selon un schéma </w:t>
      </w:r>
      <w:r w:rsidR="006D5A80" w:rsidRPr="00A90863">
        <w:rPr>
          <w:spacing w:val="-12"/>
        </w:rPr>
        <w:t>préétabli</w:t>
      </w:r>
      <w:r w:rsidRPr="00A90863">
        <w:rPr>
          <w:spacing w:val="-12"/>
        </w:rPr>
        <w:t>, il serait possible de contr</w:t>
      </w:r>
      <w:r w:rsidRPr="00A90863">
        <w:rPr>
          <w:spacing w:val="-12"/>
        </w:rPr>
        <w:t>ô</w:t>
      </w:r>
      <w:r w:rsidRPr="00A90863">
        <w:rPr>
          <w:spacing w:val="-12"/>
        </w:rPr>
        <w:t>ler, planifier, de penser simple. Envisager une rationalité de la complexité dans laquelle l</w:t>
      </w:r>
      <w:r w:rsidR="004601D9" w:rsidRPr="00A90863">
        <w:rPr>
          <w:spacing w:val="-12"/>
        </w:rPr>
        <w:t>’</w:t>
      </w:r>
      <w:r w:rsidRPr="00A90863">
        <w:rPr>
          <w:spacing w:val="-12"/>
        </w:rPr>
        <w:t xml:space="preserve">incertitude est </w:t>
      </w:r>
      <w:r w:rsidR="00A90863" w:rsidRPr="00A90863">
        <w:rPr>
          <w:spacing w:val="-12"/>
        </w:rPr>
        <w:t>rationnelle</w:t>
      </w:r>
      <w:r w:rsidRPr="00A90863">
        <w:rPr>
          <w:spacing w:val="-12"/>
        </w:rPr>
        <w:t>, dans laquelle il est possible de penser co</w:t>
      </w:r>
      <w:r w:rsidRPr="00A90863">
        <w:rPr>
          <w:spacing w:val="-12"/>
        </w:rPr>
        <w:t>m</w:t>
      </w:r>
      <w:r w:rsidRPr="00A90863">
        <w:rPr>
          <w:spacing w:val="-12"/>
        </w:rPr>
        <w:t>plexe et il faut accepter l</w:t>
      </w:r>
      <w:r w:rsidR="004601D9" w:rsidRPr="00A90863">
        <w:rPr>
          <w:spacing w:val="-12"/>
        </w:rPr>
        <w:t>’</w:t>
      </w:r>
      <w:r w:rsidRPr="00A90863">
        <w:rPr>
          <w:spacing w:val="-12"/>
        </w:rPr>
        <w:t>incertitude et l</w:t>
      </w:r>
      <w:r w:rsidR="004601D9" w:rsidRPr="00A90863">
        <w:rPr>
          <w:spacing w:val="-12"/>
        </w:rPr>
        <w:t>’</w:t>
      </w:r>
      <w:r w:rsidRPr="00A90863">
        <w:rPr>
          <w:spacing w:val="-12"/>
        </w:rPr>
        <w:t>impossibilité du contrôle total.</w:t>
      </w:r>
    </w:p>
    <w:p w:rsidR="007151F6" w:rsidRPr="00506F60" w:rsidRDefault="007151F6" w:rsidP="0085672F">
      <w:pPr>
        <w:pStyle w:val="Sansinterligne"/>
        <w:spacing w:line="236" w:lineRule="exact"/>
      </w:pPr>
      <w:r w:rsidRPr="00506F60">
        <w:t>Changer notre manière de penser le monde ? Construire une nouvelle pensée de l</w:t>
      </w:r>
      <w:r w:rsidR="004601D9" w:rsidRPr="00506F60">
        <w:t>’</w:t>
      </w:r>
      <w:r w:rsidRPr="00506F60">
        <w:t>action</w:t>
      </w:r>
      <w:r w:rsidR="007C1FC1">
        <w:t> </w:t>
      </w:r>
      <w:r w:rsidRPr="00506F60">
        <w:t>? La transition écologique et énergétique ne doit-elle pas être aussi cognitive ?</w:t>
      </w:r>
    </w:p>
    <w:p w:rsidR="00506F60" w:rsidRPr="00C605AE" w:rsidRDefault="00506F60" w:rsidP="0085672F">
      <w:pPr>
        <w:adjustRightInd w:val="0"/>
        <w:snapToGrid w:val="0"/>
        <w:spacing w:line="236" w:lineRule="exact"/>
        <w:ind w:firstLine="397"/>
        <w:jc w:val="both"/>
        <w:rPr>
          <w:rFonts w:ascii="Times New Roman" w:hAnsi="Times New Roman" w:cs="Times New Roman"/>
          <w:bCs/>
          <w:snapToGrid w:val="0"/>
          <w:spacing w:val="-10"/>
          <w:sz w:val="22"/>
          <w:szCs w:val="22"/>
        </w:rPr>
      </w:pPr>
    </w:p>
    <w:p w:rsidR="00506F60" w:rsidRPr="00506F60" w:rsidRDefault="007151F6" w:rsidP="006C4353">
      <w:pPr>
        <w:pStyle w:val="Sansinterligne"/>
      </w:pPr>
      <w:r w:rsidRPr="00506F60">
        <w:rPr>
          <w:b/>
        </w:rPr>
        <w:t>Le pire n</w:t>
      </w:r>
      <w:r w:rsidR="004601D9" w:rsidRPr="00506F60">
        <w:rPr>
          <w:b/>
        </w:rPr>
        <w:t>’</w:t>
      </w:r>
      <w:r w:rsidRPr="00506F60">
        <w:rPr>
          <w:b/>
        </w:rPr>
        <w:t>est pas certain</w:t>
      </w:r>
      <w:r w:rsidRPr="00506F60">
        <w:t>. La rationalisation de l</w:t>
      </w:r>
      <w:r w:rsidR="004601D9" w:rsidRPr="00506F60">
        <w:t>’</w:t>
      </w:r>
      <w:r w:rsidRPr="00506F60">
        <w:t>impuissance par rapport à l</w:t>
      </w:r>
      <w:r w:rsidR="004601D9" w:rsidRPr="00506F60">
        <w:t>’</w:t>
      </w:r>
      <w:r w:rsidRPr="00506F60">
        <w:t>avenir du monde n</w:t>
      </w:r>
      <w:r w:rsidR="004601D9" w:rsidRPr="00506F60">
        <w:t>’</w:t>
      </w:r>
      <w:r w:rsidRPr="00506F60">
        <w:t>est pas plus raisonnable que la rationalisation de la puissance (notamment de la technique salvatrice).</w:t>
      </w:r>
      <w:bookmarkStart w:id="228" w:name="_Toc91066297"/>
      <w:bookmarkStart w:id="229" w:name="_Toc91330678"/>
      <w:bookmarkStart w:id="230" w:name="_Toc92643851"/>
      <w:bookmarkStart w:id="231" w:name="_Toc88655118"/>
    </w:p>
    <w:p w:rsidR="00506F60" w:rsidRDefault="00506F6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506F60" w:rsidRDefault="00506F60" w:rsidP="006C4353">
      <w:pPr>
        <w:pStyle w:val="Sansinterligne"/>
      </w:pPr>
      <w:r w:rsidRPr="00506F60">
        <w:rPr>
          <w:b/>
        </w:rPr>
        <w:t>Rythme</w:t>
      </w:r>
      <w:r w:rsidRPr="00506F60">
        <w:t xml:space="preserve">. </w:t>
      </w:r>
      <w:r w:rsidR="007151F6" w:rsidRPr="00506F60">
        <w:t xml:space="preserve">Vouloir à tout prix définir le rythme relève de la vieille rationalité. Le rythme est un concept ouvert, à inventer et </w:t>
      </w:r>
      <w:r w:rsidR="006D5A80" w:rsidRPr="00506F60">
        <w:t>réinventer</w:t>
      </w:r>
      <w:r w:rsidR="007151F6" w:rsidRPr="00506F60">
        <w:t>.</w:t>
      </w:r>
    </w:p>
    <w:p w:rsidR="00506F60" w:rsidRPr="00C605AE" w:rsidRDefault="00506F6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506F60" w:rsidRPr="0014291C" w:rsidRDefault="0014291C" w:rsidP="006C4353">
      <w:pPr>
        <w:pStyle w:val="Titre3"/>
      </w:pPr>
      <w:bookmarkStart w:id="232" w:name="_Toc153389115"/>
      <w:bookmarkStart w:id="233" w:name="_Toc154054828"/>
      <w:bookmarkStart w:id="234" w:name="_Toc154458502"/>
      <w:bookmarkEnd w:id="228"/>
      <w:bookmarkEnd w:id="229"/>
      <w:bookmarkEnd w:id="230"/>
      <w:r w:rsidRPr="0014291C">
        <w:t>Dissipation</w:t>
      </w:r>
      <w:bookmarkEnd w:id="232"/>
      <w:bookmarkEnd w:id="233"/>
      <w:bookmarkEnd w:id="234"/>
    </w:p>
    <w:p w:rsidR="006C4353" w:rsidRDefault="006C4353" w:rsidP="00506F60">
      <w:pPr>
        <w:adjustRightInd w:val="0"/>
        <w:snapToGrid w:val="0"/>
        <w:spacing w:line="240" w:lineRule="exact"/>
        <w:jc w:val="both"/>
        <w:rPr>
          <w:rFonts w:ascii="Times New Roman" w:hAnsi="Times New Roman" w:cs="Times New Roman"/>
          <w:bCs/>
          <w:snapToGrid w:val="0"/>
          <w:spacing w:val="-10"/>
          <w:sz w:val="22"/>
          <w:szCs w:val="22"/>
        </w:rPr>
      </w:pPr>
    </w:p>
    <w:p w:rsidR="007151F6" w:rsidRPr="00C605AE" w:rsidRDefault="007151F6" w:rsidP="006209B3">
      <w:pPr>
        <w:adjustRightInd w:val="0"/>
        <w:snapToGrid w:val="0"/>
        <w:spacing w:line="240" w:lineRule="exact"/>
        <w:ind w:firstLine="426"/>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modèles numériques des circulations océaniques (mais cela est vrai aussi de la modélisation atmosphérique ou climatique et de bien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d</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maines) opèrent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écriture des équations supposées du système océanique sur une grille de calcul qui correspond à une discrétisation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en fine</w:t>
      </w:r>
      <w:r w:rsidR="006209B3">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maille</w:t>
      </w:r>
      <w:r w:rsidR="006209B3">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horizontale</w:t>
      </w:r>
      <w:r w:rsidR="006209B3">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et verticale</w:t>
      </w:r>
      <w:r w:rsidR="006209B3">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Notons que les équations précédentes sont en général les </w:t>
      </w:r>
      <w:proofErr w:type="spellStart"/>
      <w:r w:rsidRPr="00C605AE">
        <w:rPr>
          <w:rFonts w:ascii="Times New Roman" w:hAnsi="Times New Roman" w:cs="Times New Roman"/>
          <w:bCs/>
          <w:snapToGrid w:val="0"/>
          <w:spacing w:val="-10"/>
          <w:sz w:val="22"/>
          <w:szCs w:val="22"/>
        </w:rPr>
        <w:t>équa</w:t>
      </w:r>
      <w:r w:rsidR="006209B3">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tions</w:t>
      </w:r>
      <w:proofErr w:type="spellEnd"/>
      <w:r w:rsidRPr="00C605AE">
        <w:rPr>
          <w:rFonts w:ascii="Times New Roman" w:hAnsi="Times New Roman" w:cs="Times New Roman"/>
          <w:bCs/>
          <w:snapToGrid w:val="0"/>
          <w:spacing w:val="-10"/>
          <w:sz w:val="22"/>
          <w:szCs w:val="22"/>
        </w:rPr>
        <w:t xml:space="preserve"> « déterministes » de la mécanique des fluides en milieu tournant, mais elles peuvent inclure aussi des représentations « probabilistes »</w:t>
      </w:r>
      <w:r w:rsidR="008771AF" w:rsidRPr="00C605AE">
        <w:rPr>
          <w:rFonts w:ascii="Times New Roman" w:hAnsi="Times New Roman" w:cs="Times New Roman"/>
          <w:bCs/>
          <w:snapToGrid w:val="0"/>
          <w:spacing w:val="-10"/>
          <w:sz w:val="22"/>
          <w:szCs w:val="22"/>
        </w:rPr>
        <w:t xml:space="preserve"> (</w:t>
      </w:r>
      <w:proofErr w:type="spellStart"/>
      <w:r w:rsidR="008771AF" w:rsidRPr="00C605AE">
        <w:rPr>
          <w:rFonts w:ascii="Times New Roman" w:hAnsi="Times New Roman" w:cs="Times New Roman"/>
          <w:bCs/>
          <w:snapToGrid w:val="0"/>
          <w:spacing w:val="-10"/>
          <w:sz w:val="22"/>
          <w:szCs w:val="22"/>
        </w:rPr>
        <w:t>Brankart</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Brankart</w:instrText>
      </w:r>
      <w:r w:rsidR="005A6E5A">
        <w:instrText xml:space="preserve">" </w:instrText>
      </w:r>
      <w:r w:rsidR="00BF7E08">
        <w:rPr>
          <w:rFonts w:ascii="Times New Roman" w:hAnsi="Times New Roman" w:cs="Times New Roman"/>
          <w:bCs/>
          <w:snapToGrid w:val="0"/>
          <w:spacing w:val="-10"/>
          <w:sz w:val="22"/>
          <w:szCs w:val="22"/>
        </w:rPr>
        <w:fldChar w:fldCharType="end"/>
      </w:r>
      <w:r w:rsidR="00283A58">
        <w:rPr>
          <w:rFonts w:ascii="Times New Roman" w:hAnsi="Times New Roman" w:cs="Times New Roman"/>
          <w:bCs/>
          <w:snapToGrid w:val="0"/>
          <w:spacing w:val="-10"/>
          <w:sz w:val="22"/>
          <w:szCs w:val="22"/>
        </w:rPr>
        <w:t>,</w:t>
      </w:r>
      <w:r w:rsidR="008771AF" w:rsidRPr="00C605AE">
        <w:rPr>
          <w:rFonts w:ascii="Times New Roman" w:hAnsi="Times New Roman" w:cs="Times New Roman"/>
          <w:bCs/>
          <w:snapToGrid w:val="0"/>
          <w:spacing w:val="-10"/>
          <w:sz w:val="22"/>
          <w:szCs w:val="22"/>
        </w:rPr>
        <w:t xml:space="preserve"> 2014) </w:t>
      </w:r>
      <w:r w:rsidRPr="00C605AE">
        <w:rPr>
          <w:rFonts w:ascii="Times New Roman" w:hAnsi="Times New Roman" w:cs="Times New Roman"/>
          <w:bCs/>
          <w:snapToGrid w:val="0"/>
          <w:spacing w:val="-10"/>
          <w:sz w:val="22"/>
          <w:szCs w:val="22"/>
        </w:rPr>
        <w:t>des phénomènes.</w:t>
      </w:r>
    </w:p>
    <w:p w:rsidR="0083622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232BCB">
        <w:rPr>
          <w:rFonts w:ascii="Times New Roman" w:hAnsi="Times New Roman" w:cs="Times New Roman"/>
          <w:bCs/>
          <w:snapToGrid w:val="0"/>
          <w:spacing w:val="-8"/>
          <w:sz w:val="22"/>
          <w:szCs w:val="22"/>
        </w:rPr>
        <w:t>Un enjeu majeur de la qualité des modèles est bien sûr que la résolution</w:t>
      </w:r>
      <w:r w:rsidRPr="00C605AE">
        <w:rPr>
          <w:rFonts w:ascii="Times New Roman" w:hAnsi="Times New Roman" w:cs="Times New Roman"/>
          <w:bCs/>
          <w:snapToGrid w:val="0"/>
          <w:spacing w:val="-10"/>
          <w:sz w:val="22"/>
          <w:szCs w:val="22"/>
        </w:rPr>
        <w:t xml:space="preserve"> soit suffisante pour représenter les phénomènes à des échelles qui correspo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 xml:space="preserve">dent à la réalité de ces phénomènes mais aussi et surtout à la </w:t>
      </w:r>
      <w:proofErr w:type="spellStart"/>
      <w:r w:rsidRPr="00C605AE">
        <w:rPr>
          <w:rFonts w:ascii="Times New Roman" w:hAnsi="Times New Roman" w:cs="Times New Roman"/>
          <w:bCs/>
          <w:snapToGrid w:val="0"/>
          <w:spacing w:val="-10"/>
          <w:sz w:val="22"/>
          <w:szCs w:val="22"/>
        </w:rPr>
        <w:t>paramétrisation</w:t>
      </w:r>
      <w:proofErr w:type="spellEnd"/>
      <w:r w:rsidRPr="00C605AE">
        <w:rPr>
          <w:rFonts w:ascii="Times New Roman" w:hAnsi="Times New Roman" w:cs="Times New Roman"/>
          <w:bCs/>
          <w:snapToGrid w:val="0"/>
          <w:spacing w:val="-10"/>
          <w:sz w:val="22"/>
          <w:szCs w:val="22"/>
        </w:rPr>
        <w:t xml:space="preserve"> des phénomènes « </w:t>
      </w:r>
      <w:proofErr w:type="spellStart"/>
      <w:r w:rsidRPr="00C605AE">
        <w:rPr>
          <w:rFonts w:ascii="Times New Roman" w:hAnsi="Times New Roman" w:cs="Times New Roman"/>
          <w:bCs/>
          <w:snapToGrid w:val="0"/>
          <w:spacing w:val="-10"/>
          <w:sz w:val="22"/>
          <w:szCs w:val="22"/>
        </w:rPr>
        <w:t>sous-maille</w:t>
      </w:r>
      <w:proofErr w:type="spellEnd"/>
      <w:r w:rsidRPr="00C605AE">
        <w:rPr>
          <w:rFonts w:ascii="Times New Roman" w:hAnsi="Times New Roman" w:cs="Times New Roman"/>
          <w:bCs/>
          <w:snapToGrid w:val="0"/>
          <w:spacing w:val="-10"/>
          <w:sz w:val="22"/>
          <w:szCs w:val="22"/>
        </w:rPr>
        <w:t> »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est-à-dire qui ne peuvent pas être représe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 xml:space="preserve">tés. En pratique, on utilise communément des </w:t>
      </w:r>
      <w:proofErr w:type="spellStart"/>
      <w:r w:rsidRPr="00C605AE">
        <w:rPr>
          <w:rFonts w:ascii="Times New Roman" w:hAnsi="Times New Roman" w:cs="Times New Roman"/>
          <w:bCs/>
          <w:snapToGrid w:val="0"/>
          <w:spacing w:val="-10"/>
          <w:sz w:val="22"/>
          <w:szCs w:val="22"/>
        </w:rPr>
        <w:t>paramétrisations</w:t>
      </w:r>
      <w:proofErr w:type="spellEnd"/>
      <w:r w:rsidRPr="00C605AE">
        <w:rPr>
          <w:rFonts w:ascii="Times New Roman" w:hAnsi="Times New Roman" w:cs="Times New Roman"/>
          <w:bCs/>
          <w:snapToGrid w:val="0"/>
          <w:spacing w:val="-10"/>
          <w:sz w:val="22"/>
          <w:szCs w:val="22"/>
        </w:rPr>
        <w:t xml:space="preserve"> simples des phénomènes </w:t>
      </w:r>
      <w:proofErr w:type="spellStart"/>
      <w:r w:rsidRPr="00C605AE">
        <w:rPr>
          <w:rFonts w:ascii="Times New Roman" w:hAnsi="Times New Roman" w:cs="Times New Roman"/>
          <w:bCs/>
          <w:snapToGrid w:val="0"/>
          <w:spacing w:val="-10"/>
          <w:sz w:val="22"/>
          <w:szCs w:val="22"/>
        </w:rPr>
        <w:t>sous-maille</w:t>
      </w:r>
      <w:proofErr w:type="spellEnd"/>
      <w:r w:rsidRPr="00C605AE">
        <w:rPr>
          <w:rFonts w:ascii="Times New Roman" w:hAnsi="Times New Roman" w:cs="Times New Roman"/>
          <w:bCs/>
          <w:snapToGrid w:val="0"/>
          <w:spacing w:val="-10"/>
          <w:sz w:val="22"/>
          <w:szCs w:val="22"/>
        </w:rPr>
        <w:t>, notamment par des processus dissipatifs de type visqueux.</w:t>
      </w:r>
    </w:p>
    <w:p w:rsidR="007151F6" w:rsidRPr="00753C2C" w:rsidRDefault="007151F6"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753C2C">
        <w:rPr>
          <w:rFonts w:ascii="Times New Roman" w:hAnsi="Times New Roman" w:cs="Times New Roman"/>
          <w:bCs/>
          <w:snapToGrid w:val="0"/>
          <w:spacing w:val="-12"/>
          <w:sz w:val="22"/>
          <w:szCs w:val="22"/>
        </w:rPr>
        <w:t xml:space="preserve">De manière extrêmement significative, cette </w:t>
      </w:r>
      <w:proofErr w:type="spellStart"/>
      <w:r w:rsidRPr="00753C2C">
        <w:rPr>
          <w:rFonts w:ascii="Times New Roman" w:hAnsi="Times New Roman" w:cs="Times New Roman"/>
          <w:bCs/>
          <w:snapToGrid w:val="0"/>
          <w:spacing w:val="-12"/>
          <w:sz w:val="22"/>
          <w:szCs w:val="22"/>
        </w:rPr>
        <w:t>paramétrisation</w:t>
      </w:r>
      <w:proofErr w:type="spellEnd"/>
      <w:r w:rsidRPr="00753C2C">
        <w:rPr>
          <w:rFonts w:ascii="Times New Roman" w:hAnsi="Times New Roman" w:cs="Times New Roman"/>
          <w:bCs/>
          <w:snapToGrid w:val="0"/>
          <w:spacing w:val="-12"/>
          <w:sz w:val="22"/>
          <w:szCs w:val="22"/>
        </w:rPr>
        <w:t xml:space="preserve"> </w:t>
      </w:r>
      <w:proofErr w:type="spellStart"/>
      <w:r w:rsidRPr="00753C2C">
        <w:rPr>
          <w:rFonts w:ascii="Times New Roman" w:hAnsi="Times New Roman" w:cs="Times New Roman"/>
          <w:bCs/>
          <w:snapToGrid w:val="0"/>
          <w:spacing w:val="-12"/>
          <w:sz w:val="22"/>
          <w:szCs w:val="22"/>
        </w:rPr>
        <w:t>sous-maille</w:t>
      </w:r>
      <w:proofErr w:type="spellEnd"/>
      <w:r w:rsidRPr="00753C2C">
        <w:rPr>
          <w:rFonts w:ascii="Times New Roman" w:hAnsi="Times New Roman" w:cs="Times New Roman"/>
          <w:bCs/>
          <w:snapToGrid w:val="0"/>
          <w:spacing w:val="-12"/>
          <w:sz w:val="22"/>
          <w:szCs w:val="22"/>
        </w:rPr>
        <w:t> est un élément clé de la qualité des simulations numériques. Si celle-ci n</w:t>
      </w:r>
      <w:r w:rsidR="004601D9" w:rsidRPr="00753C2C">
        <w:rPr>
          <w:rFonts w:ascii="Times New Roman" w:hAnsi="Times New Roman" w:cs="Times New Roman"/>
          <w:bCs/>
          <w:snapToGrid w:val="0"/>
          <w:spacing w:val="-12"/>
          <w:sz w:val="22"/>
          <w:szCs w:val="22"/>
        </w:rPr>
        <w:t>’</w:t>
      </w:r>
      <w:r w:rsidRPr="00753C2C">
        <w:rPr>
          <w:rFonts w:ascii="Times New Roman" w:hAnsi="Times New Roman" w:cs="Times New Roman"/>
          <w:bCs/>
          <w:snapToGrid w:val="0"/>
          <w:spacing w:val="-12"/>
          <w:sz w:val="22"/>
          <w:szCs w:val="22"/>
        </w:rPr>
        <w:t xml:space="preserve">est pas </w:t>
      </w:r>
      <w:proofErr w:type="spellStart"/>
      <w:r w:rsidRPr="00753C2C">
        <w:rPr>
          <w:rFonts w:ascii="Times New Roman" w:hAnsi="Times New Roman" w:cs="Times New Roman"/>
          <w:bCs/>
          <w:snapToGrid w:val="0"/>
          <w:spacing w:val="-12"/>
          <w:sz w:val="22"/>
          <w:szCs w:val="22"/>
        </w:rPr>
        <w:t>adé</w:t>
      </w:r>
      <w:r w:rsidR="00753C2C">
        <w:rPr>
          <w:rFonts w:ascii="Times New Roman" w:hAnsi="Times New Roman" w:cs="Times New Roman"/>
          <w:bCs/>
          <w:snapToGrid w:val="0"/>
          <w:spacing w:val="-12"/>
          <w:sz w:val="22"/>
          <w:szCs w:val="22"/>
        </w:rPr>
        <w:softHyphen/>
      </w:r>
      <w:r w:rsidRPr="00753C2C">
        <w:rPr>
          <w:rFonts w:ascii="Times New Roman" w:hAnsi="Times New Roman" w:cs="Times New Roman"/>
          <w:bCs/>
          <w:snapToGrid w:val="0"/>
          <w:spacing w:val="-12"/>
          <w:sz w:val="22"/>
          <w:szCs w:val="22"/>
        </w:rPr>
        <w:t>quate</w:t>
      </w:r>
      <w:proofErr w:type="spellEnd"/>
      <w:r w:rsidRPr="00753C2C">
        <w:rPr>
          <w:rFonts w:ascii="Times New Roman" w:hAnsi="Times New Roman" w:cs="Times New Roman"/>
          <w:bCs/>
          <w:snapToGrid w:val="0"/>
          <w:spacing w:val="-12"/>
          <w:sz w:val="22"/>
          <w:szCs w:val="22"/>
        </w:rPr>
        <w:t xml:space="preserve"> en forme et en intensité, on observe que le modèle numérique peut « expl</w:t>
      </w:r>
      <w:r w:rsidRPr="00753C2C">
        <w:rPr>
          <w:rFonts w:ascii="Times New Roman" w:hAnsi="Times New Roman" w:cs="Times New Roman"/>
          <w:bCs/>
          <w:snapToGrid w:val="0"/>
          <w:spacing w:val="-12"/>
          <w:sz w:val="22"/>
          <w:szCs w:val="22"/>
        </w:rPr>
        <w:t>o</w:t>
      </w:r>
      <w:r w:rsidRPr="00753C2C">
        <w:rPr>
          <w:rFonts w:ascii="Times New Roman" w:hAnsi="Times New Roman" w:cs="Times New Roman"/>
          <w:bCs/>
          <w:snapToGrid w:val="0"/>
          <w:spacing w:val="-12"/>
          <w:sz w:val="22"/>
          <w:szCs w:val="22"/>
        </w:rPr>
        <w:t>ser », c</w:t>
      </w:r>
      <w:r w:rsidR="004601D9" w:rsidRPr="00753C2C">
        <w:rPr>
          <w:rFonts w:ascii="Times New Roman" w:hAnsi="Times New Roman" w:cs="Times New Roman"/>
          <w:bCs/>
          <w:snapToGrid w:val="0"/>
          <w:spacing w:val="-12"/>
          <w:sz w:val="22"/>
          <w:szCs w:val="22"/>
        </w:rPr>
        <w:t>’</w:t>
      </w:r>
      <w:r w:rsidRPr="00753C2C">
        <w:rPr>
          <w:rFonts w:ascii="Times New Roman" w:hAnsi="Times New Roman" w:cs="Times New Roman"/>
          <w:bCs/>
          <w:snapToGrid w:val="0"/>
          <w:spacing w:val="-12"/>
          <w:sz w:val="22"/>
          <w:szCs w:val="22"/>
        </w:rPr>
        <w:t xml:space="preserve">est-à-dire que les simulations numériques produites sont envahies de petites </w:t>
      </w:r>
      <w:r w:rsidR="00753C2C" w:rsidRPr="00753C2C">
        <w:rPr>
          <w:rFonts w:ascii="Times New Roman" w:hAnsi="Times New Roman" w:cs="Times New Roman"/>
          <w:bCs/>
          <w:snapToGrid w:val="0"/>
          <w:spacing w:val="-12"/>
          <w:sz w:val="22"/>
          <w:szCs w:val="22"/>
        </w:rPr>
        <w:t>échelles</w:t>
      </w:r>
      <w:r w:rsidRPr="00753C2C">
        <w:rPr>
          <w:rFonts w:ascii="Times New Roman" w:hAnsi="Times New Roman" w:cs="Times New Roman"/>
          <w:bCs/>
          <w:snapToGrid w:val="0"/>
          <w:spacing w:val="-12"/>
          <w:sz w:val="22"/>
          <w:szCs w:val="22"/>
        </w:rPr>
        <w:t xml:space="preserve"> qui contaminent toutes les échelles du système, des </w:t>
      </w:r>
      <w:r w:rsidR="00283A58" w:rsidRPr="00753C2C">
        <w:rPr>
          <w:rFonts w:ascii="Times New Roman" w:hAnsi="Times New Roman" w:cs="Times New Roman"/>
          <w:bCs/>
          <w:snapToGrid w:val="0"/>
          <w:spacing w:val="-12"/>
          <w:sz w:val="22"/>
          <w:szCs w:val="22"/>
        </w:rPr>
        <w:t>moyennes</w:t>
      </w:r>
      <w:r w:rsidRPr="00753C2C">
        <w:rPr>
          <w:rFonts w:ascii="Times New Roman" w:hAnsi="Times New Roman" w:cs="Times New Roman"/>
          <w:bCs/>
          <w:snapToGrid w:val="0"/>
          <w:spacing w:val="-12"/>
          <w:sz w:val="22"/>
          <w:szCs w:val="22"/>
        </w:rPr>
        <w:t xml:space="preserve"> jusqu</w:t>
      </w:r>
      <w:r w:rsidR="004601D9" w:rsidRPr="00753C2C">
        <w:rPr>
          <w:rFonts w:ascii="Times New Roman" w:hAnsi="Times New Roman" w:cs="Times New Roman"/>
          <w:bCs/>
          <w:snapToGrid w:val="0"/>
          <w:spacing w:val="-12"/>
          <w:sz w:val="22"/>
          <w:szCs w:val="22"/>
        </w:rPr>
        <w:t>’</w:t>
      </w:r>
      <w:r w:rsidRPr="00753C2C">
        <w:rPr>
          <w:rFonts w:ascii="Times New Roman" w:hAnsi="Times New Roman" w:cs="Times New Roman"/>
          <w:bCs/>
          <w:snapToGrid w:val="0"/>
          <w:spacing w:val="-12"/>
          <w:sz w:val="22"/>
          <w:szCs w:val="22"/>
        </w:rPr>
        <w:t>aux grandes et dénaturent totalement le réalisme des simulations. La plus petite échelle, celle de la maille, a déstabilisé l</w:t>
      </w:r>
      <w:r w:rsidR="004601D9" w:rsidRPr="00753C2C">
        <w:rPr>
          <w:rFonts w:ascii="Times New Roman" w:hAnsi="Times New Roman" w:cs="Times New Roman"/>
          <w:bCs/>
          <w:snapToGrid w:val="0"/>
          <w:spacing w:val="-12"/>
          <w:sz w:val="22"/>
          <w:szCs w:val="22"/>
        </w:rPr>
        <w:t>’</w:t>
      </w:r>
      <w:r w:rsidR="00232BCB" w:rsidRPr="00753C2C">
        <w:rPr>
          <w:rFonts w:ascii="Times New Roman" w:hAnsi="Times New Roman" w:cs="Times New Roman"/>
          <w:bCs/>
          <w:snapToGrid w:val="0"/>
          <w:spacing w:val="-12"/>
          <w:sz w:val="22"/>
          <w:szCs w:val="22"/>
        </w:rPr>
        <w:t>ensemble</w:t>
      </w:r>
      <w:r w:rsidRPr="00753C2C">
        <w:rPr>
          <w:rFonts w:ascii="Times New Roman" w:hAnsi="Times New Roman" w:cs="Times New Roman"/>
          <w:bCs/>
          <w:snapToGrid w:val="0"/>
          <w:spacing w:val="-12"/>
          <w:sz w:val="22"/>
          <w:szCs w:val="22"/>
        </w:rPr>
        <w:t xml:space="preserve"> du système et l</w:t>
      </w:r>
      <w:r w:rsidR="004601D9" w:rsidRPr="00753C2C">
        <w:rPr>
          <w:rFonts w:ascii="Times New Roman" w:hAnsi="Times New Roman" w:cs="Times New Roman"/>
          <w:bCs/>
          <w:snapToGrid w:val="0"/>
          <w:spacing w:val="-12"/>
          <w:sz w:val="22"/>
          <w:szCs w:val="22"/>
        </w:rPr>
        <w:t>’</w:t>
      </w:r>
      <w:r w:rsidRPr="00753C2C">
        <w:rPr>
          <w:rFonts w:ascii="Times New Roman" w:hAnsi="Times New Roman" w:cs="Times New Roman"/>
          <w:bCs/>
          <w:snapToGrid w:val="0"/>
          <w:spacing w:val="-12"/>
          <w:sz w:val="22"/>
          <w:szCs w:val="22"/>
        </w:rPr>
        <w:t>énergie de ce système est totalement dans ces petites échelles.</w:t>
      </w: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rythmes se superposent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océan. Ce ne sont pas des </w:t>
      </w:r>
      <w:r w:rsidR="00232BCB" w:rsidRPr="00C605AE">
        <w:rPr>
          <w:rFonts w:ascii="Times New Roman" w:hAnsi="Times New Roman" w:cs="Times New Roman"/>
          <w:bCs/>
          <w:snapToGrid w:val="0"/>
          <w:spacing w:val="-10"/>
          <w:sz w:val="22"/>
          <w:szCs w:val="22"/>
        </w:rPr>
        <w:t>rythmes</w:t>
      </w:r>
      <w:r w:rsidRPr="00C605AE">
        <w:rPr>
          <w:rFonts w:ascii="Times New Roman" w:hAnsi="Times New Roman" w:cs="Times New Roman"/>
          <w:bCs/>
          <w:snapToGrid w:val="0"/>
          <w:spacing w:val="-10"/>
          <w:sz w:val="22"/>
          <w:szCs w:val="22"/>
        </w:rPr>
        <w:t xml:space="preserve"> p</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rallèles et en rapport harmonieux mais parfois une compétition, notamment du point de vue des équilibres énergétiques.</w:t>
      </w:r>
    </w:p>
    <w:p w:rsidR="00506F60" w:rsidRDefault="00506F6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151F6" w:rsidRPr="00506F60" w:rsidRDefault="007151F6" w:rsidP="006C4353">
      <w:pPr>
        <w:pStyle w:val="Sansinterligne"/>
      </w:pPr>
      <w:r w:rsidRPr="00506F60">
        <w:rPr>
          <w:b/>
        </w:rPr>
        <w:t>Explosion</w:t>
      </w:r>
      <w:r w:rsidRPr="00506F60">
        <w:t>.</w:t>
      </w:r>
      <w:r w:rsidR="003F1595" w:rsidRPr="00506F60">
        <w:t xml:space="preserve"> </w:t>
      </w:r>
      <w:r w:rsidRPr="00506F60">
        <w:t>Si l</w:t>
      </w:r>
      <w:r w:rsidR="004601D9" w:rsidRPr="00506F60">
        <w:t>’</w:t>
      </w:r>
      <w:r w:rsidRPr="00506F60">
        <w:t>on se permet une analogie entre les échelles des mouvements dans l</w:t>
      </w:r>
      <w:r w:rsidR="004601D9" w:rsidRPr="00506F60">
        <w:t>’</w:t>
      </w:r>
      <w:r w:rsidRPr="00506F60">
        <w:t>océan et celles de notre société, il est tentant de rapprocher la très petite échelle de l</w:t>
      </w:r>
      <w:r w:rsidR="004601D9" w:rsidRPr="00506F60">
        <w:t>’</w:t>
      </w:r>
      <w:r w:rsidRPr="00506F60">
        <w:t>océan de celle de l</w:t>
      </w:r>
      <w:r w:rsidR="004601D9" w:rsidRPr="00506F60">
        <w:t>’</w:t>
      </w:r>
      <w:r w:rsidRPr="00506F60">
        <w:t>individu. Aujourd</w:t>
      </w:r>
      <w:r w:rsidR="004601D9" w:rsidRPr="00506F60">
        <w:t>’</w:t>
      </w:r>
      <w:r w:rsidRPr="00506F60">
        <w:t>hui l</w:t>
      </w:r>
      <w:r w:rsidR="004601D9" w:rsidRPr="00506F60">
        <w:t>’</w:t>
      </w:r>
      <w:r w:rsidRPr="00506F60">
        <w:t>individualisme trio</w:t>
      </w:r>
      <w:r w:rsidRPr="00506F60">
        <w:t>m</w:t>
      </w:r>
      <w:r w:rsidRPr="00506F60">
        <w:t>phant</w:t>
      </w:r>
      <w:r w:rsidR="006A79CD" w:rsidRPr="00506F60">
        <w:t xml:space="preserve"> (</w:t>
      </w:r>
      <w:proofErr w:type="spellStart"/>
      <w:r w:rsidR="006A79CD" w:rsidRPr="00506F60">
        <w:t>Fize</w:t>
      </w:r>
      <w:proofErr w:type="spellEnd"/>
      <w:r w:rsidR="00BF7E08">
        <w:fldChar w:fldCharType="begin"/>
      </w:r>
      <w:r w:rsidR="005A6E5A">
        <w:instrText xml:space="preserve"> XE "</w:instrText>
      </w:r>
      <w:r w:rsidR="005A6E5A" w:rsidRPr="00AE256A">
        <w:rPr>
          <w:rFonts w:eastAsia="Times New Roman"/>
        </w:rPr>
        <w:instrText>Fize</w:instrText>
      </w:r>
      <w:r w:rsidR="005A6E5A">
        <w:instrText xml:space="preserve">" </w:instrText>
      </w:r>
      <w:r w:rsidR="00BF7E08">
        <w:fldChar w:fldCharType="end"/>
      </w:r>
      <w:r w:rsidR="006A79CD" w:rsidRPr="00506F60">
        <w:t xml:space="preserve">, 2021) </w:t>
      </w:r>
      <w:r w:rsidRPr="00506F60">
        <w:t>prend une place probablement excessive dans le fonctio</w:t>
      </w:r>
      <w:r w:rsidRPr="00506F60">
        <w:t>n</w:t>
      </w:r>
      <w:r w:rsidRPr="00506F60">
        <w:t>nement du monde, quitte à faire « exploser » l</w:t>
      </w:r>
      <w:r w:rsidR="004601D9" w:rsidRPr="00506F60">
        <w:t>’</w:t>
      </w:r>
      <w:r w:rsidRPr="00506F60">
        <w:t>ensemble du système social et politique.</w:t>
      </w:r>
    </w:p>
    <w:bookmarkEnd w:id="231"/>
    <w:p w:rsidR="00506F60" w:rsidRPr="00506F60" w:rsidRDefault="00506F60" w:rsidP="00FE5384">
      <w:pPr>
        <w:adjustRightInd w:val="0"/>
        <w:snapToGrid w:val="0"/>
        <w:spacing w:line="240" w:lineRule="exact"/>
        <w:ind w:firstLine="397"/>
        <w:jc w:val="both"/>
        <w:rPr>
          <w:rFonts w:ascii="Times New Roman" w:hAnsi="Times New Roman" w:cs="Times New Roman"/>
          <w:bCs/>
          <w:i/>
          <w:snapToGrid w:val="0"/>
          <w:spacing w:val="-10"/>
          <w:sz w:val="22"/>
          <w:szCs w:val="22"/>
        </w:rPr>
      </w:pPr>
    </w:p>
    <w:p w:rsidR="007151F6" w:rsidRPr="00506F60" w:rsidRDefault="007151F6" w:rsidP="006C4353">
      <w:pPr>
        <w:pStyle w:val="Sansinterligne"/>
      </w:pPr>
      <w:r w:rsidRPr="00506F60">
        <w:rPr>
          <w:b/>
        </w:rPr>
        <w:t>Viscosité</w:t>
      </w:r>
      <w:r w:rsidRPr="00506F60">
        <w:t>. Il y a du bienfait dans la viscosité. Amortir l</w:t>
      </w:r>
      <w:r w:rsidR="004601D9" w:rsidRPr="00506F60">
        <w:t>’</w:t>
      </w:r>
      <w:r w:rsidR="00232BCB" w:rsidRPr="00506F60">
        <w:t>individualisme</w:t>
      </w:r>
      <w:r w:rsidRPr="00506F60">
        <w:t xml:space="preserve"> par des processus visqueux qui les ramènent à leur relative importance. Lisser toutes les inutiles et envahissantes agitations et mobilités temporelles et spatiales qui prennent une grande place dans nos vies actuelles.</w:t>
      </w:r>
    </w:p>
    <w:p w:rsidR="00221C06" w:rsidRDefault="00221C06">
      <w:pPr>
        <w:rPr>
          <w:rFonts w:ascii="Times New Roman" w:eastAsia="Times New Roman" w:hAnsi="Times New Roman" w:cs="Times New Roman"/>
          <w:b/>
          <w:bCs/>
          <w:snapToGrid w:val="0"/>
          <w:sz w:val="22"/>
          <w:szCs w:val="22"/>
          <w:lang w:eastAsia="en-US"/>
        </w:rPr>
      </w:pPr>
      <w:bookmarkStart w:id="235" w:name="_Toc88655121"/>
      <w:bookmarkStart w:id="236" w:name="_Toc91066298"/>
      <w:bookmarkStart w:id="237" w:name="_Toc91330679"/>
      <w:bookmarkStart w:id="238" w:name="_Toc92643852"/>
    </w:p>
    <w:p w:rsidR="004B2012" w:rsidRPr="00C605AE" w:rsidRDefault="004B2012">
      <w:pPr>
        <w:rPr>
          <w:rFonts w:ascii="Times New Roman" w:eastAsia="Times New Roman" w:hAnsi="Times New Roman" w:cs="Times New Roman"/>
          <w:b/>
          <w:bCs/>
          <w:snapToGrid w:val="0"/>
          <w:sz w:val="22"/>
          <w:szCs w:val="22"/>
          <w:lang w:eastAsia="en-US"/>
        </w:rPr>
      </w:pPr>
    </w:p>
    <w:p w:rsidR="007151F6" w:rsidRPr="00C605AE" w:rsidRDefault="007151F6" w:rsidP="00565FB6">
      <w:pPr>
        <w:pStyle w:val="Titre2"/>
        <w:rPr>
          <w:snapToGrid w:val="0"/>
        </w:rPr>
      </w:pPr>
      <w:bookmarkStart w:id="239" w:name="_Toc154458503"/>
      <w:r w:rsidRPr="00C605AE">
        <w:rPr>
          <w:snapToGrid w:val="0"/>
        </w:rPr>
        <w:t>Conclusion</w:t>
      </w:r>
      <w:bookmarkEnd w:id="235"/>
      <w:bookmarkEnd w:id="236"/>
      <w:bookmarkEnd w:id="237"/>
      <w:bookmarkEnd w:id="238"/>
      <w:bookmarkEnd w:id="239"/>
    </w:p>
    <w:p w:rsidR="00836226" w:rsidRPr="00C605AE" w:rsidRDefault="00836226"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7151F6" w:rsidRPr="00C605AE" w:rsidRDefault="007151F6"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est-ce </w:t>
      </w:r>
      <w:r w:rsidR="00686158">
        <w:rPr>
          <w:rFonts w:ascii="Times New Roman" w:hAnsi="Times New Roman" w:cs="Times New Roman"/>
          <w:bCs/>
          <w:snapToGrid w:val="0"/>
          <w:spacing w:val="-10"/>
          <w:sz w:val="22"/>
          <w:szCs w:val="22"/>
        </w:rPr>
        <w:t xml:space="preserve">que </w:t>
      </w:r>
      <w:r w:rsidRPr="00C605AE">
        <w:rPr>
          <w:rFonts w:ascii="Times New Roman" w:hAnsi="Times New Roman" w:cs="Times New Roman"/>
          <w:bCs/>
          <w:snapToGrid w:val="0"/>
          <w:spacing w:val="-10"/>
          <w:sz w:val="22"/>
          <w:szCs w:val="22"/>
        </w:rPr>
        <w:t>nous dit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océan ? Que les circulations océaniques sont tu</w:t>
      </w:r>
      <w:r w:rsidRPr="00C605AE">
        <w:rPr>
          <w:rFonts w:ascii="Times New Roman" w:hAnsi="Times New Roman" w:cs="Times New Roman"/>
          <w:bCs/>
          <w:snapToGrid w:val="0"/>
          <w:spacing w:val="-10"/>
          <w:sz w:val="22"/>
          <w:szCs w:val="22"/>
        </w:rPr>
        <w:t>r</w:t>
      </w:r>
      <w:r w:rsidRPr="00C605AE">
        <w:rPr>
          <w:rFonts w:ascii="Times New Roman" w:hAnsi="Times New Roman" w:cs="Times New Roman"/>
          <w:bCs/>
          <w:snapToGrid w:val="0"/>
          <w:spacing w:val="-10"/>
          <w:sz w:val="22"/>
          <w:szCs w:val="22"/>
        </w:rPr>
        <w:t>bulentes.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y a beaucoup de désordre.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y a aussi beaucoup de beauté. Que les phénomènes océaniques sont un peu connus et aussi largement inco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nus et imprévisibles.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y a une grande diversité, une forte polyrythmie.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y a beaucoup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énergie dans des structures moyennes et petites, sens</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blement plus que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énergie du système global.</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Que la place de chacun est à respecter pour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 est. Que la rationalité conduit parfois sur des ch</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mins très chaotiques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appa</w:t>
      </w:r>
      <w:r w:rsidR="008B73A6">
        <w:rPr>
          <w:rFonts w:ascii="Times New Roman" w:hAnsi="Times New Roman" w:cs="Times New Roman"/>
          <w:bCs/>
          <w:snapToGrid w:val="0"/>
          <w:spacing w:val="-10"/>
          <w:sz w:val="22"/>
          <w:szCs w:val="22"/>
        </w:rPr>
        <w:t>rence bien peu rationnelle. Etc.</w:t>
      </w:r>
      <w:r w:rsidRPr="00C605AE">
        <w:rPr>
          <w:rFonts w:ascii="Times New Roman" w:hAnsi="Times New Roman" w:cs="Times New Roman"/>
          <w:bCs/>
          <w:snapToGrid w:val="0"/>
          <w:spacing w:val="-10"/>
          <w:sz w:val="22"/>
          <w:szCs w:val="22"/>
        </w:rPr>
        <w:t xml:space="preserve"> Comme le dit Bernard </w:t>
      </w:r>
      <w:proofErr w:type="spellStart"/>
      <w:r w:rsidRPr="00C605AE">
        <w:rPr>
          <w:rFonts w:ascii="Times New Roman" w:hAnsi="Times New Roman" w:cs="Times New Roman"/>
          <w:bCs/>
          <w:snapToGrid w:val="0"/>
          <w:spacing w:val="-10"/>
          <w:sz w:val="22"/>
          <w:szCs w:val="22"/>
        </w:rPr>
        <w:t>Kalaora</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Kalaora</w:instrText>
      </w:r>
      <w:r w:rsidR="005A6E5A">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 « Voilà de bonnes raisons pour apprendre à écouter ce monde océanique à multiple</w:t>
      </w:r>
      <w:r w:rsidR="008B73A6">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voix, pour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atteler à repenser le terrestre et pour construire une humanité durable</w:t>
      </w:r>
      <w:r w:rsidR="00B15F24" w:rsidRPr="00C605AE">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vertAlign w:val="superscript"/>
        </w:rPr>
        <w:footnoteReference w:id="21"/>
      </w:r>
    </w:p>
    <w:p w:rsidR="00565FB6" w:rsidRDefault="00565FB6">
      <w:pPr>
        <w:rPr>
          <w:rFonts w:ascii="Times New Roman" w:hAnsi="Times New Roman" w:cs="Times New Roman"/>
          <w:b/>
          <w:bCs/>
          <w:snapToGrid w:val="0"/>
          <w:spacing w:val="-10"/>
          <w:sz w:val="22"/>
          <w:szCs w:val="22"/>
        </w:rPr>
      </w:pPr>
    </w:p>
    <w:p w:rsidR="00232BCB" w:rsidRPr="00C605AE" w:rsidRDefault="00232BCB">
      <w:pPr>
        <w:rPr>
          <w:rFonts w:ascii="Times New Roman" w:hAnsi="Times New Roman" w:cs="Times New Roman"/>
          <w:b/>
          <w:bCs/>
          <w:snapToGrid w:val="0"/>
          <w:spacing w:val="-10"/>
          <w:sz w:val="22"/>
          <w:szCs w:val="22"/>
        </w:rPr>
      </w:pPr>
    </w:p>
    <w:p w:rsidR="00A90863" w:rsidRDefault="00A90863">
      <w:pPr>
        <w:rPr>
          <w:rFonts w:ascii="Times New Roman" w:hAnsi="Times New Roman" w:cs="Times New Roman"/>
          <w:b/>
          <w:bCs/>
          <w:snapToGrid w:val="0"/>
          <w:spacing w:val="-10"/>
          <w:sz w:val="22"/>
          <w:szCs w:val="22"/>
        </w:rPr>
      </w:pPr>
      <w:r>
        <w:rPr>
          <w:rFonts w:ascii="Times New Roman" w:hAnsi="Times New Roman" w:cs="Times New Roman"/>
          <w:b/>
          <w:bCs/>
          <w:snapToGrid w:val="0"/>
          <w:spacing w:val="-10"/>
          <w:sz w:val="22"/>
          <w:szCs w:val="22"/>
        </w:rPr>
        <w:br w:type="page"/>
      </w:r>
    </w:p>
    <w:p w:rsidR="00ED6015" w:rsidRPr="00C605AE" w:rsidRDefault="00565FB6" w:rsidP="00BA45D3">
      <w:pPr>
        <w:adjustRightInd w:val="0"/>
        <w:snapToGrid w:val="0"/>
        <w:spacing w:line="240" w:lineRule="exact"/>
        <w:jc w:val="both"/>
        <w:rPr>
          <w:rFonts w:ascii="Times New Roman" w:hAnsi="Times New Roman" w:cs="Times New Roman"/>
          <w:b/>
          <w:bCs/>
          <w:snapToGrid w:val="0"/>
          <w:spacing w:val="-10"/>
          <w:sz w:val="22"/>
          <w:szCs w:val="22"/>
        </w:rPr>
      </w:pPr>
      <w:r w:rsidRPr="00C605AE">
        <w:rPr>
          <w:rFonts w:ascii="Times New Roman" w:hAnsi="Times New Roman" w:cs="Times New Roman"/>
          <w:b/>
          <w:bCs/>
          <w:snapToGrid w:val="0"/>
          <w:spacing w:val="-10"/>
          <w:sz w:val="22"/>
          <w:szCs w:val="22"/>
        </w:rPr>
        <w:t>B</w:t>
      </w:r>
      <w:r w:rsidR="00ED6015" w:rsidRPr="00C605AE">
        <w:rPr>
          <w:rFonts w:ascii="Times New Roman" w:hAnsi="Times New Roman" w:cs="Times New Roman"/>
          <w:b/>
          <w:bCs/>
          <w:snapToGrid w:val="0"/>
          <w:spacing w:val="-10"/>
          <w:sz w:val="22"/>
          <w:szCs w:val="22"/>
        </w:rPr>
        <w:t>ibliographie</w:t>
      </w:r>
    </w:p>
    <w:p w:rsidR="002B06DD" w:rsidRPr="00C605AE" w:rsidRDefault="002B06DD" w:rsidP="00FE5384">
      <w:pPr>
        <w:pStyle w:val="Notedebasdepage"/>
        <w:adjustRightInd w:val="0"/>
        <w:snapToGrid w:val="0"/>
        <w:spacing w:line="240" w:lineRule="exact"/>
        <w:ind w:firstLine="397"/>
        <w:jc w:val="both"/>
        <w:rPr>
          <w:snapToGrid w:val="0"/>
          <w:spacing w:val="-10"/>
          <w:sz w:val="22"/>
          <w:szCs w:val="22"/>
        </w:rPr>
      </w:pPr>
    </w:p>
    <w:p w:rsidR="00BF75C3" w:rsidRPr="002E685B" w:rsidRDefault="00BF75C3" w:rsidP="006A4C0E">
      <w:pPr>
        <w:adjustRightInd w:val="0"/>
        <w:snapToGrid w:val="0"/>
        <w:spacing w:line="240" w:lineRule="exact"/>
        <w:ind w:left="284" w:hanging="284"/>
        <w:jc w:val="both"/>
        <w:rPr>
          <w:rFonts w:ascii="Times New Roman" w:eastAsia="Times New Roman" w:hAnsi="Times New Roman" w:cs="Times New Roman"/>
          <w:snapToGrid w:val="0"/>
          <w:spacing w:val="-10"/>
          <w:sz w:val="22"/>
          <w:szCs w:val="22"/>
        </w:rPr>
      </w:pPr>
      <w:r w:rsidRPr="002E685B">
        <w:rPr>
          <w:rFonts w:ascii="Times New Roman" w:eastAsia="Times New Roman" w:hAnsi="Times New Roman" w:cs="Times New Roman"/>
          <w:snapToGrid w:val="0"/>
          <w:spacing w:val="-10"/>
          <w:sz w:val="22"/>
          <w:szCs w:val="22"/>
        </w:rPr>
        <w:t>Blamont</w:t>
      </w:r>
      <w:r w:rsidR="00BF7E08">
        <w:rPr>
          <w:rFonts w:ascii="Times New Roman" w:eastAsia="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eastAsia="Times New Roman" w:hAnsi="Times New Roman" w:cs="Times New Roman"/>
          <w:snapToGrid w:val="0"/>
          <w:spacing w:val="-10"/>
          <w:sz w:val="22"/>
          <w:szCs w:val="22"/>
        </w:rPr>
        <w:instrText>Blamont</w:instrText>
      </w:r>
      <w:r w:rsidR="005A6E5A">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J., 2004, </w:t>
      </w:r>
      <w:r w:rsidRPr="002E685B">
        <w:rPr>
          <w:rFonts w:ascii="Times New Roman" w:eastAsia="Times New Roman" w:hAnsi="Times New Roman" w:cs="Times New Roman"/>
          <w:i/>
          <w:snapToGrid w:val="0"/>
          <w:spacing w:val="-10"/>
          <w:sz w:val="22"/>
          <w:szCs w:val="22"/>
        </w:rPr>
        <w:t>Introduction au siècle des menaces</w:t>
      </w:r>
      <w:r w:rsidRPr="002E685B">
        <w:rPr>
          <w:rFonts w:ascii="Times New Roman" w:eastAsia="Times New Roman" w:hAnsi="Times New Roman" w:cs="Times New Roman"/>
          <w:snapToGrid w:val="0"/>
          <w:spacing w:val="-10"/>
          <w:sz w:val="22"/>
          <w:szCs w:val="22"/>
        </w:rPr>
        <w:t>, Paris, Odile Jacob.</w:t>
      </w:r>
    </w:p>
    <w:p w:rsidR="00BF75C3" w:rsidRPr="002E685B" w:rsidRDefault="00BF75C3" w:rsidP="006A4C0E">
      <w:pPr>
        <w:adjustRightInd w:val="0"/>
        <w:snapToGrid w:val="0"/>
        <w:spacing w:line="240" w:lineRule="exact"/>
        <w:ind w:left="284" w:hanging="284"/>
        <w:jc w:val="both"/>
        <w:rPr>
          <w:rFonts w:ascii="Times New Roman" w:eastAsia="Times New Roman" w:hAnsi="Times New Roman" w:cs="Times New Roman"/>
          <w:snapToGrid w:val="0"/>
          <w:spacing w:val="-10"/>
          <w:sz w:val="22"/>
          <w:szCs w:val="22"/>
        </w:rPr>
      </w:pPr>
      <w:proofErr w:type="spellStart"/>
      <w:r w:rsidRPr="002E685B">
        <w:rPr>
          <w:rFonts w:ascii="Times New Roman" w:eastAsia="Times New Roman" w:hAnsi="Times New Roman" w:cs="Times New Roman"/>
          <w:snapToGrid w:val="0"/>
          <w:spacing w:val="-10"/>
          <w:sz w:val="22"/>
          <w:szCs w:val="22"/>
        </w:rPr>
        <w:t>Brankart</w:t>
      </w:r>
      <w:proofErr w:type="spellEnd"/>
      <w:r w:rsidR="00BF7E08">
        <w:rPr>
          <w:rFonts w:ascii="Times New Roman" w:eastAsia="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Brankart</w:instrText>
      </w:r>
      <w:r w:rsidR="005A6E5A">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J. M., 2014, </w:t>
      </w:r>
      <w:r w:rsidRPr="002E685B">
        <w:rPr>
          <w:rFonts w:ascii="Times New Roman" w:eastAsia="Times New Roman" w:hAnsi="Times New Roman" w:cs="Times New Roman"/>
          <w:i/>
          <w:snapToGrid w:val="0"/>
          <w:spacing w:val="-10"/>
          <w:sz w:val="22"/>
          <w:szCs w:val="22"/>
        </w:rPr>
        <w:t>Traitement</w:t>
      </w:r>
      <w:r w:rsidRPr="002E685B">
        <w:rPr>
          <w:rFonts w:ascii="Times New Roman" w:eastAsia="Times New Roman" w:hAnsi="Times New Roman" w:cs="Times New Roman"/>
          <w:snapToGrid w:val="0"/>
          <w:spacing w:val="-10"/>
          <w:sz w:val="22"/>
          <w:szCs w:val="22"/>
        </w:rPr>
        <w:t xml:space="preserve"> </w:t>
      </w:r>
      <w:r w:rsidRPr="002E685B">
        <w:rPr>
          <w:rFonts w:ascii="Times New Roman" w:eastAsia="Times New Roman" w:hAnsi="Times New Roman" w:cs="Times New Roman"/>
          <w:i/>
          <w:snapToGrid w:val="0"/>
          <w:spacing w:val="-10"/>
          <w:sz w:val="22"/>
          <w:szCs w:val="22"/>
        </w:rPr>
        <w:t>des incertitudes en océanographie</w:t>
      </w:r>
      <w:r w:rsidRPr="002E685B">
        <w:rPr>
          <w:rFonts w:ascii="Times New Roman" w:eastAsia="Times New Roman" w:hAnsi="Times New Roman" w:cs="Times New Roman"/>
          <w:snapToGrid w:val="0"/>
          <w:spacing w:val="-10"/>
          <w:sz w:val="22"/>
          <w:szCs w:val="22"/>
        </w:rPr>
        <w:t>, HDR, Université de Grenoble.</w:t>
      </w:r>
    </w:p>
    <w:p w:rsidR="00BF75C3" w:rsidRPr="002E685B" w:rsidRDefault="00BF75C3" w:rsidP="006A4C0E">
      <w:pPr>
        <w:tabs>
          <w:tab w:val="left" w:pos="560"/>
          <w:tab w:val="left" w:pos="1121"/>
          <w:tab w:val="left" w:pos="1681"/>
          <w:tab w:val="left" w:pos="2242"/>
          <w:tab w:val="left" w:pos="2803"/>
          <w:tab w:val="left" w:pos="3363"/>
          <w:tab w:val="left" w:pos="3924"/>
          <w:tab w:val="left" w:pos="4485"/>
          <w:tab w:val="left" w:pos="5045"/>
          <w:tab w:val="left" w:pos="5606"/>
          <w:tab w:val="left" w:pos="6166"/>
          <w:tab w:val="left" w:pos="6727"/>
          <w:tab w:val="left" w:pos="7288"/>
          <w:tab w:val="left" w:pos="7848"/>
          <w:tab w:val="left" w:pos="8409"/>
          <w:tab w:val="left" w:pos="8970"/>
          <w:tab w:val="left" w:pos="9530"/>
          <w:tab w:val="left" w:pos="10091"/>
          <w:tab w:val="left" w:pos="10651"/>
          <w:tab w:val="left" w:pos="11212"/>
          <w:tab w:val="left" w:pos="11773"/>
          <w:tab w:val="left" w:pos="12333"/>
          <w:tab w:val="left" w:pos="12894"/>
          <w:tab w:val="left" w:pos="13455"/>
          <w:tab w:val="left" w:pos="14015"/>
          <w:tab w:val="left" w:pos="14576"/>
          <w:tab w:val="left" w:pos="15136"/>
          <w:tab w:val="left" w:pos="15697"/>
          <w:tab w:val="left" w:pos="16258"/>
          <w:tab w:val="left" w:pos="16818"/>
          <w:tab w:val="left" w:pos="17379"/>
          <w:tab w:val="left" w:pos="17940"/>
          <w:tab w:val="left" w:pos="18500"/>
          <w:tab w:val="left" w:pos="19061"/>
          <w:tab w:val="left" w:pos="19621"/>
          <w:tab w:val="left" w:pos="20182"/>
          <w:tab w:val="left" w:pos="20743"/>
          <w:tab w:val="left" w:pos="21303"/>
          <w:tab w:val="left" w:pos="21864"/>
          <w:tab w:val="left" w:pos="22425"/>
          <w:tab w:val="left" w:pos="22985"/>
          <w:tab w:val="left" w:pos="23546"/>
          <w:tab w:val="left" w:pos="24106"/>
          <w:tab w:val="left" w:pos="24667"/>
          <w:tab w:val="left" w:pos="25228"/>
          <w:tab w:val="left" w:pos="25788"/>
          <w:tab w:val="left" w:pos="26349"/>
          <w:tab w:val="left" w:pos="26910"/>
          <w:tab w:val="left" w:pos="27470"/>
          <w:tab w:val="left" w:pos="28031"/>
          <w:tab w:val="left" w:pos="28591"/>
          <w:tab w:val="left" w:pos="29152"/>
          <w:tab w:val="left" w:pos="29713"/>
          <w:tab w:val="left" w:pos="30273"/>
          <w:tab w:val="left" w:pos="30834"/>
          <w:tab w:val="left" w:pos="31395"/>
        </w:tabs>
        <w:autoSpaceDE w:val="0"/>
        <w:autoSpaceDN w:val="0"/>
        <w:adjustRightInd w:val="0"/>
        <w:snapToGrid w:val="0"/>
        <w:spacing w:line="240" w:lineRule="exact"/>
        <w:ind w:left="284" w:hanging="284"/>
        <w:jc w:val="both"/>
        <w:rPr>
          <w:rFonts w:ascii="Times New Roman" w:hAnsi="Times New Roman" w:cs="Times New Roman"/>
          <w:snapToGrid w:val="0"/>
          <w:spacing w:val="-10"/>
          <w:sz w:val="22"/>
          <w:szCs w:val="22"/>
        </w:rPr>
      </w:pPr>
      <w:proofErr w:type="spellStart"/>
      <w:r w:rsidRPr="00646059">
        <w:rPr>
          <w:rFonts w:ascii="Times New Roman" w:hAnsi="Times New Roman" w:cs="Times New Roman"/>
          <w:snapToGrid w:val="0"/>
          <w:spacing w:val="-10"/>
          <w:sz w:val="22"/>
          <w:szCs w:val="22"/>
          <w:lang w:val="en-US"/>
        </w:rPr>
        <w:t>Brasseur</w:t>
      </w:r>
      <w:proofErr w:type="spellEnd"/>
      <w:r w:rsidR="00BF7E08">
        <w:rPr>
          <w:rFonts w:ascii="Times New Roman" w:hAnsi="Times New Roman" w:cs="Times New Roman"/>
          <w:snapToGrid w:val="0"/>
          <w:spacing w:val="-10"/>
          <w:sz w:val="22"/>
          <w:szCs w:val="22"/>
          <w:lang w:val="en-US"/>
        </w:rPr>
        <w:fldChar w:fldCharType="begin"/>
      </w:r>
      <w:r w:rsidR="005A6E5A" w:rsidRPr="00D608C1">
        <w:rPr>
          <w:lang w:val="en-US"/>
        </w:rPr>
        <w:instrText xml:space="preserve"> XE "</w:instrText>
      </w:r>
      <w:r w:rsidR="005A6E5A" w:rsidRPr="00D608C1">
        <w:rPr>
          <w:rFonts w:ascii="Times New Roman" w:hAnsi="Times New Roman" w:cs="Times New Roman"/>
          <w:bCs/>
          <w:snapToGrid w:val="0"/>
          <w:spacing w:val="-10"/>
          <w:sz w:val="22"/>
          <w:szCs w:val="22"/>
          <w:lang w:val="en-US"/>
        </w:rPr>
        <w:instrText>Brasseur</w:instrText>
      </w:r>
      <w:r w:rsidR="005A6E5A" w:rsidRPr="00D608C1">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46059">
        <w:rPr>
          <w:rFonts w:ascii="Times New Roman" w:hAnsi="Times New Roman" w:cs="Times New Roman"/>
          <w:snapToGrid w:val="0"/>
          <w:spacing w:val="-10"/>
          <w:sz w:val="22"/>
          <w:szCs w:val="22"/>
          <w:lang w:val="en-US"/>
        </w:rPr>
        <w:t xml:space="preserve"> P., Verron</w:t>
      </w:r>
      <w:r w:rsidR="00BF7E08">
        <w:rPr>
          <w:rFonts w:ascii="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bCs/>
          <w:snapToGrid w:val="0"/>
          <w:spacing w:val="-14"/>
          <w:sz w:val="22"/>
          <w:szCs w:val="22"/>
          <w:lang w:val="en-US"/>
        </w:rPr>
        <w:instrText>Verron</w:instrText>
      </w:r>
      <w:r w:rsidR="005E010D" w:rsidRPr="005E010D">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46059">
        <w:rPr>
          <w:rFonts w:ascii="Times New Roman" w:hAnsi="Times New Roman" w:cs="Times New Roman"/>
          <w:snapToGrid w:val="0"/>
          <w:spacing w:val="-10"/>
          <w:sz w:val="22"/>
          <w:szCs w:val="22"/>
          <w:lang w:val="en-US"/>
        </w:rPr>
        <w:t xml:space="preserve"> J., « The SEEK filter for data assimilation in oceanogr</w:t>
      </w:r>
      <w:r w:rsidRPr="00646059">
        <w:rPr>
          <w:rFonts w:ascii="Times New Roman" w:hAnsi="Times New Roman" w:cs="Times New Roman"/>
          <w:snapToGrid w:val="0"/>
          <w:spacing w:val="-10"/>
          <w:sz w:val="22"/>
          <w:szCs w:val="22"/>
          <w:lang w:val="en-US"/>
        </w:rPr>
        <w:t>a</w:t>
      </w:r>
      <w:r w:rsidRPr="00646059">
        <w:rPr>
          <w:rFonts w:ascii="Times New Roman" w:hAnsi="Times New Roman" w:cs="Times New Roman"/>
          <w:snapToGrid w:val="0"/>
          <w:spacing w:val="-10"/>
          <w:sz w:val="22"/>
          <w:szCs w:val="22"/>
          <w:lang w:val="en-US"/>
        </w:rPr>
        <w:t xml:space="preserve">phy. </w:t>
      </w:r>
      <w:r w:rsidRPr="002E685B">
        <w:rPr>
          <w:rFonts w:ascii="Times New Roman" w:hAnsi="Times New Roman" w:cs="Times New Roman"/>
          <w:snapToGrid w:val="0"/>
          <w:spacing w:val="-10"/>
          <w:sz w:val="22"/>
          <w:szCs w:val="22"/>
        </w:rPr>
        <w:t xml:space="preserve">A </w:t>
      </w:r>
      <w:proofErr w:type="spellStart"/>
      <w:r w:rsidRPr="002E685B">
        <w:rPr>
          <w:rFonts w:ascii="Times New Roman" w:hAnsi="Times New Roman" w:cs="Times New Roman"/>
          <w:snapToGrid w:val="0"/>
          <w:spacing w:val="-10"/>
          <w:sz w:val="22"/>
          <w:szCs w:val="22"/>
        </w:rPr>
        <w:t>synthesis</w:t>
      </w:r>
      <w:proofErr w:type="spellEnd"/>
      <w:r w:rsidRPr="002E685B">
        <w:rPr>
          <w:rFonts w:ascii="Times New Roman" w:hAnsi="Times New Roman" w:cs="Times New Roman"/>
          <w:snapToGrid w:val="0"/>
          <w:spacing w:val="-10"/>
          <w:sz w:val="22"/>
          <w:szCs w:val="22"/>
        </w:rPr>
        <w:t xml:space="preserve"> », </w:t>
      </w:r>
      <w:proofErr w:type="spellStart"/>
      <w:r w:rsidRPr="002E685B">
        <w:rPr>
          <w:rFonts w:ascii="Times New Roman" w:hAnsi="Times New Roman" w:cs="Times New Roman"/>
          <w:i/>
          <w:snapToGrid w:val="0"/>
          <w:spacing w:val="-10"/>
          <w:sz w:val="22"/>
          <w:szCs w:val="22"/>
        </w:rPr>
        <w:t>Ocean</w:t>
      </w:r>
      <w:proofErr w:type="spellEnd"/>
      <w:r w:rsidRPr="002E685B">
        <w:rPr>
          <w:rFonts w:ascii="Times New Roman" w:hAnsi="Times New Roman" w:cs="Times New Roman"/>
          <w:i/>
          <w:snapToGrid w:val="0"/>
          <w:spacing w:val="-10"/>
          <w:sz w:val="22"/>
          <w:szCs w:val="22"/>
        </w:rPr>
        <w:t xml:space="preserve"> Dynamics</w:t>
      </w:r>
      <w:r w:rsidRPr="002E685B">
        <w:rPr>
          <w:rFonts w:ascii="Times New Roman" w:hAnsi="Times New Roman" w:cs="Times New Roman"/>
          <w:snapToGrid w:val="0"/>
          <w:spacing w:val="-10"/>
          <w:sz w:val="22"/>
          <w:szCs w:val="22"/>
        </w:rPr>
        <w:t xml:space="preserve">, 2006, 56, 5-6, </w:t>
      </w:r>
      <w:r w:rsidR="008B73A6">
        <w:rPr>
          <w:rFonts w:ascii="Times New Roman" w:hAnsi="Times New Roman" w:cs="Times New Roman"/>
          <w:snapToGrid w:val="0"/>
          <w:spacing w:val="-10"/>
          <w:sz w:val="22"/>
          <w:szCs w:val="22"/>
        </w:rPr>
        <w:t>p</w:t>
      </w:r>
      <w:r w:rsidRPr="002E685B">
        <w:rPr>
          <w:rFonts w:ascii="Times New Roman" w:hAnsi="Times New Roman" w:cs="Times New Roman"/>
          <w:snapToGrid w:val="0"/>
          <w:spacing w:val="-10"/>
          <w:sz w:val="22"/>
          <w:szCs w:val="22"/>
        </w:rPr>
        <w:t>p. 650-661.</w:t>
      </w:r>
    </w:p>
    <w:p w:rsidR="00BF75C3" w:rsidRPr="002E685B" w:rsidRDefault="00BF75C3" w:rsidP="006A4C0E">
      <w:pPr>
        <w:adjustRightInd w:val="0"/>
        <w:snapToGrid w:val="0"/>
        <w:spacing w:line="240" w:lineRule="exact"/>
        <w:ind w:left="284" w:hanging="284"/>
        <w:jc w:val="both"/>
        <w:rPr>
          <w:rFonts w:ascii="Times New Roman" w:eastAsia="Times New Roman" w:hAnsi="Times New Roman" w:cs="Times New Roman"/>
          <w:snapToGrid w:val="0"/>
          <w:spacing w:val="-10"/>
          <w:sz w:val="22"/>
          <w:szCs w:val="22"/>
        </w:rPr>
      </w:pPr>
      <w:proofErr w:type="spellStart"/>
      <w:r w:rsidRPr="002E685B">
        <w:rPr>
          <w:rFonts w:ascii="Times New Roman" w:eastAsia="Times New Roman" w:hAnsi="Times New Roman" w:cs="Times New Roman"/>
          <w:snapToGrid w:val="0"/>
          <w:spacing w:val="-10"/>
          <w:sz w:val="22"/>
          <w:szCs w:val="22"/>
        </w:rPr>
        <w:t>Chardel</w:t>
      </w:r>
      <w:proofErr w:type="spellEnd"/>
      <w:r w:rsidR="00BF7E08">
        <w:rPr>
          <w:rFonts w:ascii="Times New Roman" w:eastAsia="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eastAsia="Times New Roman" w:hAnsi="Times New Roman" w:cs="Times New Roman"/>
          <w:snapToGrid w:val="0"/>
          <w:spacing w:val="-10"/>
          <w:sz w:val="22"/>
          <w:szCs w:val="22"/>
        </w:rPr>
        <w:instrText>Chardel</w:instrText>
      </w:r>
      <w:r w:rsidR="005A6E5A">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P.A., Gougeon</w:t>
      </w:r>
      <w:r w:rsidR="00BF7E08">
        <w:rPr>
          <w:rFonts w:ascii="Times New Roman" w:eastAsia="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eastAsia="Times New Roman" w:hAnsi="Times New Roman" w:cs="Times New Roman"/>
          <w:snapToGrid w:val="0"/>
          <w:spacing w:val="-10"/>
          <w:sz w:val="22"/>
          <w:szCs w:val="22"/>
        </w:rPr>
        <w:instrText>Gougeon</w:instrText>
      </w:r>
      <w:r w:rsidR="005A6E5A">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E., Verron</w:t>
      </w:r>
      <w:r w:rsidR="00BF7E08">
        <w:rPr>
          <w:rFonts w:ascii="Times New Roman" w:eastAsia="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Verron</w:instrText>
      </w:r>
      <w:r w:rsidR="005E010D">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J., 2021, « Politique du sensible et économie des affects dans la crise environnementale. Enjeux épisté</w:t>
      </w:r>
      <w:r w:rsidRPr="002E685B">
        <w:rPr>
          <w:rFonts w:ascii="Times New Roman" w:eastAsia="Times New Roman" w:hAnsi="Times New Roman" w:cs="Times New Roman"/>
          <w:snapToGrid w:val="0"/>
          <w:spacing w:val="-10"/>
          <w:sz w:val="22"/>
          <w:szCs w:val="22"/>
        </w:rPr>
        <w:softHyphen/>
      </w:r>
      <w:proofErr w:type="spellStart"/>
      <w:r w:rsidRPr="002E685B">
        <w:rPr>
          <w:rFonts w:ascii="Times New Roman" w:eastAsia="Times New Roman" w:hAnsi="Times New Roman" w:cs="Times New Roman"/>
          <w:snapToGrid w:val="0"/>
          <w:spacing w:val="-10"/>
          <w:sz w:val="22"/>
          <w:szCs w:val="22"/>
        </w:rPr>
        <w:t>mologiques</w:t>
      </w:r>
      <w:proofErr w:type="spellEnd"/>
      <w:r w:rsidRPr="002E685B">
        <w:rPr>
          <w:rFonts w:ascii="Times New Roman" w:eastAsia="Times New Roman" w:hAnsi="Times New Roman" w:cs="Times New Roman"/>
          <w:snapToGrid w:val="0"/>
          <w:spacing w:val="-10"/>
          <w:sz w:val="22"/>
          <w:szCs w:val="22"/>
        </w:rPr>
        <w:t>, esth</w:t>
      </w:r>
      <w:r w:rsidRPr="002E685B">
        <w:rPr>
          <w:rFonts w:ascii="Times New Roman" w:eastAsia="Times New Roman" w:hAnsi="Times New Roman" w:cs="Times New Roman"/>
          <w:snapToGrid w:val="0"/>
          <w:spacing w:val="-10"/>
          <w:sz w:val="22"/>
          <w:szCs w:val="22"/>
        </w:rPr>
        <w:t>é</w:t>
      </w:r>
      <w:r w:rsidRPr="002E685B">
        <w:rPr>
          <w:rFonts w:ascii="Times New Roman" w:eastAsia="Times New Roman" w:hAnsi="Times New Roman" w:cs="Times New Roman"/>
          <w:snapToGrid w:val="0"/>
          <w:spacing w:val="-10"/>
          <w:sz w:val="22"/>
          <w:szCs w:val="22"/>
        </w:rPr>
        <w:t xml:space="preserve">tiques et éthiques », </w:t>
      </w:r>
      <w:r w:rsidRPr="002E685B">
        <w:rPr>
          <w:rFonts w:ascii="Times New Roman" w:eastAsia="Times New Roman" w:hAnsi="Times New Roman" w:cs="Times New Roman"/>
          <w:i/>
          <w:snapToGrid w:val="0"/>
          <w:spacing w:val="-10"/>
          <w:sz w:val="22"/>
          <w:szCs w:val="22"/>
        </w:rPr>
        <w:t>Revue Française d’Éthique Appliquée</w:t>
      </w:r>
      <w:r w:rsidRPr="002E685B">
        <w:rPr>
          <w:rFonts w:ascii="Times New Roman" w:eastAsia="Times New Roman" w:hAnsi="Times New Roman" w:cs="Times New Roman"/>
          <w:snapToGrid w:val="0"/>
          <w:spacing w:val="-10"/>
          <w:sz w:val="22"/>
          <w:szCs w:val="22"/>
        </w:rPr>
        <w:t>.</w:t>
      </w:r>
    </w:p>
    <w:p w:rsidR="00BF75C3" w:rsidRPr="002E685B" w:rsidRDefault="00BF75C3" w:rsidP="006A4C0E">
      <w:pPr>
        <w:adjustRightInd w:val="0"/>
        <w:snapToGrid w:val="0"/>
        <w:spacing w:line="240" w:lineRule="exact"/>
        <w:ind w:left="284" w:hanging="284"/>
        <w:jc w:val="both"/>
        <w:rPr>
          <w:rFonts w:ascii="Times New Roman" w:eastAsia="Times New Roman" w:hAnsi="Times New Roman" w:cs="Times New Roman"/>
          <w:snapToGrid w:val="0"/>
          <w:spacing w:val="-10"/>
          <w:sz w:val="22"/>
          <w:szCs w:val="22"/>
        </w:rPr>
      </w:pPr>
      <w:proofErr w:type="spellStart"/>
      <w:r w:rsidRPr="002E685B">
        <w:rPr>
          <w:rFonts w:ascii="Times New Roman" w:eastAsia="Times New Roman" w:hAnsi="Times New Roman" w:cs="Times New Roman"/>
          <w:snapToGrid w:val="0"/>
          <w:spacing w:val="-10"/>
          <w:sz w:val="22"/>
          <w:szCs w:val="22"/>
        </w:rPr>
        <w:t>Fize</w:t>
      </w:r>
      <w:proofErr w:type="spellEnd"/>
      <w:r w:rsidR="00BF7E08">
        <w:rPr>
          <w:rFonts w:ascii="Times New Roman" w:eastAsia="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eastAsia="Times New Roman" w:hAnsi="Times New Roman" w:cs="Times New Roman"/>
          <w:snapToGrid w:val="0"/>
          <w:spacing w:val="-10"/>
          <w:sz w:val="22"/>
          <w:szCs w:val="22"/>
        </w:rPr>
        <w:instrText>Fize</w:instrText>
      </w:r>
      <w:r w:rsidR="005A6E5A">
        <w:instrText xml:space="preserve">" </w:instrText>
      </w:r>
      <w:r w:rsidR="00BF7E08">
        <w:rPr>
          <w:rFonts w:ascii="Times New Roman" w:eastAsia="Times New Roman" w:hAnsi="Times New Roman" w:cs="Times New Roman"/>
          <w:snapToGrid w:val="0"/>
          <w:spacing w:val="-10"/>
          <w:sz w:val="22"/>
          <w:szCs w:val="22"/>
        </w:rPr>
        <w:fldChar w:fldCharType="end"/>
      </w:r>
      <w:r w:rsidRPr="002E685B">
        <w:rPr>
          <w:rFonts w:ascii="Times New Roman" w:eastAsia="Times New Roman" w:hAnsi="Times New Roman" w:cs="Times New Roman"/>
          <w:snapToGrid w:val="0"/>
          <w:spacing w:val="-10"/>
          <w:sz w:val="22"/>
          <w:szCs w:val="22"/>
        </w:rPr>
        <w:t xml:space="preserve"> M., 2021, </w:t>
      </w:r>
      <w:r w:rsidRPr="002E685B">
        <w:rPr>
          <w:rFonts w:ascii="Times New Roman" w:eastAsia="Times New Roman" w:hAnsi="Times New Roman" w:cs="Times New Roman"/>
          <w:i/>
          <w:iCs/>
          <w:snapToGrid w:val="0"/>
          <w:spacing w:val="-10"/>
          <w:sz w:val="22"/>
          <w:szCs w:val="22"/>
        </w:rPr>
        <w:t xml:space="preserve">De l’Abîme à l’Espoir. Les </w:t>
      </w:r>
      <w:r w:rsidR="007C1FC1">
        <w:rPr>
          <w:rFonts w:ascii="Times New Roman" w:eastAsia="Times New Roman" w:hAnsi="Times New Roman" w:cs="Times New Roman"/>
          <w:i/>
          <w:iCs/>
          <w:snapToGrid w:val="0"/>
          <w:spacing w:val="-10"/>
          <w:sz w:val="22"/>
          <w:szCs w:val="22"/>
        </w:rPr>
        <w:t>A</w:t>
      </w:r>
      <w:r w:rsidRPr="002E685B">
        <w:rPr>
          <w:rFonts w:ascii="Times New Roman" w:eastAsia="Times New Roman" w:hAnsi="Times New Roman" w:cs="Times New Roman"/>
          <w:i/>
          <w:iCs/>
          <w:snapToGrid w:val="0"/>
          <w:spacing w:val="-10"/>
          <w:sz w:val="22"/>
          <w:szCs w:val="22"/>
        </w:rPr>
        <w:t>nnées folles du mondialisme (1945-2020)</w:t>
      </w:r>
      <w:r w:rsidRPr="002E685B">
        <w:rPr>
          <w:rFonts w:ascii="Times New Roman" w:eastAsia="Times New Roman" w:hAnsi="Times New Roman" w:cs="Times New Roman"/>
          <w:snapToGrid w:val="0"/>
          <w:spacing w:val="-10"/>
          <w:sz w:val="22"/>
          <w:szCs w:val="22"/>
        </w:rPr>
        <w:t xml:space="preserve">, </w:t>
      </w:r>
      <w:proofErr w:type="spellStart"/>
      <w:r w:rsidRPr="002E685B">
        <w:rPr>
          <w:rFonts w:ascii="Times New Roman" w:eastAsia="Times New Roman" w:hAnsi="Times New Roman" w:cs="Times New Roman"/>
          <w:snapToGrid w:val="0"/>
          <w:spacing w:val="-10"/>
          <w:sz w:val="22"/>
          <w:szCs w:val="22"/>
        </w:rPr>
        <w:t>Sesto</w:t>
      </w:r>
      <w:proofErr w:type="spellEnd"/>
      <w:r w:rsidRPr="002E685B">
        <w:rPr>
          <w:rFonts w:ascii="Times New Roman" w:eastAsia="Times New Roman" w:hAnsi="Times New Roman" w:cs="Times New Roman"/>
          <w:snapToGrid w:val="0"/>
          <w:spacing w:val="-10"/>
          <w:sz w:val="22"/>
          <w:szCs w:val="22"/>
        </w:rPr>
        <w:t xml:space="preserve"> San Giovanni, Mimesis.</w:t>
      </w:r>
    </w:p>
    <w:p w:rsidR="00BF75C3" w:rsidRPr="00D608C1" w:rsidRDefault="00BF75C3" w:rsidP="006A4C0E">
      <w:pPr>
        <w:adjustRightInd w:val="0"/>
        <w:snapToGrid w:val="0"/>
        <w:spacing w:line="240" w:lineRule="exact"/>
        <w:ind w:left="284" w:hanging="284"/>
        <w:jc w:val="both"/>
        <w:rPr>
          <w:rFonts w:ascii="Times New Roman" w:eastAsia="Times New Roman" w:hAnsi="Times New Roman" w:cs="Times New Roman"/>
          <w:snapToGrid w:val="0"/>
          <w:spacing w:val="-10"/>
          <w:sz w:val="22"/>
          <w:szCs w:val="22"/>
        </w:rPr>
      </w:pPr>
      <w:r w:rsidRPr="00D608C1">
        <w:rPr>
          <w:rFonts w:ascii="Times New Roman" w:eastAsia="Times New Roman" w:hAnsi="Times New Roman" w:cs="Times New Roman"/>
          <w:snapToGrid w:val="0"/>
          <w:spacing w:val="-10"/>
          <w:sz w:val="22"/>
          <w:szCs w:val="22"/>
        </w:rPr>
        <w:t xml:space="preserve">García </w:t>
      </w:r>
      <w:proofErr w:type="spellStart"/>
      <w:r w:rsidRPr="00D608C1">
        <w:rPr>
          <w:rFonts w:ascii="Times New Roman" w:eastAsia="Times New Roman" w:hAnsi="Times New Roman" w:cs="Times New Roman"/>
          <w:snapToGrid w:val="0"/>
          <w:spacing w:val="-10"/>
          <w:sz w:val="22"/>
          <w:szCs w:val="22"/>
        </w:rPr>
        <w:t>Calvo</w:t>
      </w:r>
      <w:proofErr w:type="spellEnd"/>
      <w:r w:rsidR="00BF7E08">
        <w:rPr>
          <w:rFonts w:ascii="Times New Roman" w:eastAsia="Times New Roman" w:hAnsi="Times New Roman" w:cs="Times New Roman"/>
          <w:snapToGrid w:val="0"/>
          <w:spacing w:val="-10"/>
          <w:sz w:val="22"/>
          <w:szCs w:val="22"/>
        </w:rPr>
        <w:fldChar w:fldCharType="begin"/>
      </w:r>
      <w:r w:rsidR="005A6E5A" w:rsidRPr="00D608C1">
        <w:instrText xml:space="preserve"> XE "</w:instrText>
      </w:r>
      <w:r w:rsidR="005A6E5A" w:rsidRPr="00D608C1">
        <w:rPr>
          <w:rFonts w:ascii="Times New Roman" w:eastAsia="Times New Roman" w:hAnsi="Times New Roman" w:cs="Times New Roman"/>
          <w:snapToGrid w:val="0"/>
          <w:spacing w:val="-10"/>
          <w:sz w:val="22"/>
          <w:szCs w:val="22"/>
        </w:rPr>
        <w:instrText>García Calvo</w:instrText>
      </w:r>
      <w:r w:rsidR="005A6E5A" w:rsidRPr="00D608C1">
        <w:instrText xml:space="preserve">" </w:instrText>
      </w:r>
      <w:r w:rsidR="00BF7E08">
        <w:rPr>
          <w:rFonts w:ascii="Times New Roman" w:eastAsia="Times New Roman" w:hAnsi="Times New Roman" w:cs="Times New Roman"/>
          <w:snapToGrid w:val="0"/>
          <w:spacing w:val="-10"/>
          <w:sz w:val="22"/>
          <w:szCs w:val="22"/>
        </w:rPr>
        <w:fldChar w:fldCharType="end"/>
      </w:r>
      <w:r w:rsidRPr="00D608C1">
        <w:rPr>
          <w:rFonts w:ascii="Times New Roman" w:eastAsia="Times New Roman" w:hAnsi="Times New Roman" w:cs="Times New Roman"/>
          <w:snapToGrid w:val="0"/>
          <w:spacing w:val="-10"/>
          <w:sz w:val="22"/>
          <w:szCs w:val="22"/>
        </w:rPr>
        <w:t xml:space="preserve"> A., 1993, </w:t>
      </w:r>
      <w:r w:rsidRPr="00D608C1">
        <w:rPr>
          <w:rFonts w:ascii="Times New Roman" w:eastAsia="Times New Roman" w:hAnsi="Times New Roman" w:cs="Times New Roman"/>
          <w:i/>
          <w:snapToGrid w:val="0"/>
          <w:spacing w:val="-10"/>
          <w:sz w:val="22"/>
          <w:szCs w:val="22"/>
        </w:rPr>
        <w:t xml:space="preserve">Contra el </w:t>
      </w:r>
      <w:proofErr w:type="spellStart"/>
      <w:r w:rsidRPr="00D608C1">
        <w:rPr>
          <w:rFonts w:ascii="Times New Roman" w:eastAsia="Times New Roman" w:hAnsi="Times New Roman" w:cs="Times New Roman"/>
          <w:i/>
          <w:snapToGrid w:val="0"/>
          <w:spacing w:val="-10"/>
          <w:sz w:val="22"/>
          <w:szCs w:val="22"/>
        </w:rPr>
        <w:t>Tiempo</w:t>
      </w:r>
      <w:proofErr w:type="spellEnd"/>
      <w:r w:rsidRPr="00D608C1">
        <w:rPr>
          <w:rFonts w:ascii="Times New Roman" w:eastAsia="Times New Roman" w:hAnsi="Times New Roman" w:cs="Times New Roman"/>
          <w:snapToGrid w:val="0"/>
          <w:spacing w:val="-10"/>
          <w:sz w:val="22"/>
          <w:szCs w:val="22"/>
        </w:rPr>
        <w:t>, Zamora, Lucina.</w:t>
      </w:r>
    </w:p>
    <w:p w:rsidR="00BF75C3" w:rsidRPr="002E685B" w:rsidRDefault="00BF75C3" w:rsidP="006A4C0E">
      <w:pPr>
        <w:adjustRightInd w:val="0"/>
        <w:snapToGrid w:val="0"/>
        <w:spacing w:line="240" w:lineRule="exact"/>
        <w:ind w:left="284" w:hanging="284"/>
        <w:jc w:val="both"/>
        <w:rPr>
          <w:rFonts w:ascii="Times New Roman" w:eastAsia="Times New Roman" w:hAnsi="Times New Roman" w:cs="Times New Roman"/>
          <w:snapToGrid w:val="0"/>
          <w:spacing w:val="-16"/>
          <w:sz w:val="22"/>
          <w:szCs w:val="22"/>
        </w:rPr>
      </w:pPr>
      <w:r w:rsidRPr="002E685B">
        <w:rPr>
          <w:rFonts w:ascii="Times New Roman" w:eastAsia="Times New Roman" w:hAnsi="Times New Roman" w:cs="Times New Roman"/>
          <w:snapToGrid w:val="0"/>
          <w:spacing w:val="-16"/>
          <w:sz w:val="22"/>
          <w:szCs w:val="22"/>
        </w:rPr>
        <w:t>Sauvanet</w:t>
      </w:r>
      <w:r w:rsidR="00BF7E08">
        <w:rPr>
          <w:rFonts w:ascii="Times New Roman" w:eastAsia="Times New Roman" w:hAnsi="Times New Roman" w:cs="Times New Roman"/>
          <w:snapToGrid w:val="0"/>
          <w:spacing w:val="-16"/>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eastAsia="Times New Roman" w:hAnsi="Times New Roman" w:cs="Times New Roman"/>
          <w:snapToGrid w:val="0"/>
          <w:spacing w:val="-16"/>
          <w:sz w:val="22"/>
          <w:szCs w:val="22"/>
        </w:rPr>
        <w:fldChar w:fldCharType="end"/>
      </w:r>
      <w:r w:rsidRPr="002E685B">
        <w:rPr>
          <w:rFonts w:ascii="Times New Roman" w:eastAsia="Times New Roman" w:hAnsi="Times New Roman" w:cs="Times New Roman"/>
          <w:snapToGrid w:val="0"/>
          <w:spacing w:val="-16"/>
          <w:sz w:val="22"/>
          <w:szCs w:val="22"/>
        </w:rPr>
        <w:t xml:space="preserve"> P., 2000, </w:t>
      </w:r>
      <w:r w:rsidRPr="002E685B">
        <w:rPr>
          <w:rFonts w:ascii="Times New Roman" w:eastAsia="Times New Roman" w:hAnsi="Times New Roman" w:cs="Times New Roman"/>
          <w:i/>
          <w:snapToGrid w:val="0"/>
          <w:spacing w:val="-16"/>
          <w:sz w:val="22"/>
          <w:szCs w:val="22"/>
        </w:rPr>
        <w:t>Le rythme et la Raison</w:t>
      </w:r>
      <w:r w:rsidRPr="002E685B">
        <w:rPr>
          <w:rFonts w:ascii="Times New Roman" w:eastAsia="Times New Roman" w:hAnsi="Times New Roman" w:cs="Times New Roman"/>
          <w:snapToGrid w:val="0"/>
          <w:spacing w:val="-16"/>
          <w:sz w:val="22"/>
          <w:szCs w:val="22"/>
        </w:rPr>
        <w:t>, Paris, Kimé.</w:t>
      </w:r>
    </w:p>
    <w:p w:rsidR="00E02D7E" w:rsidRPr="00646059" w:rsidRDefault="00BF75C3" w:rsidP="006A4C0E">
      <w:pPr>
        <w:adjustRightInd w:val="0"/>
        <w:snapToGrid w:val="0"/>
        <w:spacing w:line="240" w:lineRule="exact"/>
        <w:ind w:left="284" w:hanging="284"/>
        <w:jc w:val="both"/>
        <w:rPr>
          <w:rFonts w:ascii="Times New Roman" w:eastAsia="Times New Roman" w:hAnsi="Times New Roman" w:cs="Times New Roman"/>
          <w:snapToGrid w:val="0"/>
          <w:spacing w:val="-10"/>
          <w:sz w:val="22"/>
          <w:szCs w:val="22"/>
          <w:lang w:val="en-US"/>
        </w:rPr>
      </w:pPr>
      <w:proofErr w:type="spellStart"/>
      <w:proofErr w:type="gramStart"/>
      <w:r w:rsidRPr="00646059">
        <w:rPr>
          <w:rFonts w:ascii="Times New Roman" w:eastAsia="Times New Roman" w:hAnsi="Times New Roman" w:cs="Times New Roman"/>
          <w:snapToGrid w:val="0"/>
          <w:spacing w:val="-10"/>
          <w:sz w:val="22"/>
          <w:szCs w:val="22"/>
          <w:lang w:val="en-US"/>
        </w:rPr>
        <w:t>Urry</w:t>
      </w:r>
      <w:proofErr w:type="spellEnd"/>
      <w:r w:rsidR="00BF7E08">
        <w:rPr>
          <w:rFonts w:ascii="Times New Roman" w:eastAsia="Times New Roman" w:hAnsi="Times New Roman" w:cs="Times New Roman"/>
          <w:snapToGrid w:val="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snapToGrid w:val="0"/>
          <w:spacing w:val="-10"/>
          <w:sz w:val="22"/>
          <w:szCs w:val="22"/>
          <w:lang w:val="en-US"/>
        </w:rPr>
        <w:instrText>Urry</w:instrText>
      </w:r>
      <w:r w:rsidR="005E010D" w:rsidRPr="005E010D">
        <w:rPr>
          <w:lang w:val="en-US"/>
        </w:rPr>
        <w:instrText xml:space="preserve">" </w:instrText>
      </w:r>
      <w:r w:rsidR="00BF7E08">
        <w:rPr>
          <w:rFonts w:ascii="Times New Roman" w:eastAsia="Times New Roman" w:hAnsi="Times New Roman" w:cs="Times New Roman"/>
          <w:snapToGrid w:val="0"/>
          <w:spacing w:val="-10"/>
          <w:sz w:val="22"/>
          <w:szCs w:val="22"/>
          <w:lang w:val="en-US"/>
        </w:rPr>
        <w:fldChar w:fldCharType="end"/>
      </w:r>
      <w:r w:rsidRPr="00646059">
        <w:rPr>
          <w:rFonts w:ascii="Times New Roman" w:eastAsia="Times New Roman" w:hAnsi="Times New Roman" w:cs="Times New Roman"/>
          <w:snapToGrid w:val="0"/>
          <w:spacing w:val="-10"/>
          <w:sz w:val="22"/>
          <w:szCs w:val="22"/>
          <w:lang w:val="en-US"/>
        </w:rPr>
        <w:t xml:space="preserve"> J., 2007, </w:t>
      </w:r>
      <w:proofErr w:type="spellStart"/>
      <w:r w:rsidRPr="00646059">
        <w:rPr>
          <w:rFonts w:ascii="Times New Roman" w:eastAsia="Times New Roman" w:hAnsi="Times New Roman" w:cs="Times New Roman"/>
          <w:i/>
          <w:snapToGrid w:val="0"/>
          <w:spacing w:val="-10"/>
          <w:sz w:val="22"/>
          <w:szCs w:val="22"/>
          <w:lang w:val="en-US"/>
        </w:rPr>
        <w:t>Mobilities</w:t>
      </w:r>
      <w:proofErr w:type="spellEnd"/>
      <w:r w:rsidRPr="00646059">
        <w:rPr>
          <w:rFonts w:ascii="Times New Roman" w:eastAsia="Times New Roman" w:hAnsi="Times New Roman" w:cs="Times New Roman"/>
          <w:snapToGrid w:val="0"/>
          <w:spacing w:val="-10"/>
          <w:sz w:val="22"/>
          <w:szCs w:val="22"/>
          <w:lang w:val="en-US"/>
        </w:rPr>
        <w:t>, Cambridge, Polity Press.</w:t>
      </w:r>
      <w:proofErr w:type="gramEnd"/>
    </w:p>
    <w:p w:rsidR="002B06DD" w:rsidRPr="009747AA"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lang w:val="en-US"/>
        </w:rPr>
        <w:sectPr w:rsidR="002B06DD" w:rsidRPr="009747AA" w:rsidSect="00B4222C">
          <w:headerReference w:type="default" r:id="rId22"/>
          <w:footnotePr>
            <w:numRestart w:val="eachPage"/>
          </w:footnotePr>
          <w:type w:val="oddPage"/>
          <w:pgSz w:w="8391" w:h="11906" w:code="11"/>
          <w:pgMar w:top="1134" w:right="1021" w:bottom="1134" w:left="1021" w:header="851" w:footer="851" w:gutter="113"/>
          <w:cols w:space="708"/>
          <w:titlePg/>
          <w:docGrid w:linePitch="360"/>
        </w:sectPr>
      </w:pPr>
    </w:p>
    <w:p w:rsidR="002B14CC" w:rsidRPr="00C605AE" w:rsidRDefault="002B14CC" w:rsidP="00F22575">
      <w:pPr>
        <w:pStyle w:val="Titre1"/>
        <w:rPr>
          <w:snapToGrid w:val="0"/>
        </w:rPr>
      </w:pPr>
      <w:bookmarkStart w:id="240" w:name="_Toc154458504"/>
      <w:r w:rsidRPr="00C605AE">
        <w:rPr>
          <w:snapToGrid w:val="0"/>
        </w:rPr>
        <w:t>Cycles et rythmes climatiques</w:t>
      </w:r>
      <w:r w:rsidR="007C1FC1">
        <w:rPr>
          <w:snapToGrid w:val="0"/>
        </w:rPr>
        <w:t> </w:t>
      </w:r>
      <w:r w:rsidRPr="00C605AE">
        <w:rPr>
          <w:snapToGrid w:val="0"/>
        </w:rPr>
        <w:t>: les pulsations des éc</w:t>
      </w:r>
      <w:r w:rsidRPr="00C605AE">
        <w:rPr>
          <w:snapToGrid w:val="0"/>
        </w:rPr>
        <w:t>o</w:t>
      </w:r>
      <w:r w:rsidRPr="00C605AE">
        <w:rPr>
          <w:snapToGrid w:val="0"/>
        </w:rPr>
        <w:t>systèmes</w:t>
      </w:r>
      <w:bookmarkEnd w:id="240"/>
    </w:p>
    <w:p w:rsidR="002B06DD" w:rsidRPr="00C605AE" w:rsidRDefault="002B06D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2B14CC" w:rsidRPr="00C605AE" w:rsidRDefault="002B14CC" w:rsidP="00F22575">
      <w:pPr>
        <w:adjustRightInd w:val="0"/>
        <w:snapToGrid w:val="0"/>
        <w:spacing w:line="240" w:lineRule="exact"/>
        <w:ind w:firstLine="397"/>
        <w:jc w:val="right"/>
        <w:rPr>
          <w:rFonts w:ascii="Times New Roman" w:hAnsi="Times New Roman" w:cs="Times New Roman"/>
          <w:b/>
          <w:bCs/>
          <w:i/>
          <w:snapToGrid w:val="0"/>
          <w:spacing w:val="-10"/>
          <w:sz w:val="22"/>
          <w:szCs w:val="22"/>
        </w:rPr>
      </w:pPr>
      <w:r w:rsidRPr="00C605AE">
        <w:rPr>
          <w:rFonts w:ascii="Times New Roman" w:hAnsi="Times New Roman" w:cs="Times New Roman"/>
          <w:b/>
          <w:bCs/>
          <w:i/>
          <w:snapToGrid w:val="0"/>
          <w:spacing w:val="-10"/>
          <w:sz w:val="22"/>
          <w:szCs w:val="22"/>
        </w:rPr>
        <w:t>Sylvain Bigot</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Bigot</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8C1BCA" w:rsidRPr="00C605AE" w:rsidRDefault="008C1BCA"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8C1BCA" w:rsidRPr="00C605AE" w:rsidRDefault="002B06DD" w:rsidP="003611C9">
      <w:pPr>
        <w:adjustRightInd w:val="0"/>
        <w:snapToGrid w:val="0"/>
        <w:spacing w:line="240" w:lineRule="exact"/>
        <w:jc w:val="both"/>
        <w:rPr>
          <w:rFonts w:ascii="Times New Roman" w:hAnsi="Times New Roman" w:cs="Times New Roman"/>
          <w:iCs/>
          <w:snapToGrid w:val="0"/>
          <w:spacing w:val="-10"/>
          <w:sz w:val="18"/>
          <w:szCs w:val="18"/>
        </w:rPr>
      </w:pPr>
      <w:r w:rsidRPr="00C605AE">
        <w:rPr>
          <w:rFonts w:ascii="Times New Roman" w:hAnsi="Times New Roman" w:cs="Times New Roman"/>
          <w:b/>
          <w:iCs/>
          <w:snapToGrid w:val="0"/>
          <w:spacing w:val="-10"/>
          <w:sz w:val="18"/>
          <w:szCs w:val="18"/>
        </w:rPr>
        <w:t xml:space="preserve">Résumé : </w:t>
      </w:r>
      <w:r w:rsidR="008C1BCA" w:rsidRPr="00C605AE">
        <w:rPr>
          <w:rFonts w:ascii="Times New Roman" w:hAnsi="Times New Roman" w:cs="Times New Roman"/>
          <w:iCs/>
          <w:snapToGrid w:val="0"/>
          <w:spacing w:val="-10"/>
          <w:sz w:val="18"/>
          <w:szCs w:val="18"/>
        </w:rPr>
        <w:t>Ce chapitre dédié aux liens entre variabilité phénologique (étude de l</w:t>
      </w:r>
      <w:r w:rsidR="004601D9" w:rsidRPr="00C605AE">
        <w:rPr>
          <w:rFonts w:ascii="Times New Roman" w:hAnsi="Times New Roman" w:cs="Times New Roman"/>
          <w:iCs/>
          <w:snapToGrid w:val="0"/>
          <w:spacing w:val="-10"/>
          <w:sz w:val="18"/>
          <w:szCs w:val="18"/>
        </w:rPr>
        <w:t>’</w:t>
      </w:r>
      <w:r w:rsidR="008C1BCA" w:rsidRPr="00C605AE">
        <w:rPr>
          <w:rFonts w:ascii="Times New Roman" w:hAnsi="Times New Roman" w:cs="Times New Roman"/>
          <w:iCs/>
          <w:snapToGrid w:val="0"/>
          <w:spacing w:val="-10"/>
          <w:sz w:val="18"/>
          <w:szCs w:val="18"/>
        </w:rPr>
        <w:t>apparition d</w:t>
      </w:r>
      <w:r w:rsidR="004601D9" w:rsidRPr="00C605AE">
        <w:rPr>
          <w:rFonts w:ascii="Times New Roman" w:hAnsi="Times New Roman" w:cs="Times New Roman"/>
          <w:iCs/>
          <w:snapToGrid w:val="0"/>
          <w:spacing w:val="-10"/>
          <w:sz w:val="18"/>
          <w:szCs w:val="18"/>
        </w:rPr>
        <w:t>’</w:t>
      </w:r>
      <w:proofErr w:type="spellStart"/>
      <w:r w:rsidR="008C1BCA" w:rsidRPr="00C605AE">
        <w:rPr>
          <w:rFonts w:ascii="Times New Roman" w:hAnsi="Times New Roman" w:cs="Times New Roman"/>
          <w:iCs/>
          <w:snapToGrid w:val="0"/>
          <w:spacing w:val="-10"/>
          <w:sz w:val="18"/>
          <w:szCs w:val="18"/>
        </w:rPr>
        <w:t>évé</w:t>
      </w:r>
      <w:r w:rsidR="00317405">
        <w:rPr>
          <w:rFonts w:ascii="Times New Roman" w:hAnsi="Times New Roman" w:cs="Times New Roman"/>
          <w:iCs/>
          <w:snapToGrid w:val="0"/>
          <w:spacing w:val="-10"/>
          <w:sz w:val="18"/>
          <w:szCs w:val="18"/>
        </w:rPr>
        <w:softHyphen/>
      </w:r>
      <w:r w:rsidR="008C1BCA" w:rsidRPr="00C605AE">
        <w:rPr>
          <w:rFonts w:ascii="Times New Roman" w:hAnsi="Times New Roman" w:cs="Times New Roman"/>
          <w:iCs/>
          <w:snapToGrid w:val="0"/>
          <w:spacing w:val="-10"/>
          <w:sz w:val="18"/>
          <w:szCs w:val="18"/>
        </w:rPr>
        <w:t>nements</w:t>
      </w:r>
      <w:proofErr w:type="spellEnd"/>
      <w:r w:rsidR="008C1BCA" w:rsidRPr="00C605AE">
        <w:rPr>
          <w:rFonts w:ascii="Times New Roman" w:hAnsi="Times New Roman" w:cs="Times New Roman"/>
          <w:iCs/>
          <w:snapToGrid w:val="0"/>
          <w:spacing w:val="-10"/>
          <w:sz w:val="18"/>
          <w:szCs w:val="18"/>
        </w:rPr>
        <w:t xml:space="preserve"> périodiques dans le monde vivant, déterminée par les variations saisonnières du climat) et écosystèmes présente, dans une perspective naturaliste, une synthèse des principaux concepts et évolutions analytiques pour l</w:t>
      </w:r>
      <w:r w:rsidR="004601D9" w:rsidRPr="00C605AE">
        <w:rPr>
          <w:rFonts w:ascii="Times New Roman" w:hAnsi="Times New Roman" w:cs="Times New Roman"/>
          <w:iCs/>
          <w:snapToGrid w:val="0"/>
          <w:spacing w:val="-10"/>
          <w:sz w:val="18"/>
          <w:szCs w:val="18"/>
        </w:rPr>
        <w:t>’</w:t>
      </w:r>
      <w:r w:rsidR="008C1BCA" w:rsidRPr="00C605AE">
        <w:rPr>
          <w:rFonts w:ascii="Times New Roman" w:hAnsi="Times New Roman" w:cs="Times New Roman"/>
          <w:iCs/>
          <w:snapToGrid w:val="0"/>
          <w:spacing w:val="-10"/>
          <w:sz w:val="18"/>
          <w:szCs w:val="18"/>
        </w:rPr>
        <w:t>étude des rythmes. L</w:t>
      </w:r>
      <w:r w:rsidR="004601D9" w:rsidRPr="00C605AE">
        <w:rPr>
          <w:rFonts w:ascii="Times New Roman" w:hAnsi="Times New Roman" w:cs="Times New Roman"/>
          <w:iCs/>
          <w:snapToGrid w:val="0"/>
          <w:spacing w:val="-10"/>
          <w:sz w:val="18"/>
          <w:szCs w:val="18"/>
        </w:rPr>
        <w:t>’</w:t>
      </w:r>
      <w:r w:rsidR="008C1BCA" w:rsidRPr="00C605AE">
        <w:rPr>
          <w:rFonts w:ascii="Times New Roman" w:hAnsi="Times New Roman" w:cs="Times New Roman"/>
          <w:iCs/>
          <w:snapToGrid w:val="0"/>
          <w:spacing w:val="-10"/>
          <w:sz w:val="18"/>
          <w:szCs w:val="18"/>
        </w:rPr>
        <w:t xml:space="preserve">approche </w:t>
      </w:r>
      <w:proofErr w:type="spellStart"/>
      <w:r w:rsidR="008C1BCA" w:rsidRPr="00C605AE">
        <w:rPr>
          <w:rFonts w:ascii="Times New Roman" w:hAnsi="Times New Roman" w:cs="Times New Roman"/>
          <w:iCs/>
          <w:snapToGrid w:val="0"/>
          <w:spacing w:val="-10"/>
          <w:sz w:val="18"/>
          <w:szCs w:val="18"/>
        </w:rPr>
        <w:t>multifréquentielle</w:t>
      </w:r>
      <w:proofErr w:type="spellEnd"/>
      <w:r w:rsidR="008C1BCA" w:rsidRPr="00C605AE">
        <w:rPr>
          <w:rFonts w:ascii="Times New Roman" w:hAnsi="Times New Roman" w:cs="Times New Roman"/>
          <w:iCs/>
          <w:snapToGrid w:val="0"/>
          <w:spacing w:val="-10"/>
          <w:sz w:val="18"/>
          <w:szCs w:val="18"/>
        </w:rPr>
        <w:t xml:space="preserve"> facilite l</w:t>
      </w:r>
      <w:r w:rsidR="004601D9" w:rsidRPr="00C605AE">
        <w:rPr>
          <w:rFonts w:ascii="Times New Roman" w:hAnsi="Times New Roman" w:cs="Times New Roman"/>
          <w:iCs/>
          <w:snapToGrid w:val="0"/>
          <w:spacing w:val="-10"/>
          <w:sz w:val="18"/>
          <w:szCs w:val="18"/>
        </w:rPr>
        <w:t>’</w:t>
      </w:r>
      <w:r w:rsidR="008C1BCA" w:rsidRPr="00C605AE">
        <w:rPr>
          <w:rFonts w:ascii="Times New Roman" w:hAnsi="Times New Roman" w:cs="Times New Roman"/>
          <w:iCs/>
          <w:snapToGrid w:val="0"/>
          <w:spacing w:val="-10"/>
          <w:sz w:val="18"/>
          <w:szCs w:val="18"/>
        </w:rPr>
        <w:t>analyse des rétroactions entre variabilité climatique et pulsations écologiques, tout en tenant compte des vari</w:t>
      </w:r>
      <w:r w:rsidR="008C1BCA" w:rsidRPr="00C605AE">
        <w:rPr>
          <w:rFonts w:ascii="Times New Roman" w:hAnsi="Times New Roman" w:cs="Times New Roman"/>
          <w:iCs/>
          <w:snapToGrid w:val="0"/>
          <w:spacing w:val="-10"/>
          <w:sz w:val="18"/>
          <w:szCs w:val="18"/>
        </w:rPr>
        <w:t>a</w:t>
      </w:r>
      <w:r w:rsidR="008C1BCA" w:rsidRPr="00C605AE">
        <w:rPr>
          <w:rFonts w:ascii="Times New Roman" w:hAnsi="Times New Roman" w:cs="Times New Roman"/>
          <w:iCs/>
          <w:snapToGrid w:val="0"/>
          <w:spacing w:val="-10"/>
          <w:sz w:val="18"/>
          <w:szCs w:val="18"/>
        </w:rPr>
        <w:t>tions induites par l</w:t>
      </w:r>
      <w:r w:rsidR="004601D9" w:rsidRPr="00C605AE">
        <w:rPr>
          <w:rFonts w:ascii="Times New Roman" w:hAnsi="Times New Roman" w:cs="Times New Roman"/>
          <w:iCs/>
          <w:snapToGrid w:val="0"/>
          <w:spacing w:val="-10"/>
          <w:sz w:val="18"/>
          <w:szCs w:val="18"/>
        </w:rPr>
        <w:t>’</w:t>
      </w:r>
      <w:r w:rsidR="008C1BCA" w:rsidRPr="00C605AE">
        <w:rPr>
          <w:rFonts w:ascii="Times New Roman" w:hAnsi="Times New Roman" w:cs="Times New Roman"/>
          <w:iCs/>
          <w:snapToGrid w:val="0"/>
          <w:spacing w:val="-10"/>
          <w:sz w:val="18"/>
          <w:szCs w:val="18"/>
        </w:rPr>
        <w:t>anthropisation, dans un contexte de changements globaux. L</w:t>
      </w:r>
      <w:r w:rsidR="004601D9" w:rsidRPr="00C605AE">
        <w:rPr>
          <w:rFonts w:ascii="Times New Roman" w:hAnsi="Times New Roman" w:cs="Times New Roman"/>
          <w:iCs/>
          <w:snapToGrid w:val="0"/>
          <w:spacing w:val="-10"/>
          <w:sz w:val="18"/>
          <w:szCs w:val="18"/>
        </w:rPr>
        <w:t>’</w:t>
      </w:r>
      <w:r w:rsidR="008C1BCA" w:rsidRPr="00C605AE">
        <w:rPr>
          <w:rFonts w:ascii="Times New Roman" w:hAnsi="Times New Roman" w:cs="Times New Roman"/>
          <w:iCs/>
          <w:snapToGrid w:val="0"/>
          <w:spacing w:val="-10"/>
          <w:sz w:val="18"/>
          <w:szCs w:val="18"/>
        </w:rPr>
        <w:t>objectif est donc de mieux définir ce qui peut être rythmes des organismes et rythmes environnementaux, naturels et/ou anthropiques. La réflexion porte notamment sur les impulsions dynamiques et la plasticité des écosystèmes forestiers.</w:t>
      </w:r>
    </w:p>
    <w:p w:rsidR="008C1BCA" w:rsidRPr="00C605AE" w:rsidRDefault="008C1BCA"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Cette courte synthèse part des postulats et </w:t>
      </w:r>
      <w:r w:rsidRPr="007C1FC1">
        <w:rPr>
          <w:rFonts w:ascii="Times New Roman" w:hAnsi="Times New Roman" w:cs="Times New Roman"/>
          <w:i/>
          <w:snapToGrid w:val="0"/>
          <w:spacing w:val="-10"/>
          <w:sz w:val="22"/>
          <w:szCs w:val="22"/>
        </w:rPr>
        <w:t>a priori</w:t>
      </w:r>
      <w:r w:rsidRPr="00C605AE">
        <w:rPr>
          <w:rFonts w:ascii="Times New Roman" w:hAnsi="Times New Roman" w:cs="Times New Roman"/>
          <w:snapToGrid w:val="0"/>
          <w:spacing w:val="-10"/>
          <w:sz w:val="22"/>
          <w:szCs w:val="22"/>
        </w:rPr>
        <w:t xml:space="preserv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géographe clim</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tologue, qui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intéresse aux relations entre la variabilité climatique et les traje</w:t>
      </w:r>
      <w:r w:rsidRPr="00C605AE">
        <w:rPr>
          <w:rFonts w:ascii="Times New Roman" w:hAnsi="Times New Roman" w:cs="Times New Roman"/>
          <w:snapToGrid w:val="0"/>
          <w:spacing w:val="-10"/>
          <w:sz w:val="22"/>
          <w:szCs w:val="22"/>
        </w:rPr>
        <w:t>c</w:t>
      </w:r>
      <w:r w:rsidRPr="00C605AE">
        <w:rPr>
          <w:rFonts w:ascii="Times New Roman" w:hAnsi="Times New Roman" w:cs="Times New Roman"/>
          <w:snapToGrid w:val="0"/>
          <w:spacing w:val="-10"/>
          <w:sz w:val="22"/>
          <w:szCs w:val="22"/>
        </w:rPr>
        <w:t>toires des formations végétales, en particulier celles tropicales et forestières, dans une approche multiscalaire et multicritère, analysant les systèmes natur</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listes pour intégrer les </w:t>
      </w:r>
      <w:r w:rsidR="00A90863" w:rsidRPr="00C605AE">
        <w:rPr>
          <w:rFonts w:ascii="Times New Roman" w:hAnsi="Times New Roman" w:cs="Times New Roman"/>
          <w:snapToGrid w:val="0"/>
          <w:spacing w:val="-10"/>
          <w:sz w:val="22"/>
          <w:szCs w:val="22"/>
        </w:rPr>
        <w:t>vari</w:t>
      </w:r>
      <w:r w:rsidR="00A90863">
        <w:rPr>
          <w:rFonts w:ascii="Times New Roman" w:hAnsi="Times New Roman" w:cs="Times New Roman"/>
          <w:snapToGrid w:val="0"/>
          <w:spacing w:val="-10"/>
          <w:sz w:val="22"/>
          <w:szCs w:val="22"/>
        </w:rPr>
        <w:t>a</w:t>
      </w:r>
      <w:r w:rsidR="00A90863" w:rsidRPr="00C605AE">
        <w:rPr>
          <w:rFonts w:ascii="Times New Roman" w:hAnsi="Times New Roman" w:cs="Times New Roman"/>
          <w:snapToGrid w:val="0"/>
          <w:spacing w:val="-10"/>
          <w:sz w:val="22"/>
          <w:szCs w:val="22"/>
        </w:rPr>
        <w:t>bles</w:t>
      </w:r>
      <w:r w:rsidRPr="00C605AE">
        <w:rPr>
          <w:rFonts w:ascii="Times New Roman" w:hAnsi="Times New Roman" w:cs="Times New Roman"/>
          <w:snapToGrid w:val="0"/>
          <w:spacing w:val="-10"/>
          <w:sz w:val="22"/>
          <w:szCs w:val="22"/>
        </w:rPr>
        <w:t xml:space="preserve"> anthropogéniques, ce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il est maintenant </w:t>
      </w:r>
      <w:proofErr w:type="spellStart"/>
      <w:r w:rsidRPr="00C605AE">
        <w:rPr>
          <w:rFonts w:ascii="Times New Roman" w:hAnsi="Times New Roman" w:cs="Times New Roman"/>
          <w:snapToGrid w:val="0"/>
          <w:spacing w:val="-10"/>
          <w:sz w:val="22"/>
          <w:szCs w:val="22"/>
        </w:rPr>
        <w:t>cou</w:t>
      </w:r>
      <w:r w:rsidR="00A90863">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ramment</w:t>
      </w:r>
      <w:proofErr w:type="spellEnd"/>
      <w:r w:rsidRPr="00C605AE">
        <w:rPr>
          <w:rFonts w:ascii="Times New Roman" w:hAnsi="Times New Roman" w:cs="Times New Roman"/>
          <w:snapToGrid w:val="0"/>
          <w:spacing w:val="-10"/>
          <w:sz w:val="22"/>
          <w:szCs w:val="22"/>
        </w:rPr>
        <w:t xml:space="preserve"> admis d</w:t>
      </w:r>
      <w:r w:rsidR="004601D9" w:rsidRPr="00C605AE">
        <w:rPr>
          <w:rFonts w:ascii="Times New Roman" w:hAnsi="Times New Roman" w:cs="Times New Roman"/>
          <w:snapToGrid w:val="0"/>
          <w:spacing w:val="-10"/>
          <w:sz w:val="22"/>
          <w:szCs w:val="22"/>
        </w:rPr>
        <w:t>’</w:t>
      </w:r>
      <w:r w:rsidR="005604C5" w:rsidRPr="00C605AE">
        <w:rPr>
          <w:rFonts w:ascii="Times New Roman" w:hAnsi="Times New Roman" w:cs="Times New Roman"/>
          <w:snapToGrid w:val="0"/>
          <w:spacing w:val="-10"/>
          <w:sz w:val="22"/>
          <w:szCs w:val="22"/>
        </w:rPr>
        <w:t>appeler</w:t>
      </w:r>
      <w:r w:rsidRPr="00C605AE">
        <w:rPr>
          <w:rFonts w:ascii="Times New Roman" w:hAnsi="Times New Roman" w:cs="Times New Roman"/>
          <w:snapToGrid w:val="0"/>
          <w:spacing w:val="-10"/>
          <w:sz w:val="22"/>
          <w:szCs w:val="22"/>
        </w:rPr>
        <w:t xml:space="preserve"> (surtout par les non</w:t>
      </w:r>
      <w:r w:rsidR="007C1FC1">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géographes qui redécouvrent ce concept) les évolutions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socio-écosystème. Cette a</w:t>
      </w:r>
      <w:r w:rsidRPr="00C605AE">
        <w:rPr>
          <w:rFonts w:ascii="Times New Roman" w:hAnsi="Times New Roman" w:cs="Times New Roman"/>
          <w:bCs/>
          <w:iCs/>
          <w:snapToGrid w:val="0"/>
          <w:spacing w:val="-10"/>
          <w:sz w:val="22"/>
          <w:szCs w:val="22"/>
        </w:rPr>
        <w:t>pproche multi-</w:t>
      </w:r>
      <w:proofErr w:type="spellStart"/>
      <w:r w:rsidRPr="00C605AE">
        <w:rPr>
          <w:rFonts w:ascii="Times New Roman" w:hAnsi="Times New Roman" w:cs="Times New Roman"/>
          <w:bCs/>
          <w:iCs/>
          <w:snapToGrid w:val="0"/>
          <w:spacing w:val="-10"/>
          <w:sz w:val="22"/>
          <w:szCs w:val="22"/>
        </w:rPr>
        <w:t>fréquen</w:t>
      </w:r>
      <w:r w:rsidR="00A90863">
        <w:rPr>
          <w:rFonts w:ascii="Times New Roman" w:hAnsi="Times New Roman" w:cs="Times New Roman"/>
          <w:bCs/>
          <w:iCs/>
          <w:snapToGrid w:val="0"/>
          <w:spacing w:val="-10"/>
          <w:sz w:val="22"/>
          <w:szCs w:val="22"/>
        </w:rPr>
        <w:softHyphen/>
      </w:r>
      <w:r w:rsidRPr="00C605AE">
        <w:rPr>
          <w:rFonts w:ascii="Times New Roman" w:hAnsi="Times New Roman" w:cs="Times New Roman"/>
          <w:bCs/>
          <w:iCs/>
          <w:snapToGrid w:val="0"/>
          <w:spacing w:val="-10"/>
          <w:sz w:val="22"/>
          <w:szCs w:val="22"/>
        </w:rPr>
        <w:t>tielle</w:t>
      </w:r>
      <w:proofErr w:type="spellEnd"/>
      <w:r w:rsidRPr="00C605AE">
        <w:rPr>
          <w:rFonts w:ascii="Times New Roman" w:hAnsi="Times New Roman" w:cs="Times New Roman"/>
          <w:bCs/>
          <w:iCs/>
          <w:snapToGrid w:val="0"/>
          <w:spacing w:val="-10"/>
          <w:sz w:val="22"/>
          <w:szCs w:val="22"/>
        </w:rPr>
        <w:t xml:space="preserve"> permet par exemple d</w:t>
      </w:r>
      <w:r w:rsidR="004601D9" w:rsidRPr="00C605AE">
        <w:rPr>
          <w:rFonts w:ascii="Times New Roman" w:hAnsi="Times New Roman" w:cs="Times New Roman"/>
          <w:bCs/>
          <w:iCs/>
          <w:snapToGrid w:val="0"/>
          <w:spacing w:val="-10"/>
          <w:sz w:val="22"/>
          <w:szCs w:val="22"/>
        </w:rPr>
        <w:t>’</w:t>
      </w:r>
      <w:r w:rsidRPr="00C605AE">
        <w:rPr>
          <w:rFonts w:ascii="Times New Roman" w:hAnsi="Times New Roman" w:cs="Times New Roman"/>
          <w:bCs/>
          <w:snapToGrid w:val="0"/>
          <w:spacing w:val="-10"/>
          <w:sz w:val="22"/>
          <w:szCs w:val="22"/>
        </w:rPr>
        <w:t>analyser les rétroactions entre variabilité climatique et pulsations écologiques, en discriminant dans les différentes harmoniques la part des variations naturelles de celles liées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anthropisation, et si possible, dans une perspective et dimension non linéaire. </w:t>
      </w:r>
      <w:r w:rsidRPr="00C605AE">
        <w:rPr>
          <w:rFonts w:ascii="Times New Roman" w:hAnsi="Times New Roman" w:cs="Times New Roman"/>
          <w:snapToGrid w:val="0"/>
          <w:spacing w:val="-10"/>
          <w:sz w:val="22"/>
          <w:szCs w:val="22"/>
        </w:rPr>
        <w:t>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approche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est donc ni exhaustive ni neutre, et la vision des rythmes y est surtout </w:t>
      </w:r>
      <w:r w:rsidR="00686158">
        <w:rPr>
          <w:rFonts w:ascii="Times New Roman" w:hAnsi="Times New Roman" w:cs="Times New Roman"/>
          <w:snapToGrid w:val="0"/>
          <w:spacing w:val="-10"/>
          <w:sz w:val="22"/>
          <w:szCs w:val="22"/>
        </w:rPr>
        <w:t>abordée</w:t>
      </w:r>
      <w:r w:rsidRPr="00C605AE">
        <w:rPr>
          <w:rFonts w:ascii="Times New Roman" w:hAnsi="Times New Roman" w:cs="Times New Roman"/>
          <w:snapToGrid w:val="0"/>
          <w:spacing w:val="-10"/>
          <w:sz w:val="22"/>
          <w:szCs w:val="22"/>
        </w:rPr>
        <w:t xml:space="preserve"> à travers ce prisme. Le regard sur les temporalités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donc jamais très loin de celui sur la spatialité,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ensemble formant une analyse essentiellement environnementale et géo-historique, en cherchant à intégrer tous les forçages possibles. Ce court chapitre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 pas non plus la prétention de résumer ou de faire une revue de littérature épistémologique de la gamme de tous les travaux traitant des vari</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tions et des cycles bioclimatiques, écologiques ou </w:t>
      </w:r>
      <w:proofErr w:type="spellStart"/>
      <w:r w:rsidRPr="00C605AE">
        <w:rPr>
          <w:rFonts w:ascii="Times New Roman" w:hAnsi="Times New Roman" w:cs="Times New Roman"/>
          <w:snapToGrid w:val="0"/>
          <w:spacing w:val="-10"/>
          <w:sz w:val="22"/>
          <w:szCs w:val="22"/>
        </w:rPr>
        <w:t>écosystémiques</w:t>
      </w:r>
      <w:proofErr w:type="spellEnd"/>
      <w:r w:rsidRPr="00C605AE">
        <w:rPr>
          <w:rFonts w:ascii="Times New Roman" w:hAnsi="Times New Roman" w:cs="Times New Roman"/>
          <w:snapToGrid w:val="0"/>
          <w:spacing w:val="-10"/>
          <w:sz w:val="22"/>
          <w:szCs w:val="22"/>
        </w:rPr>
        <w:t xml:space="preserve">. </w:t>
      </w:r>
      <w:r w:rsidR="00686158">
        <w:rPr>
          <w:rFonts w:ascii="Times New Roman" w:hAnsi="Times New Roman" w:cs="Times New Roman"/>
          <w:snapToGrid w:val="0"/>
          <w:spacing w:val="-10"/>
          <w:sz w:val="22"/>
          <w:szCs w:val="22"/>
        </w:rPr>
        <w:t>Nombre</w:t>
      </w:r>
      <w:r w:rsidRPr="00C605AE">
        <w:rPr>
          <w:rFonts w:ascii="Times New Roman" w:hAnsi="Times New Roman" w:cs="Times New Roman"/>
          <w:snapToGrid w:val="0"/>
          <w:spacing w:val="-10"/>
          <w:sz w:val="22"/>
          <w:szCs w:val="22"/>
        </w:rPr>
        <w:t xml:space="preserve"> des éléments conceptuels et théoriques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appuient ici sur des travaux traitant du cas particulier des écosystèmes forêt-savanes en Afrique (Bigot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Bigot</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2004).</w:t>
      </w: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objectif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pas de revenir ou de préciser le rôle des cycles, des oscill</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tions et des temporalités longues, liés aux paramètres orbitaux, par exemple les cycles astronomiques et </w:t>
      </w:r>
      <w:proofErr w:type="spellStart"/>
      <w:r w:rsidRPr="00C605AE">
        <w:rPr>
          <w:rFonts w:ascii="Times New Roman" w:hAnsi="Times New Roman" w:cs="Times New Roman"/>
          <w:snapToGrid w:val="0"/>
          <w:spacing w:val="-10"/>
          <w:sz w:val="22"/>
          <w:szCs w:val="22"/>
        </w:rPr>
        <w:t>paléoclimatiques</w:t>
      </w:r>
      <w:proofErr w:type="spellEnd"/>
      <w:r w:rsidRPr="00C605AE">
        <w:rPr>
          <w:rFonts w:ascii="Times New Roman" w:hAnsi="Times New Roman" w:cs="Times New Roman"/>
          <w:snapToGrid w:val="0"/>
          <w:spacing w:val="-10"/>
          <w:sz w:val="22"/>
          <w:szCs w:val="22"/>
        </w:rPr>
        <w:t xml:space="preserve"> et leurs influences sur les écosy</w:t>
      </w:r>
      <w:r w:rsidRPr="00C605A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 xml:space="preserve">tèmes. Il est </w:t>
      </w:r>
      <w:r w:rsidR="00686158">
        <w:rPr>
          <w:rFonts w:ascii="Times New Roman" w:hAnsi="Times New Roman" w:cs="Times New Roman"/>
          <w:snapToGrid w:val="0"/>
          <w:spacing w:val="-10"/>
          <w:sz w:val="22"/>
          <w:szCs w:val="22"/>
        </w:rPr>
        <w:t>davantage</w:t>
      </w:r>
      <w:r w:rsidRPr="00C605AE">
        <w:rPr>
          <w:rFonts w:ascii="Times New Roman" w:hAnsi="Times New Roman" w:cs="Times New Roman"/>
          <w:snapToGrid w:val="0"/>
          <w:spacing w:val="-10"/>
          <w:sz w:val="22"/>
          <w:szCs w:val="22"/>
        </w:rPr>
        <w:t xml:space="preserve"> de cerner les principaux enjeux et les approches anal</w:t>
      </w:r>
      <w:r w:rsidRPr="00C605AE">
        <w:rPr>
          <w:rFonts w:ascii="Times New Roman" w:hAnsi="Times New Roman" w:cs="Times New Roman"/>
          <w:snapToGrid w:val="0"/>
          <w:spacing w:val="-10"/>
          <w:sz w:val="22"/>
          <w:szCs w:val="22"/>
        </w:rPr>
        <w:t>y</w:t>
      </w:r>
      <w:r w:rsidRPr="00C605AE">
        <w:rPr>
          <w:rFonts w:ascii="Times New Roman" w:hAnsi="Times New Roman" w:cs="Times New Roman"/>
          <w:snapToGrid w:val="0"/>
          <w:spacing w:val="-10"/>
          <w:sz w:val="22"/>
          <w:szCs w:val="22"/>
        </w:rPr>
        <w:t xml:space="preserve">tiques des interactions entre les rythmes </w:t>
      </w:r>
      <w:proofErr w:type="spellStart"/>
      <w:r w:rsidRPr="00C605AE">
        <w:rPr>
          <w:rFonts w:ascii="Times New Roman" w:hAnsi="Times New Roman" w:cs="Times New Roman"/>
          <w:snapToGrid w:val="0"/>
          <w:spacing w:val="-10"/>
          <w:sz w:val="22"/>
          <w:szCs w:val="22"/>
        </w:rPr>
        <w:t>phéno</w:t>
      </w:r>
      <w:proofErr w:type="spellEnd"/>
      <w:r w:rsidRPr="00C605AE">
        <w:rPr>
          <w:rFonts w:ascii="Times New Roman" w:hAnsi="Times New Roman" w:cs="Times New Roman"/>
          <w:snapToGrid w:val="0"/>
          <w:spacing w:val="-10"/>
          <w:sz w:val="22"/>
          <w:szCs w:val="22"/>
        </w:rPr>
        <w:t xml:space="preserve">-biologiques aux échelles </w:t>
      </w:r>
      <w:r w:rsidRPr="00C605AE">
        <w:rPr>
          <w:rFonts w:ascii="Times New Roman" w:hAnsi="Times New Roman" w:cs="Times New Roman"/>
          <w:bCs/>
          <w:snapToGrid w:val="0"/>
          <w:spacing w:val="-10"/>
          <w:sz w:val="22"/>
          <w:szCs w:val="22"/>
        </w:rPr>
        <w:t>ny</w:t>
      </w:r>
      <w:r w:rsidRPr="00C605AE">
        <w:rPr>
          <w:rFonts w:ascii="Times New Roman" w:hAnsi="Times New Roman" w:cs="Times New Roman"/>
          <w:bCs/>
          <w:snapToGrid w:val="0"/>
          <w:spacing w:val="-10"/>
          <w:sz w:val="22"/>
          <w:szCs w:val="22"/>
        </w:rPr>
        <w:t>c</w:t>
      </w:r>
      <w:r w:rsidRPr="00C605AE">
        <w:rPr>
          <w:rFonts w:ascii="Times New Roman" w:hAnsi="Times New Roman" w:cs="Times New Roman"/>
          <w:bCs/>
          <w:snapToGrid w:val="0"/>
          <w:spacing w:val="-10"/>
          <w:sz w:val="22"/>
          <w:szCs w:val="22"/>
        </w:rPr>
        <w:t>thémérales (jour/</w:t>
      </w:r>
      <w:r w:rsidR="00686158">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nuit),</w:t>
      </w:r>
      <w:r w:rsidR="00686158">
        <w:rPr>
          <w:rFonts w:ascii="Times New Roman" w:hAnsi="Times New Roman" w:cs="Times New Roman"/>
          <w:bCs/>
          <w:snapToGrid w:val="0"/>
          <w:spacing w:val="-10"/>
          <w:sz w:val="22"/>
          <w:szCs w:val="22"/>
        </w:rPr>
        <w:t xml:space="preserve"> </w:t>
      </w:r>
      <w:r w:rsidRPr="00C605AE">
        <w:rPr>
          <w:rFonts w:ascii="Times New Roman" w:hAnsi="Times New Roman" w:cs="Times New Roman"/>
          <w:snapToGrid w:val="0"/>
          <w:spacing w:val="-10"/>
          <w:sz w:val="22"/>
          <w:szCs w:val="22"/>
        </w:rPr>
        <w:t>saisonnières et interannuelles et les principaux forçages qui les induisent, le climat demeurant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des déterminants majeurs, dans un contexte de climat changeant et de contraintes évolutives. En arrière-plan de cette démarche sur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étude des rythmes émerge le concept général de chang</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 xml:space="preserve">ment global (naturel ou anthropogénique, réversible ou définitif, brutal ou </w:t>
      </w:r>
      <w:proofErr w:type="spellStart"/>
      <w:r w:rsidRPr="00C605AE">
        <w:rPr>
          <w:rFonts w:ascii="Times New Roman" w:hAnsi="Times New Roman" w:cs="Times New Roman"/>
          <w:snapToGrid w:val="0"/>
          <w:spacing w:val="-10"/>
          <w:sz w:val="22"/>
          <w:szCs w:val="22"/>
        </w:rPr>
        <w:t>pro</w:t>
      </w:r>
      <w:r w:rsidR="00317405">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gressif</w:t>
      </w:r>
      <w:proofErr w:type="spellEnd"/>
      <w:r w:rsidRPr="00C605AE">
        <w:rPr>
          <w:rFonts w:ascii="Times New Roman" w:hAnsi="Times New Roman" w:cs="Times New Roman"/>
          <w:snapToGrid w:val="0"/>
          <w:spacing w:val="-10"/>
          <w:sz w:val="22"/>
          <w:szCs w:val="22"/>
        </w:rPr>
        <w:t>), symbolisant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idée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étroite relation entre Nature et Société fondée sur des interactions environnementales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échelle</w:t>
      </w:r>
      <w:r w:rsidR="00686158">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 xml:space="preserve"> régionale et globale. Les </w:t>
      </w:r>
      <w:proofErr w:type="spellStart"/>
      <w:r w:rsidRPr="00C605AE">
        <w:rPr>
          <w:rFonts w:ascii="Times New Roman" w:hAnsi="Times New Roman" w:cs="Times New Roman"/>
          <w:snapToGrid w:val="0"/>
          <w:spacing w:val="-10"/>
          <w:sz w:val="22"/>
          <w:szCs w:val="22"/>
        </w:rPr>
        <w:t>étu</w:t>
      </w:r>
      <w:r w:rsidR="00317405">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des</w:t>
      </w:r>
      <w:proofErr w:type="spellEnd"/>
      <w:r w:rsidRPr="00C605AE">
        <w:rPr>
          <w:rFonts w:ascii="Times New Roman" w:hAnsi="Times New Roman" w:cs="Times New Roman"/>
          <w:snapToGrid w:val="0"/>
          <w:spacing w:val="-10"/>
          <w:sz w:val="22"/>
          <w:szCs w:val="22"/>
        </w:rPr>
        <w:t xml:space="preserve"> d</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im</w:t>
      </w:r>
      <w:r w:rsidR="00D00331">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pact</w:t>
      </w:r>
      <w:proofErr w:type="spellEnd"/>
      <w:r w:rsidRPr="00C605AE">
        <w:rPr>
          <w:rFonts w:ascii="Times New Roman" w:hAnsi="Times New Roman" w:cs="Times New Roman"/>
          <w:snapToGrid w:val="0"/>
          <w:spacing w:val="-10"/>
          <w:sz w:val="22"/>
          <w:szCs w:val="22"/>
        </w:rPr>
        <w:t xml:space="preserve"> peuvent aussi bien ensuite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établir sur les calendriers </w:t>
      </w:r>
      <w:proofErr w:type="spellStart"/>
      <w:r w:rsidRPr="00C605AE">
        <w:rPr>
          <w:rFonts w:ascii="Times New Roman" w:hAnsi="Times New Roman" w:cs="Times New Roman"/>
          <w:snapToGrid w:val="0"/>
          <w:spacing w:val="-10"/>
          <w:sz w:val="22"/>
          <w:szCs w:val="22"/>
        </w:rPr>
        <w:t>éco</w:t>
      </w:r>
      <w:r w:rsidR="00317405">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logiques</w:t>
      </w:r>
      <w:proofErr w:type="spellEnd"/>
      <w:r w:rsidRPr="00C605AE">
        <w:rPr>
          <w:rFonts w:ascii="Times New Roman" w:hAnsi="Times New Roman" w:cs="Times New Roman"/>
          <w:snapToGrid w:val="0"/>
          <w:spacing w:val="-10"/>
          <w:sz w:val="22"/>
          <w:szCs w:val="22"/>
        </w:rPr>
        <w:t xml:space="preserve"> et agricoles, les itinéraires techniques et les rythmes socio-</w:t>
      </w:r>
      <w:proofErr w:type="spellStart"/>
      <w:r w:rsidRPr="00C605AE">
        <w:rPr>
          <w:rFonts w:ascii="Times New Roman" w:hAnsi="Times New Roman" w:cs="Times New Roman"/>
          <w:snapToGrid w:val="0"/>
          <w:spacing w:val="-10"/>
          <w:sz w:val="22"/>
          <w:szCs w:val="22"/>
        </w:rPr>
        <w:t>agronomi</w:t>
      </w:r>
      <w:r w:rsidR="00317405">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ques</w:t>
      </w:r>
      <w:proofErr w:type="spellEnd"/>
      <w:r w:rsidRPr="00C605AE">
        <w:rPr>
          <w:rFonts w:ascii="Times New Roman" w:hAnsi="Times New Roman" w:cs="Times New Roman"/>
          <w:snapToGrid w:val="0"/>
          <w:spacing w:val="-10"/>
          <w:sz w:val="22"/>
          <w:szCs w:val="22"/>
        </w:rPr>
        <w:t xml:space="preserve"> ass</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ciés, la cartographie des aires potentielles ; mais aussi sur tous les rythmes de travail, de consommation, de loisirs, de mobilité, de santé</w:t>
      </w:r>
      <w:r w:rsidR="007C1FC1">
        <w:rPr>
          <w:rFonts w:ascii="Times New Roman" w:hAnsi="Times New Roman" w:cs="Times New Roman"/>
          <w:snapToGrid w:val="0"/>
          <w:spacing w:val="-10"/>
          <w:sz w:val="22"/>
          <w:szCs w:val="22"/>
        </w:rPr>
        <w:t>, etc.,</w:t>
      </w:r>
      <w:r w:rsidRPr="00C605AE">
        <w:rPr>
          <w:rFonts w:ascii="Times New Roman" w:hAnsi="Times New Roman" w:cs="Times New Roman"/>
          <w:snapToGrid w:val="0"/>
          <w:spacing w:val="-10"/>
          <w:sz w:val="22"/>
          <w:szCs w:val="22"/>
        </w:rPr>
        <w:t xml:space="preserve"> qui dépendent en partie des composantes bioclimatiques.</w:t>
      </w: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Comme rappelé 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éditorial de la revue </w:t>
      </w:r>
      <w:r w:rsidRPr="005A6E5A">
        <w:rPr>
          <w:rFonts w:ascii="Times New Roman" w:hAnsi="Times New Roman" w:cs="Times New Roman"/>
          <w:i/>
          <w:snapToGrid w:val="0"/>
          <w:spacing w:val="-10"/>
          <w:sz w:val="22"/>
          <w:szCs w:val="22"/>
        </w:rPr>
        <w:t>Nature</w:t>
      </w:r>
      <w:r w:rsidRPr="00C605AE">
        <w:rPr>
          <w:rFonts w:ascii="Times New Roman" w:hAnsi="Times New Roman" w:cs="Times New Roman"/>
          <w:snapToGrid w:val="0"/>
          <w:spacing w:val="-10"/>
          <w:sz w:val="22"/>
          <w:szCs w:val="22"/>
        </w:rPr>
        <w:t xml:space="preserve"> (2018), </w:t>
      </w:r>
      <w:r w:rsidR="005A6E5A">
        <w:rPr>
          <w:rFonts w:ascii="Times New Roman" w:hAnsi="Times New Roman" w:cs="Times New Roman"/>
          <w:snapToGrid w:val="0"/>
          <w:spacing w:val="-10"/>
          <w:sz w:val="22"/>
          <w:szCs w:val="22"/>
        </w:rPr>
        <w:t>« </w:t>
      </w:r>
      <w:r w:rsidRPr="00C605AE">
        <w:rPr>
          <w:rFonts w:ascii="Times New Roman" w:hAnsi="Times New Roman" w:cs="Times New Roman"/>
          <w:i/>
          <w:snapToGrid w:val="0"/>
          <w:spacing w:val="-10"/>
          <w:sz w:val="22"/>
          <w:szCs w:val="22"/>
        </w:rPr>
        <w:t xml:space="preserve">Timing </w:t>
      </w:r>
      <w:proofErr w:type="spellStart"/>
      <w:r w:rsidRPr="00C605AE">
        <w:rPr>
          <w:rFonts w:ascii="Times New Roman" w:hAnsi="Times New Roman" w:cs="Times New Roman"/>
          <w:i/>
          <w:snapToGrid w:val="0"/>
          <w:spacing w:val="-10"/>
          <w:sz w:val="22"/>
          <w:szCs w:val="22"/>
        </w:rPr>
        <w:t>is</w:t>
      </w:r>
      <w:proofErr w:type="spellEnd"/>
      <w:r w:rsidRPr="00C605AE">
        <w:rPr>
          <w:rFonts w:ascii="Times New Roman" w:hAnsi="Times New Roman" w:cs="Times New Roman"/>
          <w:i/>
          <w:snapToGrid w:val="0"/>
          <w:spacing w:val="-10"/>
          <w:sz w:val="22"/>
          <w:szCs w:val="22"/>
        </w:rPr>
        <w:t xml:space="preserve"> </w:t>
      </w:r>
      <w:proofErr w:type="spellStart"/>
      <w:r w:rsidRPr="00C605AE">
        <w:rPr>
          <w:rFonts w:ascii="Times New Roman" w:hAnsi="Times New Roman" w:cs="Times New Roman"/>
          <w:i/>
          <w:snapToGrid w:val="0"/>
          <w:spacing w:val="-10"/>
          <w:sz w:val="22"/>
          <w:szCs w:val="22"/>
        </w:rPr>
        <w:t>everything</w:t>
      </w:r>
      <w:proofErr w:type="spellEnd"/>
      <w:r w:rsidR="005A6E5A">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ajustement des chronologies </w:t>
      </w:r>
      <w:r w:rsidR="000A3640" w:rsidRPr="00C605AE">
        <w:rPr>
          <w:rFonts w:ascii="Times New Roman" w:hAnsi="Times New Roman" w:cs="Times New Roman"/>
          <w:snapToGrid w:val="0"/>
          <w:spacing w:val="-10"/>
          <w:sz w:val="22"/>
          <w:szCs w:val="22"/>
        </w:rPr>
        <w:t>événementielles</w:t>
      </w:r>
      <w:r w:rsidRPr="00C605AE">
        <w:rPr>
          <w:rFonts w:ascii="Times New Roman" w:hAnsi="Times New Roman" w:cs="Times New Roman"/>
          <w:snapToGrid w:val="0"/>
          <w:spacing w:val="-10"/>
          <w:sz w:val="22"/>
          <w:szCs w:val="22"/>
        </w:rPr>
        <w:t xml:space="preserve"> saisonnières (via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évolution du photopériodisme et des contraintes thermiques) peut sembler être un impact relativement subtil du changement climatique ; mais il a final</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ment des ramifications très significatives pour la dynamique des communautés, la santé des écosystèmes et les services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ils fournissent. Les recherches en </w:t>
      </w:r>
      <w:proofErr w:type="spellStart"/>
      <w:r w:rsidRPr="00C605AE">
        <w:rPr>
          <w:rFonts w:ascii="Times New Roman" w:hAnsi="Times New Roman" w:cs="Times New Roman"/>
          <w:snapToGrid w:val="0"/>
          <w:spacing w:val="-10"/>
          <w:sz w:val="22"/>
          <w:szCs w:val="22"/>
        </w:rPr>
        <w:t>phé</w:t>
      </w:r>
      <w:r w:rsidR="000A3640">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nologie</w:t>
      </w:r>
      <w:proofErr w:type="spellEnd"/>
      <w:r w:rsidRPr="00C605AE">
        <w:rPr>
          <w:rFonts w:ascii="Times New Roman" w:hAnsi="Times New Roman" w:cs="Times New Roman"/>
          <w:snapToGrid w:val="0"/>
          <w:spacing w:val="-10"/>
          <w:sz w:val="22"/>
          <w:szCs w:val="22"/>
        </w:rPr>
        <w:t xml:space="preserve"> animale et végétale, ce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on pourrait simplifier ou paraphraser par la « rythmologie des écosystèmes », montrent que les effets cascades et les points de bascule sont encore très mal compris dans la structuration et les interactions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ensemble, en particulier dans leurs évolutions futures.</w:t>
      </w:r>
    </w:p>
    <w:p w:rsidR="00172BC5" w:rsidRDefault="00172BC5">
      <w:pPr>
        <w:rPr>
          <w:rFonts w:ascii="Times New Roman" w:eastAsia="Times New Roman" w:hAnsi="Times New Roman" w:cs="Times New Roman"/>
          <w:b/>
          <w:bCs/>
          <w:snapToGrid w:val="0"/>
          <w:sz w:val="22"/>
          <w:szCs w:val="22"/>
          <w:lang w:eastAsia="en-US"/>
        </w:rPr>
      </w:pPr>
      <w:bookmarkStart w:id="241" w:name="_Toc154458505"/>
    </w:p>
    <w:p w:rsidR="00A90863" w:rsidRDefault="00A90863">
      <w:pPr>
        <w:rPr>
          <w:rFonts w:ascii="Times New Roman" w:eastAsia="Times New Roman" w:hAnsi="Times New Roman" w:cs="Times New Roman"/>
          <w:b/>
          <w:bCs/>
          <w:snapToGrid w:val="0"/>
          <w:sz w:val="22"/>
          <w:szCs w:val="22"/>
          <w:lang w:eastAsia="en-US"/>
        </w:rPr>
      </w:pPr>
    </w:p>
    <w:p w:rsidR="00431AB6" w:rsidRPr="00C605AE" w:rsidRDefault="00431AB6" w:rsidP="00B15F24">
      <w:pPr>
        <w:pStyle w:val="Titre2"/>
        <w:rPr>
          <w:snapToGrid w:val="0"/>
        </w:rPr>
      </w:pPr>
      <w:r w:rsidRPr="00C605AE">
        <w:rPr>
          <w:snapToGrid w:val="0"/>
        </w:rPr>
        <w:t xml:space="preserve">1. </w:t>
      </w:r>
      <w:r w:rsidR="00E02D7E" w:rsidRPr="00C605AE">
        <w:rPr>
          <w:snapToGrid w:val="0"/>
        </w:rPr>
        <w:t>Rythmes et pulsations des écosystèmes</w:t>
      </w:r>
      <w:bookmarkEnd w:id="241"/>
    </w:p>
    <w:p w:rsidR="002B06DD" w:rsidRPr="00C605AE" w:rsidRDefault="002B06DD"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E02D7E" w:rsidRPr="00C605AE" w:rsidRDefault="00E02D7E" w:rsidP="006C4353">
      <w:pPr>
        <w:pStyle w:val="Titre3"/>
      </w:pPr>
      <w:bookmarkStart w:id="242" w:name="_Toc153389119"/>
      <w:bookmarkStart w:id="243" w:name="_Toc154054832"/>
      <w:bookmarkStart w:id="244" w:name="_Toc154458506"/>
      <w:r w:rsidRPr="00C605AE">
        <w:t>La phénologie, l</w:t>
      </w:r>
      <w:r w:rsidR="004601D9" w:rsidRPr="00C605AE">
        <w:t>’</w:t>
      </w:r>
      <w:r w:rsidRPr="00C605AE">
        <w:t>autre nom des rythmes du vivant</w:t>
      </w:r>
      <w:bookmarkEnd w:id="242"/>
      <w:bookmarkEnd w:id="243"/>
      <w:bookmarkEnd w:id="244"/>
    </w:p>
    <w:p w:rsidR="002B06DD" w:rsidRPr="00C605AE" w:rsidRDefault="002B06DD"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Des chercheurs précurseurs en écologie ont défini la phénologie comme la science des relations entre les conditions climatiques locales et les phénomènes périodiques des êtres vivants (Bailey</w:t>
      </w:r>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Bailey</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1896). La combinaison des données phénologiques avec les données climatiques devient alors la </w:t>
      </w:r>
      <w:proofErr w:type="spellStart"/>
      <w:r w:rsidRPr="00C605AE">
        <w:rPr>
          <w:rFonts w:ascii="Times New Roman" w:hAnsi="Times New Roman" w:cs="Times New Roman"/>
          <w:snapToGrid w:val="0"/>
          <w:spacing w:val="-10"/>
          <w:sz w:val="22"/>
          <w:szCs w:val="22"/>
        </w:rPr>
        <w:t>phénoclimatol</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gie</w:t>
      </w:r>
      <w:proofErr w:type="spellEnd"/>
      <w:r w:rsidRPr="00C605AE">
        <w:rPr>
          <w:rFonts w:ascii="Times New Roman" w:hAnsi="Times New Roman" w:cs="Times New Roman"/>
          <w:snapToGrid w:val="0"/>
          <w:spacing w:val="-10"/>
          <w:sz w:val="22"/>
          <w:szCs w:val="22"/>
        </w:rPr>
        <w:t>. Cette étude des rythmes propres ou forcés représente un aspect important de la biologie des populations car elle concerne non seulement la vie de chaque espèce, mais aussi la dynamique des relations interspécifiques, notamment la plupart des phénomènes de compétition, de prédation, de pollinisation, de dispersion ; ou bien encore plus spécifiquement, en lien avec le changement climatique, les stades de foliation, de début du développement larvaire, de mue,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hibernation ou de migration. La phénologie se trouve donc finalement au carrefour de nombreuses disciplines, les plus évidentes étant la biologie, la botanique,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agronomie,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écologie, la foresterie et la climatologie. Mais, en fait, toute analyse devient phénologique et rythmique à partir du moment où les observations et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interprétation des résultats visent à connaître les relations </w:t>
      </w:r>
      <w:proofErr w:type="spellStart"/>
      <w:r w:rsidRPr="00C605AE">
        <w:rPr>
          <w:rFonts w:ascii="Times New Roman" w:hAnsi="Times New Roman" w:cs="Times New Roman"/>
          <w:snapToGrid w:val="0"/>
          <w:spacing w:val="-10"/>
          <w:sz w:val="22"/>
          <w:szCs w:val="22"/>
        </w:rPr>
        <w:t>exis</w:t>
      </w:r>
      <w:r w:rsidR="00A90863">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tant</w:t>
      </w:r>
      <w:proofErr w:type="spellEnd"/>
      <w:r w:rsidRPr="00C605AE">
        <w:rPr>
          <w:rFonts w:ascii="Times New Roman" w:hAnsi="Times New Roman" w:cs="Times New Roman"/>
          <w:snapToGrid w:val="0"/>
          <w:spacing w:val="-10"/>
          <w:sz w:val="22"/>
          <w:szCs w:val="22"/>
        </w:rPr>
        <w:t xml:space="preserve"> entre les rythmes des organismes et les rythmes environnementaux (nat</w:t>
      </w:r>
      <w:r w:rsidRPr="00C605AE">
        <w:rPr>
          <w:rFonts w:ascii="Times New Roman" w:hAnsi="Times New Roman" w:cs="Times New Roman"/>
          <w:snapToGrid w:val="0"/>
          <w:spacing w:val="-10"/>
          <w:sz w:val="22"/>
          <w:szCs w:val="22"/>
        </w:rPr>
        <w:t>u</w:t>
      </w:r>
      <w:r w:rsidRPr="00C605AE">
        <w:rPr>
          <w:rFonts w:ascii="Times New Roman" w:hAnsi="Times New Roman" w:cs="Times New Roman"/>
          <w:snapToGrid w:val="0"/>
          <w:spacing w:val="-10"/>
          <w:sz w:val="22"/>
          <w:szCs w:val="22"/>
        </w:rPr>
        <w:t>rels ou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origine anthropique).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étude des rythmes biologiques est par </w:t>
      </w:r>
      <w:proofErr w:type="spellStart"/>
      <w:r w:rsidRPr="00C605AE">
        <w:rPr>
          <w:rFonts w:ascii="Times New Roman" w:hAnsi="Times New Roman" w:cs="Times New Roman"/>
          <w:snapToGrid w:val="0"/>
          <w:spacing w:val="-10"/>
          <w:sz w:val="22"/>
          <w:szCs w:val="22"/>
        </w:rPr>
        <w:t>exem</w:t>
      </w:r>
      <w:r w:rsidR="00A90863">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ple</w:t>
      </w:r>
      <w:proofErr w:type="spellEnd"/>
      <w:r w:rsidRPr="00C605AE">
        <w:rPr>
          <w:rFonts w:ascii="Times New Roman" w:hAnsi="Times New Roman" w:cs="Times New Roman"/>
          <w:snapToGrid w:val="0"/>
          <w:spacing w:val="-10"/>
          <w:sz w:val="22"/>
          <w:szCs w:val="22"/>
        </w:rPr>
        <w:t xml:space="preserve"> analysée via le cycle végétatif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plante (foliation, floraison, fructific</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tion, sénescence), le terme de </w:t>
      </w:r>
      <w:proofErr w:type="spellStart"/>
      <w:r w:rsidRPr="00C605AE">
        <w:rPr>
          <w:rFonts w:ascii="Times New Roman" w:hAnsi="Times New Roman" w:cs="Times New Roman"/>
          <w:snapToGrid w:val="0"/>
          <w:spacing w:val="-10"/>
          <w:sz w:val="22"/>
          <w:szCs w:val="22"/>
        </w:rPr>
        <w:t>phénophase</w:t>
      </w:r>
      <w:proofErr w:type="spellEnd"/>
      <w:r w:rsidRPr="00C605AE">
        <w:rPr>
          <w:rFonts w:ascii="Times New Roman" w:hAnsi="Times New Roman" w:cs="Times New Roman"/>
          <w:snapToGrid w:val="0"/>
          <w:spacing w:val="-10"/>
          <w:sz w:val="22"/>
          <w:szCs w:val="22"/>
        </w:rPr>
        <w:t xml:space="preserve"> désignant alors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ensemble des </w:t>
      </w:r>
      <w:proofErr w:type="spellStart"/>
      <w:r w:rsidRPr="00C605AE">
        <w:rPr>
          <w:rFonts w:ascii="Times New Roman" w:hAnsi="Times New Roman" w:cs="Times New Roman"/>
          <w:snapToGrid w:val="0"/>
          <w:spacing w:val="-10"/>
          <w:sz w:val="22"/>
          <w:szCs w:val="22"/>
        </w:rPr>
        <w:t>chan</w:t>
      </w:r>
      <w:r w:rsidR="00A90863">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gements</w:t>
      </w:r>
      <w:proofErr w:type="spellEnd"/>
      <w:r w:rsidRPr="00C605AE">
        <w:rPr>
          <w:rFonts w:ascii="Times New Roman" w:hAnsi="Times New Roman" w:cs="Times New Roman"/>
          <w:snapToGrid w:val="0"/>
          <w:spacing w:val="-10"/>
          <w:sz w:val="22"/>
          <w:szCs w:val="22"/>
        </w:rPr>
        <w:t xml:space="preserve"> ou aspects successifs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de ces phénomènes phénologiques visibles, sous des contraintes multifactorielles (figure</w:t>
      </w:r>
      <w:r w:rsidR="007C1FC1">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1).</w:t>
      </w:r>
    </w:p>
    <w:p w:rsidR="00A90863" w:rsidRDefault="00A90863" w:rsidP="00A90863">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snapToGrid w:val="0"/>
          <w:spacing w:val="-10"/>
          <w:sz w:val="22"/>
          <w:szCs w:val="22"/>
        </w:rPr>
        <w:t xml:space="preserve">Chaque </w:t>
      </w:r>
      <w:proofErr w:type="spellStart"/>
      <w:r w:rsidRPr="00C605AE">
        <w:rPr>
          <w:rFonts w:ascii="Times New Roman" w:hAnsi="Times New Roman" w:cs="Times New Roman"/>
          <w:snapToGrid w:val="0"/>
          <w:spacing w:val="-10"/>
          <w:sz w:val="22"/>
          <w:szCs w:val="22"/>
        </w:rPr>
        <w:t>phénophase</w:t>
      </w:r>
      <w:proofErr w:type="spellEnd"/>
      <w:r w:rsidRPr="00C605AE">
        <w:rPr>
          <w:rFonts w:ascii="Times New Roman" w:hAnsi="Times New Roman" w:cs="Times New Roman"/>
          <w:snapToGrid w:val="0"/>
          <w:spacing w:val="-10"/>
          <w:sz w:val="22"/>
          <w:szCs w:val="22"/>
        </w:rPr>
        <w:t xml:space="preserve"> peut se décomposer en trois phases : un début, une acmé (ou apogée) et une fin. L’agencement de la séquence entière des </w:t>
      </w:r>
      <w:proofErr w:type="spellStart"/>
      <w:r w:rsidRPr="00C605AE">
        <w:rPr>
          <w:rFonts w:ascii="Times New Roman" w:hAnsi="Times New Roman" w:cs="Times New Roman"/>
          <w:snapToGrid w:val="0"/>
          <w:spacing w:val="-10"/>
          <w:sz w:val="22"/>
          <w:szCs w:val="22"/>
        </w:rPr>
        <w:t>phén</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phases</w:t>
      </w:r>
      <w:proofErr w:type="spellEnd"/>
      <w:r w:rsidRPr="00C605AE">
        <w:rPr>
          <w:rFonts w:ascii="Times New Roman" w:hAnsi="Times New Roman" w:cs="Times New Roman"/>
          <w:snapToGrid w:val="0"/>
          <w:spacing w:val="-10"/>
          <w:sz w:val="22"/>
          <w:szCs w:val="22"/>
        </w:rPr>
        <w:t xml:space="preserve"> qui apparaissent au cours d’un cycle montre la dynamique des divers processus et stades de développement : on parle alors de </w:t>
      </w:r>
      <w:proofErr w:type="spellStart"/>
      <w:r w:rsidRPr="00C605AE">
        <w:rPr>
          <w:rFonts w:ascii="Times New Roman" w:hAnsi="Times New Roman" w:cs="Times New Roman"/>
          <w:snapToGrid w:val="0"/>
          <w:spacing w:val="-10"/>
          <w:sz w:val="22"/>
          <w:szCs w:val="22"/>
        </w:rPr>
        <w:t>phénodynamique</w:t>
      </w:r>
      <w:proofErr w:type="spellEnd"/>
      <w:r w:rsidRPr="00C605AE">
        <w:rPr>
          <w:rFonts w:ascii="Times New Roman" w:hAnsi="Times New Roman" w:cs="Times New Roman"/>
          <w:snapToGrid w:val="0"/>
          <w:spacing w:val="-10"/>
          <w:sz w:val="22"/>
          <w:szCs w:val="22"/>
        </w:rPr>
        <w:t xml:space="preserve">. Mais ces stades naturels doivent tenir compte des cycles économiques qui coexistent avec la réalité culturale et </w:t>
      </w:r>
      <w:proofErr w:type="spellStart"/>
      <w:r w:rsidRPr="00C605AE">
        <w:rPr>
          <w:rFonts w:ascii="Times New Roman" w:hAnsi="Times New Roman" w:cs="Times New Roman"/>
          <w:snapToGrid w:val="0"/>
          <w:spacing w:val="-10"/>
          <w:sz w:val="22"/>
          <w:szCs w:val="22"/>
        </w:rPr>
        <w:t>agroclimatique</w:t>
      </w:r>
      <w:proofErr w:type="spellEnd"/>
      <w:r w:rsidRPr="00C605AE">
        <w:rPr>
          <w:rFonts w:ascii="Times New Roman" w:hAnsi="Times New Roman" w:cs="Times New Roman"/>
          <w:snapToGrid w:val="0"/>
          <w:spacing w:val="-10"/>
          <w:sz w:val="22"/>
          <w:szCs w:val="22"/>
        </w:rPr>
        <w:t>, par exemple les cycles vivriers, les</w:t>
      </w:r>
      <w:r w:rsidRPr="00A90863">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cycles de jachère éventuellement couplés avec un cycle fourrager, les cycles d’exploitation ou les cycles commerciaux. En pratique, les compo</w:t>
      </w:r>
      <w:r w:rsidRPr="00C605AE">
        <w:rPr>
          <w:rFonts w:ascii="Times New Roman" w:hAnsi="Times New Roman" w:cs="Times New Roman"/>
          <w:snapToGrid w:val="0"/>
          <w:spacing w:val="-10"/>
          <w:sz w:val="22"/>
          <w:szCs w:val="22"/>
        </w:rPr>
        <w:t>r</w:t>
      </w:r>
      <w:r w:rsidRPr="00C605AE">
        <w:rPr>
          <w:rFonts w:ascii="Times New Roman" w:hAnsi="Times New Roman" w:cs="Times New Roman"/>
          <w:snapToGrid w:val="0"/>
          <w:spacing w:val="-10"/>
          <w:sz w:val="22"/>
          <w:szCs w:val="22"/>
        </w:rPr>
        <w:t xml:space="preserve">tements phénologiques peuvent être appréhendés au niveau d’individus, de populations, de groupes d’espèces ou d’un peuplement. Cependant, lorsque l’étude ne porte pas spécifiquement sur une plante, il vaut mieux alors parler de </w:t>
      </w:r>
      <w:proofErr w:type="spellStart"/>
      <w:r w:rsidRPr="00C605AE">
        <w:rPr>
          <w:rFonts w:ascii="Times New Roman" w:hAnsi="Times New Roman" w:cs="Times New Roman"/>
          <w:snapToGrid w:val="0"/>
          <w:spacing w:val="-10"/>
          <w:sz w:val="22"/>
          <w:szCs w:val="22"/>
        </w:rPr>
        <w:t>symphénologie</w:t>
      </w:r>
      <w:proofErr w:type="spellEnd"/>
      <w:r w:rsidRPr="00C605AE">
        <w:rPr>
          <w:rFonts w:ascii="Times New Roman" w:hAnsi="Times New Roman" w:cs="Times New Roman"/>
          <w:snapToGrid w:val="0"/>
          <w:spacing w:val="-10"/>
          <w:sz w:val="22"/>
          <w:szCs w:val="22"/>
        </w:rPr>
        <w:t xml:space="preserve"> qui désigne la phénologie de l’ensemble des plantes d’une association végétale, démarche typiquement utilisée au travers des outils de synthèse comme la télédétection et l’écologie du paysage. Une raison provient aussi du fait que la plupart du temps, il y a un mélange complexe entre les </w:t>
      </w:r>
      <w:r w:rsidRPr="00C605AE">
        <w:rPr>
          <w:rFonts w:ascii="Times New Roman" w:hAnsi="Times New Roman" w:cs="Times New Roman"/>
          <w:bCs/>
          <w:snapToGrid w:val="0"/>
          <w:spacing w:val="-10"/>
          <w:sz w:val="22"/>
          <w:szCs w:val="22"/>
        </w:rPr>
        <w:t>rythmes évolutifs propres aux plantes pérennes (notamment les arbres) et annuelles (notamment les cultures et les herbacés).</w:t>
      </w:r>
    </w:p>
    <w:p w:rsidR="002B06DD" w:rsidRPr="00C605AE" w:rsidRDefault="00A90863"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Les objectifs de la recherche sur la phénologie des écosystèmes ont bea</w:t>
      </w:r>
      <w:r w:rsidRPr="00C605AE">
        <w:rPr>
          <w:rFonts w:ascii="Times New Roman" w:hAnsi="Times New Roman" w:cs="Times New Roman"/>
          <w:snapToGrid w:val="0"/>
          <w:spacing w:val="-10"/>
          <w:sz w:val="22"/>
          <w:szCs w:val="22"/>
        </w:rPr>
        <w:t>u</w:t>
      </w:r>
      <w:r w:rsidRPr="00C605AE">
        <w:rPr>
          <w:rFonts w:ascii="Times New Roman" w:hAnsi="Times New Roman" w:cs="Times New Roman"/>
          <w:snapToGrid w:val="0"/>
          <w:spacing w:val="-10"/>
          <w:sz w:val="22"/>
          <w:szCs w:val="22"/>
        </w:rPr>
        <w:t>coup évolué ces dernières années (</w:t>
      </w:r>
      <w:proofErr w:type="spellStart"/>
      <w:r w:rsidRPr="00C605AE">
        <w:rPr>
          <w:rFonts w:ascii="Times New Roman" w:hAnsi="Times New Roman" w:cs="Times New Roman"/>
          <w:snapToGrid w:val="0"/>
          <w:spacing w:val="-10"/>
          <w:sz w:val="22"/>
          <w:szCs w:val="22"/>
        </w:rPr>
        <w:t>Chmura</w:t>
      </w:r>
      <w:proofErr w:type="spellEnd"/>
      <w:r w:rsidR="00BF7E08">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Chmura</w:instrText>
      </w:r>
      <w:r>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i/>
          <w:snapToGrid w:val="0"/>
          <w:spacing w:val="-10"/>
          <w:sz w:val="22"/>
          <w:szCs w:val="22"/>
        </w:rPr>
        <w:t xml:space="preserve">et </w:t>
      </w:r>
      <w:proofErr w:type="gramStart"/>
      <w:r w:rsidRPr="00C605AE">
        <w:rPr>
          <w:rFonts w:ascii="Times New Roman" w:hAnsi="Times New Roman" w:cs="Times New Roman"/>
          <w:i/>
          <w:snapToGrid w:val="0"/>
          <w:spacing w:val="-10"/>
          <w:sz w:val="22"/>
          <w:szCs w:val="22"/>
        </w:rPr>
        <w:t>al.</w:t>
      </w:r>
      <w:r w:rsidRPr="00C605AE">
        <w:rPr>
          <w:rFonts w:ascii="Times New Roman" w:hAnsi="Times New Roman" w:cs="Times New Roman"/>
          <w:snapToGrid w:val="0"/>
          <w:spacing w:val="-10"/>
          <w:sz w:val="22"/>
          <w:szCs w:val="22"/>
        </w:rPr>
        <w:t>,</w:t>
      </w:r>
      <w:proofErr w:type="gramEnd"/>
      <w:r w:rsidRPr="00C605AE">
        <w:rPr>
          <w:rFonts w:ascii="Times New Roman" w:hAnsi="Times New Roman" w:cs="Times New Roman"/>
          <w:snapToGrid w:val="0"/>
          <w:spacing w:val="-10"/>
          <w:sz w:val="22"/>
          <w:szCs w:val="22"/>
        </w:rPr>
        <w:t xml:space="preserve"> 2019). Ces auteurs rappellent que l’identification des facteurs de corrélation avec la variation des chang</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ments de rythmes biologiques a constitué une étape importante dans la co</w:t>
      </w:r>
      <w:r w:rsidRPr="00C605AE">
        <w:rPr>
          <w:rFonts w:ascii="Times New Roman" w:hAnsi="Times New Roman" w:cs="Times New Roman"/>
          <w:snapToGrid w:val="0"/>
          <w:spacing w:val="-10"/>
          <w:sz w:val="22"/>
          <w:szCs w:val="22"/>
        </w:rPr>
        <w:t>m</w:t>
      </w:r>
      <w:r w:rsidRPr="00C605AE">
        <w:rPr>
          <w:rFonts w:ascii="Times New Roman" w:hAnsi="Times New Roman" w:cs="Times New Roman"/>
          <w:snapToGrid w:val="0"/>
          <w:spacing w:val="-10"/>
          <w:sz w:val="22"/>
          <w:szCs w:val="22"/>
        </w:rPr>
        <w:t xml:space="preserve">préhension des changements phénologiques. Elle a cependant aussi entraîné certaines confusions et simplifications dans les hypothèses des mécanismes entre changements phénologiques et facteurs explicatifs, souvent à cause d’une </w:t>
      </w:r>
    </w:p>
    <w:p w:rsidR="002B06DD" w:rsidRPr="00C605AE" w:rsidRDefault="00A90863" w:rsidP="00FE5384">
      <w:pPr>
        <w:adjustRightInd w:val="0"/>
        <w:snapToGrid w:val="0"/>
        <w:spacing w:line="240" w:lineRule="exact"/>
        <w:ind w:firstLine="397"/>
        <w:jc w:val="both"/>
        <w:rPr>
          <w:rFonts w:ascii="Times New Roman" w:hAnsi="Times New Roman" w:cs="Times New Roman"/>
          <w:snapToGrid w:val="0"/>
          <w:spacing w:val="-10"/>
          <w:sz w:val="22"/>
          <w:szCs w:val="22"/>
        </w:rPr>
      </w:pPr>
      <w:r>
        <w:rPr>
          <w:rFonts w:ascii="Times New Roman" w:hAnsi="Times New Roman" w:cs="Times New Roman"/>
          <w:noProof/>
          <w:spacing w:val="-10"/>
          <w:sz w:val="22"/>
          <w:szCs w:val="22"/>
          <w:lang w:eastAsia="ja-JP"/>
        </w:rPr>
        <w:drawing>
          <wp:anchor distT="0" distB="0" distL="114300" distR="114300" simplePos="0" relativeHeight="251685888" behindDoc="0" locked="0" layoutInCell="1" allowOverlap="1">
            <wp:simplePos x="0" y="0"/>
            <wp:positionH relativeFrom="column">
              <wp:posOffset>191135</wp:posOffset>
            </wp:positionH>
            <wp:positionV relativeFrom="paragraph">
              <wp:posOffset>-30480</wp:posOffset>
            </wp:positionV>
            <wp:extent cx="3632835" cy="2757170"/>
            <wp:effectExtent l="19050" t="0" r="571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3.jpg"/>
                    <pic:cNvPicPr/>
                  </pic:nvPicPr>
                  <pic:blipFill>
                    <a:blip r:embed="rId23" cstate="print">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32835" cy="2757170"/>
                    </a:xfrm>
                    <a:prstGeom prst="rect">
                      <a:avLst/>
                    </a:prstGeom>
                  </pic:spPr>
                </pic:pic>
              </a:graphicData>
            </a:graphic>
          </wp:anchor>
        </w:drawing>
      </w: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B06DD" w:rsidRPr="00C605AE" w:rsidRDefault="002B06D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B15F24" w:rsidRPr="00C605AE" w:rsidRDefault="00B15F24"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172BC5" w:rsidRDefault="00172BC5" w:rsidP="00B15F24">
      <w:pPr>
        <w:adjustRightInd w:val="0"/>
        <w:snapToGrid w:val="0"/>
        <w:spacing w:line="240" w:lineRule="exact"/>
        <w:ind w:left="567" w:right="454"/>
        <w:jc w:val="both"/>
        <w:rPr>
          <w:rFonts w:ascii="Times New Roman" w:hAnsi="Times New Roman" w:cs="Times New Roman"/>
          <w:b/>
          <w:snapToGrid w:val="0"/>
          <w:spacing w:val="-10"/>
          <w:sz w:val="18"/>
          <w:szCs w:val="18"/>
        </w:rPr>
      </w:pPr>
    </w:p>
    <w:p w:rsidR="00A90863" w:rsidRDefault="00A90863" w:rsidP="00B15F24">
      <w:pPr>
        <w:adjustRightInd w:val="0"/>
        <w:snapToGrid w:val="0"/>
        <w:spacing w:line="240" w:lineRule="exact"/>
        <w:ind w:left="567" w:right="454"/>
        <w:jc w:val="both"/>
        <w:rPr>
          <w:rFonts w:ascii="Times New Roman" w:hAnsi="Times New Roman" w:cs="Times New Roman"/>
          <w:b/>
          <w:snapToGrid w:val="0"/>
          <w:spacing w:val="-10"/>
          <w:sz w:val="18"/>
          <w:szCs w:val="18"/>
        </w:rPr>
      </w:pPr>
    </w:p>
    <w:p w:rsidR="00E02D7E" w:rsidRPr="00C605AE" w:rsidRDefault="00E02D7E" w:rsidP="00B15F24">
      <w:pPr>
        <w:adjustRightInd w:val="0"/>
        <w:snapToGrid w:val="0"/>
        <w:spacing w:line="240" w:lineRule="exact"/>
        <w:ind w:left="567" w:right="454"/>
        <w:jc w:val="both"/>
        <w:rPr>
          <w:rFonts w:ascii="Times New Roman" w:hAnsi="Times New Roman" w:cs="Times New Roman"/>
          <w:snapToGrid w:val="0"/>
          <w:spacing w:val="-10"/>
          <w:sz w:val="18"/>
          <w:szCs w:val="18"/>
        </w:rPr>
      </w:pPr>
      <w:r w:rsidRPr="00C605AE">
        <w:rPr>
          <w:rFonts w:ascii="Times New Roman" w:hAnsi="Times New Roman" w:cs="Times New Roman"/>
          <w:b/>
          <w:snapToGrid w:val="0"/>
          <w:spacing w:val="-10"/>
          <w:sz w:val="18"/>
          <w:szCs w:val="18"/>
        </w:rPr>
        <w:t>Figure</w:t>
      </w:r>
      <w:r w:rsidR="007C1FC1">
        <w:rPr>
          <w:rFonts w:ascii="Times New Roman" w:hAnsi="Times New Roman" w:cs="Times New Roman"/>
          <w:b/>
          <w:snapToGrid w:val="0"/>
          <w:spacing w:val="-10"/>
          <w:sz w:val="18"/>
          <w:szCs w:val="18"/>
        </w:rPr>
        <w:t> </w:t>
      </w:r>
      <w:r w:rsidRPr="00C605AE">
        <w:rPr>
          <w:rFonts w:ascii="Times New Roman" w:hAnsi="Times New Roman" w:cs="Times New Roman"/>
          <w:b/>
          <w:snapToGrid w:val="0"/>
          <w:spacing w:val="-10"/>
          <w:sz w:val="18"/>
          <w:szCs w:val="18"/>
        </w:rPr>
        <w:t>1</w:t>
      </w:r>
      <w:r w:rsidRPr="00C605AE">
        <w:rPr>
          <w:rFonts w:ascii="Times New Roman" w:hAnsi="Times New Roman" w:cs="Times New Roman"/>
          <w:snapToGrid w:val="0"/>
          <w:spacing w:val="-10"/>
          <w:sz w:val="18"/>
          <w:szCs w:val="18"/>
        </w:rPr>
        <w:t>. Exemple d</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un modèle conceptuel résumant les interactions entre phén</w:t>
      </w:r>
      <w:r w:rsidRPr="00C605AE">
        <w:rPr>
          <w:rFonts w:ascii="Times New Roman" w:hAnsi="Times New Roman" w:cs="Times New Roman"/>
          <w:snapToGrid w:val="0"/>
          <w:spacing w:val="-10"/>
          <w:sz w:val="18"/>
          <w:szCs w:val="18"/>
        </w:rPr>
        <w:t>o</w:t>
      </w:r>
      <w:r w:rsidRPr="00C605AE">
        <w:rPr>
          <w:rFonts w:ascii="Times New Roman" w:hAnsi="Times New Roman" w:cs="Times New Roman"/>
          <w:snapToGrid w:val="0"/>
          <w:spacing w:val="-10"/>
          <w:sz w:val="18"/>
          <w:szCs w:val="18"/>
        </w:rPr>
        <w:t xml:space="preserve">logie végétale et variations météo-climatiques en zone tempérée, à court </w:t>
      </w:r>
      <w:r w:rsidR="000A3640">
        <w:rPr>
          <w:rFonts w:ascii="Times New Roman" w:hAnsi="Times New Roman" w:cs="Times New Roman"/>
          <w:snapToGrid w:val="0"/>
          <w:spacing w:val="-10"/>
          <w:sz w:val="18"/>
          <w:szCs w:val="18"/>
        </w:rPr>
        <w:t xml:space="preserve">terme </w:t>
      </w:r>
      <w:r w:rsidRPr="00C605AE">
        <w:rPr>
          <w:rFonts w:ascii="Times New Roman" w:hAnsi="Times New Roman" w:cs="Times New Roman"/>
          <w:snapToGrid w:val="0"/>
          <w:spacing w:val="-10"/>
          <w:sz w:val="18"/>
          <w:szCs w:val="18"/>
        </w:rPr>
        <w:t>(de quelques jours à quelques semaines) et long terme (de quelques années à quelques siècles), avec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influence des interactions écologiques à diverses échelles (de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individu à la communauté et à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écosystème) et niveaux trophiques (des produ</w:t>
      </w:r>
      <w:r w:rsidRPr="00C605AE">
        <w:rPr>
          <w:rFonts w:ascii="Times New Roman" w:hAnsi="Times New Roman" w:cs="Times New Roman"/>
          <w:snapToGrid w:val="0"/>
          <w:spacing w:val="-10"/>
          <w:sz w:val="18"/>
          <w:szCs w:val="18"/>
        </w:rPr>
        <w:t>c</w:t>
      </w:r>
      <w:r w:rsidRPr="00C605AE">
        <w:rPr>
          <w:rFonts w:ascii="Times New Roman" w:hAnsi="Times New Roman" w:cs="Times New Roman"/>
          <w:snapToGrid w:val="0"/>
          <w:spacing w:val="-10"/>
          <w:sz w:val="18"/>
          <w:szCs w:val="18"/>
        </w:rPr>
        <w:t>teurs aux consommateurs)</w:t>
      </w:r>
      <w:r w:rsidR="007C1FC1">
        <w:rPr>
          <w:rFonts w:ascii="Times New Roman" w:hAnsi="Times New Roman" w:cs="Times New Roman"/>
          <w:snapToGrid w:val="0"/>
          <w:spacing w:val="-10"/>
          <w:sz w:val="18"/>
          <w:szCs w:val="18"/>
        </w:rPr>
        <w:t> </w:t>
      </w:r>
      <w:r w:rsidRPr="00C605AE">
        <w:rPr>
          <w:rFonts w:ascii="Times New Roman" w:hAnsi="Times New Roman" w:cs="Times New Roman"/>
          <w:snapToGrid w:val="0"/>
          <w:spacing w:val="-10"/>
          <w:sz w:val="18"/>
          <w:szCs w:val="18"/>
        </w:rPr>
        <w:t xml:space="preserve">; les termes soulignés indiquent les services </w:t>
      </w:r>
      <w:proofErr w:type="spellStart"/>
      <w:r w:rsidRPr="000A3640">
        <w:rPr>
          <w:rFonts w:ascii="Times New Roman" w:hAnsi="Times New Roman" w:cs="Times New Roman"/>
          <w:snapToGrid w:val="0"/>
          <w:spacing w:val="-12"/>
          <w:sz w:val="18"/>
          <w:szCs w:val="18"/>
        </w:rPr>
        <w:t>écosyst</w:t>
      </w:r>
      <w:r w:rsidRPr="000A3640">
        <w:rPr>
          <w:rFonts w:ascii="Times New Roman" w:hAnsi="Times New Roman" w:cs="Times New Roman"/>
          <w:snapToGrid w:val="0"/>
          <w:spacing w:val="-12"/>
          <w:sz w:val="18"/>
          <w:szCs w:val="18"/>
        </w:rPr>
        <w:t>é</w:t>
      </w:r>
      <w:r w:rsidRPr="000A3640">
        <w:rPr>
          <w:rFonts w:ascii="Times New Roman" w:hAnsi="Times New Roman" w:cs="Times New Roman"/>
          <w:snapToGrid w:val="0"/>
          <w:spacing w:val="-12"/>
          <w:sz w:val="18"/>
          <w:szCs w:val="18"/>
        </w:rPr>
        <w:t>miques</w:t>
      </w:r>
      <w:proofErr w:type="spellEnd"/>
      <w:r w:rsidRPr="000A3640">
        <w:rPr>
          <w:rFonts w:ascii="Times New Roman" w:hAnsi="Times New Roman" w:cs="Times New Roman"/>
          <w:snapToGrid w:val="0"/>
          <w:spacing w:val="-12"/>
          <w:sz w:val="18"/>
          <w:szCs w:val="18"/>
        </w:rPr>
        <w:t xml:space="preserve"> dont la gestion ou les avantages économiques sont </w:t>
      </w:r>
      <w:proofErr w:type="spellStart"/>
      <w:r w:rsidRPr="000A3640">
        <w:rPr>
          <w:rFonts w:ascii="Times New Roman" w:hAnsi="Times New Roman" w:cs="Times New Roman"/>
          <w:snapToGrid w:val="0"/>
          <w:spacing w:val="-12"/>
          <w:sz w:val="18"/>
          <w:szCs w:val="18"/>
        </w:rPr>
        <w:t>déri</w:t>
      </w:r>
      <w:r w:rsidR="000A3640" w:rsidRPr="000A3640">
        <w:rPr>
          <w:rFonts w:ascii="Times New Roman" w:hAnsi="Times New Roman" w:cs="Times New Roman"/>
          <w:snapToGrid w:val="0"/>
          <w:spacing w:val="-12"/>
          <w:sz w:val="18"/>
          <w:szCs w:val="18"/>
        </w:rPr>
        <w:softHyphen/>
      </w:r>
      <w:r w:rsidRPr="000A3640">
        <w:rPr>
          <w:rFonts w:ascii="Times New Roman" w:hAnsi="Times New Roman" w:cs="Times New Roman"/>
          <w:snapToGrid w:val="0"/>
          <w:spacing w:val="-12"/>
          <w:sz w:val="18"/>
          <w:szCs w:val="18"/>
        </w:rPr>
        <w:t>vés</w:t>
      </w:r>
      <w:proofErr w:type="spellEnd"/>
      <w:r w:rsidR="007C1FC1">
        <w:rPr>
          <w:rFonts w:ascii="Times New Roman" w:hAnsi="Times New Roman" w:cs="Times New Roman"/>
          <w:snapToGrid w:val="0"/>
          <w:spacing w:val="-10"/>
          <w:sz w:val="18"/>
          <w:szCs w:val="18"/>
        </w:rPr>
        <w:t> </w:t>
      </w:r>
      <w:r w:rsidRPr="00C605AE">
        <w:rPr>
          <w:rFonts w:ascii="Times New Roman" w:hAnsi="Times New Roman" w:cs="Times New Roman"/>
          <w:snapToGrid w:val="0"/>
          <w:spacing w:val="-10"/>
          <w:sz w:val="18"/>
          <w:szCs w:val="18"/>
        </w:rPr>
        <w:t>; adapté en fra</w:t>
      </w:r>
      <w:r w:rsidRPr="00C605AE">
        <w:rPr>
          <w:rFonts w:ascii="Times New Roman" w:hAnsi="Times New Roman" w:cs="Times New Roman"/>
          <w:snapToGrid w:val="0"/>
          <w:spacing w:val="-10"/>
          <w:sz w:val="18"/>
          <w:szCs w:val="18"/>
        </w:rPr>
        <w:t>n</w:t>
      </w:r>
      <w:r w:rsidRPr="00C605AE">
        <w:rPr>
          <w:rFonts w:ascii="Times New Roman" w:hAnsi="Times New Roman" w:cs="Times New Roman"/>
          <w:snapToGrid w:val="0"/>
          <w:spacing w:val="-10"/>
          <w:sz w:val="18"/>
          <w:szCs w:val="18"/>
        </w:rPr>
        <w:t>çais d</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 xml:space="preserve">après </w:t>
      </w:r>
      <w:proofErr w:type="spellStart"/>
      <w:r w:rsidRPr="005A6E5A">
        <w:rPr>
          <w:rFonts w:ascii="Times New Roman" w:hAnsi="Times New Roman" w:cs="Times New Roman"/>
          <w:snapToGrid w:val="0"/>
          <w:spacing w:val="-10"/>
          <w:sz w:val="18"/>
          <w:szCs w:val="18"/>
        </w:rPr>
        <w:t>Morisette</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Morisette</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18"/>
          <w:szCs w:val="18"/>
        </w:rPr>
        <w:t xml:space="preserve"> </w:t>
      </w:r>
      <w:r w:rsidRPr="00C605AE">
        <w:rPr>
          <w:rFonts w:ascii="Times New Roman" w:hAnsi="Times New Roman" w:cs="Times New Roman"/>
          <w:i/>
          <w:iCs/>
          <w:snapToGrid w:val="0"/>
          <w:spacing w:val="-10"/>
          <w:sz w:val="18"/>
          <w:szCs w:val="18"/>
        </w:rPr>
        <w:t>et al.</w:t>
      </w:r>
      <w:r w:rsidRPr="00C605AE">
        <w:rPr>
          <w:rFonts w:ascii="Times New Roman" w:hAnsi="Times New Roman" w:cs="Times New Roman"/>
          <w:snapToGrid w:val="0"/>
          <w:spacing w:val="-10"/>
          <w:sz w:val="18"/>
          <w:szCs w:val="18"/>
        </w:rPr>
        <w:t xml:space="preserve"> (2009).</w:t>
      </w:r>
    </w:p>
    <w:p w:rsidR="00B15F24" w:rsidRPr="00C605AE" w:rsidRDefault="00B15F24"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E02D7E" w:rsidRPr="00C605AE" w:rsidRDefault="00A90863" w:rsidP="00A90863">
      <w:pPr>
        <w:adjustRightInd w:val="0"/>
        <w:snapToGrid w:val="0"/>
        <w:spacing w:line="240" w:lineRule="exact"/>
        <w:jc w:val="both"/>
        <w:rPr>
          <w:rFonts w:ascii="Times New Roman" w:hAnsi="Times New Roman" w:cs="Times New Roman"/>
          <w:snapToGrid w:val="0"/>
          <w:spacing w:val="-10"/>
          <w:sz w:val="22"/>
          <w:szCs w:val="22"/>
        </w:rPr>
      </w:pPr>
      <w:proofErr w:type="gramStart"/>
      <w:r w:rsidRPr="00C605AE">
        <w:rPr>
          <w:rFonts w:ascii="Times New Roman" w:hAnsi="Times New Roman" w:cs="Times New Roman"/>
          <w:snapToGrid w:val="0"/>
          <w:spacing w:val="-10"/>
          <w:sz w:val="22"/>
          <w:szCs w:val="22"/>
        </w:rPr>
        <w:t>approche</w:t>
      </w:r>
      <w:proofErr w:type="gramEnd"/>
      <w:r w:rsidRPr="00C605AE">
        <w:rPr>
          <w:rFonts w:ascii="Times New Roman" w:hAnsi="Times New Roman" w:cs="Times New Roman"/>
          <w:snapToGrid w:val="0"/>
          <w:spacing w:val="-10"/>
          <w:sz w:val="22"/>
          <w:szCs w:val="22"/>
        </w:rPr>
        <w:t xml:space="preserve"> purement mécaniste des interactions et des rythmes résultants.</w:t>
      </w:r>
      <w:r>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Un postulat part aussi de l’</w:t>
      </w:r>
      <w:r w:rsidRPr="008E4697">
        <w:rPr>
          <w:rFonts w:ascii="Times New Roman" w:hAnsi="Times New Roman" w:cs="Times New Roman"/>
          <w:i/>
          <w:snapToGrid w:val="0"/>
          <w:spacing w:val="-10"/>
          <w:sz w:val="22"/>
          <w:szCs w:val="22"/>
        </w:rPr>
        <w:t>a priori</w:t>
      </w:r>
      <w:r w:rsidRPr="00C605AE">
        <w:rPr>
          <w:rFonts w:ascii="Times New Roman" w:hAnsi="Times New Roman" w:cs="Times New Roman"/>
          <w:snapToGrid w:val="0"/>
          <w:spacing w:val="-10"/>
          <w:sz w:val="22"/>
          <w:szCs w:val="22"/>
        </w:rPr>
        <w:t xml:space="preserve"> que des corrélations actuelles ou les tendances passées sont suffisantes pour modéliser et prédire les futurs changements </w:t>
      </w:r>
      <w:proofErr w:type="spellStart"/>
      <w:r w:rsidRPr="00C605AE">
        <w:rPr>
          <w:rFonts w:ascii="Times New Roman" w:hAnsi="Times New Roman" w:cs="Times New Roman"/>
          <w:snapToGrid w:val="0"/>
          <w:spacing w:val="-10"/>
          <w:sz w:val="22"/>
          <w:szCs w:val="22"/>
        </w:rPr>
        <w:t>phé</w:t>
      </w:r>
      <w:r w:rsidR="004A10AB">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nologiques</w:t>
      </w:r>
      <w:proofErr w:type="spellEnd"/>
      <w:r w:rsidRPr="00C605AE">
        <w:rPr>
          <w:rFonts w:ascii="Times New Roman" w:hAnsi="Times New Roman" w:cs="Times New Roman"/>
          <w:snapToGrid w:val="0"/>
          <w:spacing w:val="-10"/>
          <w:sz w:val="22"/>
          <w:szCs w:val="22"/>
        </w:rPr>
        <w:t xml:space="preserve"> et évolutions des rythmes associés. Mais les observations à long </w:t>
      </w:r>
      <w:r w:rsidR="00E02D7E" w:rsidRPr="00C605AE">
        <w:rPr>
          <w:rFonts w:ascii="Times New Roman" w:hAnsi="Times New Roman" w:cs="Times New Roman"/>
          <w:snapToGrid w:val="0"/>
          <w:spacing w:val="-10"/>
          <w:sz w:val="22"/>
          <w:szCs w:val="22"/>
        </w:rPr>
        <w:t>terme des changements phénologiques, en particulier pour les espaces trop</w:t>
      </w:r>
      <w:r w:rsidR="00E02D7E" w:rsidRPr="00C605AE">
        <w:rPr>
          <w:rFonts w:ascii="Times New Roman" w:hAnsi="Times New Roman" w:cs="Times New Roman"/>
          <w:snapToGrid w:val="0"/>
          <w:spacing w:val="-10"/>
          <w:sz w:val="22"/>
          <w:szCs w:val="22"/>
        </w:rPr>
        <w:t>i</w:t>
      </w:r>
      <w:r w:rsidR="00E02D7E" w:rsidRPr="00C605AE">
        <w:rPr>
          <w:rFonts w:ascii="Times New Roman" w:hAnsi="Times New Roman" w:cs="Times New Roman"/>
          <w:snapToGrid w:val="0"/>
          <w:spacing w:val="-10"/>
          <w:sz w:val="22"/>
          <w:szCs w:val="22"/>
        </w:rPr>
        <w:t>caux, sont encore rares, et la prévision de l</w:t>
      </w:r>
      <w:r w:rsidR="004601D9" w:rsidRPr="00C605AE">
        <w:rPr>
          <w:rFonts w:ascii="Times New Roman" w:hAnsi="Times New Roman" w:cs="Times New Roman"/>
          <w:snapToGrid w:val="0"/>
          <w:spacing w:val="-10"/>
          <w:sz w:val="22"/>
          <w:szCs w:val="22"/>
        </w:rPr>
        <w:t>’</w:t>
      </w:r>
      <w:r w:rsidR="00E02D7E" w:rsidRPr="00C605AE">
        <w:rPr>
          <w:rFonts w:ascii="Times New Roman" w:hAnsi="Times New Roman" w:cs="Times New Roman"/>
          <w:snapToGrid w:val="0"/>
          <w:spacing w:val="-10"/>
          <w:sz w:val="22"/>
          <w:szCs w:val="22"/>
        </w:rPr>
        <w:t xml:space="preserve">ampleur des changements et des décalages phénologiques demeure un défi (UNEP, 2022). </w:t>
      </w:r>
      <w:r w:rsidR="00686158">
        <w:rPr>
          <w:rFonts w:ascii="Times New Roman" w:hAnsi="Times New Roman" w:cs="Times New Roman"/>
          <w:snapToGrid w:val="0"/>
          <w:spacing w:val="-10"/>
          <w:sz w:val="22"/>
          <w:szCs w:val="22"/>
        </w:rPr>
        <w:t>Si</w:t>
      </w:r>
      <w:r w:rsidR="00E02D7E" w:rsidRPr="00C605AE">
        <w:rPr>
          <w:rFonts w:ascii="Times New Roman" w:hAnsi="Times New Roman" w:cs="Times New Roman"/>
          <w:snapToGrid w:val="0"/>
          <w:spacing w:val="-10"/>
          <w:sz w:val="22"/>
          <w:szCs w:val="22"/>
        </w:rPr>
        <w:t xml:space="preserve"> le changement climatique influence les facteurs thermiques et pluviométriques, d</w:t>
      </w:r>
      <w:r w:rsidR="004601D9" w:rsidRPr="00C605AE">
        <w:rPr>
          <w:rFonts w:ascii="Times New Roman" w:hAnsi="Times New Roman" w:cs="Times New Roman"/>
          <w:snapToGrid w:val="0"/>
          <w:spacing w:val="-10"/>
          <w:sz w:val="22"/>
          <w:szCs w:val="22"/>
        </w:rPr>
        <w:t>’</w:t>
      </w:r>
      <w:r w:rsidR="00E02D7E" w:rsidRPr="00C605AE">
        <w:rPr>
          <w:rFonts w:ascii="Times New Roman" w:hAnsi="Times New Roman" w:cs="Times New Roman"/>
          <w:snapToGrid w:val="0"/>
          <w:spacing w:val="-10"/>
          <w:sz w:val="22"/>
          <w:szCs w:val="22"/>
        </w:rPr>
        <w:t>autres moins lisibles peuvent aussi simultanément influencer les réponses et rythmes des espèces, comme le changement d</w:t>
      </w:r>
      <w:r w:rsidR="004601D9" w:rsidRPr="00C605AE">
        <w:rPr>
          <w:rFonts w:ascii="Times New Roman" w:hAnsi="Times New Roman" w:cs="Times New Roman"/>
          <w:snapToGrid w:val="0"/>
          <w:spacing w:val="-10"/>
          <w:sz w:val="22"/>
          <w:szCs w:val="22"/>
        </w:rPr>
        <w:t>’</w:t>
      </w:r>
      <w:r w:rsidR="00686158" w:rsidRPr="00C605AE">
        <w:rPr>
          <w:rFonts w:ascii="Times New Roman" w:hAnsi="Times New Roman" w:cs="Times New Roman"/>
          <w:snapToGrid w:val="0"/>
          <w:spacing w:val="-10"/>
          <w:sz w:val="22"/>
          <w:szCs w:val="22"/>
        </w:rPr>
        <w:t>affec</w:t>
      </w:r>
      <w:r w:rsidR="00686158">
        <w:rPr>
          <w:rFonts w:ascii="Times New Roman" w:hAnsi="Times New Roman" w:cs="Times New Roman"/>
          <w:snapToGrid w:val="0"/>
          <w:spacing w:val="-10"/>
          <w:sz w:val="22"/>
          <w:szCs w:val="22"/>
        </w:rPr>
        <w:t>t</w:t>
      </w:r>
      <w:r w:rsidR="00686158" w:rsidRPr="00C605AE">
        <w:rPr>
          <w:rFonts w:ascii="Times New Roman" w:hAnsi="Times New Roman" w:cs="Times New Roman"/>
          <w:snapToGrid w:val="0"/>
          <w:spacing w:val="-10"/>
          <w:sz w:val="22"/>
          <w:szCs w:val="22"/>
        </w:rPr>
        <w:t>ation</w:t>
      </w:r>
      <w:r w:rsidR="00E02D7E" w:rsidRPr="00C605AE">
        <w:rPr>
          <w:rFonts w:ascii="Times New Roman" w:hAnsi="Times New Roman" w:cs="Times New Roman"/>
          <w:snapToGrid w:val="0"/>
          <w:spacing w:val="-10"/>
          <w:sz w:val="22"/>
          <w:szCs w:val="22"/>
        </w:rPr>
        <w:t xml:space="preserve"> des terres, la surexploitation des ressources, les espèces envahissantes et d</w:t>
      </w:r>
      <w:r w:rsidR="004601D9" w:rsidRPr="00C605AE">
        <w:rPr>
          <w:rFonts w:ascii="Times New Roman" w:hAnsi="Times New Roman" w:cs="Times New Roman"/>
          <w:snapToGrid w:val="0"/>
          <w:spacing w:val="-10"/>
          <w:sz w:val="22"/>
          <w:szCs w:val="22"/>
        </w:rPr>
        <w:t>’</w:t>
      </w:r>
      <w:proofErr w:type="spellStart"/>
      <w:r w:rsidR="00E02D7E" w:rsidRPr="00C605AE">
        <w:rPr>
          <w:rFonts w:ascii="Times New Roman" w:hAnsi="Times New Roman" w:cs="Times New Roman"/>
          <w:snapToGrid w:val="0"/>
          <w:spacing w:val="-10"/>
          <w:sz w:val="22"/>
          <w:szCs w:val="22"/>
        </w:rPr>
        <w:t>au</w:t>
      </w:r>
      <w:r w:rsidR="00686158">
        <w:rPr>
          <w:rFonts w:ascii="Times New Roman" w:hAnsi="Times New Roman" w:cs="Times New Roman"/>
          <w:snapToGrid w:val="0"/>
          <w:spacing w:val="-10"/>
          <w:sz w:val="22"/>
          <w:szCs w:val="22"/>
        </w:rPr>
        <w:softHyphen/>
      </w:r>
      <w:r w:rsidR="00E02D7E" w:rsidRPr="00C605AE">
        <w:rPr>
          <w:rFonts w:ascii="Times New Roman" w:hAnsi="Times New Roman" w:cs="Times New Roman"/>
          <w:snapToGrid w:val="0"/>
          <w:spacing w:val="-10"/>
          <w:sz w:val="22"/>
          <w:szCs w:val="22"/>
        </w:rPr>
        <w:t>tres</w:t>
      </w:r>
      <w:proofErr w:type="spellEnd"/>
      <w:r w:rsidR="00E02D7E" w:rsidRPr="00C605AE">
        <w:rPr>
          <w:rFonts w:ascii="Times New Roman" w:hAnsi="Times New Roman" w:cs="Times New Roman"/>
          <w:snapToGrid w:val="0"/>
          <w:spacing w:val="-10"/>
          <w:sz w:val="22"/>
          <w:szCs w:val="22"/>
        </w:rPr>
        <w:t xml:space="preserve"> stress écologiques.</w:t>
      </w:r>
    </w:p>
    <w:p w:rsidR="00E02D7E" w:rsidRPr="005604C5" w:rsidRDefault="00E02D7E" w:rsidP="006C4353">
      <w:pPr>
        <w:pStyle w:val="Titre3"/>
        <w:rPr>
          <w:spacing w:val="-20"/>
        </w:rPr>
      </w:pPr>
      <w:bookmarkStart w:id="245" w:name="_Toc153389120"/>
      <w:bookmarkStart w:id="246" w:name="_Toc154054833"/>
      <w:bookmarkStart w:id="247" w:name="_Toc154458507"/>
      <w:r w:rsidRPr="005604C5">
        <w:rPr>
          <w:spacing w:val="-20"/>
        </w:rPr>
        <w:t>Principaux concepts théoriques pour lier impulsion et étude des rythmes</w:t>
      </w:r>
      <w:bookmarkEnd w:id="245"/>
      <w:bookmarkEnd w:id="246"/>
      <w:bookmarkEnd w:id="247"/>
    </w:p>
    <w:p w:rsidR="002B06DD" w:rsidRPr="00C605AE" w:rsidRDefault="002B06D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02D7E" w:rsidRPr="008E4697" w:rsidRDefault="00E02D7E" w:rsidP="00FE5384">
      <w:pPr>
        <w:adjustRightInd w:val="0"/>
        <w:snapToGrid w:val="0"/>
        <w:spacing w:line="240" w:lineRule="exact"/>
        <w:ind w:firstLine="397"/>
        <w:jc w:val="both"/>
        <w:rPr>
          <w:rFonts w:ascii="Times New Roman" w:hAnsi="Times New Roman" w:cs="Times New Roman"/>
          <w:snapToGrid w:val="0"/>
          <w:spacing w:val="-12"/>
          <w:sz w:val="22"/>
          <w:szCs w:val="22"/>
        </w:rPr>
      </w:pPr>
      <w:r w:rsidRPr="00C605AE">
        <w:rPr>
          <w:rFonts w:ascii="Times New Roman" w:hAnsi="Times New Roman" w:cs="Times New Roman"/>
          <w:bCs/>
          <w:snapToGrid w:val="0"/>
          <w:spacing w:val="-10"/>
          <w:sz w:val="22"/>
          <w:szCs w:val="22"/>
        </w:rPr>
        <w:t>De façon très synthétique, il existe quatre postulats de la théorie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impulsion dynamique en écologie en fonction de leur dépendance,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ensemble modulant ensuite les rythmes imposés (</w:t>
      </w:r>
      <w:proofErr w:type="spellStart"/>
      <w:r w:rsidRPr="00C605AE">
        <w:rPr>
          <w:rFonts w:ascii="Times New Roman" w:hAnsi="Times New Roman" w:cs="Times New Roman"/>
          <w:bCs/>
          <w:snapToGrid w:val="0"/>
          <w:spacing w:val="-10"/>
          <w:sz w:val="22"/>
          <w:szCs w:val="22"/>
        </w:rPr>
        <w:t>Jentsch</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Jentsch</w:instrText>
      </w:r>
      <w:r w:rsidR="005A6E5A">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w:t>
      </w:r>
      <w:r w:rsidR="005A6E5A">
        <w:rPr>
          <w:rFonts w:ascii="Times New Roman" w:hAnsi="Times New Roman" w:cs="Times New Roman"/>
          <w:bCs/>
          <w:snapToGrid w:val="0"/>
          <w:spacing w:val="-10"/>
          <w:sz w:val="22"/>
          <w:szCs w:val="22"/>
        </w:rPr>
        <w:t>&amp;</w:t>
      </w:r>
      <w:r w:rsidRPr="00C605AE">
        <w:rPr>
          <w:rFonts w:ascii="Times New Roman" w:hAnsi="Times New Roman" w:cs="Times New Roman"/>
          <w:bCs/>
          <w:snapToGrid w:val="0"/>
          <w:spacing w:val="-10"/>
          <w:sz w:val="22"/>
          <w:szCs w:val="22"/>
        </w:rPr>
        <w:t xml:space="preserve"> White</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White</w:instrText>
      </w:r>
      <w:r w:rsidR="005A6E5A">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2019) : 1) la </w:t>
      </w:r>
      <w:r w:rsidRPr="00C605AE">
        <w:rPr>
          <w:rFonts w:ascii="Times New Roman" w:hAnsi="Times New Roman" w:cs="Times New Roman"/>
          <w:snapToGrid w:val="0"/>
          <w:spacing w:val="-10"/>
          <w:sz w:val="22"/>
          <w:szCs w:val="22"/>
        </w:rPr>
        <w:t>dyn</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mique des ressources ; </w:t>
      </w:r>
      <w:r w:rsidRPr="00C605AE">
        <w:rPr>
          <w:rFonts w:ascii="Times New Roman" w:hAnsi="Times New Roman" w:cs="Times New Roman"/>
          <w:bCs/>
          <w:snapToGrid w:val="0"/>
          <w:spacing w:val="-10"/>
          <w:sz w:val="22"/>
          <w:szCs w:val="22"/>
        </w:rPr>
        <w:t>2)</w:t>
      </w:r>
      <w:r w:rsidRPr="00C605AE">
        <w:rPr>
          <w:rFonts w:ascii="Times New Roman" w:hAnsi="Times New Roman" w:cs="Times New Roman"/>
          <w:snapToGrid w:val="0"/>
          <w:spacing w:val="-10"/>
          <w:sz w:val="22"/>
          <w:szCs w:val="22"/>
        </w:rPr>
        <w:t xml:space="preserve"> les flux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énergie ; 3) </w:t>
      </w:r>
      <w:r w:rsidR="004A10AB">
        <w:rPr>
          <w:rFonts w:ascii="Times New Roman" w:hAnsi="Times New Roman" w:cs="Times New Roman"/>
          <w:snapToGrid w:val="0"/>
          <w:spacing w:val="-10"/>
          <w:sz w:val="22"/>
          <w:szCs w:val="22"/>
        </w:rPr>
        <w:t>la dynamique des parcelles ; 4) </w:t>
      </w:r>
      <w:r w:rsidRPr="00C605AE">
        <w:rPr>
          <w:rFonts w:ascii="Times New Roman" w:hAnsi="Times New Roman" w:cs="Times New Roman"/>
          <w:snapToGrid w:val="0"/>
          <w:spacing w:val="-10"/>
          <w:sz w:val="22"/>
          <w:szCs w:val="22"/>
        </w:rPr>
        <w:t>la diversité des caractéristiques biotiques. Les mêmes auteurs montrent que les modulations d</w:t>
      </w:r>
      <w:r w:rsidR="004601D9" w:rsidRPr="00C605AE">
        <w:rPr>
          <w:rFonts w:ascii="Times New Roman" w:hAnsi="Times New Roman" w:cs="Times New Roman"/>
          <w:snapToGrid w:val="0"/>
          <w:spacing w:val="-10"/>
          <w:sz w:val="22"/>
          <w:szCs w:val="22"/>
        </w:rPr>
        <w:t>’</w:t>
      </w:r>
      <w:r w:rsidR="004A10AB" w:rsidRPr="00C605AE">
        <w:rPr>
          <w:rFonts w:ascii="Times New Roman" w:hAnsi="Times New Roman" w:cs="Times New Roman"/>
          <w:snapToGrid w:val="0"/>
          <w:spacing w:val="-10"/>
          <w:sz w:val="22"/>
          <w:szCs w:val="22"/>
        </w:rPr>
        <w:t>impul</w:t>
      </w:r>
      <w:r w:rsidR="004A10AB">
        <w:rPr>
          <w:rFonts w:ascii="Times New Roman" w:hAnsi="Times New Roman" w:cs="Times New Roman"/>
          <w:snapToGrid w:val="0"/>
          <w:spacing w:val="-10"/>
          <w:sz w:val="22"/>
          <w:szCs w:val="22"/>
        </w:rPr>
        <w:t>s</w:t>
      </w:r>
      <w:r w:rsidR="004A10AB" w:rsidRPr="00C605AE">
        <w:rPr>
          <w:rFonts w:ascii="Times New Roman" w:hAnsi="Times New Roman" w:cs="Times New Roman"/>
          <w:snapToGrid w:val="0"/>
          <w:spacing w:val="-10"/>
          <w:sz w:val="22"/>
          <w:szCs w:val="22"/>
        </w:rPr>
        <w:t>ion</w:t>
      </w:r>
      <w:r w:rsidRPr="00C605AE">
        <w:rPr>
          <w:rFonts w:ascii="Times New Roman" w:hAnsi="Times New Roman" w:cs="Times New Roman"/>
          <w:snapToGrid w:val="0"/>
          <w:spacing w:val="-10"/>
          <w:sz w:val="22"/>
          <w:szCs w:val="22"/>
        </w:rPr>
        <w:t xml:space="preserve"> peuvent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étudier au travers </w:t>
      </w:r>
      <w:r w:rsidR="00C93094">
        <w:rPr>
          <w:rFonts w:ascii="Times New Roman" w:hAnsi="Times New Roman" w:cs="Times New Roman"/>
          <w:snapToGrid w:val="0"/>
          <w:spacing w:val="-10"/>
          <w:sz w:val="22"/>
          <w:szCs w:val="22"/>
        </w:rPr>
        <w:t xml:space="preserve">de </w:t>
      </w:r>
      <w:r w:rsidRPr="00C605AE">
        <w:rPr>
          <w:rFonts w:ascii="Times New Roman" w:hAnsi="Times New Roman" w:cs="Times New Roman"/>
          <w:snapToGrid w:val="0"/>
          <w:spacing w:val="-10"/>
          <w:sz w:val="22"/>
          <w:szCs w:val="22"/>
        </w:rPr>
        <w:t xml:space="preserve">sept principaux </w:t>
      </w:r>
      <w:r w:rsidR="000B4CA7" w:rsidRPr="00C605AE">
        <w:rPr>
          <w:rFonts w:ascii="Times New Roman" w:hAnsi="Times New Roman" w:cs="Times New Roman"/>
          <w:snapToGrid w:val="0"/>
          <w:spacing w:val="-10"/>
          <w:sz w:val="22"/>
          <w:szCs w:val="22"/>
        </w:rPr>
        <w:t>événements</w:t>
      </w:r>
      <w:r w:rsidRPr="00C605AE">
        <w:rPr>
          <w:rFonts w:ascii="Times New Roman" w:hAnsi="Times New Roman" w:cs="Times New Roman"/>
          <w:snapToGrid w:val="0"/>
          <w:spacing w:val="-10"/>
          <w:sz w:val="22"/>
          <w:szCs w:val="22"/>
        </w:rPr>
        <w:t xml:space="preserve"> explica</w:t>
      </w:r>
      <w:r w:rsidRPr="008E4697">
        <w:rPr>
          <w:rFonts w:ascii="Times New Roman" w:hAnsi="Times New Roman" w:cs="Times New Roman"/>
          <w:snapToGrid w:val="0"/>
          <w:spacing w:val="-12"/>
          <w:sz w:val="22"/>
          <w:szCs w:val="22"/>
        </w:rPr>
        <w:t xml:space="preserve">tifs qui permettent de quantifier et modéliser les fréquences et </w:t>
      </w:r>
      <w:r w:rsidR="004A10AB" w:rsidRPr="008E4697">
        <w:rPr>
          <w:rFonts w:ascii="Times New Roman" w:hAnsi="Times New Roman" w:cs="Times New Roman"/>
          <w:snapToGrid w:val="0"/>
          <w:spacing w:val="-12"/>
          <w:sz w:val="22"/>
          <w:szCs w:val="22"/>
        </w:rPr>
        <w:t>rythmes</w:t>
      </w:r>
      <w:r w:rsidRPr="008E4697">
        <w:rPr>
          <w:rFonts w:ascii="Times New Roman" w:hAnsi="Times New Roman" w:cs="Times New Roman"/>
          <w:snapToGrid w:val="0"/>
          <w:spacing w:val="-12"/>
          <w:sz w:val="22"/>
          <w:szCs w:val="22"/>
        </w:rPr>
        <w:t xml:space="preserve"> dérivés, et donc de mieux comprendre les chroniques environnementales (figure</w:t>
      </w:r>
      <w:r w:rsidR="007C1FC1" w:rsidRPr="008E4697">
        <w:rPr>
          <w:rFonts w:ascii="Times New Roman" w:hAnsi="Times New Roman" w:cs="Times New Roman"/>
          <w:snapToGrid w:val="0"/>
          <w:spacing w:val="-12"/>
          <w:sz w:val="22"/>
          <w:szCs w:val="22"/>
        </w:rPr>
        <w:t> </w:t>
      </w:r>
      <w:r w:rsidR="006A4C0E" w:rsidRPr="008E4697">
        <w:rPr>
          <w:rFonts w:ascii="Times New Roman" w:hAnsi="Times New Roman" w:cs="Times New Roman"/>
          <w:snapToGrid w:val="0"/>
          <w:spacing w:val="-12"/>
          <w:sz w:val="22"/>
          <w:szCs w:val="22"/>
        </w:rPr>
        <w:t>2</w:t>
      </w:r>
      <w:r w:rsidRPr="008E4697">
        <w:rPr>
          <w:rFonts w:ascii="Times New Roman" w:hAnsi="Times New Roman" w:cs="Times New Roman"/>
          <w:snapToGrid w:val="0"/>
          <w:spacing w:val="-12"/>
          <w:sz w:val="22"/>
          <w:szCs w:val="22"/>
        </w:rPr>
        <w:t>).</w:t>
      </w:r>
    </w:p>
    <w:p w:rsidR="005604C5" w:rsidRPr="00C605AE" w:rsidRDefault="005604C5" w:rsidP="00FE5384">
      <w:pPr>
        <w:adjustRightInd w:val="0"/>
        <w:snapToGrid w:val="0"/>
        <w:spacing w:line="240" w:lineRule="exact"/>
        <w:ind w:firstLine="397"/>
        <w:jc w:val="both"/>
        <w:rPr>
          <w:rFonts w:ascii="Times New Roman" w:hAnsi="Times New Roman" w:cs="Times New Roman"/>
          <w:snapToGrid w:val="0"/>
          <w:spacing w:val="-10"/>
          <w:sz w:val="22"/>
          <w:szCs w:val="22"/>
        </w:rPr>
      </w:pPr>
    </w:p>
    <w:tbl>
      <w:tblPr>
        <w:tblW w:w="8978" w:type="dxa"/>
        <w:tblLook w:val="04A0"/>
      </w:tblPr>
      <w:tblGrid>
        <w:gridCol w:w="5920"/>
        <w:gridCol w:w="3058"/>
      </w:tblGrid>
      <w:tr w:rsidR="00E02D7E" w:rsidRPr="00C605AE" w:rsidTr="006B57FB">
        <w:tc>
          <w:tcPr>
            <w:tcW w:w="5920" w:type="dxa"/>
          </w:tcPr>
          <w:p w:rsidR="00B15F24" w:rsidRPr="00C605AE" w:rsidRDefault="00172BC5"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r>
              <w:rPr>
                <w:rFonts w:ascii="Times New Roman" w:hAnsi="Times New Roman" w:cs="Times New Roman"/>
                <w:b/>
                <w:noProof/>
                <w:spacing w:val="-10"/>
                <w:sz w:val="22"/>
                <w:szCs w:val="22"/>
                <w:lang w:eastAsia="ja-JP"/>
              </w:rPr>
              <w:drawing>
                <wp:anchor distT="0" distB="0" distL="114300" distR="114300" simplePos="0" relativeHeight="251686912" behindDoc="0" locked="0" layoutInCell="1" allowOverlap="1">
                  <wp:simplePos x="0" y="0"/>
                  <wp:positionH relativeFrom="column">
                    <wp:posOffset>368300</wp:posOffset>
                  </wp:positionH>
                  <wp:positionV relativeFrom="paragraph">
                    <wp:posOffset>28829</wp:posOffset>
                  </wp:positionV>
                  <wp:extent cx="2821686" cy="2627376"/>
                  <wp:effectExtent l="19050" t="0" r="0" b="0"/>
                  <wp:wrapNone/>
                  <wp:docPr id="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1.jpg"/>
                          <pic:cNvPicPr/>
                        </pic:nvPicPr>
                        <pic:blipFill>
                          <a:blip r:embed="rId24" cstate="print">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21686" cy="2627376"/>
                          </a:xfrm>
                          <a:prstGeom prst="rect">
                            <a:avLst/>
                          </a:prstGeom>
                        </pic:spPr>
                      </pic:pic>
                    </a:graphicData>
                  </a:graphic>
                </wp:anchor>
              </w:drawing>
            </w: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2B06DD" w:rsidRPr="00C605AE" w:rsidRDefault="002B06DD" w:rsidP="006B57FB">
            <w:pPr>
              <w:adjustRightInd w:val="0"/>
              <w:snapToGrid w:val="0"/>
              <w:spacing w:line="240" w:lineRule="exact"/>
              <w:ind w:right="-108" w:firstLine="397"/>
              <w:jc w:val="both"/>
              <w:rPr>
                <w:rFonts w:ascii="Times New Roman" w:hAnsi="Times New Roman" w:cs="Times New Roman"/>
                <w:b/>
                <w:snapToGrid w:val="0"/>
                <w:spacing w:val="-10"/>
                <w:sz w:val="22"/>
                <w:szCs w:val="22"/>
              </w:rPr>
            </w:pPr>
          </w:p>
          <w:p w:rsidR="00172BC5" w:rsidRDefault="00172BC5" w:rsidP="006B57FB">
            <w:pPr>
              <w:adjustRightInd w:val="0"/>
              <w:snapToGrid w:val="0"/>
              <w:spacing w:line="240" w:lineRule="exact"/>
              <w:ind w:left="567" w:right="-108"/>
              <w:jc w:val="both"/>
              <w:rPr>
                <w:rFonts w:ascii="Times New Roman" w:hAnsi="Times New Roman" w:cs="Times New Roman"/>
                <w:b/>
                <w:snapToGrid w:val="0"/>
                <w:spacing w:val="-10"/>
                <w:sz w:val="18"/>
                <w:szCs w:val="18"/>
              </w:rPr>
            </w:pPr>
          </w:p>
          <w:p w:rsidR="00045B67" w:rsidRDefault="00045B67" w:rsidP="006B57FB">
            <w:pPr>
              <w:adjustRightInd w:val="0"/>
              <w:snapToGrid w:val="0"/>
              <w:spacing w:line="240" w:lineRule="exact"/>
              <w:ind w:left="567" w:right="-108"/>
              <w:jc w:val="both"/>
              <w:rPr>
                <w:rFonts w:ascii="Times New Roman" w:hAnsi="Times New Roman" w:cs="Times New Roman"/>
                <w:b/>
                <w:snapToGrid w:val="0"/>
                <w:spacing w:val="-10"/>
                <w:sz w:val="18"/>
                <w:szCs w:val="18"/>
              </w:rPr>
            </w:pPr>
          </w:p>
          <w:p w:rsidR="00E02D7E" w:rsidRPr="00C605AE" w:rsidRDefault="00E02D7E" w:rsidP="006B57FB">
            <w:pPr>
              <w:adjustRightInd w:val="0"/>
              <w:snapToGrid w:val="0"/>
              <w:spacing w:line="240" w:lineRule="exact"/>
              <w:ind w:left="567" w:right="-108"/>
              <w:jc w:val="both"/>
              <w:rPr>
                <w:rFonts w:ascii="Times New Roman" w:hAnsi="Times New Roman" w:cs="Times New Roman"/>
                <w:snapToGrid w:val="0"/>
                <w:spacing w:val="-10"/>
                <w:sz w:val="18"/>
                <w:szCs w:val="18"/>
              </w:rPr>
            </w:pPr>
            <w:r w:rsidRPr="00C605AE">
              <w:rPr>
                <w:rFonts w:ascii="Times New Roman" w:hAnsi="Times New Roman" w:cs="Times New Roman"/>
                <w:b/>
                <w:snapToGrid w:val="0"/>
                <w:spacing w:val="-10"/>
                <w:sz w:val="18"/>
                <w:szCs w:val="18"/>
              </w:rPr>
              <w:t>Figure</w:t>
            </w:r>
            <w:r w:rsidR="007C1FC1">
              <w:rPr>
                <w:rFonts w:ascii="Times New Roman" w:hAnsi="Times New Roman" w:cs="Times New Roman"/>
                <w:b/>
                <w:snapToGrid w:val="0"/>
                <w:spacing w:val="-10"/>
                <w:sz w:val="18"/>
                <w:szCs w:val="18"/>
              </w:rPr>
              <w:t> </w:t>
            </w:r>
            <w:r w:rsidRPr="00C605AE">
              <w:rPr>
                <w:rFonts w:ascii="Times New Roman" w:hAnsi="Times New Roman" w:cs="Times New Roman"/>
                <w:b/>
                <w:snapToGrid w:val="0"/>
                <w:spacing w:val="-10"/>
                <w:sz w:val="18"/>
                <w:szCs w:val="18"/>
              </w:rPr>
              <w:t>2</w:t>
            </w:r>
            <w:r w:rsidRPr="00C605AE">
              <w:rPr>
                <w:rFonts w:ascii="Times New Roman" w:hAnsi="Times New Roman" w:cs="Times New Roman"/>
                <w:snapToGrid w:val="0"/>
                <w:spacing w:val="-10"/>
                <w:sz w:val="18"/>
                <w:szCs w:val="18"/>
              </w:rPr>
              <w:t xml:space="preserve">. Synthèse graphique résumant la quantification des dimensions des sept principaux </w:t>
            </w:r>
            <w:r w:rsidR="003611C9" w:rsidRPr="00C605AE">
              <w:rPr>
                <w:rFonts w:ascii="Times New Roman" w:hAnsi="Times New Roman" w:cs="Times New Roman"/>
                <w:snapToGrid w:val="0"/>
                <w:spacing w:val="-10"/>
                <w:sz w:val="18"/>
                <w:szCs w:val="18"/>
              </w:rPr>
              <w:t>événements</w:t>
            </w:r>
            <w:r w:rsidRPr="00C605AE">
              <w:rPr>
                <w:rFonts w:ascii="Times New Roman" w:hAnsi="Times New Roman" w:cs="Times New Roman"/>
                <w:snapToGrid w:val="0"/>
                <w:spacing w:val="-10"/>
                <w:sz w:val="18"/>
                <w:szCs w:val="18"/>
              </w:rPr>
              <w:t xml:space="preserve"> d</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impulsion en écologie</w:t>
            </w:r>
            <w:r w:rsidR="00B15F24" w:rsidRPr="00C605AE">
              <w:rPr>
                <w:rFonts w:ascii="Times New Roman" w:hAnsi="Times New Roman" w:cs="Times New Roman"/>
                <w:snapToGrid w:val="0"/>
                <w:spacing w:val="-10"/>
                <w:sz w:val="18"/>
                <w:szCs w:val="18"/>
              </w:rPr>
              <w:t> :</w:t>
            </w:r>
            <w:r w:rsidRPr="00C605AE">
              <w:rPr>
                <w:rFonts w:ascii="Times New Roman" w:hAnsi="Times New Roman" w:cs="Times New Roman"/>
                <w:snapToGrid w:val="0"/>
                <w:spacing w:val="-10"/>
                <w:sz w:val="18"/>
                <w:szCs w:val="18"/>
              </w:rPr>
              <w:t xml:space="preserve">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amplitude, la durée, la soudain</w:t>
            </w:r>
            <w:r w:rsidRPr="00C605AE">
              <w:rPr>
                <w:rFonts w:ascii="Times New Roman" w:hAnsi="Times New Roman" w:cs="Times New Roman"/>
                <w:snapToGrid w:val="0"/>
                <w:spacing w:val="-10"/>
                <w:sz w:val="18"/>
                <w:szCs w:val="18"/>
              </w:rPr>
              <w:t>e</w:t>
            </w:r>
            <w:r w:rsidRPr="00C605AE">
              <w:rPr>
                <w:rFonts w:ascii="Times New Roman" w:hAnsi="Times New Roman" w:cs="Times New Roman"/>
                <w:snapToGrid w:val="0"/>
                <w:spacing w:val="-10"/>
                <w:sz w:val="18"/>
                <w:szCs w:val="18"/>
              </w:rPr>
              <w:t>té (ampleur/durée), le taux de changement initial, le taux de récupération, la marge de récupération et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effet total de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impulsion (adapté en français d</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 xml:space="preserve">après </w:t>
            </w:r>
            <w:proofErr w:type="spellStart"/>
            <w:r w:rsidRPr="00C605AE">
              <w:rPr>
                <w:rFonts w:ascii="Times New Roman" w:hAnsi="Times New Roman" w:cs="Times New Roman"/>
                <w:snapToGrid w:val="0"/>
                <w:spacing w:val="-10"/>
                <w:sz w:val="18"/>
                <w:szCs w:val="18"/>
              </w:rPr>
              <w:t>Jentsch</w:t>
            </w:r>
            <w:proofErr w:type="spellEnd"/>
            <w:r w:rsidR="00BF7E08">
              <w:rPr>
                <w:rFonts w:ascii="Times New Roman" w:hAnsi="Times New Roman" w:cs="Times New Roman"/>
                <w:snapToGrid w:val="0"/>
                <w:spacing w:val="-10"/>
                <w:sz w:val="18"/>
                <w:szCs w:val="18"/>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Jentsch</w:instrText>
            </w:r>
            <w:r w:rsidR="005A6E5A">
              <w:instrText xml:space="preserve">" </w:instrText>
            </w:r>
            <w:r w:rsidR="00BF7E08">
              <w:rPr>
                <w:rFonts w:ascii="Times New Roman" w:hAnsi="Times New Roman" w:cs="Times New Roman"/>
                <w:snapToGrid w:val="0"/>
                <w:spacing w:val="-10"/>
                <w:sz w:val="18"/>
                <w:szCs w:val="18"/>
              </w:rPr>
              <w:fldChar w:fldCharType="end"/>
            </w:r>
            <w:r w:rsidRPr="00C605AE">
              <w:rPr>
                <w:rFonts w:ascii="Times New Roman" w:hAnsi="Times New Roman" w:cs="Times New Roman"/>
                <w:snapToGrid w:val="0"/>
                <w:spacing w:val="-10"/>
                <w:sz w:val="18"/>
                <w:szCs w:val="18"/>
              </w:rPr>
              <w:t xml:space="preserve"> </w:t>
            </w:r>
            <w:r w:rsidR="005A6E5A">
              <w:rPr>
                <w:rFonts w:ascii="Times New Roman" w:hAnsi="Times New Roman" w:cs="Times New Roman"/>
                <w:snapToGrid w:val="0"/>
                <w:spacing w:val="-10"/>
                <w:sz w:val="18"/>
                <w:szCs w:val="18"/>
              </w:rPr>
              <w:t>&amp;</w:t>
            </w:r>
            <w:r w:rsidRPr="00C605AE">
              <w:rPr>
                <w:rFonts w:ascii="Times New Roman" w:hAnsi="Times New Roman" w:cs="Times New Roman"/>
                <w:snapToGrid w:val="0"/>
                <w:spacing w:val="-10"/>
                <w:sz w:val="18"/>
                <w:szCs w:val="18"/>
              </w:rPr>
              <w:t xml:space="preserve"> White</w:t>
            </w:r>
            <w:r w:rsidR="00BF7E08">
              <w:rPr>
                <w:rFonts w:ascii="Times New Roman" w:hAnsi="Times New Roman" w:cs="Times New Roman"/>
                <w:snapToGrid w:val="0"/>
                <w:spacing w:val="-10"/>
                <w:sz w:val="18"/>
                <w:szCs w:val="18"/>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White</w:instrText>
            </w:r>
            <w:r w:rsidR="005A6E5A">
              <w:instrText xml:space="preserve">" </w:instrText>
            </w:r>
            <w:r w:rsidR="00BF7E08">
              <w:rPr>
                <w:rFonts w:ascii="Times New Roman" w:hAnsi="Times New Roman" w:cs="Times New Roman"/>
                <w:snapToGrid w:val="0"/>
                <w:spacing w:val="-10"/>
                <w:sz w:val="18"/>
                <w:szCs w:val="18"/>
              </w:rPr>
              <w:fldChar w:fldCharType="end"/>
            </w:r>
            <w:r w:rsidRPr="00C605AE">
              <w:rPr>
                <w:rFonts w:ascii="Times New Roman" w:hAnsi="Times New Roman" w:cs="Times New Roman"/>
                <w:snapToGrid w:val="0"/>
                <w:spacing w:val="-10"/>
                <w:sz w:val="18"/>
                <w:szCs w:val="18"/>
              </w:rPr>
              <w:t>, 2019).</w:t>
            </w:r>
          </w:p>
          <w:p w:rsidR="00E02D7E" w:rsidRPr="00C605AE" w:rsidRDefault="00E02D7E" w:rsidP="006B57FB">
            <w:pPr>
              <w:adjustRightInd w:val="0"/>
              <w:snapToGrid w:val="0"/>
              <w:spacing w:line="240" w:lineRule="exact"/>
              <w:ind w:right="-108" w:firstLine="397"/>
              <w:jc w:val="both"/>
              <w:rPr>
                <w:rFonts w:ascii="Times New Roman" w:hAnsi="Times New Roman" w:cs="Times New Roman"/>
                <w:snapToGrid w:val="0"/>
                <w:spacing w:val="-10"/>
                <w:sz w:val="22"/>
                <w:szCs w:val="22"/>
              </w:rPr>
            </w:pPr>
          </w:p>
        </w:tc>
        <w:tc>
          <w:tcPr>
            <w:tcW w:w="3058" w:type="dxa"/>
          </w:tcPr>
          <w:p w:rsidR="00E02D7E" w:rsidRPr="00C605AE" w:rsidRDefault="00E02D7E" w:rsidP="006B57FB">
            <w:pPr>
              <w:adjustRightInd w:val="0"/>
              <w:snapToGrid w:val="0"/>
              <w:spacing w:line="240" w:lineRule="exact"/>
              <w:ind w:right="-108" w:firstLine="397"/>
              <w:jc w:val="both"/>
              <w:rPr>
                <w:rFonts w:ascii="Times New Roman" w:hAnsi="Times New Roman" w:cs="Times New Roman"/>
                <w:snapToGrid w:val="0"/>
                <w:spacing w:val="-10"/>
                <w:sz w:val="22"/>
                <w:szCs w:val="22"/>
              </w:rPr>
            </w:pPr>
          </w:p>
        </w:tc>
      </w:tr>
    </w:tbl>
    <w:p w:rsidR="006B57FB" w:rsidRDefault="006B57FB"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Certains accidents d’origine naturelle ou anthropique déterminant ces i</w:t>
      </w:r>
      <w:r w:rsidRPr="00C605AE">
        <w:rPr>
          <w:rFonts w:ascii="Times New Roman" w:hAnsi="Times New Roman" w:cs="Times New Roman"/>
          <w:snapToGrid w:val="0"/>
          <w:spacing w:val="-10"/>
          <w:sz w:val="22"/>
          <w:szCs w:val="22"/>
        </w:rPr>
        <w:t>m</w:t>
      </w:r>
      <w:r w:rsidRPr="00C605AE">
        <w:rPr>
          <w:rFonts w:ascii="Times New Roman" w:hAnsi="Times New Roman" w:cs="Times New Roman"/>
          <w:snapToGrid w:val="0"/>
          <w:spacing w:val="-10"/>
          <w:sz w:val="22"/>
          <w:szCs w:val="22"/>
        </w:rPr>
        <w:t xml:space="preserve">pulsions ne sont pas obligatoirement des facteurs </w:t>
      </w:r>
      <w:proofErr w:type="spellStart"/>
      <w:r w:rsidRPr="00C605AE">
        <w:rPr>
          <w:rFonts w:ascii="Times New Roman" w:hAnsi="Times New Roman" w:cs="Times New Roman"/>
          <w:snapToGrid w:val="0"/>
          <w:spacing w:val="-10"/>
          <w:sz w:val="22"/>
          <w:szCs w:val="22"/>
        </w:rPr>
        <w:t>limitants</w:t>
      </w:r>
      <w:proofErr w:type="spellEnd"/>
      <w:r w:rsidRPr="00C605AE">
        <w:rPr>
          <w:rFonts w:ascii="Times New Roman" w:hAnsi="Times New Roman" w:cs="Times New Roman"/>
          <w:snapToGrid w:val="0"/>
          <w:spacing w:val="-10"/>
          <w:sz w:val="22"/>
          <w:szCs w:val="22"/>
        </w:rPr>
        <w:t>, mais plutôt des éléments de rupture dans le continuum temporel de l’écosystème. Il existe des perturbations majeures qui représentent des ruptures qui peuvent entraver et même rendre impossible la poursuite de son évolution, lui infligeant des do</w:t>
      </w:r>
      <w:r w:rsidRPr="00C605AE">
        <w:rPr>
          <w:rFonts w:ascii="Times New Roman" w:hAnsi="Times New Roman" w:cs="Times New Roman"/>
          <w:snapToGrid w:val="0"/>
          <w:spacing w:val="-10"/>
          <w:sz w:val="22"/>
          <w:szCs w:val="22"/>
        </w:rPr>
        <w:t>m</w:t>
      </w:r>
      <w:r w:rsidRPr="00C605AE">
        <w:rPr>
          <w:rFonts w:ascii="Times New Roman" w:hAnsi="Times New Roman" w:cs="Times New Roman"/>
          <w:snapToGrid w:val="0"/>
          <w:spacing w:val="-10"/>
          <w:sz w:val="22"/>
          <w:szCs w:val="22"/>
        </w:rPr>
        <w:t>mages ou le détruisant. Les perturbations spontanées sont des modifications exogènes, liées à des influences externes, ne s’expliquant pas par l’état et l’</w:t>
      </w:r>
      <w:proofErr w:type="spellStart"/>
      <w:r w:rsidRPr="00C605AE">
        <w:rPr>
          <w:rFonts w:ascii="Times New Roman" w:hAnsi="Times New Roman" w:cs="Times New Roman"/>
          <w:snapToGrid w:val="0"/>
          <w:spacing w:val="-10"/>
          <w:sz w:val="22"/>
          <w:szCs w:val="22"/>
        </w:rPr>
        <w:t>évo</w:t>
      </w:r>
      <w:r>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lution</w:t>
      </w:r>
      <w:proofErr w:type="spellEnd"/>
      <w:r w:rsidRPr="00C605AE">
        <w:rPr>
          <w:rFonts w:ascii="Times New Roman" w:hAnsi="Times New Roman" w:cs="Times New Roman"/>
          <w:snapToGrid w:val="0"/>
          <w:spacing w:val="-10"/>
          <w:sz w:val="22"/>
          <w:szCs w:val="22"/>
        </w:rPr>
        <w:t xml:space="preserve"> de l’écosystème lui-même. L’écosystème se maintient et reste capable d’évolution. Lorsque la perturbation devient plus forte, des parties de l’</w:t>
      </w:r>
      <w:proofErr w:type="spellStart"/>
      <w:r w:rsidRPr="00C605AE">
        <w:rPr>
          <w:rFonts w:ascii="Times New Roman" w:hAnsi="Times New Roman" w:cs="Times New Roman"/>
          <w:snapToGrid w:val="0"/>
          <w:spacing w:val="-10"/>
          <w:sz w:val="22"/>
          <w:szCs w:val="22"/>
        </w:rPr>
        <w:t>éco</w:t>
      </w:r>
      <w:r w:rsidR="00243098">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système</w:t>
      </w:r>
      <w:proofErr w:type="spellEnd"/>
      <w:r w:rsidRPr="00C605AE">
        <w:rPr>
          <w:rFonts w:ascii="Times New Roman" w:hAnsi="Times New Roman" w:cs="Times New Roman"/>
          <w:snapToGrid w:val="0"/>
          <w:spacing w:val="-10"/>
          <w:sz w:val="22"/>
          <w:szCs w:val="22"/>
        </w:rPr>
        <w:t xml:space="preserve"> cessent de fonctionner ou bien l’en</w:t>
      </w:r>
      <w:r>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emble s’effondre. Les perturb</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tions causales sont au contraire des modifications endogènes, naissant du tissu même de l’écosystème, donc d’interactions </w:t>
      </w:r>
      <w:proofErr w:type="spellStart"/>
      <w:r w:rsidRPr="00C605AE">
        <w:rPr>
          <w:rFonts w:ascii="Times New Roman" w:hAnsi="Times New Roman" w:cs="Times New Roman"/>
          <w:snapToGrid w:val="0"/>
          <w:spacing w:val="-10"/>
          <w:sz w:val="22"/>
          <w:szCs w:val="22"/>
        </w:rPr>
        <w:t>synécologiques</w:t>
      </w:r>
      <w:proofErr w:type="spellEnd"/>
      <w:r w:rsidRPr="00C605AE">
        <w:rPr>
          <w:rFonts w:ascii="Times New Roman" w:hAnsi="Times New Roman" w:cs="Times New Roman"/>
          <w:snapToGrid w:val="0"/>
          <w:spacing w:val="-10"/>
          <w:sz w:val="22"/>
          <w:szCs w:val="22"/>
        </w:rPr>
        <w:t>, ou bien prov</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 xml:space="preserve">quées par des interventions humaines. Elles agissent en direction d’une </w:t>
      </w:r>
      <w:proofErr w:type="spellStart"/>
      <w:r w:rsidRPr="00C605AE">
        <w:rPr>
          <w:rFonts w:ascii="Times New Roman" w:hAnsi="Times New Roman" w:cs="Times New Roman"/>
          <w:snapToGrid w:val="0"/>
          <w:spacing w:val="-10"/>
          <w:sz w:val="22"/>
          <w:szCs w:val="22"/>
        </w:rPr>
        <w:t>hétér</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généisation</w:t>
      </w:r>
      <w:proofErr w:type="spellEnd"/>
      <w:r w:rsidRPr="00C605AE">
        <w:rPr>
          <w:rFonts w:ascii="Times New Roman" w:hAnsi="Times New Roman" w:cs="Times New Roman"/>
          <w:snapToGrid w:val="0"/>
          <w:spacing w:val="-10"/>
          <w:sz w:val="22"/>
          <w:szCs w:val="22"/>
        </w:rPr>
        <w:t xml:space="preserve"> et d’une restructuration du système. L’une des réponses plastiques les plus couramment observées au changement climatique est justement l’</w:t>
      </w:r>
      <w:proofErr w:type="spellStart"/>
      <w:r w:rsidRPr="00C605AE">
        <w:rPr>
          <w:rFonts w:ascii="Times New Roman" w:hAnsi="Times New Roman" w:cs="Times New Roman"/>
          <w:snapToGrid w:val="0"/>
          <w:spacing w:val="-10"/>
          <w:sz w:val="22"/>
          <w:szCs w:val="22"/>
        </w:rPr>
        <w:t>adap</w:t>
      </w:r>
      <w:r w:rsidR="00243098">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tation</w:t>
      </w:r>
      <w:proofErr w:type="spellEnd"/>
      <w:r w:rsidRPr="00C605AE">
        <w:rPr>
          <w:rFonts w:ascii="Times New Roman" w:hAnsi="Times New Roman" w:cs="Times New Roman"/>
          <w:snapToGrid w:val="0"/>
          <w:spacing w:val="-10"/>
          <w:sz w:val="22"/>
          <w:szCs w:val="22"/>
        </w:rPr>
        <w:t xml:space="preserve"> phénologique, influençant l’aire de répartition des </w:t>
      </w:r>
      <w:proofErr w:type="spellStart"/>
      <w:r w:rsidRPr="00C605AE">
        <w:rPr>
          <w:rFonts w:ascii="Times New Roman" w:hAnsi="Times New Roman" w:cs="Times New Roman"/>
          <w:snapToGrid w:val="0"/>
          <w:spacing w:val="-10"/>
          <w:sz w:val="22"/>
          <w:szCs w:val="22"/>
        </w:rPr>
        <w:t>espè</w:t>
      </w:r>
      <w:r>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ces</w:t>
      </w:r>
      <w:proofErr w:type="spellEnd"/>
      <w:r w:rsidRPr="00C605AE">
        <w:rPr>
          <w:rFonts w:ascii="Times New Roman" w:hAnsi="Times New Roman" w:cs="Times New Roman"/>
          <w:snapToGrid w:val="0"/>
          <w:spacing w:val="-10"/>
          <w:sz w:val="22"/>
          <w:szCs w:val="22"/>
        </w:rPr>
        <w:t xml:space="preserve"> (</w:t>
      </w:r>
      <w:proofErr w:type="spellStart"/>
      <w:r w:rsidRPr="00C605AE">
        <w:rPr>
          <w:rFonts w:ascii="Times New Roman" w:hAnsi="Times New Roman" w:cs="Times New Roman"/>
          <w:snapToGrid w:val="0"/>
          <w:spacing w:val="-10"/>
          <w:sz w:val="22"/>
          <w:szCs w:val="22"/>
        </w:rPr>
        <w:t>Zettlemoyer</w:t>
      </w:r>
      <w:proofErr w:type="spellEnd"/>
      <w:r w:rsidR="00BF7E08">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Zettlemoyer</w:instrText>
      </w:r>
      <w:r>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i/>
          <w:snapToGrid w:val="0"/>
          <w:spacing w:val="-10"/>
          <w:sz w:val="22"/>
          <w:szCs w:val="22"/>
        </w:rPr>
        <w:t xml:space="preserve">et </w:t>
      </w:r>
      <w:proofErr w:type="gramStart"/>
      <w:r w:rsidRPr="00C605AE">
        <w:rPr>
          <w:rFonts w:ascii="Times New Roman" w:hAnsi="Times New Roman" w:cs="Times New Roman"/>
          <w:i/>
          <w:snapToGrid w:val="0"/>
          <w:spacing w:val="-10"/>
          <w:sz w:val="22"/>
          <w:szCs w:val="22"/>
        </w:rPr>
        <w:t>al.</w:t>
      </w:r>
      <w:r w:rsidRPr="00C605AE">
        <w:rPr>
          <w:rFonts w:ascii="Times New Roman" w:hAnsi="Times New Roman" w:cs="Times New Roman"/>
          <w:snapToGrid w:val="0"/>
          <w:spacing w:val="-10"/>
          <w:sz w:val="22"/>
          <w:szCs w:val="22"/>
        </w:rPr>
        <w:t>,</w:t>
      </w:r>
      <w:proofErr w:type="gramEnd"/>
      <w:r w:rsidRPr="00C605AE">
        <w:rPr>
          <w:rFonts w:ascii="Times New Roman" w:hAnsi="Times New Roman" w:cs="Times New Roman"/>
          <w:snapToGrid w:val="0"/>
          <w:spacing w:val="-10"/>
          <w:sz w:val="22"/>
          <w:szCs w:val="22"/>
        </w:rPr>
        <w:t xml:space="preserve"> 2021).</w:t>
      </w: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Des études théoriques et empiriques récentes fondées sur des systèmes écologiques uniques ainsi que sur des ensembles systémiques ont par exemple permis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améliorer les prédictions des liens entre disponibilité des ressources et modulations phénologiques (</w:t>
      </w:r>
      <w:proofErr w:type="spellStart"/>
      <w:r w:rsidRPr="00C605AE">
        <w:rPr>
          <w:rFonts w:ascii="Times New Roman" w:hAnsi="Times New Roman" w:cs="Times New Roman"/>
          <w:snapToGrid w:val="0"/>
          <w:spacing w:val="-10"/>
          <w:sz w:val="22"/>
          <w:szCs w:val="22"/>
        </w:rPr>
        <w:t>Kharouba</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Kharouba</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i/>
          <w:snapToGrid w:val="0"/>
          <w:spacing w:val="-10"/>
          <w:sz w:val="22"/>
          <w:szCs w:val="22"/>
        </w:rPr>
        <w:t>et al.</w:t>
      </w:r>
      <w:r w:rsidRPr="00C605AE">
        <w:rPr>
          <w:rFonts w:ascii="Times New Roman" w:hAnsi="Times New Roman" w:cs="Times New Roman"/>
          <w:snapToGrid w:val="0"/>
          <w:spacing w:val="-10"/>
          <w:sz w:val="22"/>
          <w:szCs w:val="22"/>
        </w:rPr>
        <w:t>, 2020). Ces auteurs détaillent par exemple l</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hypo</w:t>
      </w:r>
      <w:r w:rsidR="002118D5">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thèse</w:t>
      </w:r>
      <w:proofErr w:type="spellEnd"/>
      <w:r w:rsidRPr="00C605AE">
        <w:rPr>
          <w:rFonts w:ascii="Times New Roman" w:hAnsi="Times New Roman" w:cs="Times New Roman"/>
          <w:snapToGrid w:val="0"/>
          <w:spacing w:val="-10"/>
          <w:sz w:val="22"/>
          <w:szCs w:val="22"/>
        </w:rPr>
        <w:t xml:space="preserve"> dite de Cushing</w:t>
      </w:r>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Cushing</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essentielle en phénologie, qui détermine une relation temporelle significative entre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appariement de la période la plus exigeante sur le plan énergétique pour un consommateur biologique avec le pic de disponibilité des ressources : toute modification de ce moment </w:t>
      </w:r>
      <w:proofErr w:type="spellStart"/>
      <w:r w:rsidRPr="00C605AE">
        <w:rPr>
          <w:rFonts w:ascii="Times New Roman" w:hAnsi="Times New Roman" w:cs="Times New Roman"/>
          <w:snapToGrid w:val="0"/>
          <w:spacing w:val="-10"/>
          <w:sz w:val="22"/>
          <w:szCs w:val="22"/>
        </w:rPr>
        <w:t>phasé</w:t>
      </w:r>
      <w:proofErr w:type="spellEnd"/>
      <w:r w:rsidRPr="00C605AE">
        <w:rPr>
          <w:rFonts w:ascii="Times New Roman" w:hAnsi="Times New Roman" w:cs="Times New Roman"/>
          <w:snapToGrid w:val="0"/>
          <w:spacing w:val="-10"/>
          <w:sz w:val="22"/>
          <w:szCs w:val="22"/>
        </w:rPr>
        <w:t xml:space="preserve">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interaction entraînera un déséquilibre et une évolution systémique. La sy</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 xml:space="preserve">chronie phénologique est en effet </w:t>
      </w:r>
      <w:r w:rsidR="00243098" w:rsidRPr="00C605AE">
        <w:rPr>
          <w:rFonts w:ascii="Times New Roman" w:hAnsi="Times New Roman" w:cs="Times New Roman"/>
          <w:snapToGrid w:val="0"/>
          <w:spacing w:val="-10"/>
          <w:sz w:val="22"/>
          <w:szCs w:val="22"/>
        </w:rPr>
        <w:t>fon</w:t>
      </w:r>
      <w:r w:rsidR="00243098">
        <w:rPr>
          <w:rFonts w:ascii="Times New Roman" w:hAnsi="Times New Roman" w:cs="Times New Roman"/>
          <w:snapToGrid w:val="0"/>
          <w:spacing w:val="-10"/>
          <w:sz w:val="22"/>
          <w:szCs w:val="22"/>
        </w:rPr>
        <w:t>d</w:t>
      </w:r>
      <w:r w:rsidR="00243098" w:rsidRPr="00C605AE">
        <w:rPr>
          <w:rFonts w:ascii="Times New Roman" w:hAnsi="Times New Roman" w:cs="Times New Roman"/>
          <w:snapToGrid w:val="0"/>
          <w:spacing w:val="-10"/>
          <w:sz w:val="22"/>
          <w:szCs w:val="22"/>
        </w:rPr>
        <w:t>ée</w:t>
      </w:r>
      <w:r w:rsidRPr="00C605AE">
        <w:rPr>
          <w:rFonts w:ascii="Times New Roman" w:hAnsi="Times New Roman" w:cs="Times New Roman"/>
          <w:snapToGrid w:val="0"/>
          <w:spacing w:val="-10"/>
          <w:sz w:val="22"/>
          <w:szCs w:val="22"/>
        </w:rPr>
        <w:t xml:space="preserve"> sur chaque appariement entre les espèces qui possède sa propre distribution temporelle. Alors que la plupart des processus au sein des organismes, et la plupart des interactions entre les org</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nismes et leur environnement, ont des profils temporels distincts, les écologues regardent avant tout la vision holistique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 organisme en relation avec son environnement, alors que les chronobiologistes analysent les temporalités </w:t>
      </w:r>
      <w:proofErr w:type="spellStart"/>
      <w:r w:rsidRPr="00C605AE">
        <w:rPr>
          <w:rFonts w:ascii="Times New Roman" w:hAnsi="Times New Roman" w:cs="Times New Roman"/>
          <w:snapToGrid w:val="0"/>
          <w:spacing w:val="-10"/>
          <w:sz w:val="22"/>
          <w:szCs w:val="22"/>
        </w:rPr>
        <w:t>inter</w:t>
      </w:r>
      <w:r w:rsidR="00061E32">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nes</w:t>
      </w:r>
      <w:proofErr w:type="spellEnd"/>
      <w:r w:rsidRPr="00C605AE">
        <w:rPr>
          <w:rFonts w:ascii="Times New Roman" w:hAnsi="Times New Roman" w:cs="Times New Roman"/>
          <w:snapToGrid w:val="0"/>
          <w:spacing w:val="-10"/>
          <w:sz w:val="22"/>
          <w:szCs w:val="22"/>
        </w:rPr>
        <w:t xml:space="preserv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organisme et les mécanismes de son adaptation à l</w:t>
      </w:r>
      <w:r w:rsidR="004601D9" w:rsidRPr="00C605AE">
        <w:rPr>
          <w:rFonts w:ascii="Times New Roman" w:hAnsi="Times New Roman" w:cs="Times New Roman"/>
          <w:snapToGrid w:val="0"/>
          <w:spacing w:val="-10"/>
          <w:sz w:val="22"/>
          <w:szCs w:val="22"/>
        </w:rPr>
        <w:t>’</w:t>
      </w:r>
      <w:r w:rsidR="00061E32" w:rsidRPr="00C605AE">
        <w:rPr>
          <w:rFonts w:ascii="Times New Roman" w:hAnsi="Times New Roman" w:cs="Times New Roman"/>
          <w:snapToGrid w:val="0"/>
          <w:spacing w:val="-10"/>
          <w:sz w:val="22"/>
          <w:szCs w:val="22"/>
        </w:rPr>
        <w:t>environne</w:t>
      </w:r>
      <w:r w:rsidR="00061E32">
        <w:rPr>
          <w:rFonts w:ascii="Times New Roman" w:hAnsi="Times New Roman" w:cs="Times New Roman"/>
          <w:snapToGrid w:val="0"/>
          <w:spacing w:val="-10"/>
          <w:sz w:val="22"/>
          <w:szCs w:val="22"/>
        </w:rPr>
        <w:t>m</w:t>
      </w:r>
      <w:r w:rsidR="00061E32" w:rsidRPr="00C605AE">
        <w:rPr>
          <w:rFonts w:ascii="Times New Roman" w:hAnsi="Times New Roman" w:cs="Times New Roman"/>
          <w:snapToGrid w:val="0"/>
          <w:spacing w:val="-10"/>
          <w:sz w:val="22"/>
          <w:szCs w:val="22"/>
        </w:rPr>
        <w:t>ent</w:t>
      </w:r>
      <w:r w:rsidRPr="00C605AE">
        <w:rPr>
          <w:rFonts w:ascii="Times New Roman" w:hAnsi="Times New Roman" w:cs="Times New Roman"/>
          <w:snapToGrid w:val="0"/>
          <w:spacing w:val="-10"/>
          <w:sz w:val="22"/>
          <w:szCs w:val="22"/>
        </w:rPr>
        <w:t xml:space="preserve"> (</w:t>
      </w:r>
      <w:proofErr w:type="spellStart"/>
      <w:r w:rsidRPr="00C605AE">
        <w:rPr>
          <w:rFonts w:ascii="Times New Roman" w:hAnsi="Times New Roman" w:cs="Times New Roman"/>
          <w:snapToGrid w:val="0"/>
          <w:spacing w:val="-10"/>
          <w:sz w:val="22"/>
          <w:szCs w:val="22"/>
        </w:rPr>
        <w:t>Helm</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Helm</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i/>
          <w:snapToGrid w:val="0"/>
          <w:spacing w:val="-10"/>
          <w:sz w:val="22"/>
          <w:szCs w:val="22"/>
        </w:rPr>
        <w:t xml:space="preserve">et </w:t>
      </w:r>
      <w:proofErr w:type="gramStart"/>
      <w:r w:rsidRPr="00C605AE">
        <w:rPr>
          <w:rFonts w:ascii="Times New Roman" w:hAnsi="Times New Roman" w:cs="Times New Roman"/>
          <w:i/>
          <w:snapToGrid w:val="0"/>
          <w:spacing w:val="-10"/>
          <w:sz w:val="22"/>
          <w:szCs w:val="22"/>
        </w:rPr>
        <w:t>al.</w:t>
      </w:r>
      <w:r w:rsidRPr="00C605AE">
        <w:rPr>
          <w:rFonts w:ascii="Times New Roman" w:hAnsi="Times New Roman" w:cs="Times New Roman"/>
          <w:snapToGrid w:val="0"/>
          <w:spacing w:val="-10"/>
          <w:sz w:val="22"/>
          <w:szCs w:val="22"/>
        </w:rPr>
        <w:t>,</w:t>
      </w:r>
      <w:proofErr w:type="gramEnd"/>
      <w:r w:rsidRPr="00C605AE">
        <w:rPr>
          <w:rFonts w:ascii="Times New Roman" w:hAnsi="Times New Roman" w:cs="Times New Roman"/>
          <w:snapToGrid w:val="0"/>
          <w:spacing w:val="-10"/>
          <w:sz w:val="22"/>
          <w:szCs w:val="22"/>
        </w:rPr>
        <w:t xml:space="preserve"> 2017). Ces auteurs montrent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ensemble des études visent finalement à déterminer « un </w:t>
      </w:r>
      <w:proofErr w:type="spellStart"/>
      <w:r w:rsidRPr="00C605AE">
        <w:rPr>
          <w:rFonts w:ascii="Times New Roman" w:hAnsi="Times New Roman" w:cs="Times New Roman"/>
          <w:snapToGrid w:val="0"/>
          <w:spacing w:val="-10"/>
          <w:sz w:val="22"/>
          <w:szCs w:val="22"/>
        </w:rPr>
        <w:t>chronotype</w:t>
      </w:r>
      <w:proofErr w:type="spellEnd"/>
      <w:r w:rsidRPr="00C605AE">
        <w:rPr>
          <w:rFonts w:ascii="Times New Roman" w:hAnsi="Times New Roman" w:cs="Times New Roman"/>
          <w:snapToGrid w:val="0"/>
          <w:spacing w:val="-10"/>
          <w:sz w:val="22"/>
          <w:szCs w:val="22"/>
        </w:rPr>
        <w:t> », 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est-à-dire les propriétés temp</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relles caractéristiques des individus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écosystème.</w:t>
      </w:r>
    </w:p>
    <w:p w:rsidR="00E02D7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La reconnaissance du caractère global de certaines perturbations et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hétérogénéité dans les systèmes écologiques a remis en cause la définition du climax considéré jusqu</w:t>
      </w:r>
      <w:r w:rsidR="007C1FC1">
        <w:rPr>
          <w:rFonts w:ascii="Times New Roman" w:hAnsi="Times New Roman" w:cs="Times New Roman"/>
          <w:snapToGrid w:val="0"/>
          <w:spacing w:val="-10"/>
          <w:sz w:val="22"/>
          <w:szCs w:val="22"/>
        </w:rPr>
        <w:t>’à</w:t>
      </w:r>
      <w:r w:rsidRPr="00C605AE">
        <w:rPr>
          <w:rFonts w:ascii="Times New Roman" w:hAnsi="Times New Roman" w:cs="Times New Roman"/>
          <w:snapToGrid w:val="0"/>
          <w:spacing w:val="-10"/>
          <w:sz w:val="22"/>
          <w:szCs w:val="22"/>
        </w:rPr>
        <w:t xml:space="preserve"> récemment comme un état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équilibre, phase ultime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 processus </w:t>
      </w:r>
      <w:proofErr w:type="spellStart"/>
      <w:r w:rsidRPr="00C605AE">
        <w:rPr>
          <w:rFonts w:ascii="Times New Roman" w:hAnsi="Times New Roman" w:cs="Times New Roman"/>
          <w:snapToGrid w:val="0"/>
          <w:spacing w:val="-10"/>
          <w:sz w:val="22"/>
          <w:szCs w:val="22"/>
        </w:rPr>
        <w:t>successionnel</w:t>
      </w:r>
      <w:proofErr w:type="spellEnd"/>
      <w:r w:rsidRPr="00C605AE">
        <w:rPr>
          <w:rFonts w:ascii="Times New Roman" w:hAnsi="Times New Roman" w:cs="Times New Roman"/>
          <w:snapToGrid w:val="0"/>
          <w:spacing w:val="-10"/>
          <w:sz w:val="22"/>
          <w:szCs w:val="22"/>
        </w:rPr>
        <w:t>. Dans cette conception classique, les successions sont des transformations déterminées de certaines communautés ; en théorie, ces transformations conduisent à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autres associations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espèces et dominances jusqu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à ce que le système atteigne un état de relative stabilité collective (« </w:t>
      </w:r>
      <w:proofErr w:type="spellStart"/>
      <w:r w:rsidRPr="00C605AE">
        <w:rPr>
          <w:rFonts w:ascii="Times New Roman" w:hAnsi="Times New Roman" w:cs="Times New Roman"/>
          <w:snapToGrid w:val="0"/>
          <w:spacing w:val="-10"/>
          <w:sz w:val="22"/>
          <w:szCs w:val="22"/>
        </w:rPr>
        <w:t>com</w:t>
      </w:r>
      <w:r w:rsidR="004A10AB">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munauté</w:t>
      </w:r>
      <w:proofErr w:type="spellEnd"/>
      <w:r w:rsidRPr="00C605AE">
        <w:rPr>
          <w:rFonts w:ascii="Times New Roman" w:hAnsi="Times New Roman" w:cs="Times New Roman"/>
          <w:snapToGrid w:val="0"/>
          <w:spacing w:val="-10"/>
          <w:sz w:val="22"/>
          <w:szCs w:val="22"/>
        </w:rPr>
        <w:t xml:space="preserve"> climacique »). Cette vision est linéaire, et dans une </w:t>
      </w:r>
      <w:r w:rsidRPr="00935628">
        <w:rPr>
          <w:rFonts w:ascii="Times New Roman" w:hAnsi="Times New Roman" w:cs="Times New Roman"/>
          <w:snapToGrid w:val="0"/>
          <w:spacing w:val="-8"/>
          <w:sz w:val="22"/>
          <w:szCs w:val="22"/>
        </w:rPr>
        <w:t>zone climatique donn</w:t>
      </w:r>
      <w:r w:rsidR="00935628">
        <w:rPr>
          <w:rFonts w:ascii="Times New Roman" w:hAnsi="Times New Roman" w:cs="Times New Roman"/>
          <w:snapToGrid w:val="0"/>
          <w:spacing w:val="-8"/>
          <w:sz w:val="22"/>
          <w:szCs w:val="22"/>
        </w:rPr>
        <w:t>ée,</w:t>
      </w:r>
      <w:r w:rsidR="004A10AB">
        <w:rPr>
          <w:rFonts w:ascii="Times New Roman" w:hAnsi="Times New Roman" w:cs="Times New Roman"/>
          <w:snapToGrid w:val="0"/>
          <w:spacing w:val="-8"/>
          <w:sz w:val="22"/>
          <w:szCs w:val="22"/>
        </w:rPr>
        <w:t xml:space="preserve"> </w:t>
      </w:r>
      <w:r w:rsidR="00935628">
        <w:rPr>
          <w:rFonts w:ascii="Times New Roman" w:hAnsi="Times New Roman" w:cs="Times New Roman"/>
          <w:snapToGrid w:val="0"/>
          <w:spacing w:val="-8"/>
          <w:sz w:val="22"/>
          <w:szCs w:val="22"/>
        </w:rPr>
        <w:t xml:space="preserve"> allant </w:t>
      </w:r>
      <w:r w:rsidR="004A10AB">
        <w:rPr>
          <w:rFonts w:ascii="Times New Roman" w:hAnsi="Times New Roman" w:cs="Times New Roman"/>
          <w:snapToGrid w:val="0"/>
          <w:spacing w:val="-8"/>
          <w:sz w:val="22"/>
          <w:szCs w:val="22"/>
        </w:rPr>
        <w:t xml:space="preserve"> </w:t>
      </w:r>
      <w:r w:rsidR="00935628">
        <w:rPr>
          <w:rFonts w:ascii="Times New Roman" w:hAnsi="Times New Roman" w:cs="Times New Roman"/>
          <w:snapToGrid w:val="0"/>
          <w:spacing w:val="-8"/>
          <w:sz w:val="22"/>
          <w:szCs w:val="22"/>
        </w:rPr>
        <w:t xml:space="preserve">obligatoirement vers </w:t>
      </w:r>
      <w:r w:rsidRPr="00935628">
        <w:rPr>
          <w:rFonts w:ascii="Times New Roman" w:hAnsi="Times New Roman" w:cs="Times New Roman"/>
          <w:snapToGrid w:val="0"/>
          <w:spacing w:val="-8"/>
          <w:sz w:val="22"/>
          <w:szCs w:val="22"/>
        </w:rPr>
        <w:t>un seul climax</w:t>
      </w:r>
      <w:r w:rsidR="004A10AB">
        <w:rPr>
          <w:rFonts w:ascii="Times New Roman" w:hAnsi="Times New Roman" w:cs="Times New Roman"/>
          <w:snapToGrid w:val="0"/>
          <w:spacing w:val="-8"/>
          <w:sz w:val="22"/>
          <w:szCs w:val="22"/>
        </w:rPr>
        <w:t xml:space="preserve"> </w:t>
      </w:r>
      <w:r w:rsidR="004A10AB" w:rsidRPr="00C605AE">
        <w:rPr>
          <w:rFonts w:ascii="Times New Roman" w:hAnsi="Times New Roman" w:cs="Times New Roman"/>
          <w:snapToGrid w:val="0"/>
          <w:spacing w:val="-10"/>
          <w:sz w:val="22"/>
          <w:szCs w:val="22"/>
        </w:rPr>
        <w:t xml:space="preserve">(théorie </w:t>
      </w:r>
      <w:proofErr w:type="spellStart"/>
      <w:r w:rsidR="004A10AB" w:rsidRPr="00C605AE">
        <w:rPr>
          <w:rFonts w:ascii="Times New Roman" w:hAnsi="Times New Roman" w:cs="Times New Roman"/>
          <w:snapToGrid w:val="0"/>
          <w:spacing w:val="-10"/>
          <w:sz w:val="22"/>
          <w:szCs w:val="22"/>
        </w:rPr>
        <w:t>monoclimacique</w:t>
      </w:r>
      <w:proofErr w:type="spellEnd"/>
      <w:r w:rsidR="004A10AB" w:rsidRPr="00C605AE">
        <w:rPr>
          <w:rFonts w:ascii="Times New Roman" w:hAnsi="Times New Roman" w:cs="Times New Roman"/>
          <w:snapToGrid w:val="0"/>
          <w:spacing w:val="-10"/>
          <w:sz w:val="22"/>
          <w:szCs w:val="22"/>
        </w:rPr>
        <w:t>,</w:t>
      </w:r>
    </w:p>
    <w:tbl>
      <w:tblPr>
        <w:tblW w:w="12435" w:type="dxa"/>
        <w:tblLayout w:type="fixed"/>
        <w:tblLook w:val="04A0"/>
      </w:tblPr>
      <w:tblGrid>
        <w:gridCol w:w="5920"/>
        <w:gridCol w:w="6515"/>
      </w:tblGrid>
      <w:tr w:rsidR="00E02D7E" w:rsidRPr="00C605AE" w:rsidTr="006B57FB">
        <w:tc>
          <w:tcPr>
            <w:tcW w:w="5920" w:type="dxa"/>
          </w:tcPr>
          <w:p w:rsidR="00E02D7E" w:rsidRPr="00C605AE" w:rsidRDefault="00E02D7E"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B57FB" w:rsidP="00681771">
            <w:pPr>
              <w:adjustRightInd w:val="0"/>
              <w:snapToGrid w:val="0"/>
              <w:spacing w:line="240" w:lineRule="exact"/>
              <w:ind w:firstLine="397"/>
              <w:jc w:val="both"/>
              <w:rPr>
                <w:rFonts w:ascii="Times New Roman" w:hAnsi="Times New Roman" w:cs="Times New Roman"/>
                <w:b/>
                <w:snapToGrid w:val="0"/>
                <w:spacing w:val="-10"/>
                <w:sz w:val="22"/>
                <w:szCs w:val="22"/>
              </w:rPr>
            </w:pPr>
            <w:r>
              <w:rPr>
                <w:rFonts w:ascii="Times New Roman" w:hAnsi="Times New Roman" w:cs="Times New Roman"/>
                <w:b/>
                <w:noProof/>
                <w:spacing w:val="-10"/>
                <w:sz w:val="22"/>
                <w:szCs w:val="22"/>
                <w:lang w:eastAsia="ja-JP"/>
              </w:rPr>
              <w:drawing>
                <wp:anchor distT="0" distB="0" distL="114300" distR="114300" simplePos="0" relativeHeight="251687936" behindDoc="0" locked="0" layoutInCell="1" allowOverlap="1">
                  <wp:simplePos x="0" y="0"/>
                  <wp:positionH relativeFrom="column">
                    <wp:posOffset>162560</wp:posOffset>
                  </wp:positionH>
                  <wp:positionV relativeFrom="paragraph">
                    <wp:posOffset>66040</wp:posOffset>
                  </wp:positionV>
                  <wp:extent cx="3660140" cy="3865880"/>
                  <wp:effectExtent l="19050" t="0" r="0" b="0"/>
                  <wp:wrapNone/>
                  <wp:docPr id="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2.jpg"/>
                          <pic:cNvPicPr/>
                        </pic:nvPicPr>
                        <pic:blipFill rotWithShape="1">
                          <a:blip r:embed="rId25" cstate="print">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022"/>
                          <a:stretch/>
                        </pic:blipFill>
                        <pic:spPr bwMode="auto">
                          <a:xfrm>
                            <a:off x="0" y="0"/>
                            <a:ext cx="3660140" cy="3865880"/>
                          </a:xfrm>
                          <a:prstGeom prst="rect">
                            <a:avLst/>
                          </a:prstGeom>
                          <a:ln>
                            <a:noFill/>
                          </a:ln>
                          <a:extLst>
                            <a:ext uri="{53640926-AAD7-44d8-BBD7-CCE9431645EC}">
                              <a14:shadowObscured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wp14="http://schemas.microsoft.com/office/word/2010/wordprocessingDrawing"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681771" w:rsidRPr="00C605AE" w:rsidRDefault="00681771"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B15F24" w:rsidRPr="00C605AE" w:rsidRDefault="00B15F24"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B15F24" w:rsidRPr="00C605AE" w:rsidRDefault="00B15F24" w:rsidP="00681771">
            <w:pPr>
              <w:adjustRightInd w:val="0"/>
              <w:snapToGrid w:val="0"/>
              <w:spacing w:line="240" w:lineRule="exact"/>
              <w:ind w:firstLine="397"/>
              <w:jc w:val="both"/>
              <w:rPr>
                <w:rFonts w:ascii="Times New Roman" w:hAnsi="Times New Roman" w:cs="Times New Roman"/>
                <w:b/>
                <w:snapToGrid w:val="0"/>
                <w:spacing w:val="-10"/>
                <w:sz w:val="22"/>
                <w:szCs w:val="22"/>
              </w:rPr>
            </w:pPr>
          </w:p>
          <w:p w:rsidR="00172BC5" w:rsidRDefault="00172BC5" w:rsidP="006F68DD">
            <w:pPr>
              <w:adjustRightInd w:val="0"/>
              <w:snapToGrid w:val="0"/>
              <w:spacing w:line="240" w:lineRule="exact"/>
              <w:ind w:left="567" w:right="318"/>
              <w:jc w:val="both"/>
              <w:rPr>
                <w:rFonts w:ascii="Times New Roman" w:hAnsi="Times New Roman" w:cs="Times New Roman"/>
                <w:snapToGrid w:val="0"/>
                <w:spacing w:val="-10"/>
                <w:sz w:val="18"/>
                <w:szCs w:val="18"/>
              </w:rPr>
            </w:pPr>
          </w:p>
          <w:p w:rsidR="00172BC5" w:rsidRDefault="00172BC5" w:rsidP="006F68DD">
            <w:pPr>
              <w:adjustRightInd w:val="0"/>
              <w:snapToGrid w:val="0"/>
              <w:spacing w:line="240" w:lineRule="exact"/>
              <w:ind w:left="567" w:right="318"/>
              <w:jc w:val="both"/>
              <w:rPr>
                <w:rFonts w:ascii="Times New Roman" w:hAnsi="Times New Roman" w:cs="Times New Roman"/>
                <w:snapToGrid w:val="0"/>
                <w:spacing w:val="-10"/>
                <w:sz w:val="18"/>
                <w:szCs w:val="18"/>
              </w:rPr>
            </w:pPr>
          </w:p>
          <w:p w:rsidR="00E02D7E" w:rsidRPr="00C605AE" w:rsidRDefault="00E02D7E" w:rsidP="006B57FB">
            <w:pPr>
              <w:adjustRightInd w:val="0"/>
              <w:snapToGrid w:val="0"/>
              <w:spacing w:line="240" w:lineRule="exact"/>
              <w:ind w:left="567" w:right="-108"/>
              <w:jc w:val="both"/>
              <w:rPr>
                <w:rFonts w:ascii="Times New Roman" w:hAnsi="Times New Roman" w:cs="Times New Roman"/>
                <w:snapToGrid w:val="0"/>
                <w:spacing w:val="-10"/>
                <w:sz w:val="22"/>
                <w:szCs w:val="22"/>
              </w:rPr>
            </w:pPr>
            <w:r w:rsidRPr="00AA3F76">
              <w:rPr>
                <w:rFonts w:ascii="Times New Roman" w:hAnsi="Times New Roman" w:cs="Times New Roman"/>
                <w:b/>
                <w:snapToGrid w:val="0"/>
                <w:spacing w:val="-10"/>
                <w:sz w:val="18"/>
                <w:szCs w:val="18"/>
              </w:rPr>
              <w:t>Figure</w:t>
            </w:r>
            <w:r w:rsidR="007C1FC1" w:rsidRPr="00AA3F76">
              <w:rPr>
                <w:rFonts w:ascii="Times New Roman" w:hAnsi="Times New Roman" w:cs="Times New Roman"/>
                <w:b/>
                <w:snapToGrid w:val="0"/>
                <w:spacing w:val="-10"/>
                <w:sz w:val="18"/>
                <w:szCs w:val="18"/>
              </w:rPr>
              <w:t> </w:t>
            </w:r>
            <w:r w:rsidRPr="00AA3F76">
              <w:rPr>
                <w:rFonts w:ascii="Times New Roman" w:hAnsi="Times New Roman" w:cs="Times New Roman"/>
                <w:b/>
                <w:snapToGrid w:val="0"/>
                <w:spacing w:val="-10"/>
                <w:sz w:val="18"/>
                <w:szCs w:val="18"/>
              </w:rPr>
              <w:t>3.</w:t>
            </w:r>
            <w:r w:rsidRPr="00172BC5">
              <w:rPr>
                <w:rFonts w:ascii="Times New Roman" w:hAnsi="Times New Roman" w:cs="Times New Roman"/>
                <w:snapToGrid w:val="0"/>
                <w:spacing w:val="-10"/>
                <w:sz w:val="18"/>
                <w:szCs w:val="18"/>
              </w:rPr>
              <w:t xml:space="preserve"> Principes de base de la dynamique temporelle en écologie</w:t>
            </w:r>
            <w:r w:rsidRPr="00C605AE">
              <w:rPr>
                <w:rFonts w:ascii="Times New Roman" w:hAnsi="Times New Roman" w:cs="Times New Roman"/>
                <w:snapToGrid w:val="0"/>
                <w:spacing w:val="-10"/>
                <w:sz w:val="18"/>
                <w:szCs w:val="18"/>
              </w:rPr>
              <w:t xml:space="preserve"> (adapté en français d</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 xml:space="preserve">après </w:t>
            </w:r>
            <w:proofErr w:type="spellStart"/>
            <w:r w:rsidRPr="005A6E5A">
              <w:rPr>
                <w:rFonts w:ascii="Times New Roman" w:hAnsi="Times New Roman" w:cs="Times New Roman"/>
                <w:snapToGrid w:val="0"/>
                <w:spacing w:val="-10"/>
                <w:sz w:val="18"/>
                <w:szCs w:val="18"/>
              </w:rPr>
              <w:t>Ryo</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Ryo</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18"/>
                <w:szCs w:val="18"/>
              </w:rPr>
              <w:t xml:space="preserve"> </w:t>
            </w:r>
            <w:r w:rsidRPr="00C605AE">
              <w:rPr>
                <w:rFonts w:ascii="Times New Roman" w:hAnsi="Times New Roman" w:cs="Times New Roman"/>
                <w:i/>
                <w:iCs/>
                <w:snapToGrid w:val="0"/>
                <w:spacing w:val="-10"/>
                <w:sz w:val="18"/>
                <w:szCs w:val="18"/>
              </w:rPr>
              <w:t xml:space="preserve">et </w:t>
            </w:r>
            <w:proofErr w:type="gramStart"/>
            <w:r w:rsidRPr="00C605AE">
              <w:rPr>
                <w:rFonts w:ascii="Times New Roman" w:hAnsi="Times New Roman" w:cs="Times New Roman"/>
                <w:i/>
                <w:iCs/>
                <w:snapToGrid w:val="0"/>
                <w:spacing w:val="-10"/>
                <w:sz w:val="18"/>
                <w:szCs w:val="18"/>
              </w:rPr>
              <w:t>al.</w:t>
            </w:r>
            <w:r w:rsidRPr="00C605AE">
              <w:rPr>
                <w:rFonts w:ascii="Times New Roman" w:hAnsi="Times New Roman" w:cs="Times New Roman"/>
                <w:snapToGrid w:val="0"/>
                <w:spacing w:val="-10"/>
                <w:sz w:val="18"/>
                <w:szCs w:val="18"/>
              </w:rPr>
              <w:t>,</w:t>
            </w:r>
            <w:proofErr w:type="gramEnd"/>
            <w:r w:rsidRPr="00C605AE">
              <w:rPr>
                <w:rFonts w:ascii="Times New Roman" w:hAnsi="Times New Roman" w:cs="Times New Roman"/>
                <w:snapToGrid w:val="0"/>
                <w:spacing w:val="-10"/>
                <w:sz w:val="18"/>
                <w:szCs w:val="18"/>
              </w:rPr>
              <w:t xml:space="preserve"> 2019)</w:t>
            </w:r>
            <w:r w:rsidR="007C1FC1">
              <w:rPr>
                <w:rFonts w:ascii="Times New Roman" w:hAnsi="Times New Roman" w:cs="Times New Roman"/>
                <w:snapToGrid w:val="0"/>
                <w:spacing w:val="-10"/>
                <w:sz w:val="18"/>
                <w:szCs w:val="18"/>
              </w:rPr>
              <w:t> </w:t>
            </w:r>
            <w:r w:rsidRPr="00C605AE">
              <w:rPr>
                <w:rFonts w:ascii="Times New Roman" w:hAnsi="Times New Roman" w:cs="Times New Roman"/>
                <w:snapToGrid w:val="0"/>
                <w:spacing w:val="-10"/>
                <w:sz w:val="18"/>
                <w:szCs w:val="18"/>
              </w:rPr>
              <w:t xml:space="preserve">: pour chaque niveau de complexité, certaines propriétés uniques sont résumées (types de modèles différents, caractéristiques </w:t>
            </w:r>
            <w:proofErr w:type="spellStart"/>
            <w:r w:rsidRPr="00C605AE">
              <w:rPr>
                <w:rFonts w:ascii="Times New Roman" w:hAnsi="Times New Roman" w:cs="Times New Roman"/>
                <w:snapToGrid w:val="0"/>
                <w:spacing w:val="-10"/>
                <w:sz w:val="18"/>
                <w:szCs w:val="18"/>
              </w:rPr>
              <w:t>quantiﬁables</w:t>
            </w:r>
            <w:proofErr w:type="spellEnd"/>
            <w:r w:rsidRPr="00C605AE">
              <w:rPr>
                <w:rFonts w:ascii="Times New Roman" w:hAnsi="Times New Roman" w:cs="Times New Roman"/>
                <w:snapToGrid w:val="0"/>
                <w:spacing w:val="-10"/>
                <w:sz w:val="18"/>
                <w:szCs w:val="18"/>
              </w:rPr>
              <w:t xml:space="preserve"> et principaux modes non linéaires) ;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axe horizontal est le temps, ta</w:t>
            </w:r>
            <w:r w:rsidRPr="00C605AE">
              <w:rPr>
                <w:rFonts w:ascii="Times New Roman" w:hAnsi="Times New Roman" w:cs="Times New Roman"/>
                <w:snapToGrid w:val="0"/>
                <w:spacing w:val="-10"/>
                <w:sz w:val="18"/>
                <w:szCs w:val="18"/>
              </w:rPr>
              <w:t>n</w:t>
            </w:r>
            <w:r w:rsidRPr="00C605AE">
              <w:rPr>
                <w:rFonts w:ascii="Times New Roman" w:hAnsi="Times New Roman" w:cs="Times New Roman"/>
                <w:snapToGrid w:val="0"/>
                <w:spacing w:val="-10"/>
                <w:sz w:val="18"/>
                <w:szCs w:val="18"/>
              </w:rPr>
              <w:t>dis que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axe vertical correspond à la quantité mesurable.</w:t>
            </w:r>
          </w:p>
        </w:tc>
        <w:tc>
          <w:tcPr>
            <w:tcW w:w="6515" w:type="dxa"/>
          </w:tcPr>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p>
        </w:tc>
      </w:tr>
    </w:tbl>
    <w:p w:rsidR="00172BC5" w:rsidRDefault="00172BC5" w:rsidP="006A4C0E">
      <w:pPr>
        <w:adjustRightInd w:val="0"/>
        <w:snapToGrid w:val="0"/>
        <w:spacing w:line="240" w:lineRule="exact"/>
        <w:jc w:val="both"/>
        <w:rPr>
          <w:rFonts w:ascii="Times New Roman" w:hAnsi="Times New Roman" w:cs="Times New Roman"/>
          <w:snapToGrid w:val="0"/>
          <w:spacing w:val="-10"/>
          <w:sz w:val="22"/>
          <w:szCs w:val="22"/>
        </w:rPr>
      </w:pPr>
    </w:p>
    <w:p w:rsidR="006A4C0E" w:rsidRDefault="006A4C0E" w:rsidP="003D64AC">
      <w:pPr>
        <w:adjustRightInd w:val="0"/>
        <w:snapToGrid w:val="0"/>
        <w:spacing w:line="250" w:lineRule="exact"/>
        <w:jc w:val="both"/>
        <w:rPr>
          <w:rFonts w:ascii="Times New Roman" w:hAnsi="Times New Roman" w:cs="Times New Roman"/>
          <w:snapToGrid w:val="0"/>
          <w:spacing w:val="-10"/>
          <w:sz w:val="22"/>
          <w:szCs w:val="22"/>
        </w:rPr>
      </w:pPr>
      <w:proofErr w:type="gramStart"/>
      <w:r w:rsidRPr="00C605AE">
        <w:rPr>
          <w:rFonts w:ascii="Times New Roman" w:hAnsi="Times New Roman" w:cs="Times New Roman"/>
          <w:snapToGrid w:val="0"/>
          <w:spacing w:val="-10"/>
          <w:sz w:val="22"/>
          <w:szCs w:val="22"/>
        </w:rPr>
        <w:t>climax</w:t>
      </w:r>
      <w:proofErr w:type="gramEnd"/>
      <w:r w:rsidRPr="00C605AE">
        <w:rPr>
          <w:rFonts w:ascii="Times New Roman" w:hAnsi="Times New Roman" w:cs="Times New Roman"/>
          <w:snapToGrid w:val="0"/>
          <w:spacing w:val="-10"/>
          <w:sz w:val="22"/>
          <w:szCs w:val="22"/>
        </w:rPr>
        <w:t xml:space="preserve"> climatique). Ce paradigme du </w:t>
      </w:r>
      <w:proofErr w:type="spellStart"/>
      <w:r w:rsidRPr="00C605AE">
        <w:rPr>
          <w:rFonts w:ascii="Times New Roman" w:hAnsi="Times New Roman" w:cs="Times New Roman"/>
          <w:snapToGrid w:val="0"/>
          <w:spacing w:val="-10"/>
          <w:sz w:val="22"/>
          <w:szCs w:val="22"/>
        </w:rPr>
        <w:t>cli</w:t>
      </w:r>
      <w:r w:rsidR="002F7B40">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max</w:t>
      </w:r>
      <w:proofErr w:type="spellEnd"/>
      <w:r w:rsidRPr="00C605AE">
        <w:rPr>
          <w:rFonts w:ascii="Times New Roman" w:hAnsi="Times New Roman" w:cs="Times New Roman"/>
          <w:snapToGrid w:val="0"/>
          <w:spacing w:val="-10"/>
          <w:sz w:val="22"/>
          <w:szCs w:val="22"/>
        </w:rPr>
        <w:t xml:space="preserve"> stable a longtemps été dominant dans la pensée des écologues mais la vision rassurante (et idyllique) d’une nature en équilibre correspond à une vision à court terme (et avec de forts critères socio-historiques et anthropomorphiques). Finalement, la plupart des </w:t>
      </w:r>
      <w:r w:rsidR="00C74726" w:rsidRPr="00C605AE">
        <w:rPr>
          <w:rFonts w:ascii="Times New Roman" w:hAnsi="Times New Roman" w:cs="Times New Roman"/>
          <w:snapToGrid w:val="0"/>
          <w:spacing w:val="-10"/>
          <w:sz w:val="22"/>
          <w:szCs w:val="22"/>
        </w:rPr>
        <w:t>cher</w:t>
      </w:r>
      <w:r w:rsidR="00C74726">
        <w:rPr>
          <w:rFonts w:ascii="Times New Roman" w:hAnsi="Times New Roman" w:cs="Times New Roman"/>
          <w:snapToGrid w:val="0"/>
          <w:spacing w:val="-10"/>
          <w:sz w:val="22"/>
          <w:szCs w:val="22"/>
        </w:rPr>
        <w:t>c</w:t>
      </w:r>
      <w:r w:rsidR="00C74726" w:rsidRPr="00C605AE">
        <w:rPr>
          <w:rFonts w:ascii="Times New Roman" w:hAnsi="Times New Roman" w:cs="Times New Roman"/>
          <w:snapToGrid w:val="0"/>
          <w:spacing w:val="-10"/>
          <w:sz w:val="22"/>
          <w:szCs w:val="22"/>
        </w:rPr>
        <w:t>heurs</w:t>
      </w:r>
      <w:r w:rsidRPr="00C605AE">
        <w:rPr>
          <w:rFonts w:ascii="Times New Roman" w:hAnsi="Times New Roman" w:cs="Times New Roman"/>
          <w:snapToGrid w:val="0"/>
          <w:spacing w:val="-10"/>
          <w:sz w:val="22"/>
          <w:szCs w:val="22"/>
        </w:rPr>
        <w:t xml:space="preserve"> ont aujourd’hui renoncé à ce concept de climax et </w:t>
      </w:r>
      <w:r w:rsidR="004A10AB" w:rsidRPr="00C605AE">
        <w:rPr>
          <w:rFonts w:ascii="Times New Roman" w:hAnsi="Times New Roman" w:cs="Times New Roman"/>
          <w:snapToGrid w:val="0"/>
          <w:spacing w:val="-10"/>
          <w:sz w:val="22"/>
          <w:szCs w:val="22"/>
        </w:rPr>
        <w:t>par</w:t>
      </w:r>
      <w:r w:rsidR="004A10AB">
        <w:rPr>
          <w:rFonts w:ascii="Times New Roman" w:hAnsi="Times New Roman" w:cs="Times New Roman"/>
          <w:snapToGrid w:val="0"/>
          <w:spacing w:val="-10"/>
          <w:sz w:val="22"/>
          <w:szCs w:val="22"/>
        </w:rPr>
        <w:t>l</w:t>
      </w:r>
      <w:r w:rsidR="004A10AB" w:rsidRPr="00C605AE">
        <w:rPr>
          <w:rFonts w:ascii="Times New Roman" w:hAnsi="Times New Roman" w:cs="Times New Roman"/>
          <w:snapToGrid w:val="0"/>
          <w:spacing w:val="-10"/>
          <w:sz w:val="22"/>
          <w:szCs w:val="22"/>
        </w:rPr>
        <w:t>ent</w:t>
      </w:r>
      <w:r w:rsidRPr="00C605AE">
        <w:rPr>
          <w:rFonts w:ascii="Times New Roman" w:hAnsi="Times New Roman" w:cs="Times New Roman"/>
          <w:snapToGrid w:val="0"/>
          <w:spacing w:val="-10"/>
          <w:sz w:val="22"/>
          <w:szCs w:val="22"/>
        </w:rPr>
        <w:t xml:space="preserve"> plutôt de stabilité et trajectoires des communautés, avec des stades d’</w:t>
      </w:r>
      <w:r w:rsidR="004A10AB" w:rsidRPr="00C605AE">
        <w:rPr>
          <w:rFonts w:ascii="Times New Roman" w:hAnsi="Times New Roman" w:cs="Times New Roman"/>
          <w:snapToGrid w:val="0"/>
          <w:spacing w:val="-10"/>
          <w:sz w:val="22"/>
          <w:szCs w:val="22"/>
        </w:rPr>
        <w:t>équi</w:t>
      </w:r>
      <w:r w:rsidR="004A10AB">
        <w:rPr>
          <w:rFonts w:ascii="Times New Roman" w:hAnsi="Times New Roman" w:cs="Times New Roman"/>
          <w:snapToGrid w:val="0"/>
          <w:spacing w:val="-10"/>
          <w:sz w:val="22"/>
          <w:szCs w:val="22"/>
        </w:rPr>
        <w:t>l</w:t>
      </w:r>
      <w:r w:rsidR="004A10AB" w:rsidRPr="00C605AE">
        <w:rPr>
          <w:rFonts w:ascii="Times New Roman" w:hAnsi="Times New Roman" w:cs="Times New Roman"/>
          <w:snapToGrid w:val="0"/>
          <w:spacing w:val="-10"/>
          <w:sz w:val="22"/>
          <w:szCs w:val="22"/>
        </w:rPr>
        <w:t>ibre</w:t>
      </w:r>
      <w:r w:rsidRPr="00C605AE">
        <w:rPr>
          <w:rFonts w:ascii="Times New Roman" w:hAnsi="Times New Roman" w:cs="Times New Roman"/>
          <w:snapToGrid w:val="0"/>
          <w:spacing w:val="-10"/>
          <w:sz w:val="22"/>
          <w:szCs w:val="22"/>
        </w:rPr>
        <w:t xml:space="preserve"> dyn</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 xml:space="preserve">mique plus ou moins longs, évolutifs et disruptifs. Les mécanismes doivent être analysés en tenant compte d’effets de seuils ou de points de bascule. Et il est impossible de soutenir la conception d’une évolution </w:t>
      </w:r>
      <w:proofErr w:type="spellStart"/>
      <w:r w:rsidRPr="00C605AE">
        <w:rPr>
          <w:rFonts w:ascii="Times New Roman" w:hAnsi="Times New Roman" w:cs="Times New Roman"/>
          <w:snapToGrid w:val="0"/>
          <w:spacing w:val="-10"/>
          <w:sz w:val="22"/>
          <w:szCs w:val="22"/>
        </w:rPr>
        <w:t>monocausale</w:t>
      </w:r>
      <w:proofErr w:type="spellEnd"/>
      <w:r w:rsidRPr="00C605AE">
        <w:rPr>
          <w:rFonts w:ascii="Times New Roman" w:hAnsi="Times New Roman" w:cs="Times New Roman"/>
          <w:snapToGrid w:val="0"/>
          <w:spacing w:val="-10"/>
          <w:sz w:val="22"/>
          <w:szCs w:val="22"/>
        </w:rPr>
        <w:t xml:space="preserve">, gouvernée uniquement par le régime climatique, et toujours dirigée vers le climax. Sous-jacent à cette approche, il vaut mieux concevoir les écosystèmes comme un ensemble de sous-systèmes </w:t>
      </w:r>
      <w:proofErr w:type="spellStart"/>
      <w:r w:rsidRPr="00C605AE">
        <w:rPr>
          <w:rFonts w:ascii="Times New Roman" w:hAnsi="Times New Roman" w:cs="Times New Roman"/>
          <w:snapToGrid w:val="0"/>
          <w:spacing w:val="-10"/>
          <w:sz w:val="22"/>
          <w:szCs w:val="22"/>
        </w:rPr>
        <w:t>successionnels</w:t>
      </w:r>
      <w:proofErr w:type="spellEnd"/>
      <w:r w:rsidRPr="00C605AE">
        <w:rPr>
          <w:rFonts w:ascii="Times New Roman" w:hAnsi="Times New Roman" w:cs="Times New Roman"/>
          <w:snapToGrid w:val="0"/>
          <w:spacing w:val="-10"/>
          <w:sz w:val="22"/>
          <w:szCs w:val="22"/>
        </w:rPr>
        <w:t xml:space="preserve"> déphasés les uns par </w:t>
      </w:r>
      <w:r w:rsidR="004A10AB" w:rsidRPr="00C605AE">
        <w:rPr>
          <w:rFonts w:ascii="Times New Roman" w:hAnsi="Times New Roman" w:cs="Times New Roman"/>
          <w:snapToGrid w:val="0"/>
          <w:spacing w:val="-10"/>
          <w:sz w:val="22"/>
          <w:szCs w:val="22"/>
        </w:rPr>
        <w:t>rap</w:t>
      </w:r>
      <w:r w:rsidR="004A10AB">
        <w:rPr>
          <w:rFonts w:ascii="Times New Roman" w:hAnsi="Times New Roman" w:cs="Times New Roman"/>
          <w:snapToGrid w:val="0"/>
          <w:spacing w:val="-10"/>
          <w:sz w:val="22"/>
          <w:szCs w:val="22"/>
        </w:rPr>
        <w:t>p</w:t>
      </w:r>
      <w:r w:rsidR="004A10AB" w:rsidRPr="00C605AE">
        <w:rPr>
          <w:rFonts w:ascii="Times New Roman" w:hAnsi="Times New Roman" w:cs="Times New Roman"/>
          <w:snapToGrid w:val="0"/>
          <w:spacing w:val="-10"/>
          <w:sz w:val="22"/>
          <w:szCs w:val="22"/>
        </w:rPr>
        <w:t>ort</w:t>
      </w:r>
      <w:r w:rsidRPr="00C605AE">
        <w:rPr>
          <w:rFonts w:ascii="Times New Roman" w:hAnsi="Times New Roman" w:cs="Times New Roman"/>
          <w:snapToGrid w:val="0"/>
          <w:spacing w:val="-10"/>
          <w:sz w:val="22"/>
          <w:szCs w:val="22"/>
        </w:rPr>
        <w:t xml:space="preserve"> aux autres (concept de </w:t>
      </w:r>
      <w:proofErr w:type="spellStart"/>
      <w:r w:rsidRPr="00C605AE">
        <w:rPr>
          <w:rFonts w:ascii="Times New Roman" w:hAnsi="Times New Roman" w:cs="Times New Roman"/>
          <w:snapToGrid w:val="0"/>
          <w:spacing w:val="-10"/>
          <w:sz w:val="22"/>
          <w:szCs w:val="22"/>
        </w:rPr>
        <w:t>métaclimax</w:t>
      </w:r>
      <w:proofErr w:type="spellEnd"/>
      <w:r w:rsidRPr="00C605AE">
        <w:rPr>
          <w:rFonts w:ascii="Times New Roman" w:hAnsi="Times New Roman" w:cs="Times New Roman"/>
          <w:snapToGrid w:val="0"/>
          <w:spacing w:val="-10"/>
          <w:sz w:val="22"/>
          <w:szCs w:val="22"/>
        </w:rPr>
        <w:t>), tous nécessaires au fonctionnement du sy</w:t>
      </w:r>
      <w:r w:rsidRPr="00C605A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 xml:space="preserve">tème. Pour juger des évolutions et rythmes induits, il vaut donc mieux étudier son élasticité, c’est-à-dire sa capacité à réagir à des ruptures, plutôt que sa </w:t>
      </w:r>
      <w:proofErr w:type="spellStart"/>
      <w:r w:rsidRPr="00C605AE">
        <w:rPr>
          <w:rFonts w:ascii="Times New Roman" w:hAnsi="Times New Roman" w:cs="Times New Roman"/>
          <w:snapToGrid w:val="0"/>
          <w:spacing w:val="-10"/>
          <w:sz w:val="22"/>
          <w:szCs w:val="22"/>
        </w:rPr>
        <w:t>stabi</w:t>
      </w:r>
      <w:r w:rsidR="00E41CB1">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lité</w:t>
      </w:r>
      <w:proofErr w:type="spellEnd"/>
      <w:r w:rsidRPr="00C605AE">
        <w:rPr>
          <w:rFonts w:ascii="Times New Roman" w:hAnsi="Times New Roman" w:cs="Times New Roman"/>
          <w:snapToGrid w:val="0"/>
          <w:spacing w:val="-10"/>
          <w:sz w:val="22"/>
          <w:szCs w:val="22"/>
        </w:rPr>
        <w:t xml:space="preserve">. C’est donc un équilibre dynamique puisque les constituants des systèmes écologiques se renouvellent chacun à leur rythme. L’ensemble aboutit à un grand degré potentiel de complexité, de trajectoires et de fréquences </w:t>
      </w:r>
      <w:proofErr w:type="spellStart"/>
      <w:r w:rsidRPr="00C605AE">
        <w:rPr>
          <w:rFonts w:ascii="Times New Roman" w:hAnsi="Times New Roman" w:cs="Times New Roman"/>
          <w:snapToGrid w:val="0"/>
          <w:spacing w:val="-10"/>
          <w:sz w:val="22"/>
          <w:szCs w:val="22"/>
        </w:rPr>
        <w:t>temporel</w:t>
      </w:r>
      <w:r w:rsidR="00E41CB1">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les</w:t>
      </w:r>
      <w:proofErr w:type="spellEnd"/>
      <w:r w:rsidRPr="00C605AE">
        <w:rPr>
          <w:rFonts w:ascii="Times New Roman" w:hAnsi="Times New Roman" w:cs="Times New Roman"/>
          <w:snapToGrid w:val="0"/>
          <w:spacing w:val="-10"/>
          <w:sz w:val="22"/>
          <w:szCs w:val="22"/>
        </w:rPr>
        <w:t xml:space="preserve">, résumés théoriquement en fonction des principaux types et modèles </w:t>
      </w:r>
      <w:proofErr w:type="spellStart"/>
      <w:r w:rsidRPr="00C605AE">
        <w:rPr>
          <w:rFonts w:ascii="Times New Roman" w:hAnsi="Times New Roman" w:cs="Times New Roman"/>
          <w:snapToGrid w:val="0"/>
          <w:spacing w:val="-10"/>
          <w:sz w:val="22"/>
          <w:szCs w:val="22"/>
        </w:rPr>
        <w:t>événe</w:t>
      </w:r>
      <w:r w:rsidR="00E41CB1">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mentiels</w:t>
      </w:r>
      <w:proofErr w:type="spellEnd"/>
      <w:r w:rsidRPr="00C605AE">
        <w:rPr>
          <w:rFonts w:ascii="Times New Roman" w:hAnsi="Times New Roman" w:cs="Times New Roman"/>
          <w:snapToGrid w:val="0"/>
          <w:spacing w:val="-10"/>
          <w:sz w:val="22"/>
          <w:szCs w:val="22"/>
        </w:rPr>
        <w:t xml:space="preserve"> (figure</w:t>
      </w:r>
      <w:r w:rsidR="007C1FC1">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3).</w:t>
      </w:r>
    </w:p>
    <w:p w:rsidR="006A4C0E" w:rsidRDefault="006A4C0E" w:rsidP="003D64AC">
      <w:pPr>
        <w:adjustRightInd w:val="0"/>
        <w:snapToGrid w:val="0"/>
        <w:spacing w:line="250" w:lineRule="exact"/>
        <w:ind w:firstLine="397"/>
        <w:jc w:val="both"/>
        <w:rPr>
          <w:rFonts w:ascii="Times New Roman" w:hAnsi="Times New Roman" w:cs="Times New Roman"/>
          <w:snapToGrid w:val="0"/>
          <w:spacing w:val="-10"/>
          <w:sz w:val="22"/>
          <w:szCs w:val="22"/>
        </w:rPr>
      </w:pPr>
    </w:p>
    <w:p w:rsidR="006A4C0E" w:rsidRDefault="006A4C0E" w:rsidP="003D64AC">
      <w:pPr>
        <w:adjustRightInd w:val="0"/>
        <w:snapToGrid w:val="0"/>
        <w:spacing w:line="250" w:lineRule="exact"/>
        <w:ind w:firstLine="397"/>
        <w:jc w:val="both"/>
        <w:rPr>
          <w:snapToGrid w:val="0"/>
        </w:rPr>
      </w:pPr>
    </w:p>
    <w:p w:rsidR="00E02D7E" w:rsidRPr="00C605AE" w:rsidRDefault="00E02D7E" w:rsidP="003D64AC">
      <w:pPr>
        <w:pStyle w:val="Titre2"/>
        <w:spacing w:line="250" w:lineRule="exact"/>
        <w:rPr>
          <w:snapToGrid w:val="0"/>
        </w:rPr>
      </w:pPr>
      <w:bookmarkStart w:id="248" w:name="_Toc154458508"/>
      <w:r w:rsidRPr="00C605AE">
        <w:rPr>
          <w:snapToGrid w:val="0"/>
        </w:rPr>
        <w:t>2. La perception des rythmes est aussi un objet spatial</w:t>
      </w:r>
      <w:bookmarkEnd w:id="248"/>
    </w:p>
    <w:p w:rsidR="00681771" w:rsidRPr="00C605AE" w:rsidRDefault="00681771" w:rsidP="003D64AC">
      <w:pPr>
        <w:adjustRightInd w:val="0"/>
        <w:snapToGrid w:val="0"/>
        <w:spacing w:line="250" w:lineRule="exact"/>
        <w:ind w:firstLine="397"/>
        <w:jc w:val="both"/>
        <w:rPr>
          <w:rFonts w:ascii="Times New Roman" w:hAnsi="Times New Roman" w:cs="Times New Roman"/>
          <w:snapToGrid w:val="0"/>
          <w:spacing w:val="-10"/>
          <w:sz w:val="22"/>
          <w:szCs w:val="22"/>
        </w:rPr>
      </w:pPr>
    </w:p>
    <w:p w:rsidR="00E02D7E" w:rsidRPr="00C605AE" w:rsidRDefault="00E02D7E" w:rsidP="003D64AC">
      <w:pPr>
        <w:adjustRightInd w:val="0"/>
        <w:snapToGrid w:val="0"/>
        <w:spacing w:line="25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En écologie du paysage, et particulièrement quand on cherche à étudier les fonctionnements rythmiques,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homogénéité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milieu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existe pas en soi</w:t>
      </w:r>
      <w:r w:rsidR="007C1FC1">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elle dépend de la vision posée sur cet objet, et </w:t>
      </w:r>
      <w:r w:rsidRPr="0038465C">
        <w:rPr>
          <w:rFonts w:ascii="Times New Roman" w:hAnsi="Times New Roman" w:cs="Times New Roman"/>
          <w:snapToGrid w:val="0"/>
          <w:spacing w:val="-8"/>
          <w:sz w:val="22"/>
          <w:szCs w:val="22"/>
        </w:rPr>
        <w:t>donc de la notion de résolution temporelle mais aussi spatiale. Rechercher</w:t>
      </w:r>
      <w:r w:rsidRPr="00C605AE">
        <w:rPr>
          <w:rFonts w:ascii="Times New Roman" w:hAnsi="Times New Roman" w:cs="Times New Roman"/>
          <w:snapToGrid w:val="0"/>
          <w:spacing w:val="-10"/>
          <w:sz w:val="22"/>
          <w:szCs w:val="22"/>
        </w:rPr>
        <w:t xml:space="preserve"> des homogénéités </w:t>
      </w:r>
      <w:r w:rsidRPr="006A4C0E">
        <w:rPr>
          <w:rFonts w:ascii="Times New Roman" w:hAnsi="Times New Roman" w:cs="Times New Roman"/>
          <w:i/>
          <w:snapToGrid w:val="0"/>
          <w:spacing w:val="-10"/>
          <w:sz w:val="22"/>
          <w:szCs w:val="22"/>
        </w:rPr>
        <w:t>a priori</w:t>
      </w:r>
      <w:r w:rsidRPr="00C605AE">
        <w:rPr>
          <w:rFonts w:ascii="Times New Roman" w:hAnsi="Times New Roman" w:cs="Times New Roman"/>
          <w:snapToGrid w:val="0"/>
          <w:spacing w:val="-10"/>
          <w:sz w:val="22"/>
          <w:szCs w:val="22"/>
        </w:rPr>
        <w:t xml:space="preserve"> dans un domaine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donc possible que si les modalités et les hypothèses de cette vision sont fixées ;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homogénéité étant fondée sur la comparaison entre zones voisines, elle dépend des objets élémentaires à appréhender, et les résultats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étude de données agrégées sont donc toujours </w:t>
      </w:r>
      <w:r w:rsidRPr="00BA55EE">
        <w:rPr>
          <w:rFonts w:ascii="Times New Roman" w:hAnsi="Times New Roman" w:cs="Times New Roman"/>
          <w:snapToGrid w:val="0"/>
          <w:spacing w:val="-8"/>
          <w:sz w:val="22"/>
          <w:szCs w:val="22"/>
        </w:rPr>
        <w:t>dépendants des surfaces un</w:t>
      </w:r>
      <w:r w:rsidRPr="00BA55EE">
        <w:rPr>
          <w:rFonts w:ascii="Times New Roman" w:hAnsi="Times New Roman" w:cs="Times New Roman"/>
          <w:snapToGrid w:val="0"/>
          <w:spacing w:val="-8"/>
          <w:sz w:val="22"/>
          <w:szCs w:val="22"/>
        </w:rPr>
        <w:t>i</w:t>
      </w:r>
      <w:r w:rsidRPr="00BA55EE">
        <w:rPr>
          <w:rFonts w:ascii="Times New Roman" w:hAnsi="Times New Roman" w:cs="Times New Roman"/>
          <w:snapToGrid w:val="0"/>
          <w:spacing w:val="-8"/>
          <w:sz w:val="22"/>
          <w:szCs w:val="22"/>
        </w:rPr>
        <w:t>taires étudiées. Les changements d</w:t>
      </w:r>
      <w:r w:rsidR="004601D9" w:rsidRPr="00BA55EE">
        <w:rPr>
          <w:rFonts w:ascii="Times New Roman" w:hAnsi="Times New Roman" w:cs="Times New Roman"/>
          <w:snapToGrid w:val="0"/>
          <w:spacing w:val="-8"/>
          <w:sz w:val="22"/>
          <w:szCs w:val="22"/>
        </w:rPr>
        <w:t>’</w:t>
      </w:r>
      <w:r w:rsidRPr="00BA55EE">
        <w:rPr>
          <w:rFonts w:ascii="Times New Roman" w:hAnsi="Times New Roman" w:cs="Times New Roman"/>
          <w:snapToGrid w:val="0"/>
          <w:spacing w:val="-8"/>
          <w:sz w:val="22"/>
          <w:szCs w:val="22"/>
        </w:rPr>
        <w:t xml:space="preserve">échelle </w:t>
      </w:r>
      <w:r w:rsidR="00BA55EE" w:rsidRPr="00BA55EE">
        <w:rPr>
          <w:rFonts w:ascii="Times New Roman" w:hAnsi="Times New Roman" w:cs="Times New Roman"/>
          <w:snapToGrid w:val="0"/>
          <w:spacing w:val="-8"/>
          <w:sz w:val="22"/>
          <w:szCs w:val="22"/>
        </w:rPr>
        <w:t>thématique</w:t>
      </w:r>
      <w:r w:rsidRPr="00C605AE">
        <w:rPr>
          <w:rFonts w:ascii="Times New Roman" w:hAnsi="Times New Roman" w:cs="Times New Roman"/>
          <w:snapToGrid w:val="0"/>
          <w:spacing w:val="-10"/>
          <w:sz w:val="22"/>
          <w:szCs w:val="22"/>
        </w:rPr>
        <w:t xml:space="preserve"> posent des questions de permanence des processus décrits, donc des fréquences et rythmes associés. Les niveaux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étude ne sont pas seulement superposés mais en relation, la compréhension des phénomènes doit alors se nourrir de la connaissance des fonctionnements des niveaux voisins, englobants ou englobés (</w:t>
      </w:r>
      <w:proofErr w:type="spellStart"/>
      <w:r w:rsidRPr="00C605AE">
        <w:rPr>
          <w:rFonts w:ascii="Times New Roman" w:hAnsi="Times New Roman" w:cs="Times New Roman"/>
          <w:snapToGrid w:val="0"/>
          <w:spacing w:val="-10"/>
          <w:sz w:val="22"/>
          <w:szCs w:val="22"/>
        </w:rPr>
        <w:t>Burel</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Burel</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005A6E5A">
        <w:rPr>
          <w:rFonts w:ascii="Times New Roman" w:hAnsi="Times New Roman" w:cs="Times New Roman"/>
          <w:snapToGrid w:val="0"/>
          <w:spacing w:val="-10"/>
          <w:sz w:val="22"/>
          <w:szCs w:val="22"/>
        </w:rPr>
        <w:t>&amp;</w:t>
      </w:r>
      <w:r w:rsidRPr="00C605AE">
        <w:rPr>
          <w:rFonts w:ascii="Times New Roman" w:hAnsi="Times New Roman" w:cs="Times New Roman"/>
          <w:snapToGrid w:val="0"/>
          <w:spacing w:val="-10"/>
          <w:sz w:val="22"/>
          <w:szCs w:val="22"/>
        </w:rPr>
        <w:t xml:space="preserve"> Ba</w:t>
      </w:r>
      <w:r w:rsidRPr="00C605AE">
        <w:rPr>
          <w:rFonts w:ascii="Times New Roman" w:hAnsi="Times New Roman" w:cs="Times New Roman"/>
          <w:snapToGrid w:val="0"/>
          <w:spacing w:val="-10"/>
          <w:sz w:val="22"/>
          <w:szCs w:val="22"/>
        </w:rPr>
        <w:t>u</w:t>
      </w:r>
      <w:r w:rsidRPr="00C605AE">
        <w:rPr>
          <w:rFonts w:ascii="Times New Roman" w:hAnsi="Times New Roman" w:cs="Times New Roman"/>
          <w:snapToGrid w:val="0"/>
          <w:spacing w:val="-10"/>
          <w:sz w:val="22"/>
          <w:szCs w:val="22"/>
        </w:rPr>
        <w:t>dry</w:t>
      </w:r>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Baudry</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1999). Cette théorie hiérarchique suppose donc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espace est structuré en niveaux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organisation superposés qui interfèrent les uns avec les autres. Elle prédit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il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y a pas un continuum dans les échelles mais un certain nombre de valeurs distinctes. </w:t>
      </w:r>
      <w:r w:rsidR="007C1FC1">
        <w:rPr>
          <w:rFonts w:ascii="Times New Roman" w:hAnsi="Times New Roman" w:cs="Times New Roman"/>
          <w:snapToGrid w:val="0"/>
          <w:spacing w:val="-10"/>
          <w:sz w:val="22"/>
          <w:szCs w:val="22"/>
        </w:rPr>
        <w:t>À</w:t>
      </w:r>
      <w:r w:rsidRPr="00C605AE">
        <w:rPr>
          <w:rFonts w:ascii="Times New Roman" w:hAnsi="Times New Roman" w:cs="Times New Roman"/>
          <w:snapToGrid w:val="0"/>
          <w:spacing w:val="-10"/>
          <w:sz w:val="22"/>
          <w:szCs w:val="22"/>
        </w:rPr>
        <w:t xml:space="preserve"> chaque niveau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organisation correspondent des objets, des processus et des paramètres pertinents. Tant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on reste dans le même niveau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organisation ou sur des niveaux voisins,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agrégation paraît simple et possible. Mais quand on passe sur plusieurs niveaux, il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y a plus de liaison directe entre cause et effet. Cela impose donc une analyse des rythmes propres qui peut devenir très complexe en fonction des objets et/ou des résol</w:t>
      </w:r>
      <w:r w:rsidRPr="00C605AE">
        <w:rPr>
          <w:rFonts w:ascii="Times New Roman" w:hAnsi="Times New Roman" w:cs="Times New Roman"/>
          <w:snapToGrid w:val="0"/>
          <w:spacing w:val="-10"/>
          <w:sz w:val="22"/>
          <w:szCs w:val="22"/>
        </w:rPr>
        <w:t>u</w:t>
      </w:r>
      <w:r w:rsidRPr="00C605AE">
        <w:rPr>
          <w:rFonts w:ascii="Times New Roman" w:hAnsi="Times New Roman" w:cs="Times New Roman"/>
          <w:snapToGrid w:val="0"/>
          <w:spacing w:val="-10"/>
          <w:sz w:val="22"/>
          <w:szCs w:val="22"/>
        </w:rPr>
        <w:t>tions et/ou des systèmes étudiés. Ce concept est souvent résumé par la notion dite de « cascade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échelles » (très utilisée en modélisation numérique du climat) qui fait apparaître/</w:t>
      </w:r>
      <w:r w:rsidR="006A4C0E">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disparaître certains objets (et donc les processus et signatures) en fonction de la résolution spatiale.</w:t>
      </w:r>
    </w:p>
    <w:p w:rsidR="00E02D7E" w:rsidRPr="00C605AE" w:rsidRDefault="00E02D7E" w:rsidP="003D64AC">
      <w:pPr>
        <w:adjustRightInd w:val="0"/>
        <w:snapToGrid w:val="0"/>
        <w:spacing w:line="25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analyse chronologique et spectrale des écosystèmes est donc toujours dépendante du regard spatio</w:t>
      </w:r>
      <w:r w:rsidR="007C1FC1">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temporel et de la fragmentation des échelles. Les rythmes en éco-climatologie possèdent </w:t>
      </w:r>
      <w:r w:rsidR="00C74726" w:rsidRPr="00C605AE">
        <w:rPr>
          <w:rFonts w:ascii="Times New Roman" w:hAnsi="Times New Roman" w:cs="Times New Roman"/>
          <w:snapToGrid w:val="0"/>
          <w:spacing w:val="-10"/>
          <w:sz w:val="22"/>
          <w:szCs w:val="22"/>
        </w:rPr>
        <w:t>conséquem</w:t>
      </w:r>
      <w:r w:rsidR="00C74726">
        <w:rPr>
          <w:rFonts w:ascii="Times New Roman" w:hAnsi="Times New Roman" w:cs="Times New Roman"/>
          <w:snapToGrid w:val="0"/>
          <w:spacing w:val="-10"/>
          <w:sz w:val="22"/>
          <w:szCs w:val="22"/>
        </w:rPr>
        <w:t>m</w:t>
      </w:r>
      <w:r w:rsidR="00C74726" w:rsidRPr="00C605AE">
        <w:rPr>
          <w:rFonts w:ascii="Times New Roman" w:hAnsi="Times New Roman" w:cs="Times New Roman"/>
          <w:snapToGrid w:val="0"/>
          <w:spacing w:val="-10"/>
          <w:sz w:val="22"/>
          <w:szCs w:val="22"/>
        </w:rPr>
        <w:t>ent</w:t>
      </w:r>
      <w:r w:rsidRPr="00C605AE">
        <w:rPr>
          <w:rFonts w:ascii="Times New Roman" w:hAnsi="Times New Roman" w:cs="Times New Roman"/>
          <w:snapToGrid w:val="0"/>
          <w:spacing w:val="-10"/>
          <w:sz w:val="22"/>
          <w:szCs w:val="22"/>
        </w:rPr>
        <w:t xml:space="preserve"> des dimensions fra</w:t>
      </w:r>
      <w:r w:rsidRPr="00C605AE">
        <w:rPr>
          <w:rFonts w:ascii="Times New Roman" w:hAnsi="Times New Roman" w:cs="Times New Roman"/>
          <w:snapToGrid w:val="0"/>
          <w:spacing w:val="-10"/>
          <w:sz w:val="22"/>
          <w:szCs w:val="22"/>
        </w:rPr>
        <w:t>c</w:t>
      </w:r>
      <w:r w:rsidRPr="00C605AE">
        <w:rPr>
          <w:rFonts w:ascii="Times New Roman" w:hAnsi="Times New Roman" w:cs="Times New Roman"/>
          <w:snapToGrid w:val="0"/>
          <w:spacing w:val="-10"/>
          <w:sz w:val="22"/>
          <w:szCs w:val="22"/>
        </w:rPr>
        <w:t>tales, naturelles mais aussi induites par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anthropisation (par exemple dépe</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dantes des parties épigées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air libre) et hypogées (dans le sol) des intera</w:t>
      </w:r>
      <w:r w:rsidRPr="00C605AE">
        <w:rPr>
          <w:rFonts w:ascii="Times New Roman" w:hAnsi="Times New Roman" w:cs="Times New Roman"/>
          <w:snapToGrid w:val="0"/>
          <w:spacing w:val="-10"/>
          <w:sz w:val="22"/>
          <w:szCs w:val="22"/>
        </w:rPr>
        <w:t>c</w:t>
      </w:r>
      <w:r w:rsidRPr="00C605AE">
        <w:rPr>
          <w:rFonts w:ascii="Times New Roman" w:hAnsi="Times New Roman" w:cs="Times New Roman"/>
          <w:snapToGrid w:val="0"/>
          <w:spacing w:val="-10"/>
          <w:sz w:val="22"/>
          <w:szCs w:val="22"/>
        </w:rPr>
        <w:t>tions.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étude des rythmes devient donc un défi dans ce passage intégrateur lié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imbrication des échelles globales jusqu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à locales, en tenant compte de ces </w:t>
      </w:r>
      <w:r w:rsidR="00C74726" w:rsidRPr="00C605AE">
        <w:rPr>
          <w:rFonts w:ascii="Times New Roman" w:hAnsi="Times New Roman" w:cs="Times New Roman"/>
          <w:snapToGrid w:val="0"/>
          <w:spacing w:val="-10"/>
          <w:sz w:val="22"/>
          <w:szCs w:val="22"/>
        </w:rPr>
        <w:t>mélan</w:t>
      </w:r>
      <w:r w:rsidR="00C74726">
        <w:rPr>
          <w:rFonts w:ascii="Times New Roman" w:hAnsi="Times New Roman" w:cs="Times New Roman"/>
          <w:snapToGrid w:val="0"/>
          <w:spacing w:val="-10"/>
          <w:sz w:val="22"/>
          <w:szCs w:val="22"/>
        </w:rPr>
        <w:t>g</w:t>
      </w:r>
      <w:r w:rsidR="00C74726" w:rsidRPr="00C605AE">
        <w:rPr>
          <w:rFonts w:ascii="Times New Roman" w:hAnsi="Times New Roman" w:cs="Times New Roman"/>
          <w:snapToGrid w:val="0"/>
          <w:spacing w:val="-10"/>
          <w:sz w:val="22"/>
          <w:szCs w:val="22"/>
        </w:rPr>
        <w:t>es</w:t>
      </w:r>
      <w:r w:rsidRPr="00C605AE">
        <w:rPr>
          <w:rFonts w:ascii="Times New Roman" w:hAnsi="Times New Roman" w:cs="Times New Roman"/>
          <w:snapToGrid w:val="0"/>
          <w:spacing w:val="-10"/>
          <w:sz w:val="22"/>
          <w:szCs w:val="22"/>
        </w:rPr>
        <w:t xml:space="preserve"> et assemblages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harmoniques et de patrons spatiaux), que la notion de </w:t>
      </w:r>
      <w:r w:rsidR="006A4C0E">
        <w:rPr>
          <w:rFonts w:ascii="Times New Roman" w:hAnsi="Times New Roman" w:cs="Times New Roman"/>
          <w:snapToGrid w:val="0"/>
          <w:spacing w:val="-10"/>
          <w:sz w:val="22"/>
          <w:szCs w:val="22"/>
        </w:rPr>
        <w:t>« </w:t>
      </w:r>
      <w:proofErr w:type="spellStart"/>
      <w:r w:rsidRPr="00C605AE">
        <w:rPr>
          <w:rFonts w:ascii="Times New Roman" w:hAnsi="Times New Roman" w:cs="Times New Roman"/>
          <w:snapToGrid w:val="0"/>
          <w:spacing w:val="-10"/>
          <w:sz w:val="22"/>
          <w:szCs w:val="22"/>
        </w:rPr>
        <w:t>mixel</w:t>
      </w:r>
      <w:proofErr w:type="spellEnd"/>
      <w:r w:rsidR="006A4C0E">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(pixel mélangé) propre à la télédétection résume bien. Il existe plusieurs grandes familles de méthodes et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outils (mathématiques et stati</w:t>
      </w:r>
      <w:r w:rsidRPr="00C605A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tiques) pour détecter les rythmes cachés dans les chroniques environneme</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tales.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objectif peut se résumer à extraire et comprendre, dans une série mes</w:t>
      </w:r>
      <w:r w:rsidRPr="00C605AE">
        <w:rPr>
          <w:rFonts w:ascii="Times New Roman" w:hAnsi="Times New Roman" w:cs="Times New Roman"/>
          <w:snapToGrid w:val="0"/>
          <w:spacing w:val="-10"/>
          <w:sz w:val="22"/>
          <w:szCs w:val="22"/>
        </w:rPr>
        <w:t>u</w:t>
      </w:r>
      <w:r w:rsidRPr="00C605AE">
        <w:rPr>
          <w:rFonts w:ascii="Times New Roman" w:hAnsi="Times New Roman" w:cs="Times New Roman"/>
          <w:snapToGrid w:val="0"/>
          <w:spacing w:val="-10"/>
          <w:sz w:val="22"/>
          <w:szCs w:val="22"/>
        </w:rPr>
        <w:t>rée qui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 capsule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résumé temporel »,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ensemble de la co</w:t>
      </w:r>
      <w:r w:rsidRPr="00C605AE">
        <w:rPr>
          <w:rFonts w:ascii="Times New Roman" w:hAnsi="Times New Roman" w:cs="Times New Roman"/>
          <w:snapToGrid w:val="0"/>
          <w:spacing w:val="-10"/>
          <w:sz w:val="22"/>
          <w:szCs w:val="22"/>
        </w:rPr>
        <w:t>m</w:t>
      </w:r>
      <w:r w:rsidRPr="00C605AE">
        <w:rPr>
          <w:rFonts w:ascii="Times New Roman" w:hAnsi="Times New Roman" w:cs="Times New Roman"/>
          <w:snapToGrid w:val="0"/>
          <w:spacing w:val="-10"/>
          <w:sz w:val="22"/>
          <w:szCs w:val="22"/>
        </w:rPr>
        <w:t>binaison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ondes sinusoïdales (harmoniques)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amplitudes et de </w:t>
      </w:r>
      <w:r w:rsidR="00C74726" w:rsidRPr="00C605AE">
        <w:rPr>
          <w:rFonts w:ascii="Times New Roman" w:hAnsi="Times New Roman" w:cs="Times New Roman"/>
          <w:snapToGrid w:val="0"/>
          <w:spacing w:val="-10"/>
          <w:sz w:val="22"/>
          <w:szCs w:val="22"/>
        </w:rPr>
        <w:t>pha</w:t>
      </w:r>
      <w:r w:rsidR="00C74726">
        <w:rPr>
          <w:rFonts w:ascii="Times New Roman" w:hAnsi="Times New Roman" w:cs="Times New Roman"/>
          <w:snapToGrid w:val="0"/>
          <w:spacing w:val="-10"/>
          <w:sz w:val="22"/>
          <w:szCs w:val="22"/>
        </w:rPr>
        <w:t>s</w:t>
      </w:r>
      <w:r w:rsidR="00C74726" w:rsidRPr="00C605AE">
        <w:rPr>
          <w:rFonts w:ascii="Times New Roman" w:hAnsi="Times New Roman" w:cs="Times New Roman"/>
          <w:snapToGrid w:val="0"/>
          <w:spacing w:val="-10"/>
          <w:sz w:val="22"/>
          <w:szCs w:val="22"/>
        </w:rPr>
        <w:t>es</w:t>
      </w:r>
      <w:r w:rsidRPr="00C605AE">
        <w:rPr>
          <w:rFonts w:ascii="Times New Roman" w:hAnsi="Times New Roman" w:cs="Times New Roman"/>
          <w:snapToGrid w:val="0"/>
          <w:spacing w:val="-10"/>
          <w:sz w:val="22"/>
          <w:szCs w:val="22"/>
        </w:rPr>
        <w:t xml:space="preserve"> diff</w:t>
      </w:r>
      <w:r w:rsidRPr="00C605AE">
        <w:rPr>
          <w:rFonts w:ascii="Times New Roman" w:hAnsi="Times New Roman" w:cs="Times New Roman"/>
          <w:snapToGrid w:val="0"/>
          <w:spacing w:val="-10"/>
          <w:sz w:val="22"/>
          <w:szCs w:val="22"/>
        </w:rPr>
        <w:t>é</w:t>
      </w:r>
      <w:r w:rsidRPr="00C605AE">
        <w:rPr>
          <w:rFonts w:ascii="Times New Roman" w:hAnsi="Times New Roman" w:cs="Times New Roman"/>
          <w:snapToGrid w:val="0"/>
          <w:spacing w:val="-10"/>
          <w:sz w:val="22"/>
          <w:szCs w:val="22"/>
        </w:rPr>
        <w:t>rentes, mais tout en tenant compte des biais, artefact, hétérogénéités de la mesure, du capteur,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analyste, du milieu et des conditions métrologiques.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approche statistique </w:t>
      </w:r>
      <w:proofErr w:type="spellStart"/>
      <w:r w:rsidRPr="00C605AE">
        <w:rPr>
          <w:rFonts w:ascii="Times New Roman" w:hAnsi="Times New Roman" w:cs="Times New Roman"/>
          <w:snapToGrid w:val="0"/>
          <w:spacing w:val="-10"/>
          <w:sz w:val="22"/>
          <w:szCs w:val="22"/>
        </w:rPr>
        <w:t>multivariée</w:t>
      </w:r>
      <w:proofErr w:type="spellEnd"/>
      <w:r w:rsidRPr="00C605AE">
        <w:rPr>
          <w:rFonts w:ascii="Times New Roman" w:hAnsi="Times New Roman" w:cs="Times New Roman"/>
          <w:snapToGrid w:val="0"/>
          <w:spacing w:val="-10"/>
          <w:sz w:val="22"/>
          <w:szCs w:val="22"/>
        </w:rPr>
        <w:t xml:space="preserve"> factorielle, outil classique en </w:t>
      </w:r>
      <w:proofErr w:type="spellStart"/>
      <w:r w:rsidRPr="00C605AE">
        <w:rPr>
          <w:rFonts w:ascii="Times New Roman" w:hAnsi="Times New Roman" w:cs="Times New Roman"/>
          <w:snapToGrid w:val="0"/>
          <w:spacing w:val="-10"/>
          <w:sz w:val="22"/>
          <w:szCs w:val="22"/>
        </w:rPr>
        <w:t>biostatistiques</w:t>
      </w:r>
      <w:proofErr w:type="spellEnd"/>
      <w:r w:rsidRPr="00C605AE">
        <w:rPr>
          <w:rFonts w:ascii="Times New Roman" w:hAnsi="Times New Roman" w:cs="Times New Roman"/>
          <w:snapToGrid w:val="0"/>
          <w:spacing w:val="-10"/>
          <w:sz w:val="22"/>
          <w:szCs w:val="22"/>
        </w:rPr>
        <w:t xml:space="preserve"> et climatologie, permet de nombreux raffinements, notamment pour détecter des modes couplés conjointement dans le temps et 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espace (avec des </w:t>
      </w:r>
      <w:r w:rsidR="00BA55EE">
        <w:rPr>
          <w:rFonts w:ascii="Times New Roman" w:hAnsi="Times New Roman" w:cs="Times New Roman"/>
          <w:snapToGrid w:val="0"/>
          <w:spacing w:val="-10"/>
          <w:sz w:val="22"/>
          <w:szCs w:val="22"/>
        </w:rPr>
        <w:t>« </w:t>
      </w:r>
      <w:r w:rsidRPr="00C605AE">
        <w:rPr>
          <w:rFonts w:ascii="Times New Roman" w:hAnsi="Times New Roman" w:cs="Times New Roman"/>
          <w:i/>
          <w:snapToGrid w:val="0"/>
          <w:spacing w:val="-10"/>
          <w:sz w:val="22"/>
          <w:szCs w:val="22"/>
        </w:rPr>
        <w:t>patterns</w:t>
      </w:r>
      <w:r w:rsidR="00BA55EE">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spatiaux associés à des composantes temporelles). Une autre méthode classique des approches multi-fréquentielles demeure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analyse spe</w:t>
      </w:r>
      <w:r w:rsidRPr="00C605AE">
        <w:rPr>
          <w:rFonts w:ascii="Times New Roman" w:hAnsi="Times New Roman" w:cs="Times New Roman"/>
          <w:snapToGrid w:val="0"/>
          <w:spacing w:val="-10"/>
          <w:sz w:val="22"/>
          <w:szCs w:val="22"/>
        </w:rPr>
        <w:t>c</w:t>
      </w:r>
      <w:r w:rsidRPr="00C605AE">
        <w:rPr>
          <w:rFonts w:ascii="Times New Roman" w:hAnsi="Times New Roman" w:cs="Times New Roman"/>
          <w:snapToGrid w:val="0"/>
          <w:spacing w:val="-10"/>
          <w:sz w:val="22"/>
          <w:szCs w:val="22"/>
        </w:rPr>
        <w:t>trale par Transformées Rapide de Fourier</w:t>
      </w:r>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Fourier</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(FFT), ou plus récemment depuis les années 1990, comme un « microscope mathématique » permettant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isoler et de comprendre des modulations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amplitude, le traitement du signal par tran</w:t>
      </w:r>
      <w:r w:rsidRPr="00C605A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formée en ondelettes continue ou discrète (Arts</w:t>
      </w:r>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Arts</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005A6E5A">
        <w:rPr>
          <w:rFonts w:ascii="Times New Roman" w:hAnsi="Times New Roman" w:cs="Times New Roman"/>
          <w:snapToGrid w:val="0"/>
          <w:spacing w:val="-10"/>
          <w:sz w:val="22"/>
          <w:szCs w:val="22"/>
        </w:rPr>
        <w:t>&amp;</w:t>
      </w:r>
      <w:r w:rsidRPr="00C605AE">
        <w:rPr>
          <w:rFonts w:ascii="Times New Roman" w:hAnsi="Times New Roman" w:cs="Times New Roman"/>
          <w:snapToGrid w:val="0"/>
          <w:spacing w:val="-10"/>
          <w:sz w:val="22"/>
          <w:szCs w:val="22"/>
        </w:rPr>
        <w:t xml:space="preserve"> </w:t>
      </w:r>
      <w:r w:rsidR="000274F6">
        <w:rPr>
          <w:rFonts w:ascii="Times New Roman" w:hAnsi="Times New Roman" w:cs="Times New Roman"/>
          <w:snapToGrid w:val="0"/>
          <w:spacing w:val="-10"/>
          <w:sz w:val="22"/>
          <w:szCs w:val="22"/>
        </w:rPr>
        <w:t>V</w:t>
      </w:r>
      <w:r w:rsidRPr="00C605AE">
        <w:rPr>
          <w:rFonts w:ascii="Times New Roman" w:hAnsi="Times New Roman" w:cs="Times New Roman"/>
          <w:snapToGrid w:val="0"/>
          <w:spacing w:val="-10"/>
          <w:sz w:val="22"/>
          <w:szCs w:val="22"/>
        </w:rPr>
        <w:t xml:space="preserve">an den </w:t>
      </w:r>
      <w:proofErr w:type="spellStart"/>
      <w:r w:rsidRPr="00C605AE">
        <w:rPr>
          <w:rFonts w:ascii="Times New Roman" w:hAnsi="Times New Roman" w:cs="Times New Roman"/>
          <w:snapToGrid w:val="0"/>
          <w:spacing w:val="-10"/>
          <w:sz w:val="22"/>
          <w:szCs w:val="22"/>
        </w:rPr>
        <w:t>Broek</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0274F6">
        <w:rPr>
          <w:rFonts w:ascii="Times New Roman" w:hAnsi="Times New Roman" w:cs="Times New Roman"/>
          <w:snapToGrid w:val="0"/>
          <w:spacing w:val="-10"/>
          <w:sz w:val="22"/>
          <w:szCs w:val="22"/>
        </w:rPr>
        <w:instrText>V</w:instrText>
      </w:r>
      <w:r w:rsidR="005A6E5A" w:rsidRPr="00AE256A">
        <w:rPr>
          <w:rFonts w:ascii="Times New Roman" w:hAnsi="Times New Roman" w:cs="Times New Roman"/>
          <w:snapToGrid w:val="0"/>
          <w:spacing w:val="-10"/>
          <w:sz w:val="22"/>
          <w:szCs w:val="22"/>
        </w:rPr>
        <w:instrText>an den Broek</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2022).</w:t>
      </w:r>
    </w:p>
    <w:p w:rsidR="00605A3D" w:rsidRDefault="00605A3D">
      <w:pPr>
        <w:rPr>
          <w:rFonts w:ascii="Times New Roman" w:eastAsia="Times New Roman" w:hAnsi="Times New Roman" w:cs="Times New Roman"/>
          <w:b/>
          <w:bCs/>
          <w:snapToGrid w:val="0"/>
          <w:sz w:val="22"/>
          <w:szCs w:val="22"/>
          <w:lang w:eastAsia="en-US"/>
        </w:rPr>
      </w:pPr>
      <w:bookmarkStart w:id="249" w:name="_Toc154458509"/>
      <w:r>
        <w:rPr>
          <w:snapToGrid w:val="0"/>
        </w:rPr>
        <w:br w:type="page"/>
      </w:r>
    </w:p>
    <w:p w:rsidR="00E02D7E" w:rsidRPr="00C605AE" w:rsidRDefault="00E02D7E" w:rsidP="00B15F24">
      <w:pPr>
        <w:pStyle w:val="Titre2"/>
        <w:rPr>
          <w:snapToGrid w:val="0"/>
        </w:rPr>
      </w:pPr>
      <w:r w:rsidRPr="00C605AE">
        <w:rPr>
          <w:snapToGrid w:val="0"/>
        </w:rPr>
        <w:t>3. Le cas spécifique des écosystèmes forestiers</w:t>
      </w:r>
      <w:bookmarkEnd w:id="249"/>
    </w:p>
    <w:p w:rsidR="00C0475C" w:rsidRPr="00C605AE" w:rsidRDefault="00C0475C" w:rsidP="00FE5384">
      <w:pPr>
        <w:adjustRightInd w:val="0"/>
        <w:snapToGrid w:val="0"/>
        <w:spacing w:line="240" w:lineRule="exact"/>
        <w:ind w:firstLine="397"/>
        <w:jc w:val="both"/>
        <w:rPr>
          <w:rFonts w:ascii="Times New Roman" w:hAnsi="Times New Roman" w:cs="Times New Roman"/>
          <w:b/>
          <w:snapToGrid w:val="0"/>
          <w:spacing w:val="-10"/>
          <w:sz w:val="22"/>
          <w:szCs w:val="22"/>
        </w:rPr>
      </w:pP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Comme évoqué précédemment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échelle de tous les écosystèmes, celui de type forestier (et notamment en milieu tropical) a </w:t>
      </w:r>
      <w:proofErr w:type="spellStart"/>
      <w:r w:rsidRPr="00C605AE">
        <w:rPr>
          <w:rFonts w:ascii="Times New Roman" w:hAnsi="Times New Roman" w:cs="Times New Roman"/>
          <w:snapToGrid w:val="0"/>
          <w:spacing w:val="-10"/>
          <w:sz w:val="22"/>
          <w:szCs w:val="22"/>
        </w:rPr>
        <w:t>sou</w:t>
      </w:r>
      <w:r w:rsidR="00BA55EE">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vent</w:t>
      </w:r>
      <w:proofErr w:type="spellEnd"/>
      <w:r w:rsidRPr="00C605AE">
        <w:rPr>
          <w:rFonts w:ascii="Times New Roman" w:hAnsi="Times New Roman" w:cs="Times New Roman"/>
          <w:snapToGrid w:val="0"/>
          <w:spacing w:val="-10"/>
          <w:sz w:val="22"/>
          <w:szCs w:val="22"/>
        </w:rPr>
        <w:t xml:space="preserve"> été associé à un espace possédant une stabilité élevée, avec un état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équilibre durable presque autarcique, aux niveaux du bilan des matières, du manque de périodicité, de la dynamique de succession faiblement marquée et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absence de phases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effondrement sur de grandes surfaces. Il était aussi souvent réduit à un env</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ronnement thermo-régulé, composé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étages homogènes et nettement différe</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ciés, dépendant quasi exclusivement des taux d</w:t>
      </w:r>
      <w:r w:rsidR="004601D9" w:rsidRPr="00C605AE">
        <w:rPr>
          <w:rFonts w:ascii="Times New Roman" w:hAnsi="Times New Roman" w:cs="Times New Roman"/>
          <w:snapToGrid w:val="0"/>
          <w:spacing w:val="-10"/>
          <w:sz w:val="22"/>
          <w:szCs w:val="22"/>
        </w:rPr>
        <w:t>’</w:t>
      </w:r>
      <w:r w:rsidR="00BA55EE" w:rsidRPr="00C605AE">
        <w:rPr>
          <w:rFonts w:ascii="Times New Roman" w:hAnsi="Times New Roman" w:cs="Times New Roman"/>
          <w:snapToGrid w:val="0"/>
          <w:spacing w:val="-10"/>
          <w:sz w:val="22"/>
          <w:szCs w:val="22"/>
        </w:rPr>
        <w:t>ensoleille</w:t>
      </w:r>
      <w:r w:rsidR="00BA55EE">
        <w:rPr>
          <w:rFonts w:ascii="Times New Roman" w:hAnsi="Times New Roman" w:cs="Times New Roman"/>
          <w:snapToGrid w:val="0"/>
          <w:spacing w:val="-10"/>
          <w:sz w:val="22"/>
          <w:szCs w:val="22"/>
        </w:rPr>
        <w:t>m</w:t>
      </w:r>
      <w:r w:rsidR="00BA55EE" w:rsidRPr="00C605AE">
        <w:rPr>
          <w:rFonts w:ascii="Times New Roman" w:hAnsi="Times New Roman" w:cs="Times New Roman"/>
          <w:snapToGrid w:val="0"/>
          <w:spacing w:val="-10"/>
          <w:sz w:val="22"/>
          <w:szCs w:val="22"/>
        </w:rPr>
        <w:t>ent</w:t>
      </w:r>
      <w:r w:rsidRPr="00C605AE">
        <w:rPr>
          <w:rFonts w:ascii="Times New Roman" w:hAnsi="Times New Roman" w:cs="Times New Roman"/>
          <w:snapToGrid w:val="0"/>
          <w:spacing w:val="-10"/>
          <w:sz w:val="22"/>
          <w:szCs w:val="22"/>
        </w:rPr>
        <w:t xml:space="preserve"> reçu. 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en fait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approche statique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étude des structures forestières qui implique cette image implicite de la forêt </w:t>
      </w:r>
      <w:r w:rsidR="007C1FC1">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quasi-immobile</w:t>
      </w:r>
      <w:r w:rsidR="007C1FC1">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qui ne reproduit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instant</w:t>
      </w:r>
      <w:r w:rsidRPr="00C605AE">
        <w:rPr>
          <w:rFonts w:ascii="Times New Roman" w:hAnsi="Times New Roman" w:cs="Times New Roman"/>
          <w:snapToGrid w:val="0"/>
          <w:spacing w:val="-10"/>
          <w:sz w:val="22"/>
          <w:szCs w:val="22"/>
        </w:rPr>
        <w:t>a</w:t>
      </w:r>
      <w:r w:rsidRPr="00C605AE">
        <w:rPr>
          <w:rFonts w:ascii="Times New Roman" w:hAnsi="Times New Roman" w:cs="Times New Roman"/>
          <w:snapToGrid w:val="0"/>
          <w:spacing w:val="-10"/>
          <w:sz w:val="22"/>
          <w:szCs w:val="22"/>
        </w:rPr>
        <w:t>né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une réalité possédant finalement de nombreux développements </w:t>
      </w:r>
      <w:proofErr w:type="spellStart"/>
      <w:r w:rsidRPr="00C605AE">
        <w:rPr>
          <w:rFonts w:ascii="Times New Roman" w:hAnsi="Times New Roman" w:cs="Times New Roman"/>
          <w:snapToGrid w:val="0"/>
          <w:spacing w:val="-10"/>
          <w:sz w:val="22"/>
          <w:szCs w:val="22"/>
        </w:rPr>
        <w:t>dynami</w:t>
      </w:r>
      <w:r w:rsidR="007F5AF7">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ques</w:t>
      </w:r>
      <w:proofErr w:type="spellEnd"/>
      <w:r w:rsidRPr="00C605AE">
        <w:rPr>
          <w:rFonts w:ascii="Times New Roman" w:hAnsi="Times New Roman" w:cs="Times New Roman"/>
          <w:snapToGrid w:val="0"/>
          <w:spacing w:val="-10"/>
          <w:sz w:val="22"/>
          <w:szCs w:val="22"/>
        </w:rPr>
        <w:t xml:space="preserve"> et rythmes mélangés. La forêt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est en effet pas immuable mais en </w:t>
      </w:r>
      <w:proofErr w:type="spellStart"/>
      <w:r w:rsidRPr="00C605AE">
        <w:rPr>
          <w:rFonts w:ascii="Times New Roman" w:hAnsi="Times New Roman" w:cs="Times New Roman"/>
          <w:snapToGrid w:val="0"/>
          <w:spacing w:val="-10"/>
          <w:sz w:val="22"/>
          <w:szCs w:val="22"/>
        </w:rPr>
        <w:t>renou</w:t>
      </w:r>
      <w:r w:rsidR="007F5AF7">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vellement</w:t>
      </w:r>
      <w:proofErr w:type="spellEnd"/>
      <w:r w:rsidRPr="00C605AE">
        <w:rPr>
          <w:rFonts w:ascii="Times New Roman" w:hAnsi="Times New Roman" w:cs="Times New Roman"/>
          <w:snapToGrid w:val="0"/>
          <w:spacing w:val="-10"/>
          <w:sz w:val="22"/>
          <w:szCs w:val="22"/>
        </w:rPr>
        <w:t xml:space="preserve"> constant, sa structure, sa physionomie et sa composition ne variant qu</w:t>
      </w:r>
      <w:r w:rsidR="004601D9" w:rsidRPr="00C605AE">
        <w:rPr>
          <w:rFonts w:ascii="Times New Roman" w:hAnsi="Times New Roman" w:cs="Times New Roman"/>
          <w:snapToGrid w:val="0"/>
          <w:spacing w:val="-10"/>
          <w:sz w:val="22"/>
          <w:szCs w:val="22"/>
        </w:rPr>
        <w:t>’</w:t>
      </w:r>
      <w:r w:rsidR="00605A3D" w:rsidRPr="00C605AE">
        <w:rPr>
          <w:rFonts w:ascii="Times New Roman" w:hAnsi="Times New Roman" w:cs="Times New Roman"/>
          <w:snapToGrid w:val="0"/>
          <w:spacing w:val="-10"/>
          <w:sz w:val="22"/>
          <w:szCs w:val="22"/>
        </w:rPr>
        <w:t>imperceptiblement</w:t>
      </w:r>
      <w:r w:rsidRPr="00C605AE">
        <w:rPr>
          <w:rFonts w:ascii="Times New Roman" w:hAnsi="Times New Roman" w:cs="Times New Roman"/>
          <w:snapToGrid w:val="0"/>
          <w:spacing w:val="-10"/>
          <w:sz w:val="22"/>
          <w:szCs w:val="22"/>
        </w:rPr>
        <w:t>. Cette métastabilité apparente cache en fait une mult</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 xml:space="preserve">tude de rythmes, liés à la canopée et aux niveaux inférieurs. Mais la </w:t>
      </w:r>
      <w:proofErr w:type="spellStart"/>
      <w:r w:rsidRPr="00C605AE">
        <w:rPr>
          <w:rFonts w:ascii="Times New Roman" w:hAnsi="Times New Roman" w:cs="Times New Roman"/>
          <w:snapToGrid w:val="0"/>
          <w:spacing w:val="-10"/>
          <w:sz w:val="22"/>
          <w:szCs w:val="22"/>
        </w:rPr>
        <w:t>méconnais</w:t>
      </w:r>
      <w:r w:rsidR="007F5AF7">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sance</w:t>
      </w:r>
      <w:proofErr w:type="spellEnd"/>
      <w:r w:rsidRPr="00C605AE">
        <w:rPr>
          <w:rFonts w:ascii="Times New Roman" w:hAnsi="Times New Roman" w:cs="Times New Roman"/>
          <w:snapToGrid w:val="0"/>
          <w:spacing w:val="-10"/>
          <w:sz w:val="22"/>
          <w:szCs w:val="22"/>
        </w:rPr>
        <w:t>, mauvaise interprétation ou certains biais anthropologiques ont souvent compliqué ou faussé les études portant sur les trajectoires géo-historiques des socio-écosystèmes forestiers (</w:t>
      </w:r>
      <w:proofErr w:type="spellStart"/>
      <w:r w:rsidRPr="00C605AE">
        <w:rPr>
          <w:rFonts w:ascii="Times New Roman" w:hAnsi="Times New Roman" w:cs="Times New Roman"/>
          <w:snapToGrid w:val="0"/>
          <w:spacing w:val="-10"/>
          <w:sz w:val="22"/>
          <w:szCs w:val="22"/>
        </w:rPr>
        <w:t>Fairhead</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Fairhead</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005A6E5A">
        <w:rPr>
          <w:rFonts w:ascii="Times New Roman" w:hAnsi="Times New Roman" w:cs="Times New Roman"/>
          <w:snapToGrid w:val="0"/>
          <w:spacing w:val="-10"/>
          <w:sz w:val="22"/>
          <w:szCs w:val="22"/>
        </w:rPr>
        <w:t>&amp;</w:t>
      </w:r>
      <w:r w:rsidRPr="00C605AE">
        <w:rPr>
          <w:rFonts w:ascii="Times New Roman" w:hAnsi="Times New Roman" w:cs="Times New Roman"/>
          <w:snapToGrid w:val="0"/>
          <w:spacing w:val="-10"/>
          <w:sz w:val="22"/>
          <w:szCs w:val="22"/>
        </w:rPr>
        <w:t xml:space="preserve"> Leach</w:t>
      </w:r>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Leach</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1998).</w:t>
      </w:r>
    </w:p>
    <w:p w:rsidR="00E02D7E" w:rsidRPr="00045B67" w:rsidRDefault="00E02D7E" w:rsidP="00FE5384">
      <w:pPr>
        <w:adjustRightInd w:val="0"/>
        <w:snapToGrid w:val="0"/>
        <w:spacing w:line="240" w:lineRule="exact"/>
        <w:ind w:firstLine="397"/>
        <w:jc w:val="both"/>
        <w:rPr>
          <w:rFonts w:ascii="Times New Roman" w:hAnsi="Times New Roman" w:cs="Times New Roman"/>
          <w:snapToGrid w:val="0"/>
          <w:spacing w:val="-14"/>
          <w:sz w:val="22"/>
          <w:szCs w:val="22"/>
        </w:rPr>
      </w:pPr>
      <w:r w:rsidRPr="00045B67">
        <w:rPr>
          <w:rFonts w:ascii="Times New Roman" w:hAnsi="Times New Roman" w:cs="Times New Roman"/>
          <w:snapToGrid w:val="0"/>
          <w:spacing w:val="-14"/>
          <w:sz w:val="22"/>
          <w:szCs w:val="22"/>
        </w:rPr>
        <w:t>Constituée d</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un assemblage d</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 xml:space="preserve">unités élémentaires différentes qui peuvent être identifiées par leur architecture et leur composition floristique, la forêt évolue notamment par le biais de la dynamique des chablis (ou abattis ou coupe à blanc, lors de processus de </w:t>
      </w:r>
      <w:r w:rsidR="00045B67" w:rsidRPr="00045B67">
        <w:rPr>
          <w:rFonts w:ascii="Times New Roman" w:hAnsi="Times New Roman" w:cs="Times New Roman"/>
          <w:snapToGrid w:val="0"/>
          <w:spacing w:val="-14"/>
          <w:sz w:val="22"/>
          <w:szCs w:val="22"/>
        </w:rPr>
        <w:t>déboisement</w:t>
      </w:r>
      <w:r w:rsidRPr="00045B67">
        <w:rPr>
          <w:rFonts w:ascii="Times New Roman" w:hAnsi="Times New Roman" w:cs="Times New Roman"/>
          <w:snapToGrid w:val="0"/>
          <w:spacing w:val="-14"/>
          <w:sz w:val="22"/>
          <w:szCs w:val="22"/>
        </w:rPr>
        <w:t xml:space="preserve"> et déforestation) et la mortalité des grands arbres. Elle peut être considérée comme un ensemble fortement dynamique sur de </w:t>
      </w:r>
      <w:r w:rsidR="00045B67" w:rsidRPr="00045B67">
        <w:rPr>
          <w:rFonts w:ascii="Times New Roman" w:hAnsi="Times New Roman" w:cs="Times New Roman"/>
          <w:snapToGrid w:val="0"/>
          <w:spacing w:val="-14"/>
          <w:sz w:val="22"/>
          <w:szCs w:val="22"/>
        </w:rPr>
        <w:t>grandes</w:t>
      </w:r>
      <w:r w:rsidRPr="00045B67">
        <w:rPr>
          <w:rFonts w:ascii="Times New Roman" w:hAnsi="Times New Roman" w:cs="Times New Roman"/>
          <w:snapToGrid w:val="0"/>
          <w:spacing w:val="-14"/>
          <w:sz w:val="22"/>
          <w:szCs w:val="22"/>
        </w:rPr>
        <w:t xml:space="preserve"> périodes de temps, et qui, à chaque instant, reflète les </w:t>
      </w:r>
      <w:r w:rsidR="00045B67" w:rsidRPr="00045B67">
        <w:rPr>
          <w:rFonts w:ascii="Times New Roman" w:hAnsi="Times New Roman" w:cs="Times New Roman"/>
          <w:snapToGrid w:val="0"/>
          <w:spacing w:val="-14"/>
          <w:sz w:val="22"/>
          <w:szCs w:val="22"/>
        </w:rPr>
        <w:t>réponses</w:t>
      </w:r>
      <w:r w:rsidRPr="00045B67">
        <w:rPr>
          <w:rFonts w:ascii="Times New Roman" w:hAnsi="Times New Roman" w:cs="Times New Roman"/>
          <w:snapToGrid w:val="0"/>
          <w:spacing w:val="-14"/>
          <w:sz w:val="22"/>
          <w:szCs w:val="22"/>
        </w:rPr>
        <w:t xml:space="preserve"> écologiques des </w:t>
      </w:r>
      <w:r w:rsidR="007F5AF7" w:rsidRPr="00045B67">
        <w:rPr>
          <w:rFonts w:ascii="Times New Roman" w:hAnsi="Times New Roman" w:cs="Times New Roman"/>
          <w:snapToGrid w:val="0"/>
          <w:spacing w:val="-14"/>
          <w:sz w:val="22"/>
          <w:szCs w:val="22"/>
        </w:rPr>
        <w:t>popu</w:t>
      </w:r>
      <w:r w:rsidR="007F5AF7">
        <w:rPr>
          <w:rFonts w:ascii="Times New Roman" w:hAnsi="Times New Roman" w:cs="Times New Roman"/>
          <w:snapToGrid w:val="0"/>
          <w:spacing w:val="-14"/>
          <w:sz w:val="22"/>
          <w:szCs w:val="22"/>
        </w:rPr>
        <w:t>l</w:t>
      </w:r>
      <w:r w:rsidR="007F5AF7" w:rsidRPr="00045B67">
        <w:rPr>
          <w:rFonts w:ascii="Times New Roman" w:hAnsi="Times New Roman" w:cs="Times New Roman"/>
          <w:snapToGrid w:val="0"/>
          <w:spacing w:val="-14"/>
          <w:sz w:val="22"/>
          <w:szCs w:val="22"/>
        </w:rPr>
        <w:t>ations</w:t>
      </w:r>
      <w:r w:rsidRPr="00045B67">
        <w:rPr>
          <w:rFonts w:ascii="Times New Roman" w:hAnsi="Times New Roman" w:cs="Times New Roman"/>
          <w:snapToGrid w:val="0"/>
          <w:spacing w:val="-14"/>
          <w:sz w:val="22"/>
          <w:szCs w:val="22"/>
        </w:rPr>
        <w:t xml:space="preserve"> d</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arbres à l</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 xml:space="preserve">évolution des conditions environnementales. La </w:t>
      </w:r>
      <w:proofErr w:type="spellStart"/>
      <w:r w:rsidRPr="00045B67">
        <w:rPr>
          <w:rFonts w:ascii="Times New Roman" w:hAnsi="Times New Roman" w:cs="Times New Roman"/>
          <w:snapToGrid w:val="0"/>
          <w:spacing w:val="-14"/>
          <w:sz w:val="22"/>
          <w:szCs w:val="22"/>
        </w:rPr>
        <w:t>dynami</w:t>
      </w:r>
      <w:r w:rsidR="007F5AF7">
        <w:rPr>
          <w:rFonts w:ascii="Times New Roman" w:hAnsi="Times New Roman" w:cs="Times New Roman"/>
          <w:snapToGrid w:val="0"/>
          <w:spacing w:val="-14"/>
          <w:sz w:val="22"/>
          <w:szCs w:val="22"/>
        </w:rPr>
        <w:softHyphen/>
      </w:r>
      <w:r w:rsidRPr="00045B67">
        <w:rPr>
          <w:rFonts w:ascii="Times New Roman" w:hAnsi="Times New Roman" w:cs="Times New Roman"/>
          <w:snapToGrid w:val="0"/>
          <w:spacing w:val="-14"/>
          <w:sz w:val="22"/>
          <w:szCs w:val="22"/>
        </w:rPr>
        <w:t>que</w:t>
      </w:r>
      <w:proofErr w:type="spellEnd"/>
      <w:r w:rsidRPr="00045B67">
        <w:rPr>
          <w:rFonts w:ascii="Times New Roman" w:hAnsi="Times New Roman" w:cs="Times New Roman"/>
          <w:snapToGrid w:val="0"/>
          <w:spacing w:val="-14"/>
          <w:sz w:val="22"/>
          <w:szCs w:val="22"/>
        </w:rPr>
        <w:t xml:space="preserve"> forestière se traduit par la variation dans le temps et l</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espace des paramètres structuraux du couvert, c</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 xml:space="preserve">est-à-dire à la fois le feuillage et la partie ligneuse (troncs et </w:t>
      </w:r>
      <w:r w:rsidR="00045B67" w:rsidRPr="00045B67">
        <w:rPr>
          <w:rFonts w:ascii="Times New Roman" w:hAnsi="Times New Roman" w:cs="Times New Roman"/>
          <w:snapToGrid w:val="0"/>
          <w:spacing w:val="-14"/>
          <w:sz w:val="22"/>
          <w:szCs w:val="22"/>
        </w:rPr>
        <w:t>branches</w:t>
      </w:r>
      <w:r w:rsidRPr="00045B67">
        <w:rPr>
          <w:rFonts w:ascii="Times New Roman" w:hAnsi="Times New Roman" w:cs="Times New Roman"/>
          <w:snapToGrid w:val="0"/>
          <w:spacing w:val="-14"/>
          <w:sz w:val="22"/>
          <w:szCs w:val="22"/>
        </w:rPr>
        <w:t xml:space="preserve">). La présence de cortèges (associations au plan </w:t>
      </w:r>
      <w:proofErr w:type="spellStart"/>
      <w:r w:rsidRPr="00045B67">
        <w:rPr>
          <w:rFonts w:ascii="Times New Roman" w:hAnsi="Times New Roman" w:cs="Times New Roman"/>
          <w:snapToGrid w:val="0"/>
          <w:spacing w:val="-14"/>
          <w:sz w:val="22"/>
          <w:szCs w:val="22"/>
        </w:rPr>
        <w:t>phytosociologique</w:t>
      </w:r>
      <w:proofErr w:type="spellEnd"/>
      <w:r w:rsidRPr="00045B67">
        <w:rPr>
          <w:rFonts w:ascii="Times New Roman" w:hAnsi="Times New Roman" w:cs="Times New Roman"/>
          <w:snapToGrid w:val="0"/>
          <w:spacing w:val="-14"/>
          <w:sz w:val="22"/>
          <w:szCs w:val="22"/>
        </w:rPr>
        <w:t xml:space="preserve">) est conditionnée par une adaptation des différentes espèces à une amplitude plus ou moins grande des conditions pédologiques et climatiques. Tous les organismes </w:t>
      </w:r>
      <w:proofErr w:type="spellStart"/>
      <w:r w:rsidRPr="00045B67">
        <w:rPr>
          <w:rFonts w:ascii="Times New Roman" w:hAnsi="Times New Roman" w:cs="Times New Roman"/>
          <w:snapToGrid w:val="0"/>
          <w:spacing w:val="-14"/>
          <w:sz w:val="22"/>
          <w:szCs w:val="22"/>
        </w:rPr>
        <w:t>pos</w:t>
      </w:r>
      <w:r w:rsidR="007F5AF7">
        <w:rPr>
          <w:rFonts w:ascii="Times New Roman" w:hAnsi="Times New Roman" w:cs="Times New Roman"/>
          <w:snapToGrid w:val="0"/>
          <w:spacing w:val="-14"/>
          <w:sz w:val="22"/>
          <w:szCs w:val="22"/>
        </w:rPr>
        <w:softHyphen/>
      </w:r>
      <w:r w:rsidRPr="00045B67">
        <w:rPr>
          <w:rFonts w:ascii="Times New Roman" w:hAnsi="Times New Roman" w:cs="Times New Roman"/>
          <w:snapToGrid w:val="0"/>
          <w:spacing w:val="-14"/>
          <w:sz w:val="22"/>
          <w:szCs w:val="22"/>
        </w:rPr>
        <w:t>sèdent</w:t>
      </w:r>
      <w:proofErr w:type="spellEnd"/>
      <w:r w:rsidRPr="00045B67">
        <w:rPr>
          <w:rFonts w:ascii="Times New Roman" w:hAnsi="Times New Roman" w:cs="Times New Roman"/>
          <w:snapToGrid w:val="0"/>
          <w:spacing w:val="-14"/>
          <w:sz w:val="22"/>
          <w:szCs w:val="22"/>
        </w:rPr>
        <w:t xml:space="preserve"> une aptitude spécifique à maintenir leurs fonctions constantes lors de modif</w:t>
      </w:r>
      <w:r w:rsidRPr="00045B67">
        <w:rPr>
          <w:rFonts w:ascii="Times New Roman" w:hAnsi="Times New Roman" w:cs="Times New Roman"/>
          <w:snapToGrid w:val="0"/>
          <w:spacing w:val="-14"/>
          <w:sz w:val="22"/>
          <w:szCs w:val="22"/>
        </w:rPr>
        <w:t>i</w:t>
      </w:r>
      <w:r w:rsidRPr="00045B67">
        <w:rPr>
          <w:rFonts w:ascii="Times New Roman" w:hAnsi="Times New Roman" w:cs="Times New Roman"/>
          <w:snapToGrid w:val="0"/>
          <w:spacing w:val="-14"/>
          <w:sz w:val="22"/>
          <w:szCs w:val="22"/>
        </w:rPr>
        <w:t>cations des facteurs extérieurs (propriété d</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 xml:space="preserve">homéostasie physiologique). Chaque </w:t>
      </w:r>
      <w:r w:rsidR="00C74726" w:rsidRPr="00045B67">
        <w:rPr>
          <w:rFonts w:ascii="Times New Roman" w:hAnsi="Times New Roman" w:cs="Times New Roman"/>
          <w:snapToGrid w:val="0"/>
          <w:spacing w:val="-14"/>
          <w:sz w:val="22"/>
          <w:szCs w:val="22"/>
        </w:rPr>
        <w:t>organisme</w:t>
      </w:r>
      <w:r w:rsidRPr="00045B67">
        <w:rPr>
          <w:rFonts w:ascii="Times New Roman" w:hAnsi="Times New Roman" w:cs="Times New Roman"/>
          <w:snapToGrid w:val="0"/>
          <w:spacing w:val="-14"/>
          <w:sz w:val="22"/>
          <w:szCs w:val="22"/>
        </w:rPr>
        <w:t xml:space="preserve"> et chaque espèce possèdent vis-à-vis des facteurs qui agissent sur eux une tolérance écologique plus ou moins large. Les individus peuvent partiellement élargir leur domaine de tolérance par adaptation physiologique. La plage de tol</w:t>
      </w:r>
      <w:r w:rsidRPr="00045B67">
        <w:rPr>
          <w:rFonts w:ascii="Times New Roman" w:hAnsi="Times New Roman" w:cs="Times New Roman"/>
          <w:snapToGrid w:val="0"/>
          <w:spacing w:val="-14"/>
          <w:sz w:val="22"/>
          <w:szCs w:val="22"/>
        </w:rPr>
        <w:t>é</w:t>
      </w:r>
      <w:r w:rsidRPr="00045B67">
        <w:rPr>
          <w:rFonts w:ascii="Times New Roman" w:hAnsi="Times New Roman" w:cs="Times New Roman"/>
          <w:snapToGrid w:val="0"/>
          <w:spacing w:val="-14"/>
          <w:sz w:val="22"/>
          <w:szCs w:val="22"/>
        </w:rPr>
        <w:t>rance et d</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 xml:space="preserve">optimum ne varie pas seulement en fonction des organismes et des </w:t>
      </w:r>
      <w:proofErr w:type="spellStart"/>
      <w:r w:rsidRPr="00045B67">
        <w:rPr>
          <w:rFonts w:ascii="Times New Roman" w:hAnsi="Times New Roman" w:cs="Times New Roman"/>
          <w:snapToGrid w:val="0"/>
          <w:spacing w:val="-14"/>
          <w:sz w:val="22"/>
          <w:szCs w:val="22"/>
        </w:rPr>
        <w:t>espè</w:t>
      </w:r>
      <w:r w:rsidR="007F5AF7">
        <w:rPr>
          <w:rFonts w:ascii="Times New Roman" w:hAnsi="Times New Roman" w:cs="Times New Roman"/>
          <w:snapToGrid w:val="0"/>
          <w:spacing w:val="-14"/>
          <w:sz w:val="22"/>
          <w:szCs w:val="22"/>
        </w:rPr>
        <w:softHyphen/>
      </w:r>
      <w:r w:rsidRPr="00045B67">
        <w:rPr>
          <w:rFonts w:ascii="Times New Roman" w:hAnsi="Times New Roman" w:cs="Times New Roman"/>
          <w:snapToGrid w:val="0"/>
          <w:spacing w:val="-14"/>
          <w:sz w:val="22"/>
          <w:szCs w:val="22"/>
        </w:rPr>
        <w:t>ces</w:t>
      </w:r>
      <w:proofErr w:type="spellEnd"/>
      <w:r w:rsidRPr="00045B67">
        <w:rPr>
          <w:rFonts w:ascii="Times New Roman" w:hAnsi="Times New Roman" w:cs="Times New Roman"/>
          <w:snapToGrid w:val="0"/>
          <w:spacing w:val="-14"/>
          <w:sz w:val="22"/>
          <w:szCs w:val="22"/>
        </w:rPr>
        <w:t>, mais aussi en fonction de l</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âge. Si l</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oscillation d</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un facteur de l</w:t>
      </w:r>
      <w:r w:rsidR="004601D9" w:rsidRPr="00045B67">
        <w:rPr>
          <w:rFonts w:ascii="Times New Roman" w:hAnsi="Times New Roman" w:cs="Times New Roman"/>
          <w:snapToGrid w:val="0"/>
          <w:spacing w:val="-14"/>
          <w:sz w:val="22"/>
          <w:szCs w:val="22"/>
        </w:rPr>
        <w:t>’</w:t>
      </w:r>
      <w:r w:rsidR="00BA55EE" w:rsidRPr="00045B67">
        <w:rPr>
          <w:rFonts w:ascii="Times New Roman" w:hAnsi="Times New Roman" w:cs="Times New Roman"/>
          <w:snapToGrid w:val="0"/>
          <w:spacing w:val="-14"/>
          <w:sz w:val="22"/>
          <w:szCs w:val="22"/>
        </w:rPr>
        <w:t>environnement</w:t>
      </w:r>
      <w:r w:rsidRPr="00045B67">
        <w:rPr>
          <w:rFonts w:ascii="Times New Roman" w:hAnsi="Times New Roman" w:cs="Times New Roman"/>
          <w:snapToGrid w:val="0"/>
          <w:spacing w:val="-14"/>
          <w:sz w:val="22"/>
          <w:szCs w:val="22"/>
        </w:rPr>
        <w:t xml:space="preserve"> n</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implique qu</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une variabilité temporaire, alors l</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adaptation de l</w:t>
      </w:r>
      <w:r w:rsidR="004601D9" w:rsidRPr="00045B67">
        <w:rPr>
          <w:rFonts w:ascii="Times New Roman" w:hAnsi="Times New Roman" w:cs="Times New Roman"/>
          <w:snapToGrid w:val="0"/>
          <w:spacing w:val="-14"/>
          <w:sz w:val="22"/>
          <w:szCs w:val="22"/>
        </w:rPr>
        <w:t>’</w:t>
      </w:r>
      <w:r w:rsidR="00045B67" w:rsidRPr="00045B67">
        <w:rPr>
          <w:rFonts w:ascii="Times New Roman" w:hAnsi="Times New Roman" w:cs="Times New Roman"/>
          <w:snapToGrid w:val="0"/>
          <w:spacing w:val="-14"/>
          <w:sz w:val="22"/>
          <w:szCs w:val="22"/>
        </w:rPr>
        <w:t>individu</w:t>
      </w:r>
      <w:r w:rsidRPr="00045B67">
        <w:rPr>
          <w:rFonts w:ascii="Times New Roman" w:hAnsi="Times New Roman" w:cs="Times New Roman"/>
          <w:snapToGrid w:val="0"/>
          <w:spacing w:val="-14"/>
          <w:sz w:val="22"/>
          <w:szCs w:val="22"/>
        </w:rPr>
        <w:t xml:space="preserve"> n</w:t>
      </w:r>
      <w:r w:rsidR="004601D9" w:rsidRPr="00045B67">
        <w:rPr>
          <w:rFonts w:ascii="Times New Roman" w:hAnsi="Times New Roman" w:cs="Times New Roman"/>
          <w:snapToGrid w:val="0"/>
          <w:spacing w:val="-14"/>
          <w:sz w:val="22"/>
          <w:szCs w:val="22"/>
        </w:rPr>
        <w:t>’</w:t>
      </w:r>
      <w:r w:rsidRPr="00045B67">
        <w:rPr>
          <w:rFonts w:ascii="Times New Roman" w:hAnsi="Times New Roman" w:cs="Times New Roman"/>
          <w:snapToGrid w:val="0"/>
          <w:spacing w:val="-14"/>
          <w:sz w:val="22"/>
          <w:szCs w:val="22"/>
        </w:rPr>
        <w:t>est pas durable et reste opportuniste et réversible.</w:t>
      </w:r>
    </w:p>
    <w:p w:rsidR="00E02D7E" w:rsidRPr="006A4C0E" w:rsidRDefault="00E02D7E" w:rsidP="00FE5384">
      <w:pPr>
        <w:pStyle w:val="Corpsdetexte"/>
        <w:adjustRightInd w:val="0"/>
        <w:snapToGrid w:val="0"/>
        <w:spacing w:after="0" w:line="240" w:lineRule="exact"/>
        <w:ind w:firstLine="397"/>
        <w:jc w:val="both"/>
        <w:rPr>
          <w:rFonts w:eastAsiaTheme="minorHAnsi"/>
          <w:snapToGrid w:val="0"/>
          <w:spacing w:val="-12"/>
          <w:sz w:val="22"/>
          <w:szCs w:val="22"/>
          <w:lang w:eastAsia="en-US"/>
        </w:rPr>
      </w:pPr>
      <w:r w:rsidRPr="006A4C0E">
        <w:rPr>
          <w:rFonts w:eastAsiaTheme="minorHAnsi"/>
          <w:snapToGrid w:val="0"/>
          <w:spacing w:val="-12"/>
          <w:sz w:val="22"/>
          <w:szCs w:val="22"/>
          <w:lang w:eastAsia="en-US"/>
        </w:rPr>
        <w:t xml:space="preserve">La capacité de régénération des espaces forestiers est un concept écologique implicite </w:t>
      </w:r>
      <w:r w:rsidR="003B6EF9">
        <w:rPr>
          <w:rFonts w:eastAsiaTheme="minorHAnsi"/>
          <w:snapToGrid w:val="0"/>
          <w:spacing w:val="-12"/>
          <w:sz w:val="22"/>
          <w:szCs w:val="22"/>
          <w:lang w:eastAsia="en-US"/>
        </w:rPr>
        <w:t>à</w:t>
      </w:r>
      <w:r w:rsidRPr="006A4C0E">
        <w:rPr>
          <w:rFonts w:eastAsiaTheme="minorHAnsi"/>
          <w:snapToGrid w:val="0"/>
          <w:spacing w:val="-12"/>
          <w:sz w:val="22"/>
          <w:szCs w:val="22"/>
          <w:lang w:eastAsia="en-US"/>
        </w:rPr>
        <w:t xml:space="preserve"> celui de dégradation. En effet, la dégradation est trop souvent perçue comme une conversion totale et permanente d</w:t>
      </w:r>
      <w:r w:rsidR="004601D9" w:rsidRPr="006A4C0E">
        <w:rPr>
          <w:rFonts w:eastAsiaTheme="minorHAnsi"/>
          <w:snapToGrid w:val="0"/>
          <w:spacing w:val="-12"/>
          <w:sz w:val="22"/>
          <w:szCs w:val="22"/>
          <w:lang w:eastAsia="en-US"/>
        </w:rPr>
        <w:t>’</w:t>
      </w:r>
      <w:r w:rsidRPr="006A4C0E">
        <w:rPr>
          <w:rFonts w:eastAsiaTheme="minorHAnsi"/>
          <w:snapToGrid w:val="0"/>
          <w:spacing w:val="-12"/>
          <w:sz w:val="22"/>
          <w:szCs w:val="22"/>
          <w:lang w:eastAsia="en-US"/>
        </w:rPr>
        <w:t>une surface forestière à un état agricole, ou du moins, à une couverture arborée minime. Mais la réalité tropicale est</w:t>
      </w:r>
      <w:r w:rsidR="003B6EF9">
        <w:rPr>
          <w:rFonts w:eastAsiaTheme="minorHAnsi"/>
          <w:snapToGrid w:val="0"/>
          <w:spacing w:val="-12"/>
          <w:sz w:val="22"/>
          <w:szCs w:val="22"/>
          <w:lang w:eastAsia="en-US"/>
        </w:rPr>
        <w:t>,</w:t>
      </w:r>
      <w:r w:rsidRPr="006A4C0E">
        <w:rPr>
          <w:rFonts w:eastAsiaTheme="minorHAnsi"/>
          <w:snapToGrid w:val="0"/>
          <w:spacing w:val="-12"/>
          <w:sz w:val="22"/>
          <w:szCs w:val="22"/>
          <w:lang w:eastAsia="en-US"/>
        </w:rPr>
        <w:t xml:space="preserve"> par exemple</w:t>
      </w:r>
      <w:r w:rsidR="003B6EF9">
        <w:rPr>
          <w:rFonts w:eastAsiaTheme="minorHAnsi"/>
          <w:snapToGrid w:val="0"/>
          <w:spacing w:val="-12"/>
          <w:sz w:val="22"/>
          <w:szCs w:val="22"/>
          <w:lang w:eastAsia="en-US"/>
        </w:rPr>
        <w:t>,</w:t>
      </w:r>
      <w:r w:rsidRPr="006A4C0E">
        <w:rPr>
          <w:rFonts w:eastAsiaTheme="minorHAnsi"/>
          <w:snapToGrid w:val="0"/>
          <w:spacing w:val="-12"/>
          <w:sz w:val="22"/>
          <w:szCs w:val="22"/>
          <w:lang w:eastAsia="en-US"/>
        </w:rPr>
        <w:t xml:space="preserve"> beaucoup plus complexe, avec des changements de couverture de nature non</w:t>
      </w:r>
      <w:r w:rsidR="00E71BFD">
        <w:rPr>
          <w:rFonts w:eastAsiaTheme="minorHAnsi"/>
          <w:snapToGrid w:val="0"/>
          <w:spacing w:val="-12"/>
          <w:sz w:val="22"/>
          <w:szCs w:val="22"/>
          <w:lang w:eastAsia="en-US"/>
        </w:rPr>
        <w:t xml:space="preserve"> </w:t>
      </w:r>
      <w:r w:rsidRPr="006A4C0E">
        <w:rPr>
          <w:rFonts w:eastAsiaTheme="minorHAnsi"/>
          <w:snapToGrid w:val="0"/>
          <w:spacing w:val="-12"/>
          <w:sz w:val="22"/>
          <w:szCs w:val="22"/>
          <w:lang w:eastAsia="en-US"/>
        </w:rPr>
        <w:t>continue dans l</w:t>
      </w:r>
      <w:r w:rsidR="004601D9" w:rsidRPr="006A4C0E">
        <w:rPr>
          <w:rFonts w:eastAsiaTheme="minorHAnsi"/>
          <w:snapToGrid w:val="0"/>
          <w:spacing w:val="-12"/>
          <w:sz w:val="22"/>
          <w:szCs w:val="22"/>
          <w:lang w:eastAsia="en-US"/>
        </w:rPr>
        <w:t>’</w:t>
      </w:r>
      <w:r w:rsidRPr="006A4C0E">
        <w:rPr>
          <w:rFonts w:eastAsiaTheme="minorHAnsi"/>
          <w:snapToGrid w:val="0"/>
          <w:spacing w:val="-12"/>
          <w:sz w:val="22"/>
          <w:szCs w:val="22"/>
          <w:lang w:eastAsia="en-US"/>
        </w:rPr>
        <w:t>espace, formant des mosaïques de paysages et des associations de types de couverts (qui renvoie</w:t>
      </w:r>
      <w:r w:rsidR="00E71BFD">
        <w:rPr>
          <w:rFonts w:eastAsiaTheme="minorHAnsi"/>
          <w:snapToGrid w:val="0"/>
          <w:spacing w:val="-12"/>
          <w:sz w:val="22"/>
          <w:szCs w:val="22"/>
          <w:lang w:eastAsia="en-US"/>
        </w:rPr>
        <w:t>nt</w:t>
      </w:r>
      <w:r w:rsidRPr="006A4C0E">
        <w:rPr>
          <w:rFonts w:eastAsiaTheme="minorHAnsi"/>
          <w:snapToGrid w:val="0"/>
          <w:spacing w:val="-12"/>
          <w:sz w:val="22"/>
          <w:szCs w:val="22"/>
          <w:lang w:eastAsia="en-US"/>
        </w:rPr>
        <w:t xml:space="preserve"> à la notion de </w:t>
      </w:r>
      <w:proofErr w:type="spellStart"/>
      <w:r w:rsidRPr="006A4C0E">
        <w:rPr>
          <w:rFonts w:eastAsiaTheme="minorHAnsi"/>
          <w:snapToGrid w:val="0"/>
          <w:spacing w:val="-12"/>
          <w:sz w:val="22"/>
          <w:szCs w:val="22"/>
          <w:lang w:eastAsia="en-US"/>
        </w:rPr>
        <w:t>mixel</w:t>
      </w:r>
      <w:proofErr w:type="spellEnd"/>
      <w:r w:rsidRPr="006A4C0E">
        <w:rPr>
          <w:rFonts w:eastAsiaTheme="minorHAnsi"/>
          <w:snapToGrid w:val="0"/>
          <w:spacing w:val="-12"/>
          <w:sz w:val="22"/>
          <w:szCs w:val="22"/>
          <w:lang w:eastAsia="en-US"/>
        </w:rPr>
        <w:t xml:space="preserve"> évoquée </w:t>
      </w:r>
      <w:r w:rsidR="003B6EF9">
        <w:rPr>
          <w:rFonts w:eastAsiaTheme="minorHAnsi"/>
          <w:snapToGrid w:val="0"/>
          <w:spacing w:val="-12"/>
          <w:sz w:val="22"/>
          <w:szCs w:val="22"/>
          <w:lang w:eastAsia="en-US"/>
        </w:rPr>
        <w:t>plus haut</w:t>
      </w:r>
      <w:r w:rsidRPr="006A4C0E">
        <w:rPr>
          <w:rFonts w:eastAsiaTheme="minorHAnsi"/>
          <w:snapToGrid w:val="0"/>
          <w:spacing w:val="-12"/>
          <w:sz w:val="22"/>
          <w:szCs w:val="22"/>
          <w:lang w:eastAsia="en-US"/>
        </w:rPr>
        <w:t>). Par ailleurs, ce processus est souvent réversi</w:t>
      </w:r>
      <w:r w:rsidR="007F5AF7">
        <w:rPr>
          <w:rFonts w:eastAsiaTheme="minorHAnsi"/>
          <w:snapToGrid w:val="0"/>
          <w:spacing w:val="-12"/>
          <w:sz w:val="22"/>
          <w:szCs w:val="22"/>
          <w:lang w:eastAsia="en-US"/>
        </w:rPr>
        <w:t>ble, à travers des séquences tem</w:t>
      </w:r>
      <w:r w:rsidRPr="006A4C0E">
        <w:rPr>
          <w:rFonts w:eastAsiaTheme="minorHAnsi"/>
          <w:snapToGrid w:val="0"/>
          <w:spacing w:val="-12"/>
          <w:sz w:val="22"/>
          <w:szCs w:val="22"/>
          <w:lang w:eastAsia="en-US"/>
        </w:rPr>
        <w:t xml:space="preserve">porelles successives, qui sont soit linéaires, soit cycliques. Les successions continuelles de phases de </w:t>
      </w:r>
      <w:r w:rsidR="00605A3D" w:rsidRPr="006A4C0E">
        <w:rPr>
          <w:rFonts w:eastAsiaTheme="minorHAnsi"/>
          <w:snapToGrid w:val="0"/>
          <w:spacing w:val="-12"/>
          <w:sz w:val="22"/>
          <w:szCs w:val="22"/>
          <w:lang w:eastAsia="en-US"/>
        </w:rPr>
        <w:t>rajeunissem</w:t>
      </w:r>
      <w:r w:rsidR="00605A3D">
        <w:rPr>
          <w:rFonts w:eastAsiaTheme="minorHAnsi"/>
          <w:snapToGrid w:val="0"/>
          <w:spacing w:val="-12"/>
          <w:sz w:val="22"/>
          <w:szCs w:val="22"/>
          <w:lang w:eastAsia="en-US"/>
        </w:rPr>
        <w:t>e</w:t>
      </w:r>
      <w:r w:rsidR="00605A3D" w:rsidRPr="006A4C0E">
        <w:rPr>
          <w:rFonts w:eastAsiaTheme="minorHAnsi"/>
          <w:snapToGrid w:val="0"/>
          <w:spacing w:val="-12"/>
          <w:sz w:val="22"/>
          <w:szCs w:val="22"/>
          <w:lang w:eastAsia="en-US"/>
        </w:rPr>
        <w:t>nt</w:t>
      </w:r>
      <w:r w:rsidRPr="006A4C0E">
        <w:rPr>
          <w:rFonts w:eastAsiaTheme="minorHAnsi"/>
          <w:snapToGrid w:val="0"/>
          <w:spacing w:val="-12"/>
          <w:sz w:val="22"/>
          <w:szCs w:val="22"/>
          <w:lang w:eastAsia="en-US"/>
        </w:rPr>
        <w:t xml:space="preserve"> et de vieillissement, de simplification puis d</w:t>
      </w:r>
      <w:r w:rsidR="004601D9" w:rsidRPr="006A4C0E">
        <w:rPr>
          <w:rFonts w:eastAsiaTheme="minorHAnsi"/>
          <w:snapToGrid w:val="0"/>
          <w:spacing w:val="-12"/>
          <w:sz w:val="22"/>
          <w:szCs w:val="22"/>
          <w:lang w:eastAsia="en-US"/>
        </w:rPr>
        <w:t>’</w:t>
      </w:r>
      <w:r w:rsidR="005A33F6" w:rsidRPr="006A4C0E">
        <w:rPr>
          <w:rFonts w:eastAsiaTheme="minorHAnsi"/>
          <w:snapToGrid w:val="0"/>
          <w:spacing w:val="-12"/>
          <w:sz w:val="22"/>
          <w:szCs w:val="22"/>
          <w:lang w:eastAsia="en-US"/>
        </w:rPr>
        <w:t>enrichissement</w:t>
      </w:r>
      <w:r w:rsidRPr="006A4C0E">
        <w:rPr>
          <w:rFonts w:eastAsiaTheme="minorHAnsi"/>
          <w:snapToGrid w:val="0"/>
          <w:spacing w:val="-12"/>
          <w:sz w:val="22"/>
          <w:szCs w:val="22"/>
          <w:lang w:eastAsia="en-US"/>
        </w:rPr>
        <w:t>, organisées de manière asynchrone sur un pas de temps de plusieurs dizaines d</w:t>
      </w:r>
      <w:r w:rsidR="004601D9" w:rsidRPr="006A4C0E">
        <w:rPr>
          <w:rFonts w:eastAsiaTheme="minorHAnsi"/>
          <w:snapToGrid w:val="0"/>
          <w:spacing w:val="-12"/>
          <w:sz w:val="22"/>
          <w:szCs w:val="22"/>
          <w:lang w:eastAsia="en-US"/>
        </w:rPr>
        <w:t>’</w:t>
      </w:r>
      <w:r w:rsidRPr="006A4C0E">
        <w:rPr>
          <w:rFonts w:eastAsiaTheme="minorHAnsi"/>
          <w:snapToGrid w:val="0"/>
          <w:spacing w:val="-12"/>
          <w:sz w:val="22"/>
          <w:szCs w:val="22"/>
          <w:lang w:eastAsia="en-US"/>
        </w:rPr>
        <w:t>années, et sur des superficies variables, donnent finalement à la forêt une structure en perpétuelle modification, avec des rythmes très évolutifs pour les échelles journalières, intra</w:t>
      </w:r>
      <w:r w:rsidR="00C87F39" w:rsidRPr="006A4C0E">
        <w:rPr>
          <w:rFonts w:eastAsiaTheme="minorHAnsi"/>
          <w:snapToGrid w:val="0"/>
          <w:spacing w:val="-12"/>
          <w:sz w:val="22"/>
          <w:szCs w:val="22"/>
          <w:lang w:eastAsia="en-US"/>
        </w:rPr>
        <w:t>-</w:t>
      </w:r>
      <w:r w:rsidR="00062EA3" w:rsidRPr="006A4C0E">
        <w:rPr>
          <w:rFonts w:eastAsiaTheme="minorHAnsi"/>
          <w:snapToGrid w:val="0"/>
          <w:spacing w:val="-12"/>
          <w:sz w:val="22"/>
          <w:szCs w:val="22"/>
          <w:lang w:eastAsia="en-US"/>
        </w:rPr>
        <w:t>saisonnières</w:t>
      </w:r>
      <w:r w:rsidRPr="006A4C0E">
        <w:rPr>
          <w:rFonts w:eastAsiaTheme="minorHAnsi"/>
          <w:snapToGrid w:val="0"/>
          <w:spacing w:val="-12"/>
          <w:sz w:val="22"/>
          <w:szCs w:val="22"/>
          <w:lang w:eastAsia="en-US"/>
        </w:rPr>
        <w:t xml:space="preserve"> et </w:t>
      </w:r>
      <w:proofErr w:type="spellStart"/>
      <w:r w:rsidRPr="006A4C0E">
        <w:rPr>
          <w:rFonts w:eastAsiaTheme="minorHAnsi"/>
          <w:snapToGrid w:val="0"/>
          <w:spacing w:val="-12"/>
          <w:sz w:val="22"/>
          <w:szCs w:val="22"/>
          <w:lang w:eastAsia="en-US"/>
        </w:rPr>
        <w:t>int</w:t>
      </w:r>
      <w:r w:rsidR="00062EA3">
        <w:rPr>
          <w:rFonts w:eastAsiaTheme="minorHAnsi"/>
          <w:snapToGrid w:val="0"/>
          <w:spacing w:val="-12"/>
          <w:sz w:val="22"/>
          <w:szCs w:val="22"/>
          <w:lang w:eastAsia="en-US"/>
        </w:rPr>
        <w:t>e</w:t>
      </w:r>
      <w:r w:rsidRPr="006A4C0E">
        <w:rPr>
          <w:rFonts w:eastAsiaTheme="minorHAnsi"/>
          <w:snapToGrid w:val="0"/>
          <w:spacing w:val="-12"/>
          <w:sz w:val="22"/>
          <w:szCs w:val="22"/>
          <w:lang w:eastAsia="en-US"/>
        </w:rPr>
        <w:t>r</w:t>
      </w:r>
      <w:r w:rsidR="00062EA3">
        <w:rPr>
          <w:rFonts w:eastAsiaTheme="minorHAnsi"/>
          <w:snapToGrid w:val="0"/>
          <w:spacing w:val="-12"/>
          <w:sz w:val="22"/>
          <w:szCs w:val="22"/>
          <w:lang w:eastAsia="en-US"/>
        </w:rPr>
        <w:softHyphen/>
      </w:r>
      <w:r w:rsidRPr="006A4C0E">
        <w:rPr>
          <w:rFonts w:eastAsiaTheme="minorHAnsi"/>
          <w:snapToGrid w:val="0"/>
          <w:spacing w:val="-12"/>
          <w:sz w:val="22"/>
          <w:szCs w:val="22"/>
          <w:lang w:eastAsia="en-US"/>
        </w:rPr>
        <w:t>annuelle</w:t>
      </w:r>
      <w:r w:rsidR="00E71BFD">
        <w:rPr>
          <w:rFonts w:eastAsiaTheme="minorHAnsi"/>
          <w:snapToGrid w:val="0"/>
          <w:spacing w:val="-12"/>
          <w:sz w:val="22"/>
          <w:szCs w:val="22"/>
          <w:lang w:eastAsia="en-US"/>
        </w:rPr>
        <w:t>s</w:t>
      </w:r>
      <w:proofErr w:type="spellEnd"/>
      <w:r w:rsidRPr="006A4C0E">
        <w:rPr>
          <w:rFonts w:eastAsiaTheme="minorHAnsi"/>
          <w:snapToGrid w:val="0"/>
          <w:spacing w:val="-12"/>
          <w:sz w:val="22"/>
          <w:szCs w:val="22"/>
          <w:lang w:eastAsia="en-US"/>
        </w:rPr>
        <w:t xml:space="preserve"> (en dépassant une vision à court terme). Les espèces forestières sont donc présentes de manière simultanée avec les espèces </w:t>
      </w:r>
      <w:proofErr w:type="spellStart"/>
      <w:r w:rsidRPr="006A4C0E">
        <w:rPr>
          <w:rFonts w:eastAsiaTheme="minorHAnsi"/>
          <w:snapToGrid w:val="0"/>
          <w:spacing w:val="-12"/>
          <w:sz w:val="22"/>
          <w:szCs w:val="22"/>
          <w:lang w:eastAsia="en-US"/>
        </w:rPr>
        <w:t>préforestières</w:t>
      </w:r>
      <w:proofErr w:type="spellEnd"/>
      <w:r w:rsidRPr="006A4C0E">
        <w:rPr>
          <w:rFonts w:eastAsiaTheme="minorHAnsi"/>
          <w:snapToGrid w:val="0"/>
          <w:spacing w:val="-12"/>
          <w:sz w:val="22"/>
          <w:szCs w:val="22"/>
          <w:lang w:eastAsia="en-US"/>
        </w:rPr>
        <w:t xml:space="preserve"> ou pionnières, ce qui correspond à une diversité temporelle. </w:t>
      </w:r>
      <w:r w:rsidR="00E71BFD">
        <w:rPr>
          <w:rFonts w:eastAsiaTheme="minorHAnsi"/>
          <w:snapToGrid w:val="0"/>
          <w:spacing w:val="-12"/>
          <w:sz w:val="22"/>
          <w:szCs w:val="22"/>
          <w:lang w:eastAsia="en-US"/>
        </w:rPr>
        <w:t>À</w:t>
      </w:r>
      <w:r w:rsidRPr="006A4C0E">
        <w:rPr>
          <w:rFonts w:eastAsiaTheme="minorHAnsi"/>
          <w:snapToGrid w:val="0"/>
          <w:spacing w:val="-12"/>
          <w:sz w:val="22"/>
          <w:szCs w:val="22"/>
          <w:lang w:eastAsia="en-US"/>
        </w:rPr>
        <w:t xml:space="preserve"> partir de ces théories, les concepts de cycles </w:t>
      </w:r>
      <w:proofErr w:type="spellStart"/>
      <w:r w:rsidRPr="006A4C0E">
        <w:rPr>
          <w:rFonts w:eastAsiaTheme="minorHAnsi"/>
          <w:snapToGrid w:val="0"/>
          <w:spacing w:val="-12"/>
          <w:sz w:val="22"/>
          <w:szCs w:val="22"/>
          <w:lang w:eastAsia="en-US"/>
        </w:rPr>
        <w:t>sylvigén</w:t>
      </w:r>
      <w:r w:rsidRPr="006A4C0E">
        <w:rPr>
          <w:rFonts w:eastAsiaTheme="minorHAnsi"/>
          <w:snapToGrid w:val="0"/>
          <w:spacing w:val="-12"/>
          <w:sz w:val="22"/>
          <w:szCs w:val="22"/>
          <w:lang w:eastAsia="en-US"/>
        </w:rPr>
        <w:t>é</w:t>
      </w:r>
      <w:r w:rsidRPr="006A4C0E">
        <w:rPr>
          <w:rFonts w:eastAsiaTheme="minorHAnsi"/>
          <w:snapToGrid w:val="0"/>
          <w:spacing w:val="-12"/>
          <w:sz w:val="22"/>
          <w:szCs w:val="22"/>
          <w:lang w:eastAsia="en-US"/>
        </w:rPr>
        <w:t>tiques</w:t>
      </w:r>
      <w:proofErr w:type="spellEnd"/>
      <w:r w:rsidRPr="006A4C0E">
        <w:rPr>
          <w:rFonts w:eastAsiaTheme="minorHAnsi"/>
          <w:snapToGrid w:val="0"/>
          <w:spacing w:val="-12"/>
          <w:sz w:val="22"/>
          <w:szCs w:val="22"/>
          <w:lang w:eastAsia="en-US"/>
        </w:rPr>
        <w:t xml:space="preserve"> et d</w:t>
      </w:r>
      <w:r w:rsidR="004601D9" w:rsidRPr="006A4C0E">
        <w:rPr>
          <w:rFonts w:eastAsiaTheme="minorHAnsi"/>
          <w:snapToGrid w:val="0"/>
          <w:spacing w:val="-12"/>
          <w:sz w:val="22"/>
          <w:szCs w:val="22"/>
          <w:lang w:eastAsia="en-US"/>
        </w:rPr>
        <w:t>’</w:t>
      </w:r>
      <w:r w:rsidRPr="006A4C0E">
        <w:rPr>
          <w:rFonts w:eastAsiaTheme="minorHAnsi"/>
          <w:snapToGrid w:val="0"/>
          <w:spacing w:val="-12"/>
          <w:sz w:val="22"/>
          <w:szCs w:val="22"/>
          <w:lang w:eastAsia="en-US"/>
        </w:rPr>
        <w:t xml:space="preserve">éco-unités forestières développés par </w:t>
      </w:r>
      <w:proofErr w:type="spellStart"/>
      <w:r w:rsidRPr="006A4C0E">
        <w:rPr>
          <w:rFonts w:eastAsiaTheme="minorHAnsi"/>
          <w:snapToGrid w:val="0"/>
          <w:spacing w:val="-12"/>
          <w:sz w:val="22"/>
          <w:szCs w:val="22"/>
          <w:lang w:eastAsia="en-US"/>
        </w:rPr>
        <w:t>Hallé</w:t>
      </w:r>
      <w:proofErr w:type="spellEnd"/>
      <w:r w:rsidR="00BF7E08">
        <w:rPr>
          <w:rFonts w:eastAsiaTheme="minorHAnsi"/>
          <w:snapToGrid w:val="0"/>
          <w:spacing w:val="-12"/>
          <w:sz w:val="22"/>
          <w:szCs w:val="22"/>
          <w:lang w:eastAsia="en-US"/>
        </w:rPr>
        <w:fldChar w:fldCharType="begin"/>
      </w:r>
      <w:r w:rsidR="005A6E5A">
        <w:instrText xml:space="preserve"> XE "</w:instrText>
      </w:r>
      <w:r w:rsidR="005A6E5A" w:rsidRPr="00AE256A">
        <w:rPr>
          <w:rFonts w:eastAsiaTheme="minorHAnsi"/>
          <w:snapToGrid w:val="0"/>
          <w:spacing w:val="-12"/>
          <w:sz w:val="22"/>
          <w:szCs w:val="22"/>
          <w:lang w:eastAsia="en-US"/>
        </w:rPr>
        <w:instrText>Hallé</w:instrText>
      </w:r>
      <w:r w:rsidR="005A6E5A">
        <w:instrText xml:space="preserve">" </w:instrText>
      </w:r>
      <w:r w:rsidR="00BF7E08">
        <w:rPr>
          <w:rFonts w:eastAsiaTheme="minorHAnsi"/>
          <w:snapToGrid w:val="0"/>
          <w:spacing w:val="-12"/>
          <w:sz w:val="22"/>
          <w:szCs w:val="22"/>
          <w:lang w:eastAsia="en-US"/>
        </w:rPr>
        <w:fldChar w:fldCharType="end"/>
      </w:r>
      <w:r w:rsidRPr="006A4C0E">
        <w:rPr>
          <w:rFonts w:eastAsiaTheme="minorHAnsi"/>
          <w:snapToGrid w:val="0"/>
          <w:spacing w:val="-12"/>
          <w:sz w:val="22"/>
          <w:szCs w:val="22"/>
          <w:lang w:eastAsia="en-US"/>
        </w:rPr>
        <w:t xml:space="preserve"> </w:t>
      </w:r>
      <w:r w:rsidRPr="006A4C0E">
        <w:rPr>
          <w:rFonts w:eastAsiaTheme="minorHAnsi"/>
          <w:i/>
          <w:snapToGrid w:val="0"/>
          <w:spacing w:val="-12"/>
          <w:sz w:val="22"/>
          <w:szCs w:val="22"/>
          <w:lang w:eastAsia="en-US"/>
        </w:rPr>
        <w:t>et al.</w:t>
      </w:r>
      <w:r w:rsidRPr="006A4C0E">
        <w:rPr>
          <w:rFonts w:eastAsiaTheme="minorHAnsi"/>
          <w:snapToGrid w:val="0"/>
          <w:spacing w:val="-12"/>
          <w:sz w:val="22"/>
          <w:szCs w:val="22"/>
          <w:lang w:eastAsia="en-US"/>
        </w:rPr>
        <w:t xml:space="preserve"> (1978) sont utilisés dans le domaine de la sylviculture et de la gestion durable des espaces forestiers, tenant compte de rythmes longs (figure</w:t>
      </w:r>
      <w:r w:rsidR="00E71BFD">
        <w:rPr>
          <w:rFonts w:eastAsiaTheme="minorHAnsi"/>
          <w:snapToGrid w:val="0"/>
          <w:spacing w:val="-12"/>
          <w:sz w:val="22"/>
          <w:szCs w:val="22"/>
          <w:lang w:eastAsia="en-US"/>
        </w:rPr>
        <w:t> </w:t>
      </w:r>
      <w:r w:rsidRPr="006A4C0E">
        <w:rPr>
          <w:rFonts w:eastAsiaTheme="minorHAnsi"/>
          <w:snapToGrid w:val="0"/>
          <w:spacing w:val="-12"/>
          <w:sz w:val="22"/>
          <w:szCs w:val="22"/>
          <w:lang w:eastAsia="en-US"/>
        </w:rPr>
        <w:t>4).</w:t>
      </w:r>
    </w:p>
    <w:p w:rsidR="006A4C0E" w:rsidRDefault="00045B67" w:rsidP="00FE5384">
      <w:pPr>
        <w:pStyle w:val="Corpsdetexte"/>
        <w:adjustRightInd w:val="0"/>
        <w:snapToGrid w:val="0"/>
        <w:spacing w:after="0" w:line="240" w:lineRule="exact"/>
        <w:ind w:firstLine="397"/>
        <w:jc w:val="both"/>
        <w:rPr>
          <w:snapToGrid w:val="0"/>
          <w:spacing w:val="-6"/>
          <w:sz w:val="22"/>
          <w:szCs w:val="22"/>
        </w:rPr>
      </w:pPr>
      <w:r w:rsidRPr="00C605AE">
        <w:rPr>
          <w:snapToGrid w:val="0"/>
          <w:spacing w:val="-10"/>
          <w:sz w:val="22"/>
          <w:szCs w:val="22"/>
        </w:rPr>
        <w:t xml:space="preserve">Mais à ce jour, les cartes de végétation, même actualisées et s’appuyant sur la télédétection à très haute résolution spatiale et temporelle, ne permettent pas de se faire une idée de tous les rythmes </w:t>
      </w:r>
      <w:r w:rsidRPr="00045B67">
        <w:rPr>
          <w:snapToGrid w:val="0"/>
          <w:spacing w:val="-6"/>
          <w:sz w:val="22"/>
          <w:szCs w:val="22"/>
        </w:rPr>
        <w:t>biologiques des unités décrites. Cela tient d’abord</w:t>
      </w:r>
      <w:r>
        <w:rPr>
          <w:snapToGrid w:val="0"/>
          <w:spacing w:val="-6"/>
          <w:sz w:val="22"/>
          <w:szCs w:val="22"/>
        </w:rPr>
        <w:t xml:space="preserve"> </w:t>
      </w:r>
      <w:r w:rsidRPr="00045B67">
        <w:rPr>
          <w:snapToGrid w:val="0"/>
          <w:spacing w:val="-6"/>
          <w:sz w:val="22"/>
          <w:szCs w:val="22"/>
        </w:rPr>
        <w:t xml:space="preserve"> à la complexité</w:t>
      </w:r>
      <w:r w:rsidR="00605A3D" w:rsidRPr="00605A3D">
        <w:rPr>
          <w:snapToGrid w:val="0"/>
          <w:spacing w:val="-10"/>
          <w:sz w:val="22"/>
          <w:szCs w:val="22"/>
        </w:rPr>
        <w:t xml:space="preserve"> </w:t>
      </w:r>
      <w:r w:rsidR="00605A3D" w:rsidRPr="00C605AE">
        <w:rPr>
          <w:snapToGrid w:val="0"/>
          <w:spacing w:val="-10"/>
          <w:sz w:val="22"/>
          <w:szCs w:val="22"/>
        </w:rPr>
        <w:t>structurale de la forêt. Il est en effet so</w:t>
      </w:r>
      <w:r w:rsidR="00605A3D" w:rsidRPr="00C605AE">
        <w:rPr>
          <w:snapToGrid w:val="0"/>
          <w:spacing w:val="-10"/>
          <w:sz w:val="22"/>
          <w:szCs w:val="22"/>
        </w:rPr>
        <w:t>u</w:t>
      </w:r>
      <w:r w:rsidR="00605A3D" w:rsidRPr="00C605AE">
        <w:rPr>
          <w:snapToGrid w:val="0"/>
          <w:spacing w:val="-10"/>
          <w:sz w:val="22"/>
          <w:szCs w:val="22"/>
        </w:rPr>
        <w:t>vent difficile de caractériser les différents cycles arborés, du fait du recoup</w:t>
      </w:r>
      <w:r w:rsidR="00605A3D" w:rsidRPr="00C605AE">
        <w:rPr>
          <w:snapToGrid w:val="0"/>
          <w:spacing w:val="-10"/>
          <w:sz w:val="22"/>
          <w:szCs w:val="22"/>
        </w:rPr>
        <w:t>e</w:t>
      </w:r>
      <w:r w:rsidR="00605A3D" w:rsidRPr="00C605AE">
        <w:rPr>
          <w:snapToGrid w:val="0"/>
          <w:spacing w:val="-10"/>
          <w:sz w:val="22"/>
          <w:szCs w:val="22"/>
        </w:rPr>
        <w:t xml:space="preserve">ment des cycles </w:t>
      </w:r>
      <w:proofErr w:type="spellStart"/>
      <w:r w:rsidR="00605A3D" w:rsidRPr="00C605AE">
        <w:rPr>
          <w:snapToGrid w:val="0"/>
          <w:spacing w:val="-10"/>
          <w:sz w:val="22"/>
          <w:szCs w:val="22"/>
        </w:rPr>
        <w:t>pluri</w:t>
      </w:r>
      <w:r w:rsidR="00605A3D">
        <w:rPr>
          <w:snapToGrid w:val="0"/>
          <w:spacing w:val="-10"/>
          <w:sz w:val="22"/>
          <w:szCs w:val="22"/>
        </w:rPr>
        <w:softHyphen/>
      </w:r>
      <w:r w:rsidR="00605A3D" w:rsidRPr="00C605AE">
        <w:rPr>
          <w:snapToGrid w:val="0"/>
          <w:spacing w:val="-10"/>
          <w:sz w:val="22"/>
          <w:szCs w:val="22"/>
        </w:rPr>
        <w:t>annuels</w:t>
      </w:r>
      <w:proofErr w:type="spellEnd"/>
      <w:r w:rsidR="00605A3D" w:rsidRPr="00C605AE">
        <w:rPr>
          <w:snapToGrid w:val="0"/>
          <w:spacing w:val="-10"/>
          <w:sz w:val="22"/>
          <w:szCs w:val="22"/>
        </w:rPr>
        <w:t xml:space="preserve"> (du semis à la mort), périodiques (annuels ou saisonniers) et culturaux (saisonniers ou non). La difficulté est encore plus grande quand il faut définir les rythmes au sein d’un espace </w:t>
      </w:r>
      <w:proofErr w:type="spellStart"/>
      <w:r w:rsidR="00605A3D" w:rsidRPr="00C605AE">
        <w:rPr>
          <w:snapToGrid w:val="0"/>
          <w:spacing w:val="-10"/>
          <w:sz w:val="22"/>
          <w:szCs w:val="22"/>
        </w:rPr>
        <w:t>agroforestier</w:t>
      </w:r>
      <w:proofErr w:type="spellEnd"/>
      <w:r w:rsidR="00605A3D" w:rsidRPr="00C605AE">
        <w:rPr>
          <w:snapToGrid w:val="0"/>
          <w:spacing w:val="-10"/>
          <w:sz w:val="22"/>
          <w:szCs w:val="22"/>
        </w:rPr>
        <w:t xml:space="preserve"> multi</w:t>
      </w:r>
      <w:r w:rsidR="00605A3D">
        <w:rPr>
          <w:snapToGrid w:val="0"/>
          <w:spacing w:val="-10"/>
          <w:sz w:val="22"/>
          <w:szCs w:val="22"/>
        </w:rPr>
        <w:t>-</w:t>
      </w:r>
      <w:r w:rsidR="00605A3D" w:rsidRPr="00C605AE">
        <w:rPr>
          <w:snapToGrid w:val="0"/>
          <w:spacing w:val="-10"/>
          <w:sz w:val="22"/>
          <w:szCs w:val="22"/>
        </w:rPr>
        <w:t>étagé qui mélange des rythmes biologiques agricoles et</w:t>
      </w:r>
      <w:r w:rsidR="00605A3D">
        <w:rPr>
          <w:snapToGrid w:val="0"/>
          <w:spacing w:val="-10"/>
          <w:sz w:val="22"/>
          <w:szCs w:val="22"/>
        </w:rPr>
        <w:t xml:space="preserve"> </w:t>
      </w:r>
      <w:r w:rsidR="00605A3D" w:rsidRPr="00C605AE">
        <w:rPr>
          <w:snapToGrid w:val="0"/>
          <w:spacing w:val="-10"/>
          <w:sz w:val="22"/>
          <w:szCs w:val="22"/>
        </w:rPr>
        <w:t>naturels. En forêt tropicale, les modèles phénologiques (qui s’appu</w:t>
      </w:r>
      <w:r w:rsidR="00605A3D">
        <w:rPr>
          <w:snapToGrid w:val="0"/>
          <w:spacing w:val="-10"/>
          <w:sz w:val="22"/>
          <w:szCs w:val="22"/>
        </w:rPr>
        <w:t>i</w:t>
      </w:r>
      <w:r w:rsidR="00605A3D" w:rsidRPr="00C605AE">
        <w:rPr>
          <w:snapToGrid w:val="0"/>
          <w:spacing w:val="-10"/>
          <w:sz w:val="22"/>
          <w:szCs w:val="22"/>
        </w:rPr>
        <w:t>ent sur la fréquence, la durée, la saisonnalité, la régularité, …) sont donc extrêmement nombreux et plus variés que dans n’importe quel autre écosystème. Par exemple, si les périodes de floraison se recouvrent largement à cause du rythme interne propre à chaque espèce (rythme endogène), les maximums saisonniers sont relativement di</w:t>
      </w:r>
      <w:r w:rsidR="00605A3D" w:rsidRPr="00C605AE">
        <w:rPr>
          <w:snapToGrid w:val="0"/>
          <w:spacing w:val="-10"/>
          <w:sz w:val="22"/>
          <w:szCs w:val="22"/>
        </w:rPr>
        <w:t>s</w:t>
      </w:r>
      <w:r w:rsidR="00605A3D" w:rsidRPr="00C605AE">
        <w:rPr>
          <w:snapToGrid w:val="0"/>
          <w:spacing w:val="-10"/>
          <w:sz w:val="22"/>
          <w:szCs w:val="22"/>
        </w:rPr>
        <w:t>tincts, indiquant que la phénologie tropicale ne se compose pas de variations régulières toujours prévisibles. Cet élément montre par ailleurs que la phénol</w:t>
      </w:r>
      <w:r w:rsidR="00605A3D" w:rsidRPr="00C605AE">
        <w:rPr>
          <w:snapToGrid w:val="0"/>
          <w:spacing w:val="-10"/>
          <w:sz w:val="22"/>
          <w:szCs w:val="22"/>
        </w:rPr>
        <w:t>o</w:t>
      </w:r>
      <w:r w:rsidR="00605A3D" w:rsidRPr="00C605AE">
        <w:rPr>
          <w:snapToGrid w:val="0"/>
          <w:spacing w:val="-10"/>
          <w:sz w:val="22"/>
          <w:szCs w:val="22"/>
        </w:rPr>
        <w:t>gie des espèces n’est que très incomplètement</w:t>
      </w:r>
      <w:r w:rsidR="00605A3D" w:rsidRPr="00605A3D">
        <w:rPr>
          <w:snapToGrid w:val="0"/>
          <w:spacing w:val="-10"/>
          <w:sz w:val="22"/>
          <w:szCs w:val="22"/>
        </w:rPr>
        <w:t xml:space="preserve"> </w:t>
      </w:r>
      <w:r w:rsidR="00605A3D" w:rsidRPr="00C605AE">
        <w:rPr>
          <w:snapToGrid w:val="0"/>
          <w:spacing w:val="-10"/>
          <w:sz w:val="22"/>
          <w:szCs w:val="22"/>
        </w:rPr>
        <w:t xml:space="preserve">décrite si l’on considère </w:t>
      </w:r>
    </w:p>
    <w:p w:rsidR="00605A3D" w:rsidRDefault="00605A3D" w:rsidP="00FE5384">
      <w:pPr>
        <w:pStyle w:val="Corpsdetexte"/>
        <w:adjustRightInd w:val="0"/>
        <w:snapToGrid w:val="0"/>
        <w:spacing w:after="0" w:line="240" w:lineRule="exact"/>
        <w:ind w:firstLine="397"/>
        <w:jc w:val="both"/>
        <w:rPr>
          <w:snapToGrid w:val="0"/>
          <w:spacing w:val="-6"/>
          <w:sz w:val="22"/>
          <w:szCs w:val="22"/>
        </w:rPr>
      </w:pPr>
      <w:r>
        <w:rPr>
          <w:noProof/>
          <w:spacing w:val="-6"/>
          <w:sz w:val="22"/>
          <w:szCs w:val="22"/>
          <w:lang w:eastAsia="ja-JP"/>
        </w:rPr>
        <w:drawing>
          <wp:anchor distT="0" distB="0" distL="114300" distR="114300" simplePos="0" relativeHeight="251692032" behindDoc="0" locked="0" layoutInCell="1" allowOverlap="1">
            <wp:simplePos x="0" y="0"/>
            <wp:positionH relativeFrom="column">
              <wp:posOffset>229870</wp:posOffset>
            </wp:positionH>
            <wp:positionV relativeFrom="paragraph">
              <wp:posOffset>109220</wp:posOffset>
            </wp:positionV>
            <wp:extent cx="3585210" cy="2459990"/>
            <wp:effectExtent l="19050" t="0" r="0" b="0"/>
            <wp:wrapNone/>
            <wp:docPr id="10" name="Image 9" descr="Sylvain Bigot_FIGURE 4_HD réctifi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lvain Bigot_FIGURE 4_HD réctifiée.jpg"/>
                    <pic:cNvPicPr/>
                  </pic:nvPicPr>
                  <pic:blipFill>
                    <a:blip r:embed="rId26"/>
                    <a:stretch>
                      <a:fillRect/>
                    </a:stretch>
                  </pic:blipFill>
                  <pic:spPr>
                    <a:xfrm>
                      <a:off x="0" y="0"/>
                      <a:ext cx="3585210" cy="2459990"/>
                    </a:xfrm>
                    <a:prstGeom prst="rect">
                      <a:avLst/>
                    </a:prstGeom>
                  </pic:spPr>
                </pic:pic>
              </a:graphicData>
            </a:graphic>
          </wp:anchor>
        </w:drawing>
      </w:r>
    </w:p>
    <w:p w:rsidR="00605A3D" w:rsidRDefault="00605A3D" w:rsidP="00FE5384">
      <w:pPr>
        <w:pStyle w:val="Corpsdetexte"/>
        <w:adjustRightInd w:val="0"/>
        <w:snapToGrid w:val="0"/>
        <w:spacing w:after="0" w:line="240" w:lineRule="exact"/>
        <w:ind w:firstLine="397"/>
        <w:jc w:val="both"/>
        <w:rPr>
          <w:snapToGrid w:val="0"/>
          <w:spacing w:val="-6"/>
          <w:sz w:val="22"/>
          <w:szCs w:val="22"/>
        </w:rPr>
      </w:pPr>
    </w:p>
    <w:p w:rsidR="00605A3D" w:rsidRDefault="00605A3D" w:rsidP="00FE5384">
      <w:pPr>
        <w:pStyle w:val="Corpsdetexte"/>
        <w:adjustRightInd w:val="0"/>
        <w:snapToGrid w:val="0"/>
        <w:spacing w:after="0" w:line="240" w:lineRule="exact"/>
        <w:ind w:firstLine="397"/>
        <w:jc w:val="both"/>
        <w:rPr>
          <w:snapToGrid w:val="0"/>
          <w:spacing w:val="-6"/>
          <w:sz w:val="22"/>
          <w:szCs w:val="22"/>
        </w:rPr>
      </w:pPr>
    </w:p>
    <w:p w:rsidR="00605A3D" w:rsidRDefault="00605A3D" w:rsidP="00FE5384">
      <w:pPr>
        <w:pStyle w:val="Corpsdetexte"/>
        <w:adjustRightInd w:val="0"/>
        <w:snapToGrid w:val="0"/>
        <w:spacing w:after="0" w:line="240" w:lineRule="exact"/>
        <w:ind w:firstLine="397"/>
        <w:jc w:val="both"/>
        <w:rPr>
          <w:snapToGrid w:val="0"/>
          <w:spacing w:val="-6"/>
          <w:sz w:val="22"/>
          <w:szCs w:val="22"/>
        </w:rPr>
      </w:pPr>
    </w:p>
    <w:p w:rsidR="00B15F24"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605A3D" w:rsidRDefault="00605A3D"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605A3D" w:rsidRPr="00C605AE" w:rsidRDefault="00605A3D"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B15F24" w:rsidRPr="00C605AE"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B15F24" w:rsidRPr="00C605AE"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B15F24" w:rsidRPr="00C605AE"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B15F24" w:rsidRPr="00C605AE"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B15F24" w:rsidRPr="00C605AE"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B15F24" w:rsidRPr="00C605AE"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p w:rsidR="00B15F24" w:rsidRPr="00C605AE" w:rsidRDefault="00B15F24" w:rsidP="00FE5384">
      <w:pPr>
        <w:pStyle w:val="Corpsdetexte"/>
        <w:adjustRightInd w:val="0"/>
        <w:snapToGrid w:val="0"/>
        <w:spacing w:after="0" w:line="240" w:lineRule="exact"/>
        <w:ind w:firstLine="397"/>
        <w:jc w:val="both"/>
        <w:rPr>
          <w:rFonts w:eastAsiaTheme="minorHAnsi"/>
          <w:snapToGrid w:val="0"/>
          <w:spacing w:val="-10"/>
          <w:sz w:val="22"/>
          <w:szCs w:val="22"/>
          <w:lang w:eastAsia="en-US"/>
        </w:rPr>
      </w:pPr>
    </w:p>
    <w:tbl>
      <w:tblPr>
        <w:tblW w:w="12082" w:type="dxa"/>
        <w:tblLook w:val="04A0"/>
      </w:tblPr>
      <w:tblGrid>
        <w:gridCol w:w="6062"/>
        <w:gridCol w:w="6020"/>
      </w:tblGrid>
      <w:tr w:rsidR="00E02D7E" w:rsidRPr="00C605AE" w:rsidTr="00605A3D">
        <w:tc>
          <w:tcPr>
            <w:tcW w:w="6062" w:type="dxa"/>
          </w:tcPr>
          <w:p w:rsidR="00E02D7E" w:rsidRPr="00C605AE" w:rsidRDefault="00E02D7E" w:rsidP="00FE5384">
            <w:pPr>
              <w:adjustRightInd w:val="0"/>
              <w:snapToGrid w:val="0"/>
              <w:spacing w:line="240" w:lineRule="exact"/>
              <w:ind w:firstLine="397"/>
              <w:jc w:val="both"/>
              <w:rPr>
                <w:rFonts w:ascii="Times New Roman" w:hAnsi="Times New Roman" w:cs="Times New Roman"/>
                <w:b/>
                <w:snapToGrid w:val="0"/>
                <w:spacing w:val="-10"/>
                <w:sz w:val="18"/>
                <w:szCs w:val="18"/>
              </w:rPr>
            </w:pPr>
            <w:bookmarkStart w:id="250" w:name="_Toc84503045"/>
            <w:bookmarkStart w:id="251" w:name="_Toc85451569"/>
            <w:bookmarkStart w:id="252" w:name="_Toc85452376"/>
          </w:p>
          <w:p w:rsidR="00C0475C" w:rsidRPr="00C605AE" w:rsidRDefault="00C0475C" w:rsidP="00FE5384">
            <w:pPr>
              <w:adjustRightInd w:val="0"/>
              <w:snapToGrid w:val="0"/>
              <w:spacing w:line="240" w:lineRule="exact"/>
              <w:ind w:firstLine="397"/>
              <w:jc w:val="both"/>
              <w:rPr>
                <w:rFonts w:ascii="Times New Roman" w:hAnsi="Times New Roman" w:cs="Times New Roman"/>
                <w:b/>
                <w:snapToGrid w:val="0"/>
                <w:spacing w:val="-10"/>
                <w:sz w:val="18"/>
                <w:szCs w:val="18"/>
              </w:rPr>
            </w:pPr>
          </w:p>
          <w:p w:rsidR="006A4C0E" w:rsidRDefault="006A4C0E" w:rsidP="00B15F24">
            <w:pPr>
              <w:adjustRightInd w:val="0"/>
              <w:snapToGrid w:val="0"/>
              <w:spacing w:line="240" w:lineRule="exact"/>
              <w:ind w:left="567" w:right="318"/>
              <w:jc w:val="both"/>
              <w:rPr>
                <w:rFonts w:ascii="Times New Roman" w:hAnsi="Times New Roman" w:cs="Times New Roman"/>
                <w:b/>
                <w:snapToGrid w:val="0"/>
                <w:spacing w:val="-10"/>
                <w:sz w:val="18"/>
                <w:szCs w:val="18"/>
              </w:rPr>
            </w:pPr>
          </w:p>
          <w:p w:rsidR="00172BC5" w:rsidRDefault="00172BC5" w:rsidP="00B15F24">
            <w:pPr>
              <w:adjustRightInd w:val="0"/>
              <w:snapToGrid w:val="0"/>
              <w:spacing w:line="240" w:lineRule="exact"/>
              <w:ind w:left="567" w:right="318"/>
              <w:jc w:val="both"/>
              <w:rPr>
                <w:rFonts w:ascii="Times New Roman" w:hAnsi="Times New Roman" w:cs="Times New Roman"/>
                <w:b/>
                <w:snapToGrid w:val="0"/>
                <w:spacing w:val="-10"/>
                <w:sz w:val="18"/>
                <w:szCs w:val="18"/>
              </w:rPr>
            </w:pPr>
          </w:p>
          <w:p w:rsidR="00E02D7E" w:rsidRPr="00C605AE" w:rsidRDefault="00E02D7E" w:rsidP="00605A3D">
            <w:pPr>
              <w:adjustRightInd w:val="0"/>
              <w:snapToGrid w:val="0"/>
              <w:spacing w:line="240" w:lineRule="exact"/>
              <w:ind w:left="567"/>
              <w:jc w:val="both"/>
              <w:rPr>
                <w:rFonts w:ascii="Times New Roman" w:hAnsi="Times New Roman" w:cs="Times New Roman"/>
                <w:snapToGrid w:val="0"/>
                <w:spacing w:val="-10"/>
                <w:sz w:val="18"/>
                <w:szCs w:val="18"/>
              </w:rPr>
            </w:pPr>
            <w:r w:rsidRPr="00C605AE">
              <w:rPr>
                <w:rFonts w:ascii="Times New Roman" w:hAnsi="Times New Roman" w:cs="Times New Roman"/>
                <w:b/>
                <w:snapToGrid w:val="0"/>
                <w:spacing w:val="-10"/>
                <w:sz w:val="18"/>
                <w:szCs w:val="18"/>
              </w:rPr>
              <w:t>Figure</w:t>
            </w:r>
            <w:r w:rsidR="00E71BFD">
              <w:rPr>
                <w:rFonts w:ascii="Times New Roman" w:hAnsi="Times New Roman" w:cs="Times New Roman"/>
                <w:b/>
                <w:snapToGrid w:val="0"/>
                <w:spacing w:val="-10"/>
                <w:sz w:val="18"/>
                <w:szCs w:val="18"/>
              </w:rPr>
              <w:t> </w:t>
            </w:r>
            <w:r w:rsidRPr="00C605AE">
              <w:rPr>
                <w:rFonts w:ascii="Times New Roman" w:hAnsi="Times New Roman" w:cs="Times New Roman"/>
                <w:b/>
                <w:snapToGrid w:val="0"/>
                <w:spacing w:val="-10"/>
                <w:sz w:val="18"/>
                <w:szCs w:val="18"/>
              </w:rPr>
              <w:t>4</w:t>
            </w:r>
            <w:r w:rsidRPr="00C605AE">
              <w:rPr>
                <w:rFonts w:ascii="Times New Roman" w:hAnsi="Times New Roman" w:cs="Times New Roman"/>
                <w:snapToGrid w:val="0"/>
                <w:spacing w:val="-10"/>
                <w:sz w:val="18"/>
                <w:szCs w:val="18"/>
              </w:rPr>
              <w:t xml:space="preserve">. Les cycles </w:t>
            </w:r>
            <w:proofErr w:type="spellStart"/>
            <w:r w:rsidRPr="00C605AE">
              <w:rPr>
                <w:rFonts w:ascii="Times New Roman" w:hAnsi="Times New Roman" w:cs="Times New Roman"/>
                <w:snapToGrid w:val="0"/>
                <w:spacing w:val="-10"/>
                <w:sz w:val="18"/>
                <w:szCs w:val="18"/>
              </w:rPr>
              <w:t>sylvigénétiques</w:t>
            </w:r>
            <w:proofErr w:type="spellEnd"/>
            <w:r w:rsidRPr="00C605AE">
              <w:rPr>
                <w:rFonts w:ascii="Times New Roman" w:hAnsi="Times New Roman" w:cs="Times New Roman"/>
                <w:snapToGrid w:val="0"/>
                <w:spacing w:val="-10"/>
                <w:sz w:val="18"/>
                <w:szCs w:val="18"/>
              </w:rPr>
              <w:t xml:space="preserve"> en forêt tropicale (* : perturbation, d : phase dynamique, h : phase homéostatique, les flèches indiquent le sens de l</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évolution) ; d</w:t>
            </w:r>
            <w:r w:rsidR="004601D9" w:rsidRPr="00C605AE">
              <w:rPr>
                <w:rFonts w:ascii="Times New Roman" w:hAnsi="Times New Roman" w:cs="Times New Roman"/>
                <w:snapToGrid w:val="0"/>
                <w:spacing w:val="-10"/>
                <w:sz w:val="18"/>
                <w:szCs w:val="18"/>
              </w:rPr>
              <w:t>’</w:t>
            </w:r>
            <w:r w:rsidRPr="00C605AE">
              <w:rPr>
                <w:rFonts w:ascii="Times New Roman" w:hAnsi="Times New Roman" w:cs="Times New Roman"/>
                <w:snapToGrid w:val="0"/>
                <w:spacing w:val="-10"/>
                <w:sz w:val="18"/>
                <w:szCs w:val="18"/>
              </w:rPr>
              <w:t xml:space="preserve">après </w:t>
            </w:r>
            <w:proofErr w:type="spellStart"/>
            <w:r w:rsidRPr="00C605AE">
              <w:rPr>
                <w:rFonts w:ascii="Times New Roman" w:hAnsi="Times New Roman" w:cs="Times New Roman"/>
                <w:snapToGrid w:val="0"/>
                <w:spacing w:val="-10"/>
                <w:sz w:val="18"/>
                <w:szCs w:val="18"/>
              </w:rPr>
              <w:t>Hallé</w:t>
            </w:r>
            <w:proofErr w:type="spellEnd"/>
            <w:r w:rsidR="00BF7E08">
              <w:rPr>
                <w:rFonts w:ascii="Times New Roman" w:hAnsi="Times New Roman" w:cs="Times New Roman"/>
                <w:snapToGrid w:val="0"/>
                <w:spacing w:val="-10"/>
                <w:sz w:val="18"/>
                <w:szCs w:val="18"/>
              </w:rPr>
              <w:fldChar w:fldCharType="begin"/>
            </w:r>
            <w:r w:rsidR="005A6E5A">
              <w:instrText xml:space="preserve"> XE "</w:instrText>
            </w:r>
            <w:r w:rsidR="005A6E5A" w:rsidRPr="00AE256A">
              <w:rPr>
                <w:rFonts w:eastAsiaTheme="minorHAnsi"/>
                <w:snapToGrid w:val="0"/>
                <w:spacing w:val="-12"/>
                <w:sz w:val="22"/>
                <w:szCs w:val="22"/>
                <w:lang w:eastAsia="en-US"/>
              </w:rPr>
              <w:instrText>Hallé</w:instrText>
            </w:r>
            <w:r w:rsidR="005A6E5A">
              <w:instrText xml:space="preserve">" </w:instrText>
            </w:r>
            <w:r w:rsidR="00BF7E08">
              <w:rPr>
                <w:rFonts w:ascii="Times New Roman" w:hAnsi="Times New Roman" w:cs="Times New Roman"/>
                <w:snapToGrid w:val="0"/>
                <w:spacing w:val="-10"/>
                <w:sz w:val="18"/>
                <w:szCs w:val="18"/>
              </w:rPr>
              <w:fldChar w:fldCharType="end"/>
            </w:r>
            <w:r w:rsidRPr="00C605AE">
              <w:rPr>
                <w:rFonts w:ascii="Times New Roman" w:hAnsi="Times New Roman" w:cs="Times New Roman"/>
                <w:snapToGrid w:val="0"/>
                <w:spacing w:val="-10"/>
                <w:sz w:val="18"/>
                <w:szCs w:val="18"/>
              </w:rPr>
              <w:t xml:space="preserve"> </w:t>
            </w:r>
            <w:r w:rsidRPr="00C605AE">
              <w:rPr>
                <w:rFonts w:ascii="Times New Roman" w:hAnsi="Times New Roman" w:cs="Times New Roman"/>
                <w:i/>
                <w:snapToGrid w:val="0"/>
                <w:spacing w:val="-10"/>
                <w:sz w:val="18"/>
                <w:szCs w:val="18"/>
              </w:rPr>
              <w:t xml:space="preserve">et </w:t>
            </w:r>
            <w:proofErr w:type="gramStart"/>
            <w:r w:rsidRPr="00C605AE">
              <w:rPr>
                <w:rFonts w:ascii="Times New Roman" w:hAnsi="Times New Roman" w:cs="Times New Roman"/>
                <w:i/>
                <w:snapToGrid w:val="0"/>
                <w:spacing w:val="-10"/>
                <w:sz w:val="18"/>
                <w:szCs w:val="18"/>
              </w:rPr>
              <w:t>al.</w:t>
            </w:r>
            <w:r w:rsidRPr="00C605AE">
              <w:rPr>
                <w:rFonts w:ascii="Times New Roman" w:hAnsi="Times New Roman" w:cs="Times New Roman"/>
                <w:snapToGrid w:val="0"/>
                <w:spacing w:val="-10"/>
                <w:sz w:val="18"/>
                <w:szCs w:val="18"/>
              </w:rPr>
              <w:t>,</w:t>
            </w:r>
            <w:proofErr w:type="gramEnd"/>
            <w:r w:rsidRPr="00C605AE">
              <w:rPr>
                <w:rFonts w:ascii="Times New Roman" w:hAnsi="Times New Roman" w:cs="Times New Roman"/>
                <w:snapToGrid w:val="0"/>
                <w:spacing w:val="-10"/>
                <w:sz w:val="18"/>
                <w:szCs w:val="18"/>
              </w:rPr>
              <w:t xml:space="preserve"> 1978 et tiré de </w:t>
            </w:r>
            <w:proofErr w:type="spellStart"/>
            <w:r w:rsidRPr="005A6E5A">
              <w:rPr>
                <w:rFonts w:ascii="Times New Roman" w:hAnsi="Times New Roman" w:cs="Times New Roman"/>
                <w:snapToGrid w:val="0"/>
                <w:spacing w:val="-10"/>
                <w:sz w:val="18"/>
                <w:szCs w:val="18"/>
              </w:rPr>
              <w:t>Puig</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Puig</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18"/>
                <w:szCs w:val="18"/>
              </w:rPr>
              <w:t>, 2001.</w:t>
            </w:r>
            <w:bookmarkEnd w:id="250"/>
            <w:bookmarkEnd w:id="251"/>
            <w:bookmarkEnd w:id="252"/>
          </w:p>
        </w:tc>
        <w:tc>
          <w:tcPr>
            <w:tcW w:w="6020" w:type="dxa"/>
          </w:tcPr>
          <w:p w:rsidR="00E02D7E" w:rsidRDefault="00E02D7E" w:rsidP="00FE5384">
            <w:pPr>
              <w:pStyle w:val="Corpsdetexte"/>
              <w:adjustRightInd w:val="0"/>
              <w:snapToGrid w:val="0"/>
              <w:spacing w:after="0" w:line="240" w:lineRule="exact"/>
              <w:ind w:firstLine="397"/>
              <w:jc w:val="both"/>
              <w:rPr>
                <w:rFonts w:eastAsiaTheme="minorHAnsi"/>
                <w:snapToGrid w:val="0"/>
                <w:spacing w:val="-10"/>
                <w:sz w:val="22"/>
                <w:szCs w:val="22"/>
              </w:rPr>
            </w:pPr>
          </w:p>
          <w:p w:rsidR="00605A3D" w:rsidRDefault="00605A3D" w:rsidP="00FE5384">
            <w:pPr>
              <w:pStyle w:val="Corpsdetexte"/>
              <w:adjustRightInd w:val="0"/>
              <w:snapToGrid w:val="0"/>
              <w:spacing w:after="0" w:line="240" w:lineRule="exact"/>
              <w:ind w:firstLine="397"/>
              <w:jc w:val="both"/>
              <w:rPr>
                <w:rFonts w:eastAsiaTheme="minorHAnsi"/>
                <w:snapToGrid w:val="0"/>
                <w:spacing w:val="-10"/>
                <w:sz w:val="22"/>
                <w:szCs w:val="22"/>
              </w:rPr>
            </w:pPr>
          </w:p>
          <w:p w:rsidR="00605A3D" w:rsidRPr="00C605AE" w:rsidRDefault="00605A3D" w:rsidP="00FE5384">
            <w:pPr>
              <w:pStyle w:val="Corpsdetexte"/>
              <w:adjustRightInd w:val="0"/>
              <w:snapToGrid w:val="0"/>
              <w:spacing w:after="0" w:line="240" w:lineRule="exact"/>
              <w:ind w:firstLine="397"/>
              <w:jc w:val="both"/>
              <w:rPr>
                <w:rFonts w:eastAsiaTheme="minorHAnsi"/>
                <w:snapToGrid w:val="0"/>
                <w:spacing w:val="-10"/>
                <w:sz w:val="22"/>
                <w:szCs w:val="22"/>
              </w:rPr>
            </w:pPr>
          </w:p>
        </w:tc>
      </w:tr>
    </w:tbl>
    <w:p w:rsidR="00C0475C" w:rsidRDefault="00C0475C"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045B67" w:rsidRPr="00C605AE" w:rsidRDefault="00045B67"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E02D7E" w:rsidRPr="00C605AE" w:rsidRDefault="00605A3D" w:rsidP="00045B67">
      <w:pPr>
        <w:pStyle w:val="Corpsdetexte"/>
        <w:adjustRightInd w:val="0"/>
        <w:snapToGrid w:val="0"/>
        <w:spacing w:after="0" w:line="240" w:lineRule="exact"/>
        <w:jc w:val="both"/>
        <w:rPr>
          <w:snapToGrid w:val="0"/>
          <w:spacing w:val="-10"/>
          <w:sz w:val="22"/>
          <w:szCs w:val="22"/>
        </w:rPr>
      </w:pPr>
      <w:proofErr w:type="gramStart"/>
      <w:r w:rsidRPr="00C605AE">
        <w:rPr>
          <w:snapToGrid w:val="0"/>
          <w:spacing w:val="-10"/>
          <w:sz w:val="22"/>
          <w:szCs w:val="22"/>
        </w:rPr>
        <w:t>seulement</w:t>
      </w:r>
      <w:proofErr w:type="gramEnd"/>
      <w:r w:rsidRPr="00C605AE">
        <w:rPr>
          <w:snapToGrid w:val="0"/>
          <w:spacing w:val="-10"/>
          <w:sz w:val="22"/>
          <w:szCs w:val="22"/>
        </w:rPr>
        <w:t xml:space="preserve"> l’aspect périodique </w:t>
      </w:r>
      <w:r w:rsidR="00E02D7E" w:rsidRPr="00C605AE">
        <w:rPr>
          <w:snapToGrid w:val="0"/>
          <w:spacing w:val="-10"/>
          <w:sz w:val="22"/>
          <w:szCs w:val="22"/>
        </w:rPr>
        <w:t>des phénomènes. Il faut donc aussi étudier le moment précis de l</w:t>
      </w:r>
      <w:r w:rsidR="004601D9" w:rsidRPr="00C605AE">
        <w:rPr>
          <w:snapToGrid w:val="0"/>
          <w:spacing w:val="-10"/>
          <w:sz w:val="22"/>
          <w:szCs w:val="22"/>
        </w:rPr>
        <w:t>’</w:t>
      </w:r>
      <w:r w:rsidR="00E02D7E" w:rsidRPr="00C605AE">
        <w:rPr>
          <w:snapToGrid w:val="0"/>
          <w:spacing w:val="-10"/>
          <w:sz w:val="22"/>
          <w:szCs w:val="22"/>
        </w:rPr>
        <w:t>année durant lequel ils se produisent, des espèces enregi</w:t>
      </w:r>
      <w:r w:rsidR="00E02D7E" w:rsidRPr="00C605AE">
        <w:rPr>
          <w:snapToGrid w:val="0"/>
          <w:spacing w:val="-10"/>
          <w:sz w:val="22"/>
          <w:szCs w:val="22"/>
        </w:rPr>
        <w:t>s</w:t>
      </w:r>
      <w:r w:rsidR="00E02D7E" w:rsidRPr="00C605AE">
        <w:rPr>
          <w:snapToGrid w:val="0"/>
          <w:spacing w:val="-10"/>
          <w:sz w:val="22"/>
          <w:szCs w:val="22"/>
        </w:rPr>
        <w:t>trant une saisonnalité remarquable et d</w:t>
      </w:r>
      <w:r w:rsidR="004601D9" w:rsidRPr="00C605AE">
        <w:rPr>
          <w:snapToGrid w:val="0"/>
          <w:spacing w:val="-10"/>
          <w:sz w:val="22"/>
          <w:szCs w:val="22"/>
        </w:rPr>
        <w:t>’</w:t>
      </w:r>
      <w:r w:rsidR="00E02D7E" w:rsidRPr="00C605AE">
        <w:rPr>
          <w:snapToGrid w:val="0"/>
          <w:spacing w:val="-10"/>
          <w:sz w:val="22"/>
          <w:szCs w:val="22"/>
        </w:rPr>
        <w:t xml:space="preserve">autres plutôt une </w:t>
      </w:r>
      <w:proofErr w:type="spellStart"/>
      <w:r w:rsidR="00E02D7E" w:rsidRPr="00C605AE">
        <w:rPr>
          <w:snapToGrid w:val="0"/>
          <w:spacing w:val="-10"/>
          <w:sz w:val="22"/>
          <w:szCs w:val="22"/>
        </w:rPr>
        <w:t>asaisonnalité</w:t>
      </w:r>
      <w:proofErr w:type="spellEnd"/>
      <w:r w:rsidR="00E02D7E" w:rsidRPr="00C605AE">
        <w:rPr>
          <w:snapToGrid w:val="0"/>
          <w:spacing w:val="-10"/>
          <w:sz w:val="22"/>
          <w:szCs w:val="22"/>
        </w:rPr>
        <w:t xml:space="preserve">. La </w:t>
      </w:r>
      <w:proofErr w:type="spellStart"/>
      <w:r w:rsidR="00E02D7E" w:rsidRPr="00C605AE">
        <w:rPr>
          <w:snapToGrid w:val="0"/>
          <w:spacing w:val="-10"/>
          <w:sz w:val="22"/>
          <w:szCs w:val="22"/>
        </w:rPr>
        <w:t>feuil</w:t>
      </w:r>
      <w:r w:rsidR="00120795">
        <w:rPr>
          <w:snapToGrid w:val="0"/>
          <w:spacing w:val="-10"/>
          <w:sz w:val="22"/>
          <w:szCs w:val="22"/>
        </w:rPr>
        <w:softHyphen/>
      </w:r>
      <w:r w:rsidR="00E02D7E" w:rsidRPr="00C605AE">
        <w:rPr>
          <w:snapToGrid w:val="0"/>
          <w:spacing w:val="-10"/>
          <w:sz w:val="22"/>
          <w:szCs w:val="22"/>
        </w:rPr>
        <w:t>laison</w:t>
      </w:r>
      <w:proofErr w:type="spellEnd"/>
      <w:r w:rsidR="00E02D7E" w:rsidRPr="00C605AE">
        <w:rPr>
          <w:snapToGrid w:val="0"/>
          <w:spacing w:val="-10"/>
          <w:sz w:val="22"/>
          <w:szCs w:val="22"/>
        </w:rPr>
        <w:t xml:space="preserve"> est aussi possible sous forme de poussées foliaires (</w:t>
      </w:r>
      <w:r w:rsidR="00E71BFD">
        <w:rPr>
          <w:snapToGrid w:val="0"/>
          <w:spacing w:val="-10"/>
          <w:sz w:val="22"/>
          <w:szCs w:val="22"/>
        </w:rPr>
        <w:t>« </w:t>
      </w:r>
      <w:r w:rsidR="00E02D7E" w:rsidRPr="00C605AE">
        <w:rPr>
          <w:i/>
          <w:snapToGrid w:val="0"/>
          <w:spacing w:val="-10"/>
          <w:sz w:val="22"/>
          <w:szCs w:val="22"/>
        </w:rPr>
        <w:t>flushes</w:t>
      </w:r>
      <w:r w:rsidR="00E71BFD">
        <w:rPr>
          <w:snapToGrid w:val="0"/>
          <w:spacing w:val="-10"/>
          <w:sz w:val="22"/>
          <w:szCs w:val="22"/>
        </w:rPr>
        <w:t> »</w:t>
      </w:r>
      <w:r w:rsidR="00E02D7E" w:rsidRPr="00C605AE">
        <w:rPr>
          <w:snapToGrid w:val="0"/>
          <w:spacing w:val="-10"/>
          <w:sz w:val="22"/>
          <w:szCs w:val="22"/>
        </w:rPr>
        <w:t xml:space="preserve">) très </w:t>
      </w:r>
      <w:proofErr w:type="spellStart"/>
      <w:r w:rsidR="00D96587" w:rsidRPr="00C605AE">
        <w:rPr>
          <w:snapToGrid w:val="0"/>
          <w:spacing w:val="-10"/>
          <w:sz w:val="22"/>
          <w:szCs w:val="22"/>
        </w:rPr>
        <w:t>diffi</w:t>
      </w:r>
      <w:r w:rsidR="00120795">
        <w:rPr>
          <w:snapToGrid w:val="0"/>
          <w:spacing w:val="-10"/>
          <w:sz w:val="22"/>
          <w:szCs w:val="22"/>
        </w:rPr>
        <w:softHyphen/>
      </w:r>
      <w:r w:rsidR="00D96587">
        <w:rPr>
          <w:snapToGrid w:val="0"/>
          <w:spacing w:val="-10"/>
          <w:sz w:val="22"/>
          <w:szCs w:val="22"/>
        </w:rPr>
        <w:t>c</w:t>
      </w:r>
      <w:r w:rsidR="00D96587" w:rsidRPr="00C605AE">
        <w:rPr>
          <w:snapToGrid w:val="0"/>
          <w:spacing w:val="-10"/>
          <w:sz w:val="22"/>
          <w:szCs w:val="22"/>
        </w:rPr>
        <w:t>iles</w:t>
      </w:r>
      <w:proofErr w:type="spellEnd"/>
      <w:r w:rsidR="00E02D7E" w:rsidRPr="00C605AE">
        <w:rPr>
          <w:snapToGrid w:val="0"/>
          <w:spacing w:val="-10"/>
          <w:sz w:val="22"/>
          <w:szCs w:val="22"/>
        </w:rPr>
        <w:t xml:space="preserve"> à prévoir car elles ne semblent pas toutes déterminées par les mêmes </w:t>
      </w:r>
      <w:proofErr w:type="spellStart"/>
      <w:r w:rsidR="00E02D7E" w:rsidRPr="00C605AE">
        <w:rPr>
          <w:snapToGrid w:val="0"/>
          <w:spacing w:val="-10"/>
          <w:sz w:val="22"/>
          <w:szCs w:val="22"/>
        </w:rPr>
        <w:t>para</w:t>
      </w:r>
      <w:r w:rsidR="00120795">
        <w:rPr>
          <w:snapToGrid w:val="0"/>
          <w:spacing w:val="-10"/>
          <w:sz w:val="22"/>
          <w:szCs w:val="22"/>
        </w:rPr>
        <w:softHyphen/>
      </w:r>
      <w:r w:rsidR="00E02D7E" w:rsidRPr="00C605AE">
        <w:rPr>
          <w:snapToGrid w:val="0"/>
          <w:spacing w:val="-10"/>
          <w:sz w:val="22"/>
          <w:szCs w:val="22"/>
        </w:rPr>
        <w:t>mètres</w:t>
      </w:r>
      <w:proofErr w:type="spellEnd"/>
      <w:r w:rsidR="00E02D7E" w:rsidRPr="00C605AE">
        <w:rPr>
          <w:snapToGrid w:val="0"/>
          <w:spacing w:val="-10"/>
          <w:sz w:val="22"/>
          <w:szCs w:val="22"/>
        </w:rPr>
        <w:t xml:space="preserve"> climatiques, rendant une nouvelle fois les études phénologiques diff</w:t>
      </w:r>
      <w:r w:rsidR="00E02D7E" w:rsidRPr="00C605AE">
        <w:rPr>
          <w:snapToGrid w:val="0"/>
          <w:spacing w:val="-10"/>
          <w:sz w:val="22"/>
          <w:szCs w:val="22"/>
        </w:rPr>
        <w:t>i</w:t>
      </w:r>
      <w:r w:rsidR="00E02D7E" w:rsidRPr="00C605AE">
        <w:rPr>
          <w:snapToGrid w:val="0"/>
          <w:spacing w:val="-10"/>
          <w:sz w:val="22"/>
          <w:szCs w:val="22"/>
        </w:rPr>
        <w:t xml:space="preserve">ciles. Et cela aboutit à de grandes différences </w:t>
      </w:r>
      <w:proofErr w:type="spellStart"/>
      <w:r w:rsidR="00E02D7E" w:rsidRPr="00C605AE">
        <w:rPr>
          <w:snapToGrid w:val="0"/>
          <w:spacing w:val="-10"/>
          <w:sz w:val="22"/>
          <w:szCs w:val="22"/>
        </w:rPr>
        <w:t>géographi</w:t>
      </w:r>
      <w:r w:rsidR="00D96587">
        <w:rPr>
          <w:snapToGrid w:val="0"/>
          <w:spacing w:val="-10"/>
          <w:sz w:val="22"/>
          <w:szCs w:val="22"/>
        </w:rPr>
        <w:softHyphen/>
      </w:r>
      <w:r w:rsidR="00E02D7E" w:rsidRPr="00C605AE">
        <w:rPr>
          <w:snapToGrid w:val="0"/>
          <w:spacing w:val="-10"/>
          <w:sz w:val="22"/>
          <w:szCs w:val="22"/>
        </w:rPr>
        <w:t>ques</w:t>
      </w:r>
      <w:proofErr w:type="spellEnd"/>
      <w:r w:rsidR="00E02D7E" w:rsidRPr="00C605AE">
        <w:rPr>
          <w:snapToGrid w:val="0"/>
          <w:spacing w:val="-10"/>
          <w:sz w:val="22"/>
          <w:szCs w:val="22"/>
        </w:rPr>
        <w:t>, souvent sur des espaces très restreints. Même s</w:t>
      </w:r>
      <w:r w:rsidR="004601D9" w:rsidRPr="00C605AE">
        <w:rPr>
          <w:snapToGrid w:val="0"/>
          <w:spacing w:val="-10"/>
          <w:sz w:val="22"/>
          <w:szCs w:val="22"/>
        </w:rPr>
        <w:t>’</w:t>
      </w:r>
      <w:r w:rsidR="00E02D7E" w:rsidRPr="00C605AE">
        <w:rPr>
          <w:snapToGrid w:val="0"/>
          <w:spacing w:val="-10"/>
          <w:sz w:val="22"/>
          <w:szCs w:val="22"/>
        </w:rPr>
        <w:t xml:space="preserve">il existe un très grand nombre de </w:t>
      </w:r>
      <w:r w:rsidR="00E71BFD">
        <w:rPr>
          <w:snapToGrid w:val="0"/>
          <w:spacing w:val="-10"/>
          <w:sz w:val="22"/>
          <w:szCs w:val="22"/>
        </w:rPr>
        <w:t>« </w:t>
      </w:r>
      <w:r w:rsidR="00E02D7E" w:rsidRPr="00C605AE">
        <w:rPr>
          <w:snapToGrid w:val="0"/>
          <w:spacing w:val="-10"/>
          <w:sz w:val="22"/>
          <w:szCs w:val="22"/>
        </w:rPr>
        <w:t>synchron</w:t>
      </w:r>
      <w:r w:rsidR="00E02D7E" w:rsidRPr="00C605AE">
        <w:rPr>
          <w:snapToGrid w:val="0"/>
          <w:spacing w:val="-10"/>
          <w:sz w:val="22"/>
          <w:szCs w:val="22"/>
        </w:rPr>
        <w:t>i</w:t>
      </w:r>
      <w:r w:rsidR="00E02D7E" w:rsidRPr="00C605AE">
        <w:rPr>
          <w:snapToGrid w:val="0"/>
          <w:spacing w:val="-10"/>
          <w:sz w:val="22"/>
          <w:szCs w:val="22"/>
        </w:rPr>
        <w:t>seurs</w:t>
      </w:r>
      <w:r w:rsidR="00E71BFD">
        <w:rPr>
          <w:snapToGrid w:val="0"/>
          <w:spacing w:val="-10"/>
          <w:sz w:val="22"/>
          <w:szCs w:val="22"/>
        </w:rPr>
        <w:t> »</w:t>
      </w:r>
      <w:r w:rsidR="00E02D7E" w:rsidRPr="00C605AE">
        <w:rPr>
          <w:snapToGrid w:val="0"/>
          <w:spacing w:val="-10"/>
          <w:sz w:val="22"/>
          <w:szCs w:val="22"/>
        </w:rPr>
        <w:t xml:space="preserve"> climatiques des </w:t>
      </w:r>
      <w:proofErr w:type="spellStart"/>
      <w:r w:rsidR="00E02D7E" w:rsidRPr="00C605AE">
        <w:rPr>
          <w:snapToGrid w:val="0"/>
          <w:spacing w:val="-10"/>
          <w:sz w:val="22"/>
          <w:szCs w:val="22"/>
        </w:rPr>
        <w:t>phénophases</w:t>
      </w:r>
      <w:proofErr w:type="spellEnd"/>
      <w:r w:rsidR="00E02D7E" w:rsidRPr="00C605AE">
        <w:rPr>
          <w:snapToGrid w:val="0"/>
          <w:spacing w:val="-10"/>
          <w:sz w:val="22"/>
          <w:szCs w:val="22"/>
        </w:rPr>
        <w:t xml:space="preserve"> forestières (intensité lumineuse ou insol</w:t>
      </w:r>
      <w:r w:rsidR="00E02D7E" w:rsidRPr="00C605AE">
        <w:rPr>
          <w:snapToGrid w:val="0"/>
          <w:spacing w:val="-10"/>
          <w:sz w:val="22"/>
          <w:szCs w:val="22"/>
        </w:rPr>
        <w:t>a</w:t>
      </w:r>
      <w:r w:rsidR="00E02D7E" w:rsidRPr="00C605AE">
        <w:rPr>
          <w:snapToGrid w:val="0"/>
          <w:spacing w:val="-10"/>
          <w:sz w:val="22"/>
          <w:szCs w:val="22"/>
        </w:rPr>
        <w:t xml:space="preserve">tion, photopériode, température, disponibilité en eau, régime hydrique du sol et de la plante), la variable déterminante peut aussi être une combinaison de facteurs, comme la durée du déficit en humidité du sol et le stress </w:t>
      </w:r>
      <w:proofErr w:type="spellStart"/>
      <w:r w:rsidR="00E02D7E" w:rsidRPr="00C605AE">
        <w:rPr>
          <w:snapToGrid w:val="0"/>
          <w:spacing w:val="-10"/>
          <w:sz w:val="22"/>
          <w:szCs w:val="22"/>
        </w:rPr>
        <w:t>photopériodi</w:t>
      </w:r>
      <w:r w:rsidR="00D373DA">
        <w:rPr>
          <w:snapToGrid w:val="0"/>
          <w:spacing w:val="-10"/>
          <w:sz w:val="22"/>
          <w:szCs w:val="22"/>
        </w:rPr>
        <w:softHyphen/>
      </w:r>
      <w:r w:rsidR="00E02D7E" w:rsidRPr="00C605AE">
        <w:rPr>
          <w:snapToGrid w:val="0"/>
          <w:spacing w:val="-10"/>
          <w:sz w:val="22"/>
          <w:szCs w:val="22"/>
        </w:rPr>
        <w:t>que</w:t>
      </w:r>
      <w:proofErr w:type="spellEnd"/>
      <w:r w:rsidR="00E02D7E" w:rsidRPr="00C605AE">
        <w:rPr>
          <w:snapToGrid w:val="0"/>
          <w:spacing w:val="-10"/>
          <w:sz w:val="22"/>
          <w:szCs w:val="22"/>
        </w:rPr>
        <w:t xml:space="preserve"> lié à la présence d</w:t>
      </w:r>
      <w:r w:rsidR="004601D9" w:rsidRPr="00C605AE">
        <w:rPr>
          <w:snapToGrid w:val="0"/>
          <w:spacing w:val="-10"/>
          <w:sz w:val="22"/>
          <w:szCs w:val="22"/>
        </w:rPr>
        <w:t>’</w:t>
      </w:r>
      <w:r w:rsidR="00E02D7E" w:rsidRPr="00C605AE">
        <w:rPr>
          <w:snapToGrid w:val="0"/>
          <w:spacing w:val="-10"/>
          <w:sz w:val="22"/>
          <w:szCs w:val="22"/>
        </w:rPr>
        <w:t>une forte nébulosité. Cette multiplicité factorielle apporte à nouveau une variabilité rythmique très difficile à analyser dans des territoires forestiers par ailleurs très évolutifs à cause des pressions anthropiques.</w:t>
      </w:r>
    </w:p>
    <w:p w:rsidR="00E02D7E" w:rsidRPr="00C605AE" w:rsidRDefault="00E02D7E" w:rsidP="00B15F24">
      <w:pPr>
        <w:pStyle w:val="Titre2"/>
        <w:rPr>
          <w:snapToGrid w:val="0"/>
        </w:rPr>
      </w:pPr>
      <w:bookmarkStart w:id="253" w:name="_Toc154458510"/>
      <w:r w:rsidRPr="00C605AE">
        <w:rPr>
          <w:snapToGrid w:val="0"/>
        </w:rPr>
        <w:t>Conclusion</w:t>
      </w:r>
      <w:bookmarkEnd w:id="253"/>
    </w:p>
    <w:p w:rsidR="00C0475C" w:rsidRPr="00C605AE" w:rsidRDefault="00C0475C"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E02D7E" w:rsidRPr="00C605AE" w:rsidRDefault="00E02D7E"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étude des rythmes des écosystèmes a donc beaucoup évolué réce</w:t>
      </w:r>
      <w:r w:rsidRPr="00C605AE">
        <w:rPr>
          <w:rFonts w:ascii="Times New Roman" w:hAnsi="Times New Roman" w:cs="Times New Roman"/>
          <w:snapToGrid w:val="0"/>
          <w:spacing w:val="-10"/>
          <w:sz w:val="22"/>
          <w:szCs w:val="22"/>
        </w:rPr>
        <w:t>m</w:t>
      </w:r>
      <w:r w:rsidRPr="00C605AE">
        <w:rPr>
          <w:rFonts w:ascii="Times New Roman" w:hAnsi="Times New Roman" w:cs="Times New Roman"/>
          <w:snapToGrid w:val="0"/>
          <w:spacing w:val="-10"/>
          <w:sz w:val="22"/>
          <w:szCs w:val="22"/>
        </w:rPr>
        <w:t>ment, aussi bien sur le plan conceptuel que méthodologique, en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appuyant particulièrement sur tout un nouveau pan de données ou de métrologies prov</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nant des sciences numériques et de l</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infor</w:t>
      </w:r>
      <w:r w:rsidR="006A4C0E">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mation</w:t>
      </w:r>
      <w:proofErr w:type="spellEnd"/>
      <w:r w:rsidRPr="00C605AE">
        <w:rPr>
          <w:rFonts w:ascii="Times New Roman" w:hAnsi="Times New Roman" w:cs="Times New Roman"/>
          <w:snapToGrid w:val="0"/>
          <w:spacing w:val="-10"/>
          <w:sz w:val="22"/>
          <w:szCs w:val="22"/>
        </w:rPr>
        <w:t>, mais aussi des sciences participatives (qui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avère</w:t>
      </w:r>
      <w:r w:rsidR="00E71BFD">
        <w:rPr>
          <w:rFonts w:ascii="Times New Roman" w:hAnsi="Times New Roman" w:cs="Times New Roman"/>
          <w:snapToGrid w:val="0"/>
          <w:spacing w:val="-10"/>
          <w:sz w:val="22"/>
          <w:szCs w:val="22"/>
        </w:rPr>
        <w:t>nt</w:t>
      </w:r>
      <w:r w:rsidRPr="00C605AE">
        <w:rPr>
          <w:rFonts w:ascii="Times New Roman" w:hAnsi="Times New Roman" w:cs="Times New Roman"/>
          <w:snapToGrid w:val="0"/>
          <w:spacing w:val="-10"/>
          <w:sz w:val="22"/>
          <w:szCs w:val="22"/>
        </w:rPr>
        <w:t xml:space="preserve"> des outils essentiels pour le suivi de la biodivers</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té).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ensemble doit tenir </w:t>
      </w:r>
      <w:r w:rsidR="00A70A24" w:rsidRPr="00C605AE">
        <w:rPr>
          <w:rFonts w:ascii="Times New Roman" w:hAnsi="Times New Roman" w:cs="Times New Roman"/>
          <w:snapToGrid w:val="0"/>
          <w:spacing w:val="-10"/>
          <w:sz w:val="22"/>
          <w:szCs w:val="22"/>
        </w:rPr>
        <w:t>com</w:t>
      </w:r>
      <w:r w:rsidR="00A70A24">
        <w:rPr>
          <w:rFonts w:ascii="Times New Roman" w:hAnsi="Times New Roman" w:cs="Times New Roman"/>
          <w:snapToGrid w:val="0"/>
          <w:spacing w:val="-10"/>
          <w:sz w:val="22"/>
          <w:szCs w:val="22"/>
        </w:rPr>
        <w:t>p</w:t>
      </w:r>
      <w:r w:rsidR="00A70A24" w:rsidRPr="00C605AE">
        <w:rPr>
          <w:rFonts w:ascii="Times New Roman" w:hAnsi="Times New Roman" w:cs="Times New Roman"/>
          <w:snapToGrid w:val="0"/>
          <w:spacing w:val="-10"/>
          <w:sz w:val="22"/>
          <w:szCs w:val="22"/>
        </w:rPr>
        <w:t>te</w:t>
      </w:r>
      <w:r w:rsidRPr="00C605AE">
        <w:rPr>
          <w:rFonts w:ascii="Times New Roman" w:hAnsi="Times New Roman" w:cs="Times New Roman"/>
          <w:snapToGrid w:val="0"/>
          <w:spacing w:val="-10"/>
          <w:sz w:val="22"/>
          <w:szCs w:val="22"/>
        </w:rPr>
        <w:t xml:space="preserve"> des forçages et rétroactions multiples induits par le changement climatique en cours, et pas uniquement le réchauffement </w:t>
      </w:r>
      <w:proofErr w:type="spellStart"/>
      <w:r w:rsidRPr="00C605AE">
        <w:rPr>
          <w:rFonts w:ascii="Times New Roman" w:hAnsi="Times New Roman" w:cs="Times New Roman"/>
          <w:snapToGrid w:val="0"/>
          <w:spacing w:val="-10"/>
          <w:sz w:val="22"/>
          <w:szCs w:val="22"/>
        </w:rPr>
        <w:t>océano</w:t>
      </w:r>
      <w:proofErr w:type="spellEnd"/>
      <w:r w:rsidRPr="00C605AE">
        <w:rPr>
          <w:rFonts w:ascii="Times New Roman" w:hAnsi="Times New Roman" w:cs="Times New Roman"/>
          <w:snapToGrid w:val="0"/>
          <w:spacing w:val="-10"/>
          <w:sz w:val="22"/>
          <w:szCs w:val="22"/>
        </w:rPr>
        <w:t>-atmosphérique qui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que la composante la plus connue et visible. Les études montrent que les changements asynchrones de la phénologie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large gamme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espèces ont le potentiel de modifier le fonctionnement d</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éco</w:t>
      </w:r>
      <w:r w:rsidR="00120795">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systèmes</w:t>
      </w:r>
      <w:proofErr w:type="spellEnd"/>
      <w:r w:rsidRPr="00C605AE">
        <w:rPr>
          <w:rFonts w:ascii="Times New Roman" w:hAnsi="Times New Roman" w:cs="Times New Roman"/>
          <w:snapToGrid w:val="0"/>
          <w:spacing w:val="-10"/>
          <w:sz w:val="22"/>
          <w:szCs w:val="22"/>
        </w:rPr>
        <w:t xml:space="preserve"> entiers, marins et terrestres, ainsi que la fourniture de nombreux </w:t>
      </w:r>
      <w:proofErr w:type="spellStart"/>
      <w:r w:rsidRPr="00C605AE">
        <w:rPr>
          <w:rFonts w:ascii="Times New Roman" w:hAnsi="Times New Roman" w:cs="Times New Roman"/>
          <w:snapToGrid w:val="0"/>
          <w:spacing w:val="-10"/>
          <w:sz w:val="22"/>
          <w:szCs w:val="22"/>
        </w:rPr>
        <w:t>servi</w:t>
      </w:r>
      <w:r w:rsidR="00120795">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ces</w:t>
      </w:r>
      <w:proofErr w:type="spellEnd"/>
      <w:r w:rsidRPr="00C605AE">
        <w:rPr>
          <w:rFonts w:ascii="Times New Roman" w:hAnsi="Times New Roman" w:cs="Times New Roman"/>
          <w:snapToGrid w:val="0"/>
          <w:spacing w:val="-10"/>
          <w:sz w:val="22"/>
          <w:szCs w:val="22"/>
        </w:rPr>
        <w:t xml:space="preserve"> </w:t>
      </w:r>
      <w:proofErr w:type="spellStart"/>
      <w:r w:rsidRPr="00C605AE">
        <w:rPr>
          <w:rFonts w:ascii="Times New Roman" w:hAnsi="Times New Roman" w:cs="Times New Roman"/>
          <w:snapToGrid w:val="0"/>
          <w:spacing w:val="-10"/>
          <w:sz w:val="22"/>
          <w:szCs w:val="22"/>
        </w:rPr>
        <w:t>écosystémiques</w:t>
      </w:r>
      <w:proofErr w:type="spellEnd"/>
      <w:r w:rsidRPr="00C605AE">
        <w:rPr>
          <w:rFonts w:ascii="Times New Roman" w:hAnsi="Times New Roman" w:cs="Times New Roman"/>
          <w:snapToGrid w:val="0"/>
          <w:spacing w:val="-10"/>
          <w:sz w:val="22"/>
          <w:szCs w:val="22"/>
        </w:rPr>
        <w:t xml:space="preserve"> dont les systèmes humains dépendent (UNEP, 2022). Un processus anthropique essentiel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il faut aussi intégrer dans cette équation complexe des modulations phénologiques environnementales est l</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augmenta</w:t>
      </w:r>
      <w:r w:rsidR="006A4C0E">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tion</w:t>
      </w:r>
      <w:proofErr w:type="spellEnd"/>
      <w:r w:rsidRPr="00C605AE">
        <w:rPr>
          <w:rFonts w:ascii="Times New Roman" w:hAnsi="Times New Roman" w:cs="Times New Roman"/>
          <w:snapToGrid w:val="0"/>
          <w:spacing w:val="-10"/>
          <w:sz w:val="22"/>
          <w:szCs w:val="22"/>
        </w:rPr>
        <w:t xml:space="preserve"> rapide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étalement urbain (associée aux changements d</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occu</w:t>
      </w:r>
      <w:r w:rsidR="00A70A24">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pation</w:t>
      </w:r>
      <w:proofErr w:type="spellEnd"/>
      <w:r w:rsidRPr="00C605AE">
        <w:rPr>
          <w:rFonts w:ascii="Times New Roman" w:hAnsi="Times New Roman" w:cs="Times New Roman"/>
          <w:snapToGrid w:val="0"/>
          <w:spacing w:val="-10"/>
          <w:sz w:val="22"/>
          <w:szCs w:val="22"/>
        </w:rPr>
        <w:t xml:space="preserve"> du sol et aux différentes pressions et stress associés : pollution lumineuse et s</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nore, émission de particules, îlot de chaleur urbain). Bien que ses conséquences soient encore mal comprises, ces effets urbains pourraient être essentiels dans beaucoup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évolutions et désynchronisations de rythmes naturels des plantes ou des animaux (</w:t>
      </w:r>
      <w:proofErr w:type="spellStart"/>
      <w:r w:rsidRPr="00C605AE">
        <w:rPr>
          <w:rFonts w:ascii="Times New Roman" w:hAnsi="Times New Roman" w:cs="Times New Roman"/>
          <w:snapToGrid w:val="0"/>
          <w:spacing w:val="-10"/>
          <w:sz w:val="22"/>
          <w:szCs w:val="22"/>
        </w:rPr>
        <w:t>Helm</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Helm</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Pr="00C605AE">
        <w:rPr>
          <w:rFonts w:ascii="Times New Roman" w:hAnsi="Times New Roman" w:cs="Times New Roman"/>
          <w:i/>
          <w:snapToGrid w:val="0"/>
          <w:spacing w:val="-10"/>
          <w:sz w:val="22"/>
          <w:szCs w:val="22"/>
        </w:rPr>
        <w:t xml:space="preserve">et </w:t>
      </w:r>
      <w:proofErr w:type="gramStart"/>
      <w:r w:rsidRPr="00C605AE">
        <w:rPr>
          <w:rFonts w:ascii="Times New Roman" w:hAnsi="Times New Roman" w:cs="Times New Roman"/>
          <w:i/>
          <w:snapToGrid w:val="0"/>
          <w:spacing w:val="-10"/>
          <w:sz w:val="22"/>
          <w:szCs w:val="22"/>
        </w:rPr>
        <w:t>al.</w:t>
      </w:r>
      <w:r w:rsidRPr="00C605AE">
        <w:rPr>
          <w:rFonts w:ascii="Times New Roman" w:hAnsi="Times New Roman" w:cs="Times New Roman"/>
          <w:snapToGrid w:val="0"/>
          <w:spacing w:val="-10"/>
          <w:sz w:val="22"/>
          <w:szCs w:val="22"/>
        </w:rPr>
        <w:t>,</w:t>
      </w:r>
      <w:proofErr w:type="gramEnd"/>
      <w:r w:rsidRPr="00C605AE">
        <w:rPr>
          <w:rFonts w:ascii="Times New Roman" w:hAnsi="Times New Roman" w:cs="Times New Roman"/>
          <w:snapToGrid w:val="0"/>
          <w:spacing w:val="-10"/>
          <w:sz w:val="22"/>
          <w:szCs w:val="22"/>
        </w:rPr>
        <w:t xml:space="preserve"> 2013). De façon plus </w:t>
      </w:r>
      <w:proofErr w:type="spellStart"/>
      <w:r w:rsidRPr="00C605AE">
        <w:rPr>
          <w:rFonts w:ascii="Times New Roman" w:hAnsi="Times New Roman" w:cs="Times New Roman"/>
          <w:snapToGrid w:val="0"/>
          <w:spacing w:val="-10"/>
          <w:sz w:val="22"/>
          <w:szCs w:val="22"/>
        </w:rPr>
        <w:t>anthropocentré</w:t>
      </w:r>
      <w:proofErr w:type="spellEnd"/>
      <w:r w:rsidRPr="00C605AE">
        <w:rPr>
          <w:rFonts w:ascii="Times New Roman" w:hAnsi="Times New Roman" w:cs="Times New Roman"/>
          <w:snapToGrid w:val="0"/>
          <w:spacing w:val="-10"/>
          <w:sz w:val="22"/>
          <w:szCs w:val="22"/>
        </w:rPr>
        <w:t xml:space="preserve">, des études </w:t>
      </w:r>
      <w:proofErr w:type="spellStart"/>
      <w:r w:rsidRPr="00C605AE">
        <w:rPr>
          <w:rFonts w:ascii="Times New Roman" w:hAnsi="Times New Roman" w:cs="Times New Roman"/>
          <w:snapToGrid w:val="0"/>
          <w:spacing w:val="-10"/>
          <w:sz w:val="22"/>
          <w:szCs w:val="22"/>
        </w:rPr>
        <w:t>récen</w:t>
      </w:r>
      <w:r w:rsidR="00A70A24">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tes</w:t>
      </w:r>
      <w:proofErr w:type="spellEnd"/>
      <w:r w:rsidRPr="00C605AE">
        <w:rPr>
          <w:rFonts w:ascii="Times New Roman" w:hAnsi="Times New Roman" w:cs="Times New Roman"/>
          <w:snapToGrid w:val="0"/>
          <w:spacing w:val="-10"/>
          <w:sz w:val="22"/>
          <w:szCs w:val="22"/>
        </w:rPr>
        <w:t xml:space="preserve"> confirment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être humain est aussi une </w:t>
      </w:r>
      <w:r w:rsidR="006A4C0E">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espèce saisonnière</w:t>
      </w:r>
      <w:r w:rsidR="006A4C0E">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très sensible au photopériodisme et rythme circannuel, les schémas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activité induits et le moment spécifique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activité (ce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on a appelé le </w:t>
      </w:r>
      <w:r w:rsidR="006A4C0E">
        <w:rPr>
          <w:rFonts w:ascii="Times New Roman" w:hAnsi="Times New Roman" w:cs="Times New Roman"/>
          <w:snapToGrid w:val="0"/>
          <w:spacing w:val="-10"/>
          <w:sz w:val="22"/>
          <w:szCs w:val="22"/>
        </w:rPr>
        <w:t>« </w:t>
      </w:r>
      <w:proofErr w:type="spellStart"/>
      <w:r w:rsidRPr="00C605AE">
        <w:rPr>
          <w:rFonts w:ascii="Times New Roman" w:hAnsi="Times New Roman" w:cs="Times New Roman"/>
          <w:snapToGrid w:val="0"/>
          <w:spacing w:val="-10"/>
          <w:sz w:val="22"/>
          <w:szCs w:val="22"/>
        </w:rPr>
        <w:t>chron</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type</w:t>
      </w:r>
      <w:proofErr w:type="spellEnd"/>
      <w:r w:rsidR="006A4C0E">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diffère entre les populations selon des </w:t>
      </w:r>
      <w:proofErr w:type="spellStart"/>
      <w:r w:rsidRPr="00C605AE">
        <w:rPr>
          <w:rFonts w:ascii="Times New Roman" w:hAnsi="Times New Roman" w:cs="Times New Roman"/>
          <w:snapToGrid w:val="0"/>
          <w:spacing w:val="-10"/>
          <w:sz w:val="22"/>
          <w:szCs w:val="22"/>
        </w:rPr>
        <w:t>gra</w:t>
      </w:r>
      <w:r w:rsidR="00A70A24">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dients</w:t>
      </w:r>
      <w:proofErr w:type="spellEnd"/>
      <w:r w:rsidRPr="00C605AE">
        <w:rPr>
          <w:rFonts w:ascii="Times New Roman" w:hAnsi="Times New Roman" w:cs="Times New Roman"/>
          <w:snapToGrid w:val="0"/>
          <w:spacing w:val="-10"/>
          <w:sz w:val="22"/>
          <w:szCs w:val="22"/>
        </w:rPr>
        <w:t xml:space="preserve"> latitudinaux (</w:t>
      </w:r>
      <w:proofErr w:type="spellStart"/>
      <w:r w:rsidRPr="00C605AE">
        <w:rPr>
          <w:rFonts w:ascii="Times New Roman" w:hAnsi="Times New Roman" w:cs="Times New Roman"/>
          <w:snapToGrid w:val="0"/>
          <w:spacing w:val="-10"/>
          <w:sz w:val="22"/>
          <w:szCs w:val="22"/>
        </w:rPr>
        <w:t>Roenn</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berg</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Roenneberg</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w:t>
      </w:r>
      <w:r w:rsidR="005A6E5A">
        <w:rPr>
          <w:rFonts w:ascii="Times New Roman" w:hAnsi="Times New Roman" w:cs="Times New Roman"/>
          <w:snapToGrid w:val="0"/>
          <w:spacing w:val="-10"/>
          <w:sz w:val="22"/>
          <w:szCs w:val="22"/>
        </w:rPr>
        <w:t>&amp;</w:t>
      </w:r>
      <w:r w:rsidRPr="00C605AE">
        <w:rPr>
          <w:rFonts w:ascii="Times New Roman" w:hAnsi="Times New Roman" w:cs="Times New Roman"/>
          <w:snapToGrid w:val="0"/>
          <w:spacing w:val="-10"/>
          <w:sz w:val="22"/>
          <w:szCs w:val="22"/>
        </w:rPr>
        <w:t xml:space="preserve"> </w:t>
      </w:r>
      <w:proofErr w:type="spellStart"/>
      <w:r w:rsidRPr="00C605AE">
        <w:rPr>
          <w:rFonts w:ascii="Times New Roman" w:hAnsi="Times New Roman" w:cs="Times New Roman"/>
          <w:snapToGrid w:val="0"/>
          <w:spacing w:val="-10"/>
          <w:sz w:val="22"/>
          <w:szCs w:val="22"/>
        </w:rPr>
        <w:t>Allebrandt</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Allebrandt</w:instrText>
      </w:r>
      <w:r w:rsidR="005A6E5A">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2013). Ces effets rythmiques ont des conséquences épid</w:t>
      </w:r>
      <w:r w:rsidRPr="00C605AE">
        <w:rPr>
          <w:rFonts w:ascii="Times New Roman" w:hAnsi="Times New Roman" w:cs="Times New Roman"/>
          <w:snapToGrid w:val="0"/>
          <w:spacing w:val="-10"/>
          <w:sz w:val="22"/>
          <w:szCs w:val="22"/>
        </w:rPr>
        <w:t>é</w:t>
      </w:r>
      <w:r w:rsidRPr="00C605AE">
        <w:rPr>
          <w:rFonts w:ascii="Times New Roman" w:hAnsi="Times New Roman" w:cs="Times New Roman"/>
          <w:snapToGrid w:val="0"/>
          <w:spacing w:val="-10"/>
          <w:sz w:val="22"/>
          <w:szCs w:val="22"/>
        </w:rPr>
        <w:t xml:space="preserve">miologiques, surtout en </w:t>
      </w:r>
      <w:proofErr w:type="spellStart"/>
      <w:r w:rsidRPr="00C605AE">
        <w:rPr>
          <w:rFonts w:ascii="Times New Roman" w:hAnsi="Times New Roman" w:cs="Times New Roman"/>
          <w:snapToGrid w:val="0"/>
          <w:spacing w:val="-10"/>
          <w:sz w:val="22"/>
          <w:szCs w:val="22"/>
        </w:rPr>
        <w:t>cli</w:t>
      </w:r>
      <w:r w:rsidR="00A70A24">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mat</w:t>
      </w:r>
      <w:proofErr w:type="spellEnd"/>
      <w:r w:rsidRPr="00C605AE">
        <w:rPr>
          <w:rFonts w:ascii="Times New Roman" w:hAnsi="Times New Roman" w:cs="Times New Roman"/>
          <w:snapToGrid w:val="0"/>
          <w:spacing w:val="-10"/>
          <w:sz w:val="22"/>
          <w:szCs w:val="22"/>
        </w:rPr>
        <w:t xml:space="preserve"> changeant, qui sont encore peu comprises et modélisées, ainsi que leurs liens avec les facteurs génétiques et biologiques, alors que les impacts sanitaires et économiques sont multiples.</w:t>
      </w:r>
    </w:p>
    <w:p w:rsidR="00B15F24" w:rsidRDefault="00E02D7E" w:rsidP="00497F98">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snapToGrid w:val="0"/>
          <w:spacing w:val="-10"/>
          <w:sz w:val="22"/>
          <w:szCs w:val="22"/>
        </w:rPr>
        <w:t xml:space="preserve">La compréhension renforcée des mécanismes internes de synchronisation des rythmes et de leur rôle dans les rétroactions </w:t>
      </w:r>
      <w:proofErr w:type="spellStart"/>
      <w:r w:rsidRPr="00C605AE">
        <w:rPr>
          <w:rFonts w:ascii="Times New Roman" w:hAnsi="Times New Roman" w:cs="Times New Roman"/>
          <w:snapToGrid w:val="0"/>
          <w:spacing w:val="-10"/>
          <w:sz w:val="22"/>
          <w:szCs w:val="22"/>
        </w:rPr>
        <w:t>écosystémiques</w:t>
      </w:r>
      <w:proofErr w:type="spellEnd"/>
      <w:r w:rsidRPr="00C605AE">
        <w:rPr>
          <w:rFonts w:ascii="Times New Roman" w:hAnsi="Times New Roman" w:cs="Times New Roman"/>
          <w:snapToGrid w:val="0"/>
          <w:spacing w:val="-10"/>
          <w:sz w:val="22"/>
          <w:szCs w:val="22"/>
        </w:rPr>
        <w:t xml:space="preserve"> peut aider à atténuer et gérer certains effets du changement climatique, notamment la déstructuration des schémas saisonniers moyens connus. 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donc un champ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étude clé pour de nombreux secteurs et filières, dans la voie des recherches sur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adaptation et la conservation des écosystèmes plus ou moins fortement </w:t>
      </w:r>
      <w:proofErr w:type="spellStart"/>
      <w:r w:rsidRPr="00C605AE">
        <w:rPr>
          <w:rFonts w:ascii="Times New Roman" w:hAnsi="Times New Roman" w:cs="Times New Roman"/>
          <w:snapToGrid w:val="0"/>
          <w:spacing w:val="-10"/>
          <w:sz w:val="22"/>
          <w:szCs w:val="22"/>
        </w:rPr>
        <w:t>anthropisés</w:t>
      </w:r>
      <w:proofErr w:type="spellEnd"/>
      <w:r w:rsidRPr="00C605AE">
        <w:rPr>
          <w:rFonts w:ascii="Times New Roman" w:hAnsi="Times New Roman" w:cs="Times New Roman"/>
          <w:snapToGrid w:val="0"/>
          <w:spacing w:val="-10"/>
          <w:sz w:val="22"/>
          <w:szCs w:val="22"/>
        </w:rPr>
        <w:t>.</w:t>
      </w:r>
      <w:r w:rsidR="00A213FD" w:rsidRPr="00C605AE">
        <w:rPr>
          <w:rFonts w:ascii="Times New Roman" w:hAnsi="Times New Roman" w:cs="Times New Roman"/>
          <w:snapToGrid w:val="0"/>
          <w:spacing w:val="-10"/>
          <w:sz w:val="22"/>
          <w:szCs w:val="22"/>
        </w:rPr>
        <w:t xml:space="preserve"> Assurément, </w:t>
      </w:r>
      <w:r w:rsidR="00A213FD" w:rsidRPr="00C605AE">
        <w:rPr>
          <w:rFonts w:ascii="Times New Roman" w:hAnsi="Times New Roman" w:cs="Times New Roman"/>
          <w:bCs/>
          <w:snapToGrid w:val="0"/>
          <w:spacing w:val="-10"/>
          <w:sz w:val="22"/>
          <w:szCs w:val="22"/>
        </w:rPr>
        <w:t>« </w:t>
      </w:r>
      <w:r w:rsidR="00A70A24">
        <w:rPr>
          <w:rFonts w:ascii="Times New Roman" w:hAnsi="Times New Roman" w:cs="Times New Roman"/>
          <w:bCs/>
          <w:snapToGrid w:val="0"/>
          <w:spacing w:val="-10"/>
          <w:sz w:val="22"/>
          <w:szCs w:val="22"/>
        </w:rPr>
        <w:t>l</w:t>
      </w:r>
      <w:r w:rsidR="00A213FD" w:rsidRPr="00C605AE">
        <w:rPr>
          <w:rFonts w:ascii="Times New Roman" w:hAnsi="Times New Roman" w:cs="Times New Roman"/>
          <w:bCs/>
          <w:snapToGrid w:val="0"/>
          <w:spacing w:val="-10"/>
          <w:sz w:val="22"/>
          <w:szCs w:val="22"/>
        </w:rPr>
        <w:t>a terre nous en apprend plus long sur nous que tous les livres » (Antoine de Saint-Exupéry</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iCs/>
          <w:snapToGrid w:val="0"/>
          <w:spacing w:val="-10"/>
          <w:sz w:val="22"/>
          <w:szCs w:val="22"/>
        </w:rPr>
        <w:instrText>Saint-Exupéry</w:instrText>
      </w:r>
      <w:r w:rsidR="005E010D">
        <w:instrText xml:space="preserve">" </w:instrText>
      </w:r>
      <w:r w:rsidR="00BF7E08">
        <w:rPr>
          <w:rFonts w:ascii="Times New Roman" w:hAnsi="Times New Roman" w:cs="Times New Roman"/>
          <w:bCs/>
          <w:snapToGrid w:val="0"/>
          <w:spacing w:val="-10"/>
          <w:sz w:val="22"/>
          <w:szCs w:val="22"/>
        </w:rPr>
        <w:fldChar w:fldCharType="end"/>
      </w:r>
      <w:r w:rsidR="00A213FD" w:rsidRPr="00C605AE">
        <w:rPr>
          <w:rFonts w:ascii="Times New Roman" w:hAnsi="Times New Roman" w:cs="Times New Roman"/>
          <w:bCs/>
          <w:snapToGrid w:val="0"/>
          <w:spacing w:val="-10"/>
          <w:sz w:val="22"/>
          <w:szCs w:val="22"/>
        </w:rPr>
        <w:t>).</w:t>
      </w:r>
    </w:p>
    <w:p w:rsidR="00497F98" w:rsidRDefault="00497F98" w:rsidP="00497F98">
      <w:pPr>
        <w:adjustRightInd w:val="0"/>
        <w:snapToGrid w:val="0"/>
        <w:spacing w:line="240" w:lineRule="exact"/>
        <w:ind w:firstLine="397"/>
        <w:jc w:val="both"/>
        <w:rPr>
          <w:rFonts w:ascii="Times New Roman" w:hAnsi="Times New Roman" w:cs="Times New Roman"/>
          <w:bCs/>
          <w:snapToGrid w:val="0"/>
          <w:spacing w:val="-10"/>
          <w:sz w:val="22"/>
          <w:szCs w:val="22"/>
        </w:rPr>
      </w:pPr>
    </w:p>
    <w:p w:rsidR="00E02D7E" w:rsidRPr="004C799E" w:rsidRDefault="00E02D7E" w:rsidP="00497F98">
      <w:pPr>
        <w:adjustRightInd w:val="0"/>
        <w:snapToGrid w:val="0"/>
        <w:spacing w:line="240" w:lineRule="exact"/>
        <w:jc w:val="both"/>
        <w:rPr>
          <w:rFonts w:ascii="Times New Roman" w:hAnsi="Times New Roman" w:cs="Times New Roman"/>
          <w:b/>
          <w:snapToGrid w:val="0"/>
          <w:spacing w:val="-10"/>
          <w:sz w:val="22"/>
          <w:szCs w:val="22"/>
          <w:lang w:val="en-US"/>
        </w:rPr>
      </w:pPr>
      <w:proofErr w:type="spellStart"/>
      <w:proofErr w:type="gramStart"/>
      <w:r w:rsidRPr="004C799E">
        <w:rPr>
          <w:rFonts w:ascii="Times New Roman" w:hAnsi="Times New Roman" w:cs="Times New Roman"/>
          <w:b/>
          <w:snapToGrid w:val="0"/>
          <w:spacing w:val="-10"/>
          <w:sz w:val="22"/>
          <w:szCs w:val="22"/>
          <w:lang w:val="en-US"/>
        </w:rPr>
        <w:t>Bibliographie</w:t>
      </w:r>
      <w:proofErr w:type="spellEnd"/>
      <w:r w:rsidR="00B15F24" w:rsidRPr="004C799E">
        <w:rPr>
          <w:rFonts w:ascii="Times New Roman" w:hAnsi="Times New Roman" w:cs="Times New Roman"/>
          <w:b/>
          <w:snapToGrid w:val="0"/>
          <w:spacing w:val="-10"/>
          <w:sz w:val="22"/>
          <w:szCs w:val="22"/>
          <w:lang w:val="en-US"/>
        </w:rPr>
        <w:t> :</w:t>
      </w:r>
      <w:proofErr w:type="gramEnd"/>
    </w:p>
    <w:p w:rsidR="00C0475C" w:rsidRPr="004C799E" w:rsidRDefault="00C0475C" w:rsidP="00FE5384">
      <w:pPr>
        <w:adjustRightInd w:val="0"/>
        <w:snapToGrid w:val="0"/>
        <w:spacing w:line="240" w:lineRule="exact"/>
        <w:ind w:firstLine="397"/>
        <w:jc w:val="both"/>
        <w:rPr>
          <w:rFonts w:ascii="Times New Roman" w:hAnsi="Times New Roman" w:cs="Times New Roman"/>
          <w:b/>
          <w:snapToGrid w:val="0"/>
          <w:spacing w:val="-10"/>
          <w:sz w:val="22"/>
          <w:szCs w:val="22"/>
          <w:lang w:val="en-US"/>
        </w:rPr>
      </w:pPr>
    </w:p>
    <w:p w:rsidR="00E02D7E" w:rsidRPr="00C605AE" w:rsidRDefault="00E02D7E"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gramStart"/>
      <w:r w:rsidRPr="00822458">
        <w:rPr>
          <w:rFonts w:ascii="Times New Roman" w:hAnsi="Times New Roman" w:cs="Times New Roman"/>
          <w:snapToGrid w:val="0"/>
          <w:spacing w:val="-10"/>
          <w:sz w:val="22"/>
          <w:szCs w:val="22"/>
          <w:lang w:val="en-US"/>
        </w:rPr>
        <w:t>Arts</w:t>
      </w:r>
      <w:r w:rsidR="00BF7E08">
        <w:rPr>
          <w:rFonts w:ascii="Times New Roman" w:hAnsi="Times New Roman" w:cs="Times New Roman"/>
          <w:snapToGrid w:val="0"/>
          <w:spacing w:val="-10"/>
          <w:sz w:val="22"/>
          <w:szCs w:val="22"/>
          <w:lang w:val="en-US"/>
        </w:rPr>
        <w:fldChar w:fldCharType="begin"/>
      </w:r>
      <w:r w:rsidR="005A6E5A" w:rsidRPr="005A6E5A">
        <w:rPr>
          <w:lang w:val="en-US"/>
        </w:rPr>
        <w:instrText xml:space="preserve"> XE "</w:instrText>
      </w:r>
      <w:r w:rsidR="005A6E5A" w:rsidRPr="005A6E5A">
        <w:rPr>
          <w:rFonts w:ascii="Times New Roman" w:hAnsi="Times New Roman" w:cs="Times New Roman"/>
          <w:snapToGrid w:val="0"/>
          <w:spacing w:val="-10"/>
          <w:sz w:val="22"/>
          <w:szCs w:val="22"/>
          <w:lang w:val="en-US"/>
        </w:rPr>
        <w:instrText>Arts</w:instrText>
      </w:r>
      <w:r w:rsidR="005A6E5A" w:rsidRPr="005A6E5A">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822458">
        <w:rPr>
          <w:rFonts w:ascii="Times New Roman" w:hAnsi="Times New Roman" w:cs="Times New Roman"/>
          <w:snapToGrid w:val="0"/>
          <w:spacing w:val="-10"/>
          <w:sz w:val="22"/>
          <w:szCs w:val="22"/>
          <w:lang w:val="en-US"/>
        </w:rPr>
        <w:t xml:space="preserve"> L. P. A. </w:t>
      </w:r>
      <w:r w:rsidR="004C799E">
        <w:rPr>
          <w:rFonts w:ascii="Times New Roman" w:hAnsi="Times New Roman" w:cs="Times New Roman"/>
          <w:snapToGrid w:val="0"/>
          <w:spacing w:val="-10"/>
          <w:sz w:val="22"/>
          <w:szCs w:val="22"/>
          <w:lang w:val="en-US"/>
        </w:rPr>
        <w:t xml:space="preserve">&amp; </w:t>
      </w:r>
      <w:r w:rsidR="000274F6">
        <w:rPr>
          <w:rFonts w:ascii="Times New Roman" w:hAnsi="Times New Roman" w:cs="Times New Roman"/>
          <w:snapToGrid w:val="0"/>
          <w:spacing w:val="-10"/>
          <w:sz w:val="22"/>
          <w:szCs w:val="22"/>
          <w:lang w:val="en-US"/>
        </w:rPr>
        <w:t>V</w:t>
      </w:r>
      <w:r w:rsidR="004C799E">
        <w:rPr>
          <w:rFonts w:ascii="Times New Roman" w:hAnsi="Times New Roman" w:cs="Times New Roman"/>
          <w:snapToGrid w:val="0"/>
          <w:spacing w:val="-10"/>
          <w:sz w:val="22"/>
          <w:szCs w:val="22"/>
          <w:lang w:val="en-US"/>
        </w:rPr>
        <w:t xml:space="preserve">an den </w:t>
      </w:r>
      <w:proofErr w:type="spellStart"/>
      <w:r w:rsidR="004C799E">
        <w:rPr>
          <w:rFonts w:ascii="Times New Roman" w:hAnsi="Times New Roman" w:cs="Times New Roman"/>
          <w:snapToGrid w:val="0"/>
          <w:spacing w:val="-10"/>
          <w:sz w:val="22"/>
          <w:szCs w:val="22"/>
          <w:lang w:val="en-US"/>
        </w:rPr>
        <w:t>Broek</w:t>
      </w:r>
      <w:proofErr w:type="spellEnd"/>
      <w:r w:rsidR="00BF7E08">
        <w:rPr>
          <w:rFonts w:ascii="Times New Roman" w:hAnsi="Times New Roman" w:cs="Times New Roman"/>
          <w:snapToGrid w:val="0"/>
          <w:spacing w:val="-10"/>
          <w:sz w:val="22"/>
          <w:szCs w:val="22"/>
          <w:lang w:val="en-US"/>
        </w:rPr>
        <w:fldChar w:fldCharType="begin"/>
      </w:r>
      <w:r w:rsidR="005A6E5A" w:rsidRPr="005A6E5A">
        <w:rPr>
          <w:lang w:val="en-US"/>
        </w:rPr>
        <w:instrText xml:space="preserve"> XE "</w:instrText>
      </w:r>
      <w:r w:rsidR="000274F6">
        <w:rPr>
          <w:rFonts w:ascii="Times New Roman" w:hAnsi="Times New Roman" w:cs="Times New Roman"/>
          <w:snapToGrid w:val="0"/>
          <w:spacing w:val="-10"/>
          <w:sz w:val="22"/>
          <w:szCs w:val="22"/>
          <w:lang w:val="en-US"/>
        </w:rPr>
        <w:instrText>V</w:instrText>
      </w:r>
      <w:r w:rsidR="005A6E5A" w:rsidRPr="005A6E5A">
        <w:rPr>
          <w:rFonts w:ascii="Times New Roman" w:hAnsi="Times New Roman" w:cs="Times New Roman"/>
          <w:snapToGrid w:val="0"/>
          <w:spacing w:val="-10"/>
          <w:sz w:val="22"/>
          <w:szCs w:val="22"/>
          <w:lang w:val="en-US"/>
        </w:rPr>
        <w:instrText>an den Broek</w:instrText>
      </w:r>
      <w:r w:rsidR="005A6E5A" w:rsidRPr="005A6E5A">
        <w:rPr>
          <w:lang w:val="en-US"/>
        </w:rPr>
        <w:instrText xml:space="preserve">" </w:instrText>
      </w:r>
      <w:r w:rsidR="00BF7E08">
        <w:rPr>
          <w:rFonts w:ascii="Times New Roman" w:hAnsi="Times New Roman" w:cs="Times New Roman"/>
          <w:snapToGrid w:val="0"/>
          <w:spacing w:val="-10"/>
          <w:sz w:val="22"/>
          <w:szCs w:val="22"/>
          <w:lang w:val="en-US"/>
        </w:rPr>
        <w:fldChar w:fldCharType="end"/>
      </w:r>
      <w:r w:rsidR="004C799E">
        <w:rPr>
          <w:rFonts w:ascii="Times New Roman" w:hAnsi="Times New Roman" w:cs="Times New Roman"/>
          <w:snapToGrid w:val="0"/>
          <w:spacing w:val="-10"/>
          <w:sz w:val="22"/>
          <w:szCs w:val="22"/>
          <w:lang w:val="en-US"/>
        </w:rPr>
        <w:t xml:space="preserve"> E. L., 2022,</w:t>
      </w:r>
      <w:r w:rsidRPr="00822458">
        <w:rPr>
          <w:rFonts w:ascii="Times New Roman" w:hAnsi="Times New Roman" w:cs="Times New Roman"/>
          <w:snapToGrid w:val="0"/>
          <w:spacing w:val="-10"/>
          <w:sz w:val="22"/>
          <w:szCs w:val="22"/>
          <w:lang w:val="en-US"/>
        </w:rPr>
        <w:t xml:space="preserve"> </w:t>
      </w:r>
      <w:r w:rsidR="004C799E" w:rsidRPr="00646059">
        <w:rPr>
          <w:snapToGrid w:val="0"/>
          <w:spacing w:val="-10"/>
          <w:sz w:val="22"/>
          <w:szCs w:val="22"/>
          <w:lang w:val="en-US"/>
        </w:rPr>
        <w:t>« </w:t>
      </w:r>
      <w:r w:rsidRPr="00C605AE">
        <w:rPr>
          <w:rFonts w:ascii="Times New Roman" w:hAnsi="Times New Roman" w:cs="Times New Roman"/>
          <w:snapToGrid w:val="0"/>
          <w:spacing w:val="-10"/>
          <w:sz w:val="22"/>
          <w:szCs w:val="22"/>
          <w:lang w:val="en-US"/>
        </w:rPr>
        <w:t>The fast continuous wavelet transformation (</w:t>
      </w:r>
      <w:proofErr w:type="spellStart"/>
      <w:r w:rsidRPr="00C605AE">
        <w:rPr>
          <w:rFonts w:ascii="Times New Roman" w:hAnsi="Times New Roman" w:cs="Times New Roman"/>
          <w:snapToGrid w:val="0"/>
          <w:spacing w:val="-10"/>
          <w:sz w:val="22"/>
          <w:szCs w:val="22"/>
          <w:lang w:val="en-US"/>
        </w:rPr>
        <w:t>fCWT</w:t>
      </w:r>
      <w:proofErr w:type="spellEnd"/>
      <w:r w:rsidRPr="00C605AE">
        <w:rPr>
          <w:rFonts w:ascii="Times New Roman" w:hAnsi="Times New Roman" w:cs="Times New Roman"/>
          <w:snapToGrid w:val="0"/>
          <w:spacing w:val="-10"/>
          <w:sz w:val="22"/>
          <w:szCs w:val="22"/>
          <w:lang w:val="en-US"/>
        </w:rPr>
        <w:t>) for real-time, high-quality, noise-resistant time-frequency analysis</w:t>
      </w:r>
      <w:r w:rsidR="004C799E">
        <w:rPr>
          <w:rFonts w:ascii="Times New Roman" w:hAnsi="Times New Roman" w:cs="Times New Roman"/>
          <w:snapToGrid w:val="0"/>
          <w:spacing w:val="-10"/>
          <w:sz w:val="22"/>
          <w:szCs w:val="22"/>
          <w:lang w:val="en-US"/>
        </w:rPr>
        <w:t> </w:t>
      </w:r>
      <w:r w:rsidR="004C799E" w:rsidRPr="00646059">
        <w:rPr>
          <w:snapToGrid w:val="0"/>
          <w:spacing w:val="-10"/>
          <w:sz w:val="22"/>
          <w:szCs w:val="22"/>
          <w:lang w:val="en-US"/>
        </w:rPr>
        <w:t>»</w:t>
      </w:r>
      <w:r w:rsidR="004C799E">
        <w:rPr>
          <w:snapToGrid w:val="0"/>
          <w:spacing w:val="-10"/>
          <w:sz w:val="22"/>
          <w:szCs w:val="22"/>
          <w:lang w:val="en-US"/>
        </w:rPr>
        <w:t>,</w:t>
      </w:r>
      <w:r w:rsidRPr="00C605AE">
        <w:rPr>
          <w:rFonts w:ascii="Times New Roman" w:hAnsi="Times New Roman" w:cs="Times New Roman"/>
          <w:snapToGrid w:val="0"/>
          <w:spacing w:val="-10"/>
          <w:sz w:val="22"/>
          <w:szCs w:val="22"/>
          <w:lang w:val="en-US"/>
        </w:rPr>
        <w:t xml:space="preserve"> </w:t>
      </w:r>
      <w:r w:rsidRPr="00C605AE">
        <w:rPr>
          <w:rFonts w:ascii="Times New Roman" w:hAnsi="Times New Roman" w:cs="Times New Roman"/>
          <w:i/>
          <w:snapToGrid w:val="0"/>
          <w:spacing w:val="-10"/>
          <w:sz w:val="22"/>
          <w:szCs w:val="22"/>
          <w:lang w:val="en-US"/>
        </w:rPr>
        <w:t>Nature Computational Science</w:t>
      </w:r>
      <w:r w:rsidRPr="00C605AE">
        <w:rPr>
          <w:rFonts w:ascii="Times New Roman" w:hAnsi="Times New Roman" w:cs="Times New Roman"/>
          <w:snapToGrid w:val="0"/>
          <w:spacing w:val="-10"/>
          <w:sz w:val="22"/>
          <w:szCs w:val="22"/>
          <w:lang w:val="en-US"/>
        </w:rPr>
        <w:t xml:space="preserve">, 2, </w:t>
      </w:r>
      <w:r w:rsidR="004C799E">
        <w:rPr>
          <w:rFonts w:ascii="Times New Roman" w:hAnsi="Times New Roman" w:cs="Times New Roman"/>
          <w:snapToGrid w:val="0"/>
          <w:spacing w:val="-10"/>
          <w:sz w:val="22"/>
          <w:szCs w:val="22"/>
          <w:lang w:val="en-US"/>
        </w:rPr>
        <w:t xml:space="preserve">pp. </w:t>
      </w:r>
      <w:r w:rsidRPr="00C605AE">
        <w:rPr>
          <w:rFonts w:ascii="Times New Roman" w:hAnsi="Times New Roman" w:cs="Times New Roman"/>
          <w:snapToGrid w:val="0"/>
          <w:spacing w:val="-10"/>
          <w:sz w:val="22"/>
          <w:szCs w:val="22"/>
          <w:lang w:val="en-US"/>
        </w:rPr>
        <w:t>47-58.</w:t>
      </w:r>
      <w:proofErr w:type="gramEnd"/>
    </w:p>
    <w:p w:rsidR="00BF75C3" w:rsidRPr="00646059"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gramStart"/>
      <w:r w:rsidRPr="00646059">
        <w:rPr>
          <w:rFonts w:ascii="Times New Roman" w:hAnsi="Times New Roman" w:cs="Times New Roman"/>
          <w:snapToGrid w:val="0"/>
          <w:spacing w:val="-10"/>
          <w:sz w:val="22"/>
          <w:szCs w:val="22"/>
          <w:lang w:val="en-US"/>
        </w:rPr>
        <w:t>Bailey</w:t>
      </w:r>
      <w:r w:rsidR="00BF7E08">
        <w:rPr>
          <w:rFonts w:ascii="Times New Roman" w:hAnsi="Times New Roman" w:cs="Times New Roman"/>
          <w:snapToGrid w:val="0"/>
          <w:spacing w:val="-10"/>
          <w:sz w:val="22"/>
          <w:szCs w:val="22"/>
          <w:lang w:val="en-US"/>
        </w:rPr>
        <w:fldChar w:fldCharType="begin"/>
      </w:r>
      <w:r w:rsidR="005A6E5A" w:rsidRPr="005A6E5A">
        <w:rPr>
          <w:lang w:val="en-US"/>
        </w:rPr>
        <w:instrText xml:space="preserve"> XE "</w:instrText>
      </w:r>
      <w:r w:rsidR="005A6E5A" w:rsidRPr="005A6E5A">
        <w:rPr>
          <w:rFonts w:ascii="Times New Roman" w:hAnsi="Times New Roman" w:cs="Times New Roman"/>
          <w:snapToGrid w:val="0"/>
          <w:spacing w:val="-10"/>
          <w:sz w:val="22"/>
          <w:szCs w:val="22"/>
          <w:lang w:val="en-US"/>
        </w:rPr>
        <w:instrText>Bailey</w:instrText>
      </w:r>
      <w:r w:rsidR="005A6E5A" w:rsidRPr="005A6E5A">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646059">
        <w:rPr>
          <w:rFonts w:ascii="Times New Roman" w:hAnsi="Times New Roman" w:cs="Times New Roman"/>
          <w:snapToGrid w:val="0"/>
          <w:spacing w:val="-10"/>
          <w:sz w:val="22"/>
          <w:szCs w:val="22"/>
          <w:lang w:val="en-US"/>
        </w:rPr>
        <w:t xml:space="preserve"> L. H., 1896, </w:t>
      </w:r>
      <w:r w:rsidRPr="00646059">
        <w:rPr>
          <w:snapToGrid w:val="0"/>
          <w:spacing w:val="-10"/>
          <w:sz w:val="22"/>
          <w:szCs w:val="22"/>
          <w:lang w:val="en-US"/>
        </w:rPr>
        <w:t>« </w:t>
      </w:r>
      <w:r w:rsidRPr="00646059">
        <w:rPr>
          <w:rFonts w:ascii="Times New Roman" w:hAnsi="Times New Roman" w:cs="Times New Roman"/>
          <w:snapToGrid w:val="0"/>
          <w:spacing w:val="-10"/>
          <w:sz w:val="22"/>
          <w:szCs w:val="22"/>
          <w:lang w:val="en-US"/>
        </w:rPr>
        <w:t xml:space="preserve">Instruction for taking </w:t>
      </w:r>
      <w:proofErr w:type="spellStart"/>
      <w:r w:rsidRPr="00646059">
        <w:rPr>
          <w:rFonts w:ascii="Times New Roman" w:hAnsi="Times New Roman" w:cs="Times New Roman"/>
          <w:snapToGrid w:val="0"/>
          <w:spacing w:val="-10"/>
          <w:sz w:val="22"/>
          <w:szCs w:val="22"/>
          <w:lang w:val="en-US"/>
        </w:rPr>
        <w:t>phenological</w:t>
      </w:r>
      <w:proofErr w:type="spellEnd"/>
      <w:r w:rsidRPr="00646059">
        <w:rPr>
          <w:rFonts w:ascii="Times New Roman" w:hAnsi="Times New Roman" w:cs="Times New Roman"/>
          <w:snapToGrid w:val="0"/>
          <w:spacing w:val="-10"/>
          <w:sz w:val="22"/>
          <w:szCs w:val="22"/>
          <w:lang w:val="en-US"/>
        </w:rPr>
        <w:t xml:space="preserve"> observations</w:t>
      </w:r>
      <w:r w:rsidR="004C799E">
        <w:rPr>
          <w:rFonts w:ascii="Times New Roman" w:hAnsi="Times New Roman" w:cs="Times New Roman"/>
          <w:snapToGrid w:val="0"/>
          <w:spacing w:val="-10"/>
          <w:sz w:val="22"/>
          <w:szCs w:val="22"/>
          <w:lang w:val="en-US"/>
        </w:rPr>
        <w:t> </w:t>
      </w:r>
      <w:r w:rsidRPr="00646059">
        <w:rPr>
          <w:snapToGrid w:val="0"/>
          <w:spacing w:val="-10"/>
          <w:sz w:val="22"/>
          <w:szCs w:val="22"/>
          <w:lang w:val="en-US"/>
        </w:rPr>
        <w:t>»</w:t>
      </w:r>
      <w:r w:rsidRPr="004C799E">
        <w:rPr>
          <w:snapToGrid w:val="0"/>
          <w:spacing w:val="-10"/>
          <w:sz w:val="22"/>
          <w:szCs w:val="22"/>
          <w:lang w:val="en-US"/>
        </w:rPr>
        <w:t>,</w:t>
      </w:r>
      <w:r w:rsidRPr="00646059">
        <w:rPr>
          <w:rFonts w:ascii="Times New Roman" w:hAnsi="Times New Roman" w:cs="Times New Roman"/>
          <w:snapToGrid w:val="0"/>
          <w:spacing w:val="-10"/>
          <w:sz w:val="22"/>
          <w:szCs w:val="22"/>
          <w:lang w:val="en-US"/>
        </w:rPr>
        <w:t xml:space="preserve"> </w:t>
      </w:r>
      <w:r w:rsidRPr="00646059">
        <w:rPr>
          <w:rFonts w:ascii="Times New Roman" w:hAnsi="Times New Roman" w:cs="Times New Roman"/>
          <w:i/>
          <w:snapToGrid w:val="0"/>
          <w:spacing w:val="-10"/>
          <w:sz w:val="22"/>
          <w:szCs w:val="22"/>
          <w:lang w:val="en-US"/>
        </w:rPr>
        <w:t>Monthly Weather Review</w:t>
      </w:r>
      <w:r w:rsidRPr="00646059">
        <w:rPr>
          <w:rFonts w:ascii="Times New Roman" w:hAnsi="Times New Roman" w:cs="Times New Roman"/>
          <w:snapToGrid w:val="0"/>
          <w:spacing w:val="-10"/>
          <w:sz w:val="22"/>
          <w:szCs w:val="22"/>
          <w:lang w:val="en-US"/>
        </w:rPr>
        <w:t xml:space="preserve">, </w:t>
      </w:r>
      <w:r w:rsidR="004C799E">
        <w:rPr>
          <w:rFonts w:ascii="Times New Roman" w:hAnsi="Times New Roman" w:cs="Times New Roman"/>
          <w:snapToGrid w:val="0"/>
          <w:spacing w:val="-10"/>
          <w:sz w:val="22"/>
          <w:szCs w:val="22"/>
          <w:lang w:val="en-US"/>
        </w:rPr>
        <w:t xml:space="preserve">pp. </w:t>
      </w:r>
      <w:r w:rsidRPr="00646059">
        <w:rPr>
          <w:rFonts w:ascii="Times New Roman" w:hAnsi="Times New Roman" w:cs="Times New Roman"/>
          <w:snapToGrid w:val="0"/>
          <w:spacing w:val="-10"/>
          <w:sz w:val="22"/>
          <w:szCs w:val="22"/>
          <w:lang w:val="en-US"/>
        </w:rPr>
        <w:t>323-331.</w:t>
      </w:r>
      <w:proofErr w:type="gramEnd"/>
    </w:p>
    <w:p w:rsidR="00BF75C3" w:rsidRPr="002E685B"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rPr>
      </w:pPr>
      <w:r w:rsidRPr="002E685B">
        <w:rPr>
          <w:rFonts w:ascii="Times New Roman" w:hAnsi="Times New Roman" w:cs="Times New Roman"/>
          <w:snapToGrid w:val="0"/>
          <w:spacing w:val="-10"/>
          <w:sz w:val="22"/>
          <w:szCs w:val="22"/>
        </w:rPr>
        <w:t>Bigot</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Bigot</w:instrText>
      </w:r>
      <w:r w:rsidR="005E010D">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S., 2004, </w:t>
      </w:r>
      <w:r w:rsidRPr="002E685B">
        <w:rPr>
          <w:rFonts w:ascii="Times New Roman" w:hAnsi="Times New Roman" w:cs="Times New Roman"/>
          <w:i/>
          <w:snapToGrid w:val="0"/>
          <w:spacing w:val="-10"/>
          <w:sz w:val="22"/>
          <w:szCs w:val="22"/>
        </w:rPr>
        <w:t>Variabilité climatique, interactions et modifications enviro</w:t>
      </w:r>
      <w:r w:rsidRPr="002E685B">
        <w:rPr>
          <w:rFonts w:ascii="Times New Roman" w:hAnsi="Times New Roman" w:cs="Times New Roman"/>
          <w:i/>
          <w:snapToGrid w:val="0"/>
          <w:spacing w:val="-10"/>
          <w:sz w:val="22"/>
          <w:szCs w:val="22"/>
        </w:rPr>
        <w:t>n</w:t>
      </w:r>
      <w:r w:rsidRPr="002E685B">
        <w:rPr>
          <w:rFonts w:ascii="Times New Roman" w:hAnsi="Times New Roman" w:cs="Times New Roman"/>
          <w:i/>
          <w:snapToGrid w:val="0"/>
          <w:spacing w:val="-10"/>
          <w:sz w:val="22"/>
          <w:szCs w:val="22"/>
        </w:rPr>
        <w:t>nementales – L’exemple de la Côte d’Ivoire</w:t>
      </w:r>
      <w:r w:rsidRPr="002E685B">
        <w:rPr>
          <w:rFonts w:ascii="Times New Roman" w:hAnsi="Times New Roman" w:cs="Times New Roman"/>
          <w:snapToGrid w:val="0"/>
          <w:spacing w:val="-10"/>
          <w:sz w:val="22"/>
          <w:szCs w:val="22"/>
        </w:rPr>
        <w:t>, HDR, Université des Sciences et Technologie de Lille, LGMA.</w:t>
      </w:r>
    </w:p>
    <w:p w:rsidR="00BF75C3" w:rsidRPr="00D608C1"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spellStart"/>
      <w:r w:rsidRPr="002E685B">
        <w:rPr>
          <w:rFonts w:ascii="Times New Roman" w:hAnsi="Times New Roman" w:cs="Times New Roman"/>
          <w:snapToGrid w:val="0"/>
          <w:spacing w:val="-10"/>
          <w:sz w:val="22"/>
          <w:szCs w:val="22"/>
        </w:rPr>
        <w:t>Burel</w:t>
      </w:r>
      <w:proofErr w:type="spellEnd"/>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Burel</w:instrText>
      </w:r>
      <w:r w:rsidR="005A6E5A">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F. </w:t>
      </w:r>
      <w:r w:rsidR="005A6E5A">
        <w:rPr>
          <w:rFonts w:ascii="Times New Roman" w:hAnsi="Times New Roman" w:cs="Times New Roman"/>
          <w:snapToGrid w:val="0"/>
          <w:spacing w:val="-10"/>
          <w:sz w:val="22"/>
          <w:szCs w:val="22"/>
        </w:rPr>
        <w:t>&amp;</w:t>
      </w:r>
      <w:r w:rsidRPr="002E685B">
        <w:rPr>
          <w:rFonts w:ascii="Times New Roman" w:hAnsi="Times New Roman" w:cs="Times New Roman"/>
          <w:snapToGrid w:val="0"/>
          <w:spacing w:val="-10"/>
          <w:sz w:val="22"/>
          <w:szCs w:val="22"/>
        </w:rPr>
        <w:t xml:space="preserve"> Baudry</w:t>
      </w:r>
      <w:r w:rsidR="00BF7E08">
        <w:rPr>
          <w:rFonts w:ascii="Times New Roman" w:hAnsi="Times New Roman" w:cs="Times New Roman"/>
          <w:snapToGrid w:val="0"/>
          <w:spacing w:val="-10"/>
          <w:sz w:val="22"/>
          <w:szCs w:val="22"/>
        </w:rPr>
        <w:fldChar w:fldCharType="begin"/>
      </w:r>
      <w:r w:rsidR="005A6E5A">
        <w:instrText xml:space="preserve"> XE "</w:instrText>
      </w:r>
      <w:r w:rsidR="005A6E5A" w:rsidRPr="00AE256A">
        <w:rPr>
          <w:rFonts w:ascii="Times New Roman" w:hAnsi="Times New Roman" w:cs="Times New Roman"/>
          <w:snapToGrid w:val="0"/>
          <w:spacing w:val="-10"/>
          <w:sz w:val="22"/>
          <w:szCs w:val="22"/>
        </w:rPr>
        <w:instrText>Baudry</w:instrText>
      </w:r>
      <w:r w:rsidR="005A6E5A">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J., 1999, </w:t>
      </w:r>
      <w:r w:rsidR="004C799E" w:rsidRPr="002E685B">
        <w:rPr>
          <w:rFonts w:ascii="Times New Roman" w:hAnsi="Times New Roman" w:cs="Times New Roman"/>
          <w:i/>
          <w:snapToGrid w:val="0"/>
          <w:spacing w:val="-10"/>
          <w:sz w:val="22"/>
          <w:szCs w:val="22"/>
        </w:rPr>
        <w:t>Écologie</w:t>
      </w:r>
      <w:r w:rsidRPr="002E685B">
        <w:rPr>
          <w:rFonts w:ascii="Times New Roman" w:hAnsi="Times New Roman" w:cs="Times New Roman"/>
          <w:i/>
          <w:snapToGrid w:val="0"/>
          <w:spacing w:val="-10"/>
          <w:sz w:val="22"/>
          <w:szCs w:val="22"/>
        </w:rPr>
        <w:t xml:space="preserve"> du paysage. </w:t>
      </w:r>
      <w:r w:rsidRPr="00D608C1">
        <w:rPr>
          <w:rFonts w:ascii="Times New Roman" w:hAnsi="Times New Roman" w:cs="Times New Roman"/>
          <w:i/>
          <w:snapToGrid w:val="0"/>
          <w:spacing w:val="-10"/>
          <w:sz w:val="22"/>
          <w:szCs w:val="22"/>
          <w:lang w:val="en-US"/>
        </w:rPr>
        <w:t xml:space="preserve">Concepts, </w:t>
      </w:r>
      <w:proofErr w:type="spellStart"/>
      <w:r w:rsidRPr="00D608C1">
        <w:rPr>
          <w:rFonts w:ascii="Times New Roman" w:hAnsi="Times New Roman" w:cs="Times New Roman"/>
          <w:i/>
          <w:snapToGrid w:val="0"/>
          <w:spacing w:val="-10"/>
          <w:sz w:val="22"/>
          <w:szCs w:val="22"/>
          <w:lang w:val="en-US"/>
        </w:rPr>
        <w:t>méthodes</w:t>
      </w:r>
      <w:proofErr w:type="spellEnd"/>
      <w:r w:rsidRPr="00D608C1">
        <w:rPr>
          <w:rFonts w:ascii="Times New Roman" w:hAnsi="Times New Roman" w:cs="Times New Roman"/>
          <w:i/>
          <w:snapToGrid w:val="0"/>
          <w:spacing w:val="-10"/>
          <w:sz w:val="22"/>
          <w:szCs w:val="22"/>
          <w:lang w:val="en-US"/>
        </w:rPr>
        <w:t xml:space="preserve"> </w:t>
      </w:r>
      <w:proofErr w:type="gramStart"/>
      <w:r w:rsidRPr="00D608C1">
        <w:rPr>
          <w:rFonts w:ascii="Times New Roman" w:hAnsi="Times New Roman" w:cs="Times New Roman"/>
          <w:i/>
          <w:snapToGrid w:val="0"/>
          <w:spacing w:val="-10"/>
          <w:sz w:val="22"/>
          <w:szCs w:val="22"/>
          <w:lang w:val="en-US"/>
        </w:rPr>
        <w:t>et</w:t>
      </w:r>
      <w:proofErr w:type="gramEnd"/>
      <w:r w:rsidRPr="00D608C1">
        <w:rPr>
          <w:rFonts w:ascii="Times New Roman" w:hAnsi="Times New Roman" w:cs="Times New Roman"/>
          <w:i/>
          <w:snapToGrid w:val="0"/>
          <w:spacing w:val="-10"/>
          <w:sz w:val="22"/>
          <w:szCs w:val="22"/>
          <w:lang w:val="en-US"/>
        </w:rPr>
        <w:t xml:space="preserve"> applications</w:t>
      </w:r>
      <w:r w:rsidRPr="00D608C1">
        <w:rPr>
          <w:rFonts w:ascii="Times New Roman" w:hAnsi="Times New Roman" w:cs="Times New Roman"/>
          <w:snapToGrid w:val="0"/>
          <w:spacing w:val="-10"/>
          <w:sz w:val="22"/>
          <w:szCs w:val="22"/>
          <w:lang w:val="en-US"/>
        </w:rPr>
        <w:t>, Editions Tec et Doc.</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spellStart"/>
      <w:r w:rsidRPr="00D608C1">
        <w:rPr>
          <w:rFonts w:ascii="Times New Roman" w:hAnsi="Times New Roman" w:cs="Times New Roman"/>
          <w:snapToGrid w:val="0"/>
          <w:spacing w:val="-10"/>
          <w:sz w:val="22"/>
          <w:szCs w:val="22"/>
          <w:lang w:val="en-US"/>
        </w:rPr>
        <w:t>Chmura</w:t>
      </w:r>
      <w:proofErr w:type="spellEnd"/>
      <w:r w:rsidR="00BF7E08">
        <w:rPr>
          <w:rFonts w:ascii="Times New Roman" w:hAnsi="Times New Roman" w:cs="Times New Roman"/>
          <w:snapToGrid w:val="0"/>
          <w:spacing w:val="-10"/>
          <w:sz w:val="22"/>
          <w:szCs w:val="22"/>
          <w:lang w:val="en-US"/>
        </w:rPr>
        <w:fldChar w:fldCharType="begin"/>
      </w:r>
      <w:r w:rsidR="005A6E5A" w:rsidRPr="00D608C1">
        <w:rPr>
          <w:lang w:val="en-US"/>
        </w:rPr>
        <w:instrText xml:space="preserve"> XE "</w:instrText>
      </w:r>
      <w:r w:rsidR="005A6E5A" w:rsidRPr="00D608C1">
        <w:rPr>
          <w:rFonts w:ascii="Times New Roman" w:hAnsi="Times New Roman" w:cs="Times New Roman"/>
          <w:snapToGrid w:val="0"/>
          <w:spacing w:val="-10"/>
          <w:sz w:val="22"/>
          <w:szCs w:val="22"/>
          <w:lang w:val="en-US"/>
        </w:rPr>
        <w:instrText>Chmura</w:instrText>
      </w:r>
      <w:r w:rsidR="005A6E5A" w:rsidRPr="00D608C1">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D608C1">
        <w:rPr>
          <w:rFonts w:ascii="Times New Roman" w:hAnsi="Times New Roman" w:cs="Times New Roman"/>
          <w:snapToGrid w:val="0"/>
          <w:spacing w:val="-10"/>
          <w:sz w:val="22"/>
          <w:szCs w:val="22"/>
          <w:lang w:val="en-US"/>
        </w:rPr>
        <w:t xml:space="preserve"> H. E., </w:t>
      </w:r>
      <w:proofErr w:type="spellStart"/>
      <w:r w:rsidRPr="00D608C1">
        <w:rPr>
          <w:rFonts w:ascii="Times New Roman" w:hAnsi="Times New Roman" w:cs="Times New Roman"/>
          <w:snapToGrid w:val="0"/>
          <w:spacing w:val="-10"/>
          <w:sz w:val="22"/>
          <w:szCs w:val="22"/>
          <w:lang w:val="en-US"/>
        </w:rPr>
        <w:t>Kharouba</w:t>
      </w:r>
      <w:proofErr w:type="spellEnd"/>
      <w:r w:rsidR="00BF7E08">
        <w:rPr>
          <w:rFonts w:ascii="Times New Roman" w:hAnsi="Times New Roman" w:cs="Times New Roman"/>
          <w:snapToGrid w:val="0"/>
          <w:spacing w:val="-10"/>
          <w:sz w:val="22"/>
          <w:szCs w:val="22"/>
          <w:lang w:val="en-US"/>
        </w:rPr>
        <w:fldChar w:fldCharType="begin"/>
      </w:r>
      <w:r w:rsidR="005A6E5A" w:rsidRPr="00D608C1">
        <w:rPr>
          <w:lang w:val="en-US"/>
        </w:rPr>
        <w:instrText xml:space="preserve"> XE "</w:instrText>
      </w:r>
      <w:r w:rsidR="005A6E5A" w:rsidRPr="00D608C1">
        <w:rPr>
          <w:rFonts w:ascii="Times New Roman" w:hAnsi="Times New Roman" w:cs="Times New Roman"/>
          <w:snapToGrid w:val="0"/>
          <w:spacing w:val="-10"/>
          <w:sz w:val="22"/>
          <w:szCs w:val="22"/>
          <w:lang w:val="en-US"/>
        </w:rPr>
        <w:instrText>Kharouba</w:instrText>
      </w:r>
      <w:r w:rsidR="005A6E5A" w:rsidRPr="00D608C1">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D608C1">
        <w:rPr>
          <w:rFonts w:ascii="Times New Roman" w:hAnsi="Times New Roman" w:cs="Times New Roman"/>
          <w:snapToGrid w:val="0"/>
          <w:spacing w:val="-10"/>
          <w:sz w:val="22"/>
          <w:szCs w:val="22"/>
          <w:lang w:val="en-US"/>
        </w:rPr>
        <w:t xml:space="preserve"> H. M., </w:t>
      </w:r>
      <w:proofErr w:type="spellStart"/>
      <w:r w:rsidRPr="00D608C1">
        <w:rPr>
          <w:rFonts w:ascii="Times New Roman" w:hAnsi="Times New Roman" w:cs="Times New Roman"/>
          <w:snapToGrid w:val="0"/>
          <w:spacing w:val="-10"/>
          <w:sz w:val="22"/>
          <w:szCs w:val="22"/>
          <w:lang w:val="en-US"/>
        </w:rPr>
        <w:t>Ashander</w:t>
      </w:r>
      <w:proofErr w:type="spellEnd"/>
      <w:r w:rsidR="00BF7E08">
        <w:rPr>
          <w:rFonts w:ascii="Times New Roman" w:hAnsi="Times New Roman" w:cs="Times New Roman"/>
          <w:snapToGrid w:val="0"/>
          <w:spacing w:val="-10"/>
          <w:sz w:val="22"/>
          <w:szCs w:val="22"/>
          <w:lang w:val="en-US"/>
        </w:rPr>
        <w:fldChar w:fldCharType="begin"/>
      </w:r>
      <w:r w:rsidR="005A6E5A" w:rsidRPr="00D608C1">
        <w:rPr>
          <w:lang w:val="en-US"/>
        </w:rPr>
        <w:instrText xml:space="preserve"> XE "</w:instrText>
      </w:r>
      <w:r w:rsidR="005A6E5A" w:rsidRPr="00D608C1">
        <w:rPr>
          <w:rFonts w:ascii="Times New Roman" w:hAnsi="Times New Roman" w:cs="Times New Roman"/>
          <w:snapToGrid w:val="0"/>
          <w:spacing w:val="-10"/>
          <w:sz w:val="22"/>
          <w:szCs w:val="22"/>
          <w:lang w:val="en-US"/>
        </w:rPr>
        <w:instrText>Ashander</w:instrText>
      </w:r>
      <w:r w:rsidR="005A6E5A" w:rsidRPr="00D608C1">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D608C1">
        <w:rPr>
          <w:rFonts w:ascii="Times New Roman" w:hAnsi="Times New Roman" w:cs="Times New Roman"/>
          <w:snapToGrid w:val="0"/>
          <w:spacing w:val="-10"/>
          <w:sz w:val="22"/>
          <w:szCs w:val="22"/>
          <w:lang w:val="en-US"/>
        </w:rPr>
        <w:t xml:space="preserve"> J., </w:t>
      </w:r>
      <w:proofErr w:type="spellStart"/>
      <w:r w:rsidRPr="00D608C1">
        <w:rPr>
          <w:rFonts w:ascii="Times New Roman" w:hAnsi="Times New Roman" w:cs="Times New Roman"/>
          <w:snapToGrid w:val="0"/>
          <w:spacing w:val="-10"/>
          <w:sz w:val="22"/>
          <w:szCs w:val="22"/>
          <w:lang w:val="en-US"/>
        </w:rPr>
        <w:t>Ehlman</w:t>
      </w:r>
      <w:proofErr w:type="spellEnd"/>
      <w:r w:rsidR="00BF7E08">
        <w:rPr>
          <w:rFonts w:ascii="Times New Roman" w:hAnsi="Times New Roman" w:cs="Times New Roman"/>
          <w:snapToGrid w:val="0"/>
          <w:spacing w:val="-10"/>
          <w:sz w:val="22"/>
          <w:szCs w:val="22"/>
          <w:lang w:val="en-US"/>
        </w:rPr>
        <w:fldChar w:fldCharType="begin"/>
      </w:r>
      <w:r w:rsidR="005A6E5A" w:rsidRPr="00D608C1">
        <w:rPr>
          <w:lang w:val="en-US"/>
        </w:rPr>
        <w:instrText xml:space="preserve"> XE "</w:instrText>
      </w:r>
      <w:r w:rsidR="005A6E5A" w:rsidRPr="00D608C1">
        <w:rPr>
          <w:rFonts w:ascii="Times New Roman" w:hAnsi="Times New Roman" w:cs="Times New Roman"/>
          <w:snapToGrid w:val="0"/>
          <w:spacing w:val="-10"/>
          <w:sz w:val="22"/>
          <w:szCs w:val="22"/>
          <w:lang w:val="en-US"/>
        </w:rPr>
        <w:instrText>Ehlman</w:instrText>
      </w:r>
      <w:r w:rsidR="005A6E5A" w:rsidRPr="00D608C1">
        <w:rPr>
          <w:lang w:val="en-US"/>
        </w:rPr>
        <w:instrText xml:space="preserve">" </w:instrText>
      </w:r>
      <w:r w:rsidR="00BF7E08">
        <w:rPr>
          <w:rFonts w:ascii="Times New Roman" w:hAnsi="Times New Roman" w:cs="Times New Roman"/>
          <w:snapToGrid w:val="0"/>
          <w:spacing w:val="-10"/>
          <w:sz w:val="22"/>
          <w:szCs w:val="22"/>
          <w:lang w:val="en-US"/>
        </w:rPr>
        <w:fldChar w:fldCharType="end"/>
      </w:r>
      <w:r w:rsidRPr="00D608C1">
        <w:rPr>
          <w:rFonts w:ascii="Times New Roman" w:hAnsi="Times New Roman" w:cs="Times New Roman"/>
          <w:snapToGrid w:val="0"/>
          <w:spacing w:val="-10"/>
          <w:sz w:val="22"/>
          <w:szCs w:val="22"/>
          <w:lang w:val="en-US"/>
        </w:rPr>
        <w:t xml:space="preserve"> S. M., </w:t>
      </w:r>
      <w:proofErr w:type="spellStart"/>
      <w:r w:rsidRPr="00D608C1">
        <w:rPr>
          <w:rFonts w:ascii="Times New Roman" w:hAnsi="Times New Roman" w:cs="Times New Roman"/>
          <w:snapToGrid w:val="0"/>
          <w:spacing w:val="-10"/>
          <w:sz w:val="22"/>
          <w:szCs w:val="22"/>
          <w:lang w:val="en-US"/>
        </w:rPr>
        <w:t>Rivest</w:t>
      </w:r>
      <w:proofErr w:type="spellEnd"/>
      <w:r w:rsidR="00BF7E08">
        <w:rPr>
          <w:rFonts w:ascii="Times New Roman" w:hAnsi="Times New Roman" w:cs="Times New Roman"/>
          <w:snapToGrid w:val="0"/>
          <w:spacing w:val="-10"/>
          <w:sz w:val="22"/>
          <w:szCs w:val="22"/>
        </w:rPr>
        <w:fldChar w:fldCharType="begin"/>
      </w:r>
      <w:r w:rsidR="005A6E5A" w:rsidRPr="00D608C1">
        <w:rPr>
          <w:lang w:val="en-US"/>
        </w:rPr>
        <w:instrText xml:space="preserve"> XE "</w:instrText>
      </w:r>
      <w:r w:rsidR="005A6E5A" w:rsidRPr="00D608C1">
        <w:rPr>
          <w:rFonts w:ascii="Times New Roman" w:hAnsi="Times New Roman" w:cs="Times New Roman"/>
          <w:snapToGrid w:val="0"/>
          <w:spacing w:val="-10"/>
          <w:sz w:val="22"/>
          <w:szCs w:val="22"/>
          <w:lang w:val="en-US"/>
        </w:rPr>
        <w:instrText>Rivest</w:instrText>
      </w:r>
      <w:r w:rsidR="005A6E5A" w:rsidRPr="00D608C1">
        <w:rPr>
          <w:lang w:val="en-US"/>
        </w:rPr>
        <w:instrText xml:space="preserve">" </w:instrText>
      </w:r>
      <w:r w:rsidR="00BF7E08">
        <w:rPr>
          <w:rFonts w:ascii="Times New Roman" w:hAnsi="Times New Roman" w:cs="Times New Roman"/>
          <w:snapToGrid w:val="0"/>
          <w:spacing w:val="-10"/>
          <w:sz w:val="22"/>
          <w:szCs w:val="22"/>
        </w:rPr>
        <w:fldChar w:fldCharType="end"/>
      </w:r>
      <w:r w:rsidRPr="00D608C1">
        <w:rPr>
          <w:rFonts w:ascii="Times New Roman" w:hAnsi="Times New Roman" w:cs="Times New Roman"/>
          <w:snapToGrid w:val="0"/>
          <w:spacing w:val="-10"/>
          <w:sz w:val="22"/>
          <w:szCs w:val="22"/>
          <w:lang w:val="en-US"/>
        </w:rPr>
        <w:t xml:space="preserve"> E. B., Louie</w:t>
      </w:r>
      <w:r w:rsidR="00BF7E08">
        <w:rPr>
          <w:rFonts w:ascii="Times New Roman" w:hAnsi="Times New Roman" w:cs="Times New Roman"/>
          <w:snapToGrid w:val="0"/>
          <w:spacing w:val="-10"/>
          <w:sz w:val="22"/>
          <w:szCs w:val="22"/>
        </w:rPr>
        <w:fldChar w:fldCharType="begin"/>
      </w:r>
      <w:r w:rsidR="005A6E5A" w:rsidRPr="00D608C1">
        <w:rPr>
          <w:lang w:val="en-US"/>
        </w:rPr>
        <w:instrText xml:space="preserve"> XE "</w:instrText>
      </w:r>
      <w:r w:rsidR="005A6E5A" w:rsidRPr="00D608C1">
        <w:rPr>
          <w:rFonts w:ascii="Times New Roman" w:hAnsi="Times New Roman" w:cs="Times New Roman"/>
          <w:snapToGrid w:val="0"/>
          <w:spacing w:val="-10"/>
          <w:sz w:val="22"/>
          <w:szCs w:val="22"/>
          <w:lang w:val="en-US"/>
        </w:rPr>
        <w:instrText>Louie</w:instrText>
      </w:r>
      <w:r w:rsidR="005A6E5A" w:rsidRPr="00D608C1">
        <w:rPr>
          <w:lang w:val="en-US"/>
        </w:rPr>
        <w:instrText xml:space="preserve">" </w:instrText>
      </w:r>
      <w:r w:rsidR="00BF7E08">
        <w:rPr>
          <w:rFonts w:ascii="Times New Roman" w:hAnsi="Times New Roman" w:cs="Times New Roman"/>
          <w:snapToGrid w:val="0"/>
          <w:spacing w:val="-10"/>
          <w:sz w:val="22"/>
          <w:szCs w:val="22"/>
        </w:rPr>
        <w:fldChar w:fldCharType="end"/>
      </w:r>
      <w:r w:rsidRPr="00D608C1">
        <w:rPr>
          <w:rFonts w:ascii="Times New Roman" w:hAnsi="Times New Roman" w:cs="Times New Roman"/>
          <w:snapToGrid w:val="0"/>
          <w:spacing w:val="-10"/>
          <w:sz w:val="22"/>
          <w:szCs w:val="22"/>
          <w:lang w:val="en-US"/>
        </w:rPr>
        <w:t xml:space="preserve"> H. Y., 2019, </w:t>
      </w:r>
      <w:r w:rsidRPr="00D608C1">
        <w:rPr>
          <w:snapToGrid w:val="0"/>
          <w:spacing w:val="-10"/>
          <w:sz w:val="22"/>
          <w:szCs w:val="22"/>
          <w:lang w:val="en-US"/>
        </w:rPr>
        <w:t>« </w:t>
      </w:r>
      <w:r w:rsidRPr="00D608C1">
        <w:rPr>
          <w:rFonts w:ascii="Times New Roman" w:hAnsi="Times New Roman" w:cs="Times New Roman"/>
          <w:snapToGrid w:val="0"/>
          <w:spacing w:val="-10"/>
          <w:sz w:val="22"/>
          <w:szCs w:val="22"/>
          <w:lang w:val="en-US"/>
        </w:rPr>
        <w:t xml:space="preserve">The mechanisms of </w:t>
      </w:r>
      <w:proofErr w:type="spellStart"/>
      <w:r w:rsidRPr="00D608C1">
        <w:rPr>
          <w:rFonts w:ascii="Times New Roman" w:hAnsi="Times New Roman" w:cs="Times New Roman"/>
          <w:snapToGrid w:val="0"/>
          <w:spacing w:val="-10"/>
          <w:sz w:val="22"/>
          <w:szCs w:val="22"/>
          <w:lang w:val="en-US"/>
        </w:rPr>
        <w:t>phenology</w:t>
      </w:r>
      <w:proofErr w:type="spellEnd"/>
      <w:r w:rsidRPr="00D608C1">
        <w:rPr>
          <w:rFonts w:ascii="Times New Roman" w:hAnsi="Times New Roman" w:cs="Times New Roman"/>
          <w:snapToGrid w:val="0"/>
          <w:spacing w:val="-10"/>
          <w:sz w:val="22"/>
          <w:szCs w:val="22"/>
          <w:lang w:val="en-US"/>
        </w:rPr>
        <w:t>: the patterns and pr</w:t>
      </w:r>
      <w:r w:rsidRPr="00D608C1">
        <w:rPr>
          <w:rFonts w:ascii="Times New Roman" w:hAnsi="Times New Roman" w:cs="Times New Roman"/>
          <w:snapToGrid w:val="0"/>
          <w:spacing w:val="-10"/>
          <w:sz w:val="22"/>
          <w:szCs w:val="22"/>
          <w:lang w:val="en-US"/>
        </w:rPr>
        <w:t>o</w:t>
      </w:r>
      <w:r w:rsidRPr="00D608C1">
        <w:rPr>
          <w:rFonts w:ascii="Times New Roman" w:hAnsi="Times New Roman" w:cs="Times New Roman"/>
          <w:snapToGrid w:val="0"/>
          <w:spacing w:val="-10"/>
          <w:sz w:val="22"/>
          <w:szCs w:val="22"/>
          <w:lang w:val="en-US"/>
        </w:rPr>
        <w:t xml:space="preserve">cesses of </w:t>
      </w:r>
      <w:proofErr w:type="spellStart"/>
      <w:r w:rsidRPr="00D608C1">
        <w:rPr>
          <w:rFonts w:ascii="Times New Roman" w:hAnsi="Times New Roman" w:cs="Times New Roman"/>
          <w:snapToGrid w:val="0"/>
          <w:spacing w:val="-10"/>
          <w:sz w:val="22"/>
          <w:szCs w:val="22"/>
          <w:lang w:val="en-US"/>
        </w:rPr>
        <w:t>phenological</w:t>
      </w:r>
      <w:proofErr w:type="spellEnd"/>
      <w:r w:rsidRPr="00D608C1">
        <w:rPr>
          <w:rFonts w:ascii="Times New Roman" w:hAnsi="Times New Roman" w:cs="Times New Roman"/>
          <w:snapToGrid w:val="0"/>
          <w:spacing w:val="-10"/>
          <w:sz w:val="22"/>
          <w:szCs w:val="22"/>
          <w:lang w:val="en-US"/>
        </w:rPr>
        <w:t xml:space="preserve"> shifts </w:t>
      </w:r>
      <w:r w:rsidRPr="00D608C1">
        <w:rPr>
          <w:snapToGrid w:val="0"/>
          <w:spacing w:val="-10"/>
          <w:sz w:val="22"/>
          <w:szCs w:val="22"/>
          <w:lang w:val="en-US"/>
        </w:rPr>
        <w:t>»,</w:t>
      </w:r>
      <w:r w:rsidRPr="00D608C1">
        <w:rPr>
          <w:rFonts w:ascii="Times New Roman" w:hAnsi="Times New Roman" w:cs="Times New Roman"/>
          <w:snapToGrid w:val="0"/>
          <w:spacing w:val="-10"/>
          <w:sz w:val="22"/>
          <w:szCs w:val="22"/>
          <w:lang w:val="en-US"/>
        </w:rPr>
        <w:t xml:space="preserve"> </w:t>
      </w:r>
      <w:r w:rsidRPr="00D608C1">
        <w:rPr>
          <w:rFonts w:ascii="Times New Roman" w:hAnsi="Times New Roman" w:cs="Times New Roman"/>
          <w:i/>
          <w:snapToGrid w:val="0"/>
          <w:spacing w:val="-10"/>
          <w:sz w:val="22"/>
          <w:szCs w:val="22"/>
          <w:lang w:val="en-US"/>
        </w:rPr>
        <w:t>Ecological Monographs</w:t>
      </w:r>
      <w:r w:rsidRPr="00D608C1">
        <w:rPr>
          <w:rFonts w:ascii="Times New Roman" w:hAnsi="Times New Roman" w:cs="Times New Roman"/>
          <w:snapToGrid w:val="0"/>
          <w:spacing w:val="-10"/>
          <w:sz w:val="22"/>
          <w:szCs w:val="22"/>
          <w:lang w:val="en-US"/>
        </w:rPr>
        <w:t xml:space="preserve">, 89(1), </w:t>
      </w:r>
      <w:r w:rsidR="00C345EA" w:rsidRPr="00C345EA">
        <w:rPr>
          <w:rFonts w:ascii="Times New Roman" w:hAnsi="Times New Roman" w:cs="Times New Roman"/>
          <w:snapToGrid w:val="0"/>
          <w:spacing w:val="-10"/>
          <w:sz w:val="22"/>
          <w:szCs w:val="22"/>
          <w:lang w:val="en-US"/>
        </w:rPr>
        <w:t xml:space="preserve">DOI: </w:t>
      </w:r>
      <w:r w:rsidRPr="00C345EA">
        <w:rPr>
          <w:rFonts w:ascii="Times New Roman" w:hAnsi="Times New Roman" w:cs="Times New Roman"/>
          <w:snapToGrid w:val="0"/>
          <w:spacing w:val="-10"/>
          <w:sz w:val="22"/>
          <w:szCs w:val="22"/>
          <w:lang w:val="en-US"/>
        </w:rPr>
        <w:t>e01337.</w:t>
      </w:r>
    </w:p>
    <w:p w:rsidR="00BF75C3" w:rsidRPr="00C345EA" w:rsidRDefault="00BF75C3" w:rsidP="008C3E3F">
      <w:pPr>
        <w:adjustRightInd w:val="0"/>
        <w:snapToGrid w:val="0"/>
        <w:spacing w:afterLines="20" w:line="240" w:lineRule="exact"/>
        <w:ind w:left="284" w:hanging="284"/>
        <w:jc w:val="both"/>
        <w:rPr>
          <w:rFonts w:ascii="Times New Roman" w:hAnsi="Times New Roman" w:cs="Times New Roman"/>
          <w:snapToGrid w:val="0"/>
          <w:spacing w:val="-10"/>
          <w:sz w:val="22"/>
          <w:szCs w:val="22"/>
          <w:lang w:val="en-US"/>
        </w:rPr>
      </w:pPr>
      <w:proofErr w:type="spellStart"/>
      <w:r w:rsidRPr="00C345EA">
        <w:rPr>
          <w:rFonts w:ascii="Times New Roman" w:hAnsi="Times New Roman" w:cs="Times New Roman"/>
          <w:snapToGrid w:val="0"/>
          <w:spacing w:val="-10"/>
          <w:sz w:val="22"/>
          <w:szCs w:val="22"/>
          <w:lang w:val="en-US"/>
        </w:rPr>
        <w:t>Fairhead</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Fairhead</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J. </w:t>
      </w:r>
      <w:r w:rsidR="005A6E5A" w:rsidRPr="00C345EA">
        <w:rPr>
          <w:rFonts w:ascii="Times New Roman" w:hAnsi="Times New Roman" w:cs="Times New Roman"/>
          <w:snapToGrid w:val="0"/>
          <w:spacing w:val="-10"/>
          <w:sz w:val="22"/>
          <w:szCs w:val="22"/>
          <w:lang w:val="en-US"/>
        </w:rPr>
        <w:t>&amp;</w:t>
      </w:r>
      <w:r w:rsidRPr="00C345EA">
        <w:rPr>
          <w:rFonts w:ascii="Times New Roman" w:hAnsi="Times New Roman" w:cs="Times New Roman"/>
          <w:snapToGrid w:val="0"/>
          <w:spacing w:val="-10"/>
          <w:sz w:val="22"/>
          <w:szCs w:val="22"/>
          <w:lang w:val="en-US"/>
        </w:rPr>
        <w:t xml:space="preserve"> Leach</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Leach</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M., 1998, </w:t>
      </w:r>
      <w:r w:rsidRPr="00C345EA">
        <w:rPr>
          <w:rFonts w:ascii="Times New Roman" w:hAnsi="Times New Roman" w:cs="Times New Roman"/>
          <w:i/>
          <w:snapToGrid w:val="0"/>
          <w:spacing w:val="-10"/>
          <w:sz w:val="22"/>
          <w:szCs w:val="22"/>
          <w:lang w:val="en-US"/>
        </w:rPr>
        <w:t>Reframing deforestation, global ana</w:t>
      </w:r>
      <w:r w:rsidR="00C345EA">
        <w:rPr>
          <w:rFonts w:ascii="Times New Roman" w:hAnsi="Times New Roman" w:cs="Times New Roman"/>
          <w:i/>
          <w:snapToGrid w:val="0"/>
          <w:spacing w:val="-10"/>
          <w:sz w:val="22"/>
          <w:szCs w:val="22"/>
          <w:lang w:val="en-US"/>
        </w:rPr>
        <w:softHyphen/>
      </w:r>
      <w:r w:rsidRPr="00C345EA">
        <w:rPr>
          <w:rFonts w:ascii="Times New Roman" w:hAnsi="Times New Roman" w:cs="Times New Roman"/>
          <w:i/>
          <w:snapToGrid w:val="0"/>
          <w:spacing w:val="-10"/>
          <w:sz w:val="22"/>
          <w:szCs w:val="22"/>
          <w:lang w:val="en-US"/>
        </w:rPr>
        <w:t xml:space="preserve">lysis and local </w:t>
      </w:r>
      <w:proofErr w:type="gramStart"/>
      <w:r w:rsidRPr="00C345EA">
        <w:rPr>
          <w:rFonts w:ascii="Times New Roman" w:hAnsi="Times New Roman" w:cs="Times New Roman"/>
          <w:i/>
          <w:snapToGrid w:val="0"/>
          <w:spacing w:val="-10"/>
          <w:sz w:val="22"/>
          <w:szCs w:val="22"/>
          <w:lang w:val="en-US"/>
        </w:rPr>
        <w:t>realities :</w:t>
      </w:r>
      <w:proofErr w:type="gramEnd"/>
      <w:r w:rsidRPr="00C345EA">
        <w:rPr>
          <w:rFonts w:ascii="Times New Roman" w:hAnsi="Times New Roman" w:cs="Times New Roman"/>
          <w:i/>
          <w:snapToGrid w:val="0"/>
          <w:spacing w:val="-10"/>
          <w:sz w:val="22"/>
          <w:szCs w:val="22"/>
          <w:lang w:val="en-US"/>
        </w:rPr>
        <w:t xml:space="preserve"> studies in West Africa</w:t>
      </w:r>
      <w:r w:rsidRPr="00C345EA">
        <w:rPr>
          <w:rFonts w:ascii="Times New Roman" w:hAnsi="Times New Roman" w:cs="Times New Roman"/>
          <w:snapToGrid w:val="0"/>
          <w:spacing w:val="-10"/>
          <w:sz w:val="22"/>
          <w:szCs w:val="22"/>
          <w:lang w:val="en-US"/>
        </w:rPr>
        <w:t xml:space="preserve">, </w:t>
      </w:r>
      <w:proofErr w:type="spellStart"/>
      <w:r w:rsidRPr="00C345EA">
        <w:rPr>
          <w:rFonts w:ascii="Times New Roman" w:hAnsi="Times New Roman" w:cs="Times New Roman"/>
          <w:snapToGrid w:val="0"/>
          <w:spacing w:val="-10"/>
          <w:sz w:val="22"/>
          <w:szCs w:val="22"/>
          <w:lang w:val="en-US"/>
        </w:rPr>
        <w:t>Routledge</w:t>
      </w:r>
      <w:proofErr w:type="spellEnd"/>
      <w:r w:rsidRPr="00C345EA">
        <w:rPr>
          <w:rFonts w:ascii="Times New Roman" w:hAnsi="Times New Roman" w:cs="Times New Roman"/>
          <w:snapToGrid w:val="0"/>
          <w:spacing w:val="-10"/>
          <w:sz w:val="22"/>
          <w:szCs w:val="22"/>
          <w:lang w:val="en-US"/>
        </w:rPr>
        <w:t xml:space="preserve"> Ed., </w:t>
      </w:r>
      <w:proofErr w:type="spellStart"/>
      <w:r w:rsidRPr="00C345EA">
        <w:rPr>
          <w:rFonts w:ascii="Times New Roman" w:hAnsi="Times New Roman" w:cs="Times New Roman"/>
          <w:snapToGrid w:val="0"/>
          <w:spacing w:val="-10"/>
          <w:sz w:val="22"/>
          <w:szCs w:val="22"/>
          <w:lang w:val="en-US"/>
        </w:rPr>
        <w:t>Londres</w:t>
      </w:r>
      <w:proofErr w:type="spellEnd"/>
      <w:r w:rsidRPr="00C345EA">
        <w:rPr>
          <w:rFonts w:ascii="Times New Roman" w:hAnsi="Times New Roman" w:cs="Times New Roman"/>
          <w:snapToGrid w:val="0"/>
          <w:spacing w:val="-10"/>
          <w:sz w:val="22"/>
          <w:szCs w:val="22"/>
          <w:lang w:val="en-US"/>
        </w:rPr>
        <w:t>.</w:t>
      </w:r>
    </w:p>
    <w:p w:rsidR="00BF75C3" w:rsidRPr="00C345EA" w:rsidRDefault="00BF75C3" w:rsidP="008C3E3F">
      <w:pPr>
        <w:adjustRightInd w:val="0"/>
        <w:snapToGrid w:val="0"/>
        <w:spacing w:afterLines="20" w:line="240" w:lineRule="exact"/>
        <w:ind w:left="284" w:hanging="284"/>
        <w:jc w:val="both"/>
        <w:rPr>
          <w:rFonts w:ascii="Times New Roman" w:hAnsi="Times New Roman" w:cs="Times New Roman"/>
          <w:snapToGrid w:val="0"/>
          <w:spacing w:val="-10"/>
          <w:sz w:val="22"/>
          <w:szCs w:val="22"/>
          <w:lang w:val="en-US"/>
        </w:rPr>
      </w:pPr>
      <w:proofErr w:type="spellStart"/>
      <w:r w:rsidRPr="00C345EA">
        <w:rPr>
          <w:rFonts w:ascii="Times New Roman" w:hAnsi="Times New Roman" w:cs="Times New Roman"/>
          <w:snapToGrid w:val="0"/>
          <w:spacing w:val="-10"/>
          <w:sz w:val="22"/>
          <w:szCs w:val="22"/>
          <w:lang w:val="en-US"/>
        </w:rPr>
        <w:t>Hallé</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eastAsiaTheme="minorHAnsi"/>
          <w:snapToGrid w:val="0"/>
          <w:spacing w:val="-12"/>
          <w:sz w:val="22"/>
          <w:szCs w:val="22"/>
          <w:lang w:val="en-US" w:eastAsia="en-US"/>
        </w:rPr>
        <w:instrText>Hallé</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F., </w:t>
      </w:r>
      <w:proofErr w:type="spellStart"/>
      <w:r w:rsidRPr="00C345EA">
        <w:rPr>
          <w:rFonts w:ascii="Times New Roman" w:hAnsi="Times New Roman" w:cs="Times New Roman"/>
          <w:snapToGrid w:val="0"/>
          <w:spacing w:val="-10"/>
          <w:sz w:val="22"/>
          <w:szCs w:val="22"/>
          <w:lang w:val="en-US"/>
        </w:rPr>
        <w:t>Oldemann</w:t>
      </w:r>
      <w:proofErr w:type="spellEnd"/>
      <w:r w:rsidRPr="00C345EA">
        <w:rPr>
          <w:rFonts w:ascii="Times New Roman" w:hAnsi="Times New Roman" w:cs="Times New Roman"/>
          <w:snapToGrid w:val="0"/>
          <w:spacing w:val="-10"/>
          <w:sz w:val="22"/>
          <w:szCs w:val="22"/>
          <w:lang w:val="en-US"/>
        </w:rPr>
        <w:t xml:space="preserve"> R. A. A. </w:t>
      </w:r>
      <w:r w:rsidR="005A6E5A" w:rsidRPr="00C345EA">
        <w:rPr>
          <w:rFonts w:ascii="Times New Roman" w:hAnsi="Times New Roman" w:cs="Times New Roman"/>
          <w:snapToGrid w:val="0"/>
          <w:spacing w:val="-10"/>
          <w:sz w:val="22"/>
          <w:szCs w:val="22"/>
          <w:lang w:val="en-US"/>
        </w:rPr>
        <w:t>&amp;</w:t>
      </w:r>
      <w:r w:rsidRPr="00C345EA">
        <w:rPr>
          <w:rFonts w:ascii="Times New Roman" w:hAnsi="Times New Roman" w:cs="Times New Roman"/>
          <w:snapToGrid w:val="0"/>
          <w:spacing w:val="-10"/>
          <w:sz w:val="22"/>
          <w:szCs w:val="22"/>
          <w:lang w:val="en-US"/>
        </w:rPr>
        <w:t xml:space="preserve"> Tomlinson</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Tomlinson</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P. B., 1978, </w:t>
      </w:r>
      <w:r w:rsidRPr="00C345EA">
        <w:rPr>
          <w:rFonts w:ascii="Times New Roman" w:hAnsi="Times New Roman" w:cs="Times New Roman"/>
          <w:i/>
          <w:snapToGrid w:val="0"/>
          <w:spacing w:val="-10"/>
          <w:sz w:val="22"/>
          <w:szCs w:val="22"/>
          <w:lang w:val="en-US"/>
        </w:rPr>
        <w:t>Tropical trees and forests: an architectural analysis</w:t>
      </w:r>
      <w:r w:rsidRPr="00C345EA">
        <w:rPr>
          <w:rFonts w:ascii="Times New Roman" w:hAnsi="Times New Roman" w:cs="Times New Roman"/>
          <w:snapToGrid w:val="0"/>
          <w:spacing w:val="-10"/>
          <w:sz w:val="22"/>
          <w:szCs w:val="22"/>
          <w:lang w:val="en-US"/>
        </w:rPr>
        <w:t xml:space="preserve">, </w:t>
      </w:r>
      <w:r w:rsidR="004C799E" w:rsidRPr="00C345EA">
        <w:rPr>
          <w:rFonts w:ascii="Times New Roman" w:hAnsi="Times New Roman" w:cs="Times New Roman"/>
          <w:snapToGrid w:val="0"/>
          <w:spacing w:val="-10"/>
          <w:sz w:val="22"/>
          <w:szCs w:val="22"/>
          <w:lang w:val="en-US"/>
        </w:rPr>
        <w:t xml:space="preserve">Berlin, </w:t>
      </w:r>
      <w:r w:rsidRPr="00C345EA">
        <w:rPr>
          <w:rFonts w:ascii="Times New Roman" w:hAnsi="Times New Roman" w:cs="Times New Roman"/>
          <w:snapToGrid w:val="0"/>
          <w:spacing w:val="-10"/>
          <w:sz w:val="22"/>
          <w:szCs w:val="22"/>
          <w:lang w:val="en-US"/>
        </w:rPr>
        <w:t xml:space="preserve">Springer </w:t>
      </w:r>
      <w:proofErr w:type="spellStart"/>
      <w:r w:rsidRPr="00C345EA">
        <w:rPr>
          <w:rFonts w:ascii="Times New Roman" w:hAnsi="Times New Roman" w:cs="Times New Roman"/>
          <w:snapToGrid w:val="0"/>
          <w:spacing w:val="-10"/>
          <w:sz w:val="22"/>
          <w:szCs w:val="22"/>
          <w:lang w:val="en-US"/>
        </w:rPr>
        <w:t>Verlag</w:t>
      </w:r>
      <w:proofErr w:type="spellEnd"/>
      <w:r w:rsidRPr="00C345EA">
        <w:rPr>
          <w:rFonts w:ascii="Times New Roman" w:hAnsi="Times New Roman" w:cs="Times New Roman"/>
          <w:snapToGrid w:val="0"/>
          <w:spacing w:val="-10"/>
          <w:sz w:val="22"/>
          <w:szCs w:val="22"/>
          <w:lang w:val="en-US"/>
        </w:rPr>
        <w:t>.</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r w:rsidRPr="00C345EA">
        <w:rPr>
          <w:rFonts w:ascii="Times New Roman" w:hAnsi="Times New Roman" w:cs="Times New Roman"/>
          <w:snapToGrid w:val="0"/>
          <w:spacing w:val="-10"/>
          <w:sz w:val="22"/>
          <w:szCs w:val="22"/>
          <w:lang w:val="en-US"/>
        </w:rPr>
        <w:t>Helm</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Helm</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B., Ben-</w:t>
      </w:r>
      <w:proofErr w:type="spellStart"/>
      <w:r w:rsidRPr="00C345EA">
        <w:rPr>
          <w:rFonts w:ascii="Times New Roman" w:hAnsi="Times New Roman" w:cs="Times New Roman"/>
          <w:snapToGrid w:val="0"/>
          <w:spacing w:val="-10"/>
          <w:sz w:val="22"/>
          <w:szCs w:val="22"/>
          <w:lang w:val="en-US"/>
        </w:rPr>
        <w:t>Shlomo</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Ben-Shlomo</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R., Sheriff</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Sheriff</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M. J., Hut</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Hut</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R. A., Foster</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Foster</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R., Barnes</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Barnes</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B. M., </w:t>
      </w:r>
      <w:proofErr w:type="spellStart"/>
      <w:r w:rsidRPr="00C345EA">
        <w:rPr>
          <w:rFonts w:ascii="Times New Roman" w:hAnsi="Times New Roman" w:cs="Times New Roman"/>
          <w:snapToGrid w:val="0"/>
          <w:spacing w:val="-10"/>
          <w:sz w:val="22"/>
          <w:szCs w:val="22"/>
          <w:lang w:val="en-US"/>
        </w:rPr>
        <w:t>Dominoni</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Dominoni</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D., 2013, </w:t>
      </w:r>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 xml:space="preserve">Annual rhythms that underlie </w:t>
      </w:r>
      <w:proofErr w:type="spellStart"/>
      <w:r w:rsidRPr="00C345EA">
        <w:rPr>
          <w:rFonts w:ascii="Times New Roman" w:hAnsi="Times New Roman" w:cs="Times New Roman"/>
          <w:snapToGrid w:val="0"/>
          <w:spacing w:val="-10"/>
          <w:sz w:val="22"/>
          <w:szCs w:val="22"/>
          <w:lang w:val="en-US"/>
        </w:rPr>
        <w:t>phenology</w:t>
      </w:r>
      <w:proofErr w:type="spellEnd"/>
      <w:r w:rsidRPr="00C345EA">
        <w:rPr>
          <w:rFonts w:ascii="Times New Roman" w:hAnsi="Times New Roman" w:cs="Times New Roman"/>
          <w:snapToGrid w:val="0"/>
          <w:spacing w:val="-10"/>
          <w:sz w:val="22"/>
          <w:szCs w:val="22"/>
          <w:lang w:val="en-US"/>
        </w:rPr>
        <w:t>: biological time-keeping meets environmental change</w:t>
      </w:r>
      <w:r w:rsidR="004C799E" w:rsidRPr="00C345EA">
        <w:rPr>
          <w:snapToGrid w:val="0"/>
          <w:spacing w:val="-10"/>
          <w:sz w:val="22"/>
          <w:szCs w:val="22"/>
          <w:lang w:val="en-US"/>
        </w:rPr>
        <w:t> </w:t>
      </w:r>
      <w:r w:rsidRPr="00C345EA">
        <w:rPr>
          <w:snapToGrid w:val="0"/>
          <w:spacing w:val="-10"/>
          <w:sz w:val="22"/>
          <w:szCs w:val="22"/>
          <w:lang w:val="en-US"/>
        </w:rPr>
        <w:t>»,</w:t>
      </w:r>
      <w:r w:rsidRPr="00C345EA">
        <w:rPr>
          <w:rFonts w:ascii="Times New Roman" w:hAnsi="Times New Roman" w:cs="Times New Roman"/>
          <w:snapToGrid w:val="0"/>
          <w:spacing w:val="-10"/>
          <w:sz w:val="22"/>
          <w:szCs w:val="22"/>
          <w:lang w:val="en-US"/>
        </w:rPr>
        <w:t xml:space="preserve"> </w:t>
      </w:r>
      <w:r w:rsidRPr="00C345EA">
        <w:rPr>
          <w:rFonts w:ascii="Times New Roman" w:hAnsi="Times New Roman" w:cs="Times New Roman"/>
          <w:i/>
          <w:snapToGrid w:val="0"/>
          <w:spacing w:val="-10"/>
          <w:sz w:val="22"/>
          <w:szCs w:val="22"/>
          <w:lang w:val="en-US"/>
        </w:rPr>
        <w:t>Proceedings of the Royal S</w:t>
      </w:r>
      <w:r w:rsidRPr="00C345EA">
        <w:rPr>
          <w:rFonts w:ascii="Times New Roman" w:hAnsi="Times New Roman" w:cs="Times New Roman"/>
          <w:i/>
          <w:snapToGrid w:val="0"/>
          <w:spacing w:val="-10"/>
          <w:sz w:val="22"/>
          <w:szCs w:val="22"/>
          <w:lang w:val="en-US"/>
        </w:rPr>
        <w:t>o</w:t>
      </w:r>
      <w:r w:rsidRPr="00C345EA">
        <w:rPr>
          <w:rFonts w:ascii="Times New Roman" w:hAnsi="Times New Roman" w:cs="Times New Roman"/>
          <w:i/>
          <w:snapToGrid w:val="0"/>
          <w:spacing w:val="-10"/>
          <w:sz w:val="22"/>
          <w:szCs w:val="22"/>
          <w:lang w:val="en-US"/>
        </w:rPr>
        <w:t>ciety B</w:t>
      </w:r>
      <w:r w:rsidRPr="00C345EA">
        <w:rPr>
          <w:rFonts w:ascii="Times New Roman" w:hAnsi="Times New Roman" w:cs="Times New Roman"/>
          <w:snapToGrid w:val="0"/>
          <w:spacing w:val="-10"/>
          <w:sz w:val="22"/>
          <w:szCs w:val="22"/>
          <w:lang w:val="en-US"/>
        </w:rPr>
        <w:t xml:space="preserve">, 280, </w:t>
      </w:r>
      <w:r w:rsidR="00C345EA" w:rsidRPr="00C345EA">
        <w:rPr>
          <w:rFonts w:ascii="Times New Roman" w:hAnsi="Times New Roman" w:cs="Times New Roman"/>
          <w:snapToGrid w:val="0"/>
          <w:spacing w:val="-10"/>
          <w:sz w:val="22"/>
          <w:szCs w:val="22"/>
          <w:lang w:val="en-US"/>
        </w:rPr>
        <w:t xml:space="preserve">DOI: </w:t>
      </w:r>
      <w:r w:rsidRPr="00C345EA">
        <w:rPr>
          <w:rFonts w:ascii="Times New Roman" w:hAnsi="Times New Roman" w:cs="Times New Roman"/>
          <w:snapToGrid w:val="0"/>
          <w:spacing w:val="-10"/>
          <w:sz w:val="22"/>
          <w:szCs w:val="22"/>
          <w:lang w:val="en-US"/>
        </w:rPr>
        <w:t>20130016.</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r w:rsidRPr="00C345EA">
        <w:rPr>
          <w:rFonts w:ascii="Times New Roman" w:hAnsi="Times New Roman" w:cs="Times New Roman"/>
          <w:snapToGrid w:val="0"/>
          <w:spacing w:val="-10"/>
          <w:sz w:val="22"/>
          <w:szCs w:val="22"/>
          <w:lang w:val="en-US"/>
        </w:rPr>
        <w:t>Helm</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Helm</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B., </w:t>
      </w:r>
      <w:proofErr w:type="spellStart"/>
      <w:r w:rsidRPr="00C345EA">
        <w:rPr>
          <w:rFonts w:ascii="Times New Roman" w:hAnsi="Times New Roman" w:cs="Times New Roman"/>
          <w:snapToGrid w:val="0"/>
          <w:spacing w:val="-10"/>
          <w:sz w:val="22"/>
          <w:szCs w:val="22"/>
          <w:lang w:val="en-US"/>
        </w:rPr>
        <w:t>Visser</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Visser</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M. E., Schwartz</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Schwartz</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W., </w:t>
      </w:r>
      <w:proofErr w:type="spellStart"/>
      <w:r w:rsidRPr="00C345EA">
        <w:rPr>
          <w:rFonts w:ascii="Times New Roman" w:hAnsi="Times New Roman" w:cs="Times New Roman"/>
          <w:snapToGrid w:val="0"/>
          <w:spacing w:val="-10"/>
          <w:sz w:val="22"/>
          <w:szCs w:val="22"/>
          <w:lang w:val="en-US"/>
        </w:rPr>
        <w:t>Kronfeld-Schor</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Kronfeld-Schor</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N., </w:t>
      </w:r>
      <w:proofErr w:type="spellStart"/>
      <w:r w:rsidRPr="00C345EA">
        <w:rPr>
          <w:rFonts w:ascii="Times New Roman" w:hAnsi="Times New Roman" w:cs="Times New Roman"/>
          <w:snapToGrid w:val="0"/>
          <w:spacing w:val="-10"/>
          <w:sz w:val="22"/>
          <w:szCs w:val="22"/>
          <w:lang w:val="en-US"/>
        </w:rPr>
        <w:t>Gerkema</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Gerkema</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M., </w:t>
      </w:r>
      <w:proofErr w:type="spellStart"/>
      <w:r w:rsidRPr="00C345EA">
        <w:rPr>
          <w:rFonts w:ascii="Times New Roman" w:hAnsi="Times New Roman" w:cs="Times New Roman"/>
          <w:snapToGrid w:val="0"/>
          <w:spacing w:val="-10"/>
          <w:sz w:val="22"/>
          <w:szCs w:val="22"/>
          <w:lang w:val="en-US"/>
        </w:rPr>
        <w:t>Piersma</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Piersma</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T., Bloch</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Bloch</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G., 2017, </w:t>
      </w:r>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 xml:space="preserve">Two sides of a coin: ecological and </w:t>
      </w:r>
      <w:proofErr w:type="spellStart"/>
      <w:r w:rsidRPr="00C345EA">
        <w:rPr>
          <w:rFonts w:ascii="Times New Roman" w:hAnsi="Times New Roman" w:cs="Times New Roman"/>
          <w:snapToGrid w:val="0"/>
          <w:spacing w:val="-10"/>
          <w:sz w:val="22"/>
          <w:szCs w:val="22"/>
          <w:lang w:val="en-US"/>
        </w:rPr>
        <w:t>chronobiological</w:t>
      </w:r>
      <w:proofErr w:type="spellEnd"/>
      <w:r w:rsidRPr="00C345EA">
        <w:rPr>
          <w:rFonts w:ascii="Times New Roman" w:hAnsi="Times New Roman" w:cs="Times New Roman"/>
          <w:snapToGrid w:val="0"/>
          <w:spacing w:val="-10"/>
          <w:sz w:val="22"/>
          <w:szCs w:val="22"/>
          <w:lang w:val="en-US"/>
        </w:rPr>
        <w:t xml:space="preserve"> perspectives of timing in the wild </w:t>
      </w:r>
      <w:r w:rsidRPr="00C345EA">
        <w:rPr>
          <w:snapToGrid w:val="0"/>
          <w:spacing w:val="-10"/>
          <w:sz w:val="22"/>
          <w:szCs w:val="22"/>
          <w:lang w:val="en-US"/>
        </w:rPr>
        <w:t>»,</w:t>
      </w:r>
      <w:r w:rsidRPr="00C345EA">
        <w:rPr>
          <w:rFonts w:ascii="Times New Roman" w:hAnsi="Times New Roman" w:cs="Times New Roman"/>
          <w:snapToGrid w:val="0"/>
          <w:spacing w:val="-10"/>
          <w:sz w:val="22"/>
          <w:szCs w:val="22"/>
          <w:lang w:val="en-US"/>
        </w:rPr>
        <w:t xml:space="preserve"> </w:t>
      </w:r>
      <w:r w:rsidRPr="00C345EA">
        <w:rPr>
          <w:rFonts w:ascii="Times New Roman" w:hAnsi="Times New Roman" w:cs="Times New Roman"/>
          <w:i/>
          <w:snapToGrid w:val="0"/>
          <w:spacing w:val="-10"/>
          <w:sz w:val="22"/>
          <w:szCs w:val="22"/>
          <w:lang w:val="en-US"/>
        </w:rPr>
        <w:t>Philosophical Tran</w:t>
      </w:r>
      <w:r w:rsidRPr="00C345EA">
        <w:rPr>
          <w:rFonts w:ascii="Times New Roman" w:hAnsi="Times New Roman" w:cs="Times New Roman"/>
          <w:i/>
          <w:snapToGrid w:val="0"/>
          <w:spacing w:val="-10"/>
          <w:sz w:val="22"/>
          <w:szCs w:val="22"/>
          <w:lang w:val="en-US"/>
        </w:rPr>
        <w:t>s</w:t>
      </w:r>
      <w:r w:rsidRPr="00C345EA">
        <w:rPr>
          <w:rFonts w:ascii="Times New Roman" w:hAnsi="Times New Roman" w:cs="Times New Roman"/>
          <w:i/>
          <w:snapToGrid w:val="0"/>
          <w:spacing w:val="-10"/>
          <w:sz w:val="22"/>
          <w:szCs w:val="22"/>
          <w:lang w:val="en-US"/>
        </w:rPr>
        <w:t>actions of the Royal Society B</w:t>
      </w:r>
      <w:r w:rsidRPr="00C345EA">
        <w:rPr>
          <w:rFonts w:ascii="Times New Roman" w:hAnsi="Times New Roman" w:cs="Times New Roman"/>
          <w:snapToGrid w:val="0"/>
          <w:spacing w:val="-10"/>
          <w:sz w:val="22"/>
          <w:szCs w:val="22"/>
          <w:lang w:val="en-US"/>
        </w:rPr>
        <w:t xml:space="preserve">, 372, </w:t>
      </w:r>
      <w:r w:rsidR="00C345EA" w:rsidRPr="00C345EA">
        <w:rPr>
          <w:rFonts w:ascii="Times New Roman" w:hAnsi="Times New Roman" w:cs="Times New Roman"/>
          <w:snapToGrid w:val="0"/>
          <w:spacing w:val="-10"/>
          <w:sz w:val="22"/>
          <w:szCs w:val="22"/>
          <w:lang w:val="en-US"/>
        </w:rPr>
        <w:t xml:space="preserve">DOI: </w:t>
      </w:r>
      <w:r w:rsidRPr="00C345EA">
        <w:rPr>
          <w:rFonts w:ascii="Times New Roman" w:hAnsi="Times New Roman" w:cs="Times New Roman"/>
          <w:snapToGrid w:val="0"/>
          <w:spacing w:val="-10"/>
          <w:sz w:val="22"/>
          <w:szCs w:val="22"/>
          <w:lang w:val="en-US"/>
        </w:rPr>
        <w:t>20160246.</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spellStart"/>
      <w:r w:rsidRPr="00C345EA">
        <w:rPr>
          <w:rFonts w:ascii="Times New Roman" w:hAnsi="Times New Roman" w:cs="Times New Roman"/>
          <w:snapToGrid w:val="0"/>
          <w:spacing w:val="-10"/>
          <w:sz w:val="22"/>
          <w:szCs w:val="22"/>
          <w:lang w:val="en-US"/>
        </w:rPr>
        <w:t>Jentsch</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bCs/>
          <w:snapToGrid w:val="0"/>
          <w:spacing w:val="-10"/>
          <w:sz w:val="22"/>
          <w:szCs w:val="22"/>
          <w:lang w:val="en-US"/>
        </w:rPr>
        <w:instrText>Jentsch</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A. </w:t>
      </w:r>
      <w:r w:rsidR="005A6E5A" w:rsidRPr="00C345EA">
        <w:rPr>
          <w:rFonts w:ascii="Times New Roman" w:hAnsi="Times New Roman" w:cs="Times New Roman"/>
          <w:snapToGrid w:val="0"/>
          <w:spacing w:val="-10"/>
          <w:sz w:val="22"/>
          <w:szCs w:val="22"/>
          <w:lang w:val="en-US"/>
        </w:rPr>
        <w:t>&amp;</w:t>
      </w:r>
      <w:r w:rsidRPr="00C345EA">
        <w:rPr>
          <w:rFonts w:ascii="Times New Roman" w:hAnsi="Times New Roman" w:cs="Times New Roman"/>
          <w:snapToGrid w:val="0"/>
          <w:spacing w:val="-10"/>
          <w:sz w:val="22"/>
          <w:szCs w:val="22"/>
          <w:lang w:val="en-US"/>
        </w:rPr>
        <w:t xml:space="preserve"> White</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bCs/>
          <w:snapToGrid w:val="0"/>
          <w:spacing w:val="-10"/>
          <w:sz w:val="22"/>
          <w:szCs w:val="22"/>
          <w:lang w:val="en-US"/>
        </w:rPr>
        <w:instrText>White</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P., 2019, </w:t>
      </w:r>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A theory of pulse dynamics and disturbance in ecology</w:t>
      </w:r>
      <w:r w:rsidR="004C799E" w:rsidRPr="00C345EA">
        <w:rPr>
          <w:rFonts w:ascii="Times New Roman" w:hAnsi="Times New Roman" w:cs="Times New Roman"/>
          <w:snapToGrid w:val="0"/>
          <w:spacing w:val="-10"/>
          <w:sz w:val="22"/>
          <w:szCs w:val="22"/>
          <w:lang w:val="en-US"/>
        </w:rPr>
        <w:t> </w:t>
      </w:r>
      <w:r w:rsidRPr="00C345EA">
        <w:rPr>
          <w:snapToGrid w:val="0"/>
          <w:spacing w:val="-10"/>
          <w:sz w:val="22"/>
          <w:szCs w:val="22"/>
          <w:lang w:val="en-US"/>
        </w:rPr>
        <w:t>»,</w:t>
      </w:r>
      <w:r w:rsidRPr="00C345EA">
        <w:rPr>
          <w:rFonts w:ascii="Times New Roman" w:hAnsi="Times New Roman" w:cs="Times New Roman"/>
          <w:snapToGrid w:val="0"/>
          <w:spacing w:val="-10"/>
          <w:sz w:val="22"/>
          <w:szCs w:val="22"/>
          <w:lang w:val="en-US"/>
        </w:rPr>
        <w:t xml:space="preserve"> </w:t>
      </w:r>
      <w:r w:rsidRPr="00C345EA">
        <w:rPr>
          <w:rFonts w:ascii="Times New Roman" w:hAnsi="Times New Roman" w:cs="Times New Roman"/>
          <w:i/>
          <w:snapToGrid w:val="0"/>
          <w:spacing w:val="-10"/>
          <w:sz w:val="22"/>
          <w:szCs w:val="22"/>
          <w:lang w:val="en-US"/>
        </w:rPr>
        <w:t>Ecology</w:t>
      </w:r>
      <w:r w:rsidRPr="00C345EA">
        <w:rPr>
          <w:rFonts w:ascii="Times New Roman" w:hAnsi="Times New Roman" w:cs="Times New Roman"/>
          <w:snapToGrid w:val="0"/>
          <w:spacing w:val="-10"/>
          <w:sz w:val="22"/>
          <w:szCs w:val="22"/>
          <w:lang w:val="en-US"/>
        </w:rPr>
        <w:t xml:space="preserve">, 100 (7), </w:t>
      </w:r>
      <w:r w:rsidR="00C345EA" w:rsidRPr="00C345EA">
        <w:rPr>
          <w:rFonts w:ascii="Times New Roman" w:hAnsi="Times New Roman" w:cs="Times New Roman"/>
          <w:snapToGrid w:val="0"/>
          <w:spacing w:val="-10"/>
          <w:sz w:val="22"/>
          <w:szCs w:val="22"/>
          <w:lang w:val="en-US"/>
        </w:rPr>
        <w:t xml:space="preserve">DOI: </w:t>
      </w:r>
      <w:r w:rsidRPr="00C345EA">
        <w:rPr>
          <w:rFonts w:ascii="Times New Roman" w:hAnsi="Times New Roman" w:cs="Times New Roman"/>
          <w:snapToGrid w:val="0"/>
          <w:spacing w:val="-10"/>
          <w:sz w:val="22"/>
          <w:szCs w:val="22"/>
          <w:lang w:val="en-US"/>
        </w:rPr>
        <w:t>e02734.</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spellStart"/>
      <w:r w:rsidRPr="00C345EA">
        <w:rPr>
          <w:rFonts w:ascii="Times New Roman" w:hAnsi="Times New Roman" w:cs="Times New Roman"/>
          <w:snapToGrid w:val="0"/>
          <w:spacing w:val="-10"/>
          <w:sz w:val="22"/>
          <w:szCs w:val="22"/>
          <w:lang w:val="en-US"/>
        </w:rPr>
        <w:t>Kharouba</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Kharouba</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 H. M., </w:t>
      </w:r>
      <w:proofErr w:type="spellStart"/>
      <w:r w:rsidRPr="00C345EA">
        <w:rPr>
          <w:rFonts w:ascii="Times New Roman" w:hAnsi="Times New Roman" w:cs="Times New Roman"/>
          <w:snapToGrid w:val="0"/>
          <w:spacing w:val="-10"/>
          <w:sz w:val="22"/>
          <w:szCs w:val="22"/>
          <w:lang w:val="en-US"/>
        </w:rPr>
        <w:t>Wolkovich</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Wolkovich</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E. M., 2020, </w:t>
      </w:r>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 xml:space="preserve">Disconnects between ecological theory and data in </w:t>
      </w:r>
      <w:proofErr w:type="spellStart"/>
      <w:r w:rsidRPr="00C345EA">
        <w:rPr>
          <w:rFonts w:ascii="Times New Roman" w:hAnsi="Times New Roman" w:cs="Times New Roman"/>
          <w:snapToGrid w:val="0"/>
          <w:spacing w:val="-10"/>
          <w:sz w:val="22"/>
          <w:szCs w:val="22"/>
          <w:lang w:val="en-US"/>
        </w:rPr>
        <w:t>phenological</w:t>
      </w:r>
      <w:proofErr w:type="spellEnd"/>
      <w:r w:rsidRPr="00C345EA">
        <w:rPr>
          <w:rFonts w:ascii="Times New Roman" w:hAnsi="Times New Roman" w:cs="Times New Roman"/>
          <w:snapToGrid w:val="0"/>
          <w:spacing w:val="-10"/>
          <w:sz w:val="22"/>
          <w:szCs w:val="22"/>
          <w:lang w:val="en-US"/>
        </w:rPr>
        <w:t xml:space="preserve"> mismatch research</w:t>
      </w:r>
      <w:r w:rsidR="004C799E" w:rsidRPr="00C345EA">
        <w:rPr>
          <w:rFonts w:ascii="Times New Roman" w:hAnsi="Times New Roman" w:cs="Times New Roman"/>
          <w:snapToGrid w:val="0"/>
          <w:spacing w:val="-10"/>
          <w:sz w:val="22"/>
          <w:szCs w:val="22"/>
          <w:lang w:val="en-US"/>
        </w:rPr>
        <w:t> </w:t>
      </w:r>
      <w:r w:rsidRPr="00C345EA">
        <w:rPr>
          <w:snapToGrid w:val="0"/>
          <w:spacing w:val="-10"/>
          <w:sz w:val="22"/>
          <w:szCs w:val="22"/>
          <w:lang w:val="en-US"/>
        </w:rPr>
        <w:t xml:space="preserve">», </w:t>
      </w:r>
      <w:r w:rsidRPr="00C345EA">
        <w:rPr>
          <w:rFonts w:ascii="Times New Roman" w:hAnsi="Times New Roman" w:cs="Times New Roman"/>
          <w:i/>
          <w:iCs/>
          <w:snapToGrid w:val="0"/>
          <w:spacing w:val="-10"/>
          <w:sz w:val="22"/>
          <w:szCs w:val="22"/>
          <w:lang w:val="en-US"/>
        </w:rPr>
        <w:t>Nature Climate Change</w:t>
      </w:r>
      <w:r w:rsidRPr="00C345EA">
        <w:rPr>
          <w:rFonts w:ascii="Times New Roman" w:hAnsi="Times New Roman" w:cs="Times New Roman"/>
          <w:snapToGrid w:val="0"/>
          <w:spacing w:val="-10"/>
          <w:sz w:val="22"/>
          <w:szCs w:val="22"/>
          <w:lang w:val="en-US"/>
        </w:rPr>
        <w:t xml:space="preserve">, 10, </w:t>
      </w:r>
      <w:r w:rsidR="004C799E" w:rsidRPr="00C345EA">
        <w:rPr>
          <w:rFonts w:ascii="Times New Roman" w:hAnsi="Times New Roman" w:cs="Times New Roman"/>
          <w:snapToGrid w:val="0"/>
          <w:spacing w:val="-10"/>
          <w:sz w:val="22"/>
          <w:szCs w:val="22"/>
          <w:lang w:val="en-US"/>
        </w:rPr>
        <w:t xml:space="preserve">pp. </w:t>
      </w:r>
      <w:r w:rsidRPr="00C345EA">
        <w:rPr>
          <w:rFonts w:ascii="Times New Roman" w:hAnsi="Times New Roman" w:cs="Times New Roman"/>
          <w:snapToGrid w:val="0"/>
          <w:spacing w:val="-10"/>
          <w:sz w:val="22"/>
          <w:szCs w:val="22"/>
          <w:lang w:val="en-US"/>
        </w:rPr>
        <w:t>406-415.</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spellStart"/>
      <w:r w:rsidRPr="00C345EA">
        <w:rPr>
          <w:rFonts w:ascii="Times New Roman" w:hAnsi="Times New Roman" w:cs="Times New Roman"/>
          <w:snapToGrid w:val="0"/>
          <w:spacing w:val="-10"/>
          <w:sz w:val="22"/>
          <w:szCs w:val="22"/>
          <w:lang w:val="en-US"/>
        </w:rPr>
        <w:t>Morisette</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Morisette</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J. T., Richardson</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Richardson</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A. D., Knapp</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Knapp</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A. K., Fisher</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Fisher</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J. I., Graham</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Graham</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E. A., </w:t>
      </w:r>
      <w:proofErr w:type="spellStart"/>
      <w:r w:rsidRPr="00C345EA">
        <w:rPr>
          <w:rFonts w:ascii="Times New Roman" w:hAnsi="Times New Roman" w:cs="Times New Roman"/>
          <w:snapToGrid w:val="0"/>
          <w:spacing w:val="-10"/>
          <w:sz w:val="22"/>
          <w:szCs w:val="22"/>
          <w:lang w:val="en-US"/>
        </w:rPr>
        <w:t>Abatzoglou</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Abatzoglou</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J., Wilson</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Wilson</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B. E., </w:t>
      </w:r>
      <w:proofErr w:type="spellStart"/>
      <w:r w:rsidRPr="00C345EA">
        <w:rPr>
          <w:rFonts w:ascii="Times New Roman" w:hAnsi="Times New Roman" w:cs="Times New Roman"/>
          <w:snapToGrid w:val="0"/>
          <w:spacing w:val="-10"/>
          <w:sz w:val="22"/>
          <w:szCs w:val="22"/>
          <w:lang w:val="en-US"/>
        </w:rPr>
        <w:t>Breshears</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Breshears</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D. D., </w:t>
      </w:r>
      <w:proofErr w:type="spellStart"/>
      <w:r w:rsidRPr="00C345EA">
        <w:rPr>
          <w:rFonts w:ascii="Times New Roman" w:hAnsi="Times New Roman" w:cs="Times New Roman"/>
          <w:snapToGrid w:val="0"/>
          <w:spacing w:val="-10"/>
          <w:sz w:val="22"/>
          <w:szCs w:val="22"/>
          <w:lang w:val="en-US"/>
        </w:rPr>
        <w:t>Henebry</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Henebry</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G. M., Hanes</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Hanes</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J. M., Liang</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Liang</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L., 2009, </w:t>
      </w:r>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 xml:space="preserve">Review: Tracking the rhythm of the seasons in the face of global change: </w:t>
      </w:r>
      <w:proofErr w:type="spellStart"/>
      <w:r w:rsidRPr="00C345EA">
        <w:rPr>
          <w:rFonts w:ascii="Times New Roman" w:hAnsi="Times New Roman" w:cs="Times New Roman"/>
          <w:snapToGrid w:val="0"/>
          <w:spacing w:val="-10"/>
          <w:sz w:val="22"/>
          <w:szCs w:val="22"/>
          <w:lang w:val="en-US"/>
        </w:rPr>
        <w:t>phenological</w:t>
      </w:r>
      <w:proofErr w:type="spellEnd"/>
      <w:r w:rsidRPr="00C345EA">
        <w:rPr>
          <w:rFonts w:ascii="Times New Roman" w:hAnsi="Times New Roman" w:cs="Times New Roman"/>
          <w:snapToGrid w:val="0"/>
          <w:spacing w:val="-10"/>
          <w:sz w:val="22"/>
          <w:szCs w:val="22"/>
          <w:lang w:val="en-US"/>
        </w:rPr>
        <w:t xml:space="preserve"> research in the 21st century </w:t>
      </w:r>
      <w:r w:rsidRPr="00C345EA">
        <w:rPr>
          <w:snapToGrid w:val="0"/>
          <w:spacing w:val="-10"/>
          <w:sz w:val="22"/>
          <w:szCs w:val="22"/>
          <w:lang w:val="en-US"/>
        </w:rPr>
        <w:t>»,</w:t>
      </w:r>
      <w:r w:rsidRPr="00C345EA">
        <w:rPr>
          <w:rFonts w:ascii="Times New Roman" w:hAnsi="Times New Roman" w:cs="Times New Roman"/>
          <w:snapToGrid w:val="0"/>
          <w:spacing w:val="-10"/>
          <w:sz w:val="22"/>
          <w:szCs w:val="22"/>
          <w:lang w:val="en-US"/>
        </w:rPr>
        <w:t xml:space="preserve"> </w:t>
      </w:r>
      <w:r w:rsidRPr="00C345EA">
        <w:rPr>
          <w:rFonts w:ascii="Times New Roman" w:hAnsi="Times New Roman" w:cs="Times New Roman"/>
          <w:i/>
          <w:snapToGrid w:val="0"/>
          <w:spacing w:val="-10"/>
          <w:sz w:val="22"/>
          <w:szCs w:val="22"/>
          <w:lang w:val="en-US"/>
        </w:rPr>
        <w:t>Frontiers in Ecology and the Environment</w:t>
      </w:r>
      <w:r w:rsidRPr="00C345EA">
        <w:rPr>
          <w:rFonts w:ascii="Times New Roman" w:hAnsi="Times New Roman" w:cs="Times New Roman"/>
          <w:snapToGrid w:val="0"/>
          <w:spacing w:val="-10"/>
          <w:sz w:val="22"/>
          <w:szCs w:val="22"/>
          <w:lang w:val="en-US"/>
        </w:rPr>
        <w:t xml:space="preserve">, 7 (5), </w:t>
      </w:r>
      <w:r w:rsidR="004C799E" w:rsidRPr="00C345EA">
        <w:rPr>
          <w:rFonts w:ascii="Times New Roman" w:hAnsi="Times New Roman" w:cs="Times New Roman"/>
          <w:snapToGrid w:val="0"/>
          <w:spacing w:val="-10"/>
          <w:sz w:val="22"/>
          <w:szCs w:val="22"/>
          <w:lang w:val="en-US"/>
        </w:rPr>
        <w:t xml:space="preserve">pp. </w:t>
      </w:r>
      <w:r w:rsidRPr="00C345EA">
        <w:rPr>
          <w:rFonts w:ascii="Times New Roman" w:hAnsi="Times New Roman" w:cs="Times New Roman"/>
          <w:snapToGrid w:val="0"/>
          <w:spacing w:val="-10"/>
          <w:sz w:val="22"/>
          <w:szCs w:val="22"/>
          <w:lang w:val="en-US"/>
        </w:rPr>
        <w:t>253-260.</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r w:rsidRPr="00C345EA">
        <w:rPr>
          <w:rFonts w:ascii="Times New Roman" w:hAnsi="Times New Roman" w:cs="Times New Roman"/>
          <w:snapToGrid w:val="0"/>
          <w:spacing w:val="-10"/>
          <w:sz w:val="22"/>
          <w:szCs w:val="22"/>
          <w:shd w:val="clear" w:color="auto" w:fill="FFFFFF"/>
          <w:lang w:val="en-US"/>
        </w:rPr>
        <w:t xml:space="preserve">Nature, 2018, </w:t>
      </w:r>
      <w:r w:rsidR="004C799E" w:rsidRPr="00C345EA">
        <w:rPr>
          <w:snapToGrid w:val="0"/>
          <w:spacing w:val="-10"/>
          <w:sz w:val="22"/>
          <w:szCs w:val="22"/>
          <w:lang w:val="en-US"/>
        </w:rPr>
        <w:t>« </w:t>
      </w:r>
      <w:r w:rsidRPr="00C345EA">
        <w:rPr>
          <w:rFonts w:ascii="Times New Roman" w:hAnsi="Times New Roman" w:cs="Times New Roman"/>
          <w:snapToGrid w:val="0"/>
          <w:spacing w:val="-10"/>
          <w:sz w:val="22"/>
          <w:szCs w:val="22"/>
          <w:shd w:val="clear" w:color="auto" w:fill="FFFFFF"/>
          <w:lang w:val="en-US"/>
        </w:rPr>
        <w:t xml:space="preserve">Editorial: Timing is everything </w:t>
      </w:r>
      <w:r w:rsidRPr="00C345EA">
        <w:rPr>
          <w:snapToGrid w:val="0"/>
          <w:spacing w:val="-10"/>
          <w:sz w:val="22"/>
          <w:szCs w:val="22"/>
          <w:lang w:val="en-US"/>
        </w:rPr>
        <w:t>»,</w:t>
      </w:r>
      <w:r w:rsidRPr="00C345EA">
        <w:rPr>
          <w:rFonts w:ascii="Times New Roman" w:hAnsi="Times New Roman" w:cs="Times New Roman"/>
          <w:i/>
          <w:iCs/>
          <w:snapToGrid w:val="0"/>
          <w:spacing w:val="-10"/>
          <w:sz w:val="22"/>
          <w:szCs w:val="22"/>
          <w:shd w:val="clear" w:color="auto" w:fill="FFFFFF"/>
          <w:lang w:val="en-US"/>
        </w:rPr>
        <w:t xml:space="preserve"> Nature Climate Change</w:t>
      </w:r>
      <w:r w:rsidRPr="00C345EA">
        <w:rPr>
          <w:rFonts w:ascii="Times New Roman" w:hAnsi="Times New Roman" w:cs="Times New Roman"/>
          <w:iCs/>
          <w:snapToGrid w:val="0"/>
          <w:spacing w:val="-10"/>
          <w:sz w:val="22"/>
          <w:szCs w:val="22"/>
          <w:shd w:val="clear" w:color="auto" w:fill="FFFFFF"/>
          <w:lang w:val="en-US"/>
        </w:rPr>
        <w:t>,</w:t>
      </w:r>
      <w:r w:rsidRPr="00C345EA">
        <w:rPr>
          <w:rFonts w:ascii="Times New Roman" w:hAnsi="Times New Roman" w:cs="Times New Roman"/>
          <w:snapToGrid w:val="0"/>
          <w:spacing w:val="-10"/>
          <w:sz w:val="22"/>
          <w:szCs w:val="22"/>
          <w:shd w:val="clear" w:color="auto" w:fill="FFFFFF"/>
          <w:lang w:val="en-US"/>
        </w:rPr>
        <w:t> </w:t>
      </w:r>
      <w:r w:rsidRPr="00C345EA">
        <w:rPr>
          <w:rFonts w:ascii="Times New Roman" w:hAnsi="Times New Roman" w:cs="Times New Roman"/>
          <w:bCs/>
          <w:snapToGrid w:val="0"/>
          <w:spacing w:val="-10"/>
          <w:sz w:val="22"/>
          <w:szCs w:val="22"/>
          <w:shd w:val="clear" w:color="auto" w:fill="FFFFFF"/>
          <w:lang w:val="en-US"/>
        </w:rPr>
        <w:t>8, </w:t>
      </w:r>
      <w:r w:rsidR="00216B40" w:rsidRPr="00C345EA">
        <w:rPr>
          <w:rFonts w:ascii="Times New Roman" w:hAnsi="Times New Roman" w:cs="Times New Roman"/>
          <w:bCs/>
          <w:snapToGrid w:val="0"/>
          <w:spacing w:val="-10"/>
          <w:sz w:val="22"/>
          <w:szCs w:val="22"/>
          <w:shd w:val="clear" w:color="auto" w:fill="FFFFFF"/>
          <w:lang w:val="en-US"/>
        </w:rPr>
        <w:t xml:space="preserve">p. </w:t>
      </w:r>
      <w:r w:rsidRPr="00C345EA">
        <w:rPr>
          <w:rFonts w:ascii="Times New Roman" w:hAnsi="Times New Roman" w:cs="Times New Roman"/>
          <w:snapToGrid w:val="0"/>
          <w:spacing w:val="-10"/>
          <w:sz w:val="22"/>
          <w:szCs w:val="22"/>
          <w:shd w:val="clear" w:color="auto" w:fill="FFFFFF"/>
          <w:lang w:val="en-US"/>
        </w:rPr>
        <w:t>841.</w:t>
      </w:r>
      <w:r w:rsidR="004C799E" w:rsidRPr="00C345EA">
        <w:rPr>
          <w:rFonts w:ascii="Times New Roman" w:hAnsi="Times New Roman" w:cs="Times New Roman"/>
          <w:snapToGrid w:val="0"/>
          <w:spacing w:val="-10"/>
          <w:sz w:val="22"/>
          <w:szCs w:val="22"/>
          <w:shd w:val="clear" w:color="auto" w:fill="FFFFFF"/>
          <w:lang w:val="en-US"/>
        </w:rPr>
        <w:t xml:space="preserve"> </w:t>
      </w:r>
    </w:p>
    <w:p w:rsidR="00BF75C3" w:rsidRPr="00C345EA" w:rsidRDefault="00BF75C3" w:rsidP="008C3E3F">
      <w:pPr>
        <w:adjustRightInd w:val="0"/>
        <w:snapToGrid w:val="0"/>
        <w:spacing w:afterLines="20" w:line="240" w:lineRule="exact"/>
        <w:ind w:left="284" w:hanging="284"/>
        <w:jc w:val="both"/>
        <w:rPr>
          <w:rFonts w:ascii="Times New Roman" w:hAnsi="Times New Roman" w:cs="Times New Roman"/>
          <w:snapToGrid w:val="0"/>
          <w:spacing w:val="-10"/>
          <w:sz w:val="22"/>
          <w:szCs w:val="22"/>
        </w:rPr>
      </w:pPr>
      <w:proofErr w:type="spellStart"/>
      <w:r w:rsidRPr="00C345EA">
        <w:rPr>
          <w:rFonts w:ascii="Times New Roman" w:hAnsi="Times New Roman" w:cs="Times New Roman"/>
          <w:snapToGrid w:val="0"/>
          <w:spacing w:val="-10"/>
          <w:sz w:val="22"/>
          <w:szCs w:val="22"/>
        </w:rPr>
        <w:t>Puig</w:t>
      </w:r>
      <w:proofErr w:type="spellEnd"/>
      <w:r w:rsidR="00BF7E08" w:rsidRPr="00C345EA">
        <w:rPr>
          <w:rFonts w:ascii="Times New Roman" w:hAnsi="Times New Roman" w:cs="Times New Roman"/>
          <w:snapToGrid w:val="0"/>
          <w:spacing w:val="-10"/>
          <w:sz w:val="22"/>
          <w:szCs w:val="22"/>
        </w:rPr>
        <w:fldChar w:fldCharType="begin"/>
      </w:r>
      <w:r w:rsidR="005A6E5A" w:rsidRPr="00C345EA">
        <w:instrText xml:space="preserve"> XE "</w:instrText>
      </w:r>
      <w:r w:rsidR="005A6E5A" w:rsidRPr="00C345EA">
        <w:rPr>
          <w:rFonts w:ascii="Times New Roman" w:hAnsi="Times New Roman" w:cs="Times New Roman"/>
          <w:snapToGrid w:val="0"/>
          <w:spacing w:val="-10"/>
          <w:sz w:val="22"/>
          <w:szCs w:val="22"/>
        </w:rPr>
        <w:instrText>Puig</w:instrText>
      </w:r>
      <w:r w:rsidR="005A6E5A" w:rsidRPr="00C345EA">
        <w:instrText xml:space="preserve">" </w:instrText>
      </w:r>
      <w:r w:rsidR="00BF7E08" w:rsidRPr="00C345EA">
        <w:rPr>
          <w:rFonts w:ascii="Times New Roman" w:hAnsi="Times New Roman" w:cs="Times New Roman"/>
          <w:snapToGrid w:val="0"/>
          <w:spacing w:val="-10"/>
          <w:sz w:val="22"/>
          <w:szCs w:val="22"/>
        </w:rPr>
        <w:fldChar w:fldCharType="end"/>
      </w:r>
      <w:r w:rsidRPr="00C345EA">
        <w:rPr>
          <w:rFonts w:ascii="Times New Roman" w:hAnsi="Times New Roman" w:cs="Times New Roman"/>
          <w:snapToGrid w:val="0"/>
          <w:spacing w:val="-10"/>
          <w:sz w:val="22"/>
          <w:szCs w:val="22"/>
        </w:rPr>
        <w:t xml:space="preserve"> H., 2001, </w:t>
      </w:r>
      <w:r w:rsidRPr="00C345EA">
        <w:rPr>
          <w:rFonts w:ascii="Times New Roman" w:hAnsi="Times New Roman" w:cs="Times New Roman"/>
          <w:i/>
          <w:snapToGrid w:val="0"/>
          <w:spacing w:val="-10"/>
          <w:sz w:val="22"/>
          <w:szCs w:val="22"/>
        </w:rPr>
        <w:t>La forêt tropicale humide</w:t>
      </w:r>
      <w:r w:rsidR="004C799E" w:rsidRPr="00C345EA">
        <w:rPr>
          <w:rFonts w:ascii="Times New Roman" w:hAnsi="Times New Roman" w:cs="Times New Roman"/>
          <w:snapToGrid w:val="0"/>
          <w:spacing w:val="-10"/>
          <w:sz w:val="22"/>
          <w:szCs w:val="22"/>
        </w:rPr>
        <w:t xml:space="preserve">, Paris, </w:t>
      </w:r>
      <w:r w:rsidRPr="00C345EA">
        <w:rPr>
          <w:rFonts w:ascii="Times New Roman" w:hAnsi="Times New Roman" w:cs="Times New Roman"/>
          <w:snapToGrid w:val="0"/>
          <w:spacing w:val="-10"/>
          <w:sz w:val="22"/>
          <w:szCs w:val="22"/>
        </w:rPr>
        <w:t>Belin.</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spellStart"/>
      <w:r w:rsidRPr="00C345EA">
        <w:rPr>
          <w:rFonts w:ascii="Times New Roman" w:hAnsi="Times New Roman" w:cs="Times New Roman"/>
          <w:snapToGrid w:val="0"/>
          <w:spacing w:val="-10"/>
          <w:sz w:val="22"/>
          <w:szCs w:val="22"/>
          <w:lang w:val="en-US"/>
        </w:rPr>
        <w:t>Roenneberg</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Roenneberg</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T., </w:t>
      </w:r>
      <w:proofErr w:type="spellStart"/>
      <w:r w:rsidRPr="00C345EA">
        <w:rPr>
          <w:rFonts w:ascii="Times New Roman" w:hAnsi="Times New Roman" w:cs="Times New Roman"/>
          <w:snapToGrid w:val="0"/>
          <w:spacing w:val="-10"/>
          <w:sz w:val="22"/>
          <w:szCs w:val="22"/>
          <w:lang w:val="en-US"/>
        </w:rPr>
        <w:t>Allebrandt</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Allebrandt</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K. V., 2013, </w:t>
      </w:r>
      <w:r w:rsidRPr="00C345EA">
        <w:rPr>
          <w:snapToGrid w:val="0"/>
          <w:spacing w:val="-10"/>
          <w:sz w:val="22"/>
          <w:szCs w:val="22"/>
          <w:lang w:val="en-US"/>
        </w:rPr>
        <w:t>« </w:t>
      </w:r>
      <w:r w:rsidRPr="00C345EA">
        <w:rPr>
          <w:rFonts w:ascii="Times New Roman" w:hAnsi="Times New Roman" w:cs="Times New Roman"/>
          <w:iCs/>
          <w:snapToGrid w:val="0"/>
          <w:spacing w:val="-10"/>
          <w:sz w:val="22"/>
          <w:szCs w:val="22"/>
          <w:lang w:val="en-US"/>
        </w:rPr>
        <w:t>Genetic approaches to understand circadian entrainment</w:t>
      </w:r>
      <w:r w:rsidRPr="00C345EA">
        <w:rPr>
          <w:rFonts w:ascii="Times New Roman" w:hAnsi="Times New Roman" w:cs="Times New Roman"/>
          <w:snapToGrid w:val="0"/>
          <w:spacing w:val="-10"/>
          <w:sz w:val="22"/>
          <w:szCs w:val="22"/>
          <w:lang w:val="en-US"/>
        </w:rPr>
        <w:t xml:space="preserve"> </w:t>
      </w:r>
      <w:r w:rsidRPr="00C345EA">
        <w:rPr>
          <w:snapToGrid w:val="0"/>
          <w:spacing w:val="-10"/>
          <w:sz w:val="22"/>
          <w:szCs w:val="22"/>
          <w:lang w:val="en-US"/>
        </w:rPr>
        <w:t>»,</w:t>
      </w:r>
      <w:r w:rsidRPr="00C345EA">
        <w:rPr>
          <w:rFonts w:ascii="Times New Roman" w:hAnsi="Times New Roman" w:cs="Times New Roman"/>
          <w:snapToGrid w:val="0"/>
          <w:spacing w:val="-10"/>
          <w:sz w:val="22"/>
          <w:szCs w:val="22"/>
          <w:lang w:val="en-US"/>
        </w:rPr>
        <w:t xml:space="preserve"> in Shaw P., </w:t>
      </w:r>
      <w:proofErr w:type="spellStart"/>
      <w:r w:rsidRPr="00C345EA">
        <w:rPr>
          <w:rFonts w:ascii="Times New Roman" w:hAnsi="Times New Roman" w:cs="Times New Roman"/>
          <w:snapToGrid w:val="0"/>
          <w:spacing w:val="-10"/>
          <w:sz w:val="22"/>
          <w:szCs w:val="22"/>
          <w:lang w:val="en-US"/>
        </w:rPr>
        <w:t>Tafti</w:t>
      </w:r>
      <w:proofErr w:type="spellEnd"/>
      <w:r w:rsidRPr="00C345EA">
        <w:rPr>
          <w:rFonts w:ascii="Times New Roman" w:hAnsi="Times New Roman" w:cs="Times New Roman"/>
          <w:snapToGrid w:val="0"/>
          <w:spacing w:val="-10"/>
          <w:sz w:val="22"/>
          <w:szCs w:val="22"/>
          <w:lang w:val="en-US"/>
        </w:rPr>
        <w:t xml:space="preserve"> M. and </w:t>
      </w:r>
      <w:proofErr w:type="spellStart"/>
      <w:r w:rsidRPr="00C345EA">
        <w:rPr>
          <w:rFonts w:ascii="Times New Roman" w:hAnsi="Times New Roman" w:cs="Times New Roman"/>
          <w:snapToGrid w:val="0"/>
          <w:spacing w:val="-10"/>
          <w:sz w:val="22"/>
          <w:szCs w:val="22"/>
          <w:lang w:val="en-US"/>
        </w:rPr>
        <w:t>Thorpy</w:t>
      </w:r>
      <w:proofErr w:type="spellEnd"/>
      <w:r w:rsidRPr="00C345EA">
        <w:rPr>
          <w:rFonts w:ascii="Times New Roman" w:hAnsi="Times New Roman" w:cs="Times New Roman"/>
          <w:snapToGrid w:val="0"/>
          <w:spacing w:val="-10"/>
          <w:sz w:val="22"/>
          <w:szCs w:val="22"/>
          <w:lang w:val="en-US"/>
        </w:rPr>
        <w:t xml:space="preserve"> M. (</w:t>
      </w:r>
      <w:proofErr w:type="spellStart"/>
      <w:r w:rsidRPr="00C345EA">
        <w:rPr>
          <w:rFonts w:ascii="Times New Roman" w:hAnsi="Times New Roman" w:cs="Times New Roman"/>
          <w:snapToGrid w:val="0"/>
          <w:spacing w:val="-10"/>
          <w:sz w:val="22"/>
          <w:szCs w:val="22"/>
          <w:lang w:val="en-US"/>
        </w:rPr>
        <w:t>eds</w:t>
      </w:r>
      <w:proofErr w:type="spellEnd"/>
      <w:r w:rsidRPr="00C345EA">
        <w:rPr>
          <w:rFonts w:ascii="Times New Roman" w:hAnsi="Times New Roman" w:cs="Times New Roman"/>
          <w:snapToGrid w:val="0"/>
          <w:spacing w:val="-10"/>
          <w:sz w:val="22"/>
          <w:szCs w:val="22"/>
          <w:lang w:val="en-US"/>
        </w:rPr>
        <w:t xml:space="preserve">), </w:t>
      </w:r>
      <w:r w:rsidRPr="00C345EA">
        <w:rPr>
          <w:rFonts w:ascii="Times New Roman" w:hAnsi="Times New Roman" w:cs="Times New Roman"/>
          <w:i/>
          <w:iCs/>
          <w:snapToGrid w:val="0"/>
          <w:spacing w:val="-10"/>
          <w:sz w:val="22"/>
          <w:szCs w:val="22"/>
          <w:lang w:val="en-US"/>
        </w:rPr>
        <w:t>The g</w:t>
      </w:r>
      <w:r w:rsidRPr="00C345EA">
        <w:rPr>
          <w:rFonts w:ascii="Times New Roman" w:hAnsi="Times New Roman" w:cs="Times New Roman"/>
          <w:i/>
          <w:iCs/>
          <w:snapToGrid w:val="0"/>
          <w:spacing w:val="-10"/>
          <w:sz w:val="22"/>
          <w:szCs w:val="22"/>
          <w:lang w:val="en-US"/>
        </w:rPr>
        <w:t>e</w:t>
      </w:r>
      <w:r w:rsidRPr="00C345EA">
        <w:rPr>
          <w:rFonts w:ascii="Times New Roman" w:hAnsi="Times New Roman" w:cs="Times New Roman"/>
          <w:i/>
          <w:iCs/>
          <w:snapToGrid w:val="0"/>
          <w:spacing w:val="-10"/>
          <w:sz w:val="22"/>
          <w:szCs w:val="22"/>
          <w:lang w:val="en-US"/>
        </w:rPr>
        <w:t>netic basis of sleep and sleep disorders</w:t>
      </w:r>
      <w:r w:rsidR="004C799E" w:rsidRPr="00C345EA">
        <w:rPr>
          <w:rFonts w:ascii="Times New Roman" w:hAnsi="Times New Roman" w:cs="Times New Roman"/>
          <w:snapToGrid w:val="0"/>
          <w:spacing w:val="-10"/>
          <w:sz w:val="22"/>
          <w:szCs w:val="22"/>
          <w:lang w:val="en-US"/>
        </w:rPr>
        <w:t>, Cambridge-UK,</w:t>
      </w:r>
      <w:r w:rsidRPr="00C345EA">
        <w:rPr>
          <w:rFonts w:ascii="Times New Roman" w:hAnsi="Times New Roman" w:cs="Times New Roman"/>
          <w:snapToGrid w:val="0"/>
          <w:spacing w:val="-10"/>
          <w:sz w:val="22"/>
          <w:szCs w:val="22"/>
          <w:lang w:val="en-US"/>
        </w:rPr>
        <w:t xml:space="preserve"> Cambridge Un</w:t>
      </w:r>
      <w:r w:rsidRPr="00C345EA">
        <w:rPr>
          <w:rFonts w:ascii="Times New Roman" w:hAnsi="Times New Roman" w:cs="Times New Roman"/>
          <w:snapToGrid w:val="0"/>
          <w:spacing w:val="-10"/>
          <w:sz w:val="22"/>
          <w:szCs w:val="22"/>
          <w:lang w:val="en-US"/>
        </w:rPr>
        <w:t>i</w:t>
      </w:r>
      <w:r w:rsidRPr="00C345EA">
        <w:rPr>
          <w:rFonts w:ascii="Times New Roman" w:hAnsi="Times New Roman" w:cs="Times New Roman"/>
          <w:snapToGrid w:val="0"/>
          <w:spacing w:val="-10"/>
          <w:sz w:val="22"/>
          <w:szCs w:val="22"/>
          <w:lang w:val="en-US"/>
        </w:rPr>
        <w:t xml:space="preserve">versity Press, </w:t>
      </w:r>
      <w:r w:rsidR="004C799E" w:rsidRPr="00C345EA">
        <w:rPr>
          <w:rFonts w:ascii="Times New Roman" w:hAnsi="Times New Roman" w:cs="Times New Roman"/>
          <w:snapToGrid w:val="0"/>
          <w:spacing w:val="-10"/>
          <w:sz w:val="22"/>
          <w:szCs w:val="22"/>
          <w:lang w:val="en-US"/>
        </w:rPr>
        <w:t xml:space="preserve">pp. </w:t>
      </w:r>
      <w:r w:rsidRPr="00C345EA">
        <w:rPr>
          <w:rFonts w:ascii="Times New Roman" w:hAnsi="Times New Roman" w:cs="Times New Roman"/>
          <w:snapToGrid w:val="0"/>
          <w:spacing w:val="-10"/>
          <w:sz w:val="22"/>
          <w:szCs w:val="22"/>
          <w:lang w:val="en-US"/>
        </w:rPr>
        <w:t>162-170.</w:t>
      </w:r>
    </w:p>
    <w:p w:rsidR="00BF75C3"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r w:rsidRPr="00C345EA">
        <w:rPr>
          <w:rFonts w:ascii="Times New Roman" w:hAnsi="Times New Roman" w:cs="Times New Roman"/>
          <w:snapToGrid w:val="0"/>
          <w:spacing w:val="-10"/>
          <w:sz w:val="22"/>
          <w:szCs w:val="22"/>
          <w:lang w:val="en-US"/>
        </w:rPr>
        <w:t>Ryo</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Ryo</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M., Aguilar-</w:t>
      </w:r>
      <w:proofErr w:type="spellStart"/>
      <w:r w:rsidRPr="00C345EA">
        <w:rPr>
          <w:rFonts w:ascii="Times New Roman" w:hAnsi="Times New Roman" w:cs="Times New Roman"/>
          <w:snapToGrid w:val="0"/>
          <w:spacing w:val="-10"/>
          <w:sz w:val="22"/>
          <w:szCs w:val="22"/>
          <w:lang w:val="en-US"/>
        </w:rPr>
        <w:t>Trigueros</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Aguilar-Trigueros</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C. A., </w:t>
      </w:r>
      <w:proofErr w:type="spellStart"/>
      <w:r w:rsidRPr="00C345EA">
        <w:rPr>
          <w:rFonts w:ascii="Times New Roman" w:hAnsi="Times New Roman" w:cs="Times New Roman"/>
          <w:snapToGrid w:val="0"/>
          <w:spacing w:val="-10"/>
          <w:sz w:val="22"/>
          <w:szCs w:val="22"/>
          <w:lang w:val="en-US"/>
        </w:rPr>
        <w:t>Pinek</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Pinek</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L., Muller</w:t>
      </w:r>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Muller</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L. A. H., </w:t>
      </w:r>
      <w:proofErr w:type="spellStart"/>
      <w:r w:rsidRPr="00C345EA">
        <w:rPr>
          <w:rFonts w:ascii="Times New Roman" w:hAnsi="Times New Roman" w:cs="Times New Roman"/>
          <w:snapToGrid w:val="0"/>
          <w:spacing w:val="-10"/>
          <w:sz w:val="22"/>
          <w:szCs w:val="22"/>
          <w:lang w:val="en-US"/>
        </w:rPr>
        <w:t>Rillig</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Rillig</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M. C., 2019, </w:t>
      </w:r>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 xml:space="preserve">Review: Basic principles of temporal dynamics </w:t>
      </w:r>
      <w:r w:rsidRPr="00C345EA">
        <w:rPr>
          <w:snapToGrid w:val="0"/>
          <w:spacing w:val="-10"/>
          <w:sz w:val="22"/>
          <w:szCs w:val="22"/>
          <w:lang w:val="en-US"/>
        </w:rPr>
        <w:t>»,</w:t>
      </w:r>
      <w:r w:rsidRPr="00C345EA">
        <w:rPr>
          <w:rFonts w:ascii="Times New Roman" w:hAnsi="Times New Roman" w:cs="Times New Roman"/>
          <w:snapToGrid w:val="0"/>
          <w:spacing w:val="-10"/>
          <w:sz w:val="22"/>
          <w:szCs w:val="22"/>
          <w:lang w:val="en-US"/>
        </w:rPr>
        <w:t xml:space="preserve"> </w:t>
      </w:r>
      <w:r w:rsidRPr="00C345EA">
        <w:rPr>
          <w:rFonts w:ascii="Times New Roman" w:hAnsi="Times New Roman" w:cs="Times New Roman"/>
          <w:i/>
          <w:snapToGrid w:val="0"/>
          <w:spacing w:val="-10"/>
          <w:sz w:val="22"/>
          <w:szCs w:val="22"/>
          <w:lang w:val="en-US"/>
        </w:rPr>
        <w:t>Trends in Ecol</w:t>
      </w:r>
      <w:r w:rsidRPr="00C345EA">
        <w:rPr>
          <w:rFonts w:ascii="Times New Roman" w:hAnsi="Times New Roman" w:cs="Times New Roman"/>
          <w:i/>
          <w:snapToGrid w:val="0"/>
          <w:spacing w:val="-10"/>
          <w:sz w:val="22"/>
          <w:szCs w:val="22"/>
          <w:lang w:val="en-US"/>
        </w:rPr>
        <w:t>o</w:t>
      </w:r>
      <w:r w:rsidRPr="00C345EA">
        <w:rPr>
          <w:rFonts w:ascii="Times New Roman" w:hAnsi="Times New Roman" w:cs="Times New Roman"/>
          <w:i/>
          <w:snapToGrid w:val="0"/>
          <w:spacing w:val="-10"/>
          <w:sz w:val="22"/>
          <w:szCs w:val="22"/>
          <w:lang w:val="en-US"/>
        </w:rPr>
        <w:t>gy and Evolution</w:t>
      </w:r>
      <w:r w:rsidRPr="00C345EA">
        <w:rPr>
          <w:rFonts w:ascii="Times New Roman" w:hAnsi="Times New Roman" w:cs="Times New Roman"/>
          <w:snapToGrid w:val="0"/>
          <w:spacing w:val="-10"/>
          <w:sz w:val="22"/>
          <w:szCs w:val="22"/>
          <w:lang w:val="en-US"/>
        </w:rPr>
        <w:t xml:space="preserve">, 34 (8), </w:t>
      </w:r>
      <w:r w:rsidR="004C799E" w:rsidRPr="00C345EA">
        <w:rPr>
          <w:rFonts w:ascii="Times New Roman" w:hAnsi="Times New Roman" w:cs="Times New Roman"/>
          <w:snapToGrid w:val="0"/>
          <w:spacing w:val="-10"/>
          <w:sz w:val="22"/>
          <w:szCs w:val="22"/>
          <w:lang w:val="en-US"/>
        </w:rPr>
        <w:t xml:space="preserve">pp. </w:t>
      </w:r>
      <w:r w:rsidRPr="00C345EA">
        <w:rPr>
          <w:rFonts w:ascii="Times New Roman" w:hAnsi="Times New Roman" w:cs="Times New Roman"/>
          <w:snapToGrid w:val="0"/>
          <w:spacing w:val="-10"/>
          <w:sz w:val="22"/>
          <w:szCs w:val="22"/>
          <w:lang w:val="en-US"/>
        </w:rPr>
        <w:t>723-733.</w:t>
      </w:r>
    </w:p>
    <w:p w:rsidR="004C799E" w:rsidRPr="00C345EA" w:rsidRDefault="00BF75C3" w:rsidP="004C799E">
      <w:pPr>
        <w:adjustRightInd w:val="0"/>
        <w:snapToGrid w:val="0"/>
        <w:spacing w:line="240" w:lineRule="exact"/>
        <w:ind w:left="284" w:hanging="284"/>
        <w:jc w:val="both"/>
        <w:rPr>
          <w:rFonts w:ascii="Times New Roman" w:hAnsi="Times New Roman" w:cs="Times New Roman"/>
          <w:snapToGrid w:val="0"/>
          <w:spacing w:val="-10"/>
          <w:sz w:val="22"/>
          <w:szCs w:val="22"/>
          <w:lang w:val="en-US"/>
        </w:rPr>
      </w:pPr>
      <w:proofErr w:type="gramStart"/>
      <w:r w:rsidRPr="00C345EA">
        <w:rPr>
          <w:rFonts w:ascii="Times New Roman" w:hAnsi="Times New Roman" w:cs="Times New Roman"/>
          <w:snapToGrid w:val="0"/>
          <w:spacing w:val="-10"/>
          <w:sz w:val="22"/>
          <w:szCs w:val="22"/>
          <w:lang w:val="en-US"/>
        </w:rPr>
        <w:t>UNEP, 2022.</w:t>
      </w:r>
      <w:proofErr w:type="gramEnd"/>
      <w:r w:rsidRPr="00C345EA">
        <w:rPr>
          <w:rFonts w:ascii="Times New Roman" w:hAnsi="Times New Roman" w:cs="Times New Roman"/>
          <w:snapToGrid w:val="0"/>
          <w:spacing w:val="-10"/>
          <w:sz w:val="22"/>
          <w:szCs w:val="22"/>
          <w:lang w:val="en-US"/>
        </w:rPr>
        <w:t xml:space="preserve"> </w:t>
      </w:r>
      <w:proofErr w:type="gramStart"/>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 xml:space="preserve">Frontiers 2022: Noise, blazes and mismatches – Emerging issues of environmental concern </w:t>
      </w:r>
      <w:r w:rsidRPr="00C345EA">
        <w:rPr>
          <w:snapToGrid w:val="0"/>
          <w:spacing w:val="-10"/>
          <w:sz w:val="22"/>
          <w:szCs w:val="22"/>
          <w:lang w:val="en-US"/>
        </w:rPr>
        <w:t>»,</w:t>
      </w:r>
      <w:r w:rsidRPr="00C345EA">
        <w:rPr>
          <w:rFonts w:ascii="Times New Roman" w:hAnsi="Times New Roman" w:cs="Times New Roman"/>
          <w:snapToGrid w:val="0"/>
          <w:spacing w:val="-10"/>
          <w:sz w:val="22"/>
          <w:szCs w:val="22"/>
          <w:lang w:val="en-US"/>
        </w:rPr>
        <w:t xml:space="preserve"> </w:t>
      </w:r>
      <w:proofErr w:type="spellStart"/>
      <w:r w:rsidR="004C799E" w:rsidRPr="00C345EA">
        <w:rPr>
          <w:rFonts w:ascii="Times New Roman" w:hAnsi="Times New Roman" w:cs="Times New Roman"/>
          <w:snapToGrid w:val="0"/>
          <w:spacing w:val="-10"/>
          <w:sz w:val="22"/>
          <w:szCs w:val="22"/>
          <w:lang w:val="en-US"/>
        </w:rPr>
        <w:t>Nairob</w:t>
      </w:r>
      <w:proofErr w:type="spellEnd"/>
      <w:r w:rsidR="004C799E" w:rsidRPr="00C345EA">
        <w:rPr>
          <w:rFonts w:ascii="Times New Roman" w:hAnsi="Times New Roman" w:cs="Times New Roman"/>
          <w:snapToGrid w:val="0"/>
          <w:spacing w:val="-10"/>
          <w:sz w:val="22"/>
          <w:szCs w:val="22"/>
          <w:lang w:val="en-US"/>
        </w:rPr>
        <w:t>, Report</w:t>
      </w:r>
      <w:r w:rsidRPr="00C345EA">
        <w:rPr>
          <w:rFonts w:ascii="Times New Roman" w:hAnsi="Times New Roman" w:cs="Times New Roman"/>
          <w:snapToGrid w:val="0"/>
          <w:spacing w:val="-10"/>
          <w:sz w:val="22"/>
          <w:szCs w:val="22"/>
          <w:lang w:val="en-US"/>
        </w:rPr>
        <w:t>.</w:t>
      </w:r>
      <w:proofErr w:type="gramEnd"/>
    </w:p>
    <w:p w:rsidR="00E02D7E" w:rsidRPr="00646059" w:rsidRDefault="00BF75C3" w:rsidP="004C799E">
      <w:pPr>
        <w:adjustRightInd w:val="0"/>
        <w:snapToGrid w:val="0"/>
        <w:spacing w:line="240" w:lineRule="exact"/>
        <w:ind w:left="284" w:hanging="284"/>
        <w:jc w:val="both"/>
        <w:rPr>
          <w:lang w:val="en-US"/>
        </w:rPr>
      </w:pPr>
      <w:proofErr w:type="spellStart"/>
      <w:r w:rsidRPr="00C345EA">
        <w:rPr>
          <w:rFonts w:ascii="Times New Roman" w:hAnsi="Times New Roman" w:cs="Times New Roman"/>
          <w:snapToGrid w:val="0"/>
          <w:spacing w:val="-10"/>
          <w:sz w:val="22"/>
          <w:szCs w:val="22"/>
          <w:lang w:val="en-US"/>
        </w:rPr>
        <w:t>Zettlemoyer</w:t>
      </w:r>
      <w:proofErr w:type="spellEnd"/>
      <w:r w:rsidR="00BF7E08" w:rsidRPr="00C345EA">
        <w:rPr>
          <w:rFonts w:ascii="Times New Roman" w:hAnsi="Times New Roman" w:cs="Times New Roman"/>
          <w:snapToGrid w:val="0"/>
          <w:spacing w:val="-10"/>
          <w:sz w:val="22"/>
          <w:szCs w:val="22"/>
          <w:lang w:val="en-US"/>
        </w:rPr>
        <w:fldChar w:fldCharType="begin"/>
      </w:r>
      <w:r w:rsidR="005A6E5A" w:rsidRPr="00C345EA">
        <w:rPr>
          <w:lang w:val="en-US"/>
        </w:rPr>
        <w:instrText xml:space="preserve"> XE "</w:instrText>
      </w:r>
      <w:r w:rsidR="005A6E5A" w:rsidRPr="00C345EA">
        <w:rPr>
          <w:rFonts w:ascii="Times New Roman" w:hAnsi="Times New Roman" w:cs="Times New Roman"/>
          <w:snapToGrid w:val="0"/>
          <w:spacing w:val="-10"/>
          <w:sz w:val="22"/>
          <w:szCs w:val="22"/>
          <w:lang w:val="en-US"/>
        </w:rPr>
        <w:instrText>Zettlemoyer</w:instrText>
      </w:r>
      <w:r w:rsidR="005A6E5A" w:rsidRPr="00C345EA">
        <w:rPr>
          <w:lang w:val="en-US"/>
        </w:rPr>
        <w:instrText xml:space="preserve">" </w:instrText>
      </w:r>
      <w:r w:rsidR="00BF7E08" w:rsidRPr="00C345EA">
        <w:rPr>
          <w:rFonts w:ascii="Times New Roman" w:hAnsi="Times New Roman" w:cs="Times New Roman"/>
          <w:snapToGrid w:val="0"/>
          <w:spacing w:val="-10"/>
          <w:sz w:val="22"/>
          <w:szCs w:val="22"/>
          <w:lang w:val="en-US"/>
        </w:rPr>
        <w:fldChar w:fldCharType="end"/>
      </w:r>
      <w:r w:rsidRPr="00C345EA">
        <w:rPr>
          <w:rFonts w:ascii="Times New Roman" w:hAnsi="Times New Roman" w:cs="Times New Roman"/>
          <w:snapToGrid w:val="0"/>
          <w:spacing w:val="-10"/>
          <w:sz w:val="22"/>
          <w:szCs w:val="22"/>
          <w:lang w:val="en-US"/>
        </w:rPr>
        <w:t xml:space="preserve"> M. A., Peterson M. L., 2021, </w:t>
      </w:r>
      <w:r w:rsidRPr="00C345EA">
        <w:rPr>
          <w:snapToGrid w:val="0"/>
          <w:spacing w:val="-10"/>
          <w:sz w:val="22"/>
          <w:szCs w:val="22"/>
          <w:lang w:val="en-US"/>
        </w:rPr>
        <w:t>« </w:t>
      </w:r>
      <w:r w:rsidRPr="00C345EA">
        <w:rPr>
          <w:rFonts w:ascii="Times New Roman" w:hAnsi="Times New Roman" w:cs="Times New Roman"/>
          <w:snapToGrid w:val="0"/>
          <w:spacing w:val="-10"/>
          <w:sz w:val="22"/>
          <w:szCs w:val="22"/>
          <w:lang w:val="en-US"/>
        </w:rPr>
        <w:t xml:space="preserve">Does </w:t>
      </w:r>
      <w:proofErr w:type="spellStart"/>
      <w:r w:rsidRPr="00C345EA">
        <w:rPr>
          <w:rFonts w:ascii="Times New Roman" w:hAnsi="Times New Roman" w:cs="Times New Roman"/>
          <w:snapToGrid w:val="0"/>
          <w:spacing w:val="-10"/>
          <w:sz w:val="22"/>
          <w:szCs w:val="22"/>
          <w:lang w:val="en-US"/>
        </w:rPr>
        <w:t>phenological</w:t>
      </w:r>
      <w:proofErr w:type="spellEnd"/>
      <w:r w:rsidRPr="00C345EA">
        <w:rPr>
          <w:rFonts w:ascii="Times New Roman" w:hAnsi="Times New Roman" w:cs="Times New Roman"/>
          <w:snapToGrid w:val="0"/>
          <w:spacing w:val="-10"/>
          <w:sz w:val="22"/>
          <w:szCs w:val="22"/>
          <w:lang w:val="en-US"/>
        </w:rPr>
        <w:t xml:space="preserve"> plasticity help or hinder range shifts under climate </w:t>
      </w:r>
      <w:proofErr w:type="gramStart"/>
      <w:r w:rsidRPr="00C345EA">
        <w:rPr>
          <w:rFonts w:ascii="Times New Roman" w:hAnsi="Times New Roman" w:cs="Times New Roman"/>
          <w:snapToGrid w:val="0"/>
          <w:spacing w:val="-10"/>
          <w:sz w:val="22"/>
          <w:szCs w:val="22"/>
          <w:lang w:val="en-US"/>
        </w:rPr>
        <w:t>change</w:t>
      </w:r>
      <w:r w:rsidR="004C799E" w:rsidRPr="00C345EA">
        <w:rPr>
          <w:rFonts w:ascii="Times New Roman" w:hAnsi="Times New Roman" w:cs="Times New Roman"/>
          <w:snapToGrid w:val="0"/>
          <w:spacing w:val="-10"/>
          <w:sz w:val="22"/>
          <w:szCs w:val="22"/>
          <w:lang w:val="en-US"/>
        </w:rPr>
        <w:t> </w:t>
      </w:r>
      <w:r w:rsidRPr="00C345EA">
        <w:rPr>
          <w:rFonts w:ascii="Times New Roman" w:hAnsi="Times New Roman" w:cs="Times New Roman"/>
          <w:snapToGrid w:val="0"/>
          <w:spacing w:val="-10"/>
          <w:sz w:val="22"/>
          <w:szCs w:val="22"/>
          <w:lang w:val="en-US"/>
        </w:rPr>
        <w:t>?</w:t>
      </w:r>
      <w:proofErr w:type="gramEnd"/>
      <w:r w:rsidR="004C799E" w:rsidRPr="00C345EA">
        <w:rPr>
          <w:rFonts w:ascii="Times New Roman" w:hAnsi="Times New Roman" w:cs="Times New Roman"/>
          <w:snapToGrid w:val="0"/>
          <w:spacing w:val="-10"/>
          <w:sz w:val="22"/>
          <w:szCs w:val="22"/>
          <w:lang w:val="en-US"/>
        </w:rPr>
        <w:t> </w:t>
      </w:r>
      <w:r w:rsidRPr="00C345EA">
        <w:rPr>
          <w:snapToGrid w:val="0"/>
          <w:spacing w:val="-10"/>
          <w:sz w:val="22"/>
          <w:szCs w:val="22"/>
          <w:lang w:val="en-US"/>
        </w:rPr>
        <w:t xml:space="preserve">», </w:t>
      </w:r>
      <w:r w:rsidRPr="00C345EA">
        <w:rPr>
          <w:rFonts w:ascii="Times New Roman" w:hAnsi="Times New Roman" w:cs="Times New Roman"/>
          <w:i/>
          <w:snapToGrid w:val="0"/>
          <w:spacing w:val="-10"/>
          <w:sz w:val="22"/>
          <w:szCs w:val="22"/>
          <w:lang w:val="en-US"/>
        </w:rPr>
        <w:t>Frontiers in Ecology and Evolution</w:t>
      </w:r>
      <w:r w:rsidRPr="00C345EA">
        <w:rPr>
          <w:rFonts w:ascii="Times New Roman" w:hAnsi="Times New Roman" w:cs="Times New Roman"/>
          <w:snapToGrid w:val="0"/>
          <w:spacing w:val="-10"/>
          <w:sz w:val="22"/>
          <w:szCs w:val="22"/>
          <w:lang w:val="en-US"/>
        </w:rPr>
        <w:t xml:space="preserve">, 9, </w:t>
      </w:r>
      <w:r w:rsidR="00C345EA" w:rsidRPr="00C345EA">
        <w:rPr>
          <w:rFonts w:ascii="Times New Roman" w:hAnsi="Times New Roman" w:cs="Times New Roman"/>
          <w:snapToGrid w:val="0"/>
          <w:spacing w:val="-10"/>
          <w:sz w:val="22"/>
          <w:szCs w:val="22"/>
          <w:lang w:val="en-US"/>
        </w:rPr>
        <w:t xml:space="preserve">DOI: </w:t>
      </w:r>
      <w:r w:rsidRPr="00C345EA">
        <w:rPr>
          <w:rFonts w:ascii="Times New Roman" w:hAnsi="Times New Roman" w:cs="Times New Roman"/>
          <w:snapToGrid w:val="0"/>
          <w:spacing w:val="-10"/>
          <w:sz w:val="22"/>
          <w:szCs w:val="22"/>
          <w:lang w:val="en-US"/>
        </w:rPr>
        <w:t>689192.</w:t>
      </w:r>
    </w:p>
    <w:p w:rsidR="00E02D7E" w:rsidRPr="00646059" w:rsidRDefault="00E02D7E" w:rsidP="00FE5384">
      <w:pPr>
        <w:adjustRightInd w:val="0"/>
        <w:snapToGrid w:val="0"/>
        <w:spacing w:line="240" w:lineRule="exact"/>
        <w:ind w:firstLine="397"/>
        <w:jc w:val="both"/>
        <w:rPr>
          <w:rFonts w:ascii="Times New Roman" w:hAnsi="Times New Roman" w:cs="Times New Roman"/>
          <w:b/>
          <w:bCs/>
          <w:i/>
          <w:snapToGrid w:val="0"/>
          <w:spacing w:val="-10"/>
          <w:sz w:val="22"/>
          <w:szCs w:val="22"/>
          <w:lang w:val="en-US"/>
        </w:rPr>
      </w:pPr>
    </w:p>
    <w:p w:rsidR="00C0475C" w:rsidRPr="00646059" w:rsidRDefault="00C0475C" w:rsidP="00FE5384">
      <w:pPr>
        <w:adjustRightInd w:val="0"/>
        <w:snapToGrid w:val="0"/>
        <w:spacing w:line="240" w:lineRule="exact"/>
        <w:ind w:firstLine="397"/>
        <w:jc w:val="both"/>
        <w:rPr>
          <w:rFonts w:ascii="Times New Roman" w:hAnsi="Times New Roman" w:cs="Times New Roman"/>
          <w:b/>
          <w:bCs/>
          <w:snapToGrid w:val="0"/>
          <w:spacing w:val="-10"/>
          <w:sz w:val="22"/>
          <w:szCs w:val="22"/>
          <w:lang w:val="en-US"/>
        </w:rPr>
        <w:sectPr w:rsidR="00C0475C" w:rsidRPr="00646059" w:rsidSect="00B4222C">
          <w:headerReference w:type="default" r:id="rId27"/>
          <w:footnotePr>
            <w:numRestart w:val="eachPage"/>
          </w:footnotePr>
          <w:type w:val="oddPage"/>
          <w:pgSz w:w="8391" w:h="11906" w:code="11"/>
          <w:pgMar w:top="1134" w:right="1021" w:bottom="1134" w:left="1021" w:header="851" w:footer="851" w:gutter="113"/>
          <w:cols w:space="708"/>
          <w:titlePg/>
          <w:docGrid w:linePitch="360"/>
        </w:sectPr>
      </w:pPr>
    </w:p>
    <w:p w:rsidR="008A3CC0" w:rsidRPr="00C605AE" w:rsidRDefault="008A3CC0" w:rsidP="00B15F24">
      <w:pPr>
        <w:pStyle w:val="Titre1"/>
        <w:rPr>
          <w:snapToGrid w:val="0"/>
        </w:rPr>
      </w:pPr>
      <w:bookmarkStart w:id="254" w:name="_Toc154458511"/>
      <w:r w:rsidRPr="00C605AE">
        <w:rPr>
          <w:snapToGrid w:val="0"/>
        </w:rPr>
        <w:t>Rythmes et tourisme</w:t>
      </w:r>
      <w:bookmarkEnd w:id="254"/>
    </w:p>
    <w:p w:rsidR="00C0475C" w:rsidRPr="00C605AE" w:rsidRDefault="00C0475C"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8A3CC0" w:rsidRPr="00C605AE" w:rsidRDefault="008A3CC0" w:rsidP="00B15F24">
      <w:pPr>
        <w:adjustRightInd w:val="0"/>
        <w:snapToGrid w:val="0"/>
        <w:spacing w:line="240" w:lineRule="exact"/>
        <w:ind w:firstLine="397"/>
        <w:jc w:val="right"/>
        <w:rPr>
          <w:rFonts w:ascii="Times New Roman" w:hAnsi="Times New Roman" w:cs="Times New Roman"/>
          <w:b/>
          <w:bCs/>
          <w:i/>
          <w:snapToGrid w:val="0"/>
          <w:spacing w:val="-10"/>
          <w:sz w:val="22"/>
          <w:szCs w:val="22"/>
        </w:rPr>
      </w:pPr>
      <w:r w:rsidRPr="00C605AE">
        <w:rPr>
          <w:rFonts w:ascii="Times New Roman" w:hAnsi="Times New Roman" w:cs="Times New Roman"/>
          <w:b/>
          <w:bCs/>
          <w:i/>
          <w:snapToGrid w:val="0"/>
          <w:spacing w:val="-10"/>
          <w:sz w:val="22"/>
          <w:szCs w:val="22"/>
        </w:rPr>
        <w:t>Céline Tritz</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Tritz</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8A3CC0" w:rsidRPr="00C605AE" w:rsidRDefault="008A3CC0" w:rsidP="002E7613">
      <w:pPr>
        <w:adjustRightInd w:val="0"/>
        <w:snapToGrid w:val="0"/>
        <w:spacing w:line="236" w:lineRule="exact"/>
        <w:ind w:firstLine="397"/>
        <w:jc w:val="both"/>
        <w:rPr>
          <w:rFonts w:ascii="Times New Roman" w:hAnsi="Times New Roman" w:cs="Times New Roman"/>
          <w:bCs/>
          <w:snapToGrid w:val="0"/>
          <w:spacing w:val="-10"/>
          <w:sz w:val="22"/>
          <w:szCs w:val="22"/>
        </w:rPr>
      </w:pPr>
    </w:p>
    <w:p w:rsidR="00C0475C" w:rsidRPr="00C605AE" w:rsidRDefault="00C0475C" w:rsidP="002E7613">
      <w:pPr>
        <w:adjustRightInd w:val="0"/>
        <w:snapToGrid w:val="0"/>
        <w:spacing w:line="236" w:lineRule="exact"/>
        <w:ind w:firstLine="397"/>
        <w:jc w:val="both"/>
        <w:rPr>
          <w:rFonts w:ascii="Times New Roman" w:hAnsi="Times New Roman" w:cs="Times New Roman"/>
          <w:bCs/>
          <w:snapToGrid w:val="0"/>
          <w:spacing w:val="-10"/>
          <w:sz w:val="22"/>
          <w:szCs w:val="22"/>
        </w:rPr>
      </w:pPr>
    </w:p>
    <w:p w:rsidR="008A3CC0" w:rsidRPr="00C605AE" w:rsidRDefault="00C0475C" w:rsidP="002E7613">
      <w:pPr>
        <w:adjustRightInd w:val="0"/>
        <w:snapToGrid w:val="0"/>
        <w:spacing w:line="236" w:lineRule="exact"/>
        <w:jc w:val="both"/>
        <w:rPr>
          <w:rFonts w:ascii="Times New Roman" w:hAnsi="Times New Roman" w:cs="Times New Roman"/>
          <w:bCs/>
          <w:snapToGrid w:val="0"/>
          <w:spacing w:val="-10"/>
          <w:sz w:val="18"/>
          <w:szCs w:val="18"/>
        </w:rPr>
      </w:pPr>
      <w:r w:rsidRPr="00C605AE">
        <w:rPr>
          <w:rFonts w:ascii="Times New Roman" w:hAnsi="Times New Roman" w:cs="Times New Roman"/>
          <w:b/>
          <w:bCs/>
          <w:snapToGrid w:val="0"/>
          <w:spacing w:val="-10"/>
          <w:sz w:val="18"/>
          <w:szCs w:val="18"/>
        </w:rPr>
        <w:t xml:space="preserve">Résumé : </w:t>
      </w:r>
      <w:r w:rsidR="008A3CC0" w:rsidRPr="00C605AE">
        <w:rPr>
          <w:rFonts w:ascii="Times New Roman" w:hAnsi="Times New Roman" w:cs="Times New Roman"/>
          <w:bCs/>
          <w:snapToGrid w:val="0"/>
          <w:spacing w:val="-10"/>
          <w:sz w:val="18"/>
          <w:szCs w:val="18"/>
        </w:rPr>
        <w:t>Si la notion de rythme questionne le monde contemporain, le tourisme, aujourd</w:t>
      </w:r>
      <w:r w:rsidR="004601D9" w:rsidRPr="00C605AE">
        <w:rPr>
          <w:rFonts w:ascii="Times New Roman" w:hAnsi="Times New Roman" w:cs="Times New Roman"/>
          <w:bCs/>
          <w:snapToGrid w:val="0"/>
          <w:spacing w:val="-10"/>
          <w:sz w:val="18"/>
          <w:szCs w:val="18"/>
        </w:rPr>
        <w:t>’</w:t>
      </w:r>
      <w:r w:rsidR="008A3CC0" w:rsidRPr="00C605AE">
        <w:rPr>
          <w:rFonts w:ascii="Times New Roman" w:hAnsi="Times New Roman" w:cs="Times New Roman"/>
          <w:bCs/>
          <w:snapToGrid w:val="0"/>
          <w:spacing w:val="-10"/>
          <w:sz w:val="18"/>
          <w:szCs w:val="18"/>
        </w:rPr>
        <w:t>hui considéré comme une pratique établie de nos sociétés, en est semble-t-il une bonne illustration : de son avènement, comme rupture d</w:t>
      </w:r>
      <w:r w:rsidR="004601D9" w:rsidRPr="00C605AE">
        <w:rPr>
          <w:rFonts w:ascii="Times New Roman" w:hAnsi="Times New Roman" w:cs="Times New Roman"/>
          <w:bCs/>
          <w:snapToGrid w:val="0"/>
          <w:spacing w:val="-10"/>
          <w:sz w:val="18"/>
          <w:szCs w:val="18"/>
        </w:rPr>
        <w:t>’</w:t>
      </w:r>
      <w:r w:rsidR="008A3CC0" w:rsidRPr="00C605AE">
        <w:rPr>
          <w:rFonts w:ascii="Times New Roman" w:hAnsi="Times New Roman" w:cs="Times New Roman"/>
          <w:bCs/>
          <w:snapToGrid w:val="0"/>
          <w:spacing w:val="-10"/>
          <w:sz w:val="18"/>
          <w:szCs w:val="18"/>
        </w:rPr>
        <w:t>un temps sans vacances à sa pratique plus généralisée créatrice de mouvements réguliers dans les territoires, l</w:t>
      </w:r>
      <w:r w:rsidR="004601D9" w:rsidRPr="00C605AE">
        <w:rPr>
          <w:rFonts w:ascii="Times New Roman" w:hAnsi="Times New Roman" w:cs="Times New Roman"/>
          <w:bCs/>
          <w:snapToGrid w:val="0"/>
          <w:spacing w:val="-10"/>
          <w:sz w:val="18"/>
          <w:szCs w:val="18"/>
        </w:rPr>
        <w:t>’</w:t>
      </w:r>
      <w:r w:rsidR="008A3CC0" w:rsidRPr="00C605AE">
        <w:rPr>
          <w:rFonts w:ascii="Times New Roman" w:hAnsi="Times New Roman" w:cs="Times New Roman"/>
          <w:bCs/>
          <w:snapToGrid w:val="0"/>
          <w:spacing w:val="-10"/>
          <w:sz w:val="18"/>
          <w:szCs w:val="18"/>
        </w:rPr>
        <w:t>activité est souvent partie prenante dans la vie des individus, comme facteur d</w:t>
      </w:r>
      <w:r w:rsidR="004601D9" w:rsidRPr="00C605AE">
        <w:rPr>
          <w:rFonts w:ascii="Times New Roman" w:hAnsi="Times New Roman" w:cs="Times New Roman"/>
          <w:bCs/>
          <w:snapToGrid w:val="0"/>
          <w:spacing w:val="-10"/>
          <w:sz w:val="18"/>
          <w:szCs w:val="18"/>
        </w:rPr>
        <w:t>’</w:t>
      </w:r>
      <w:r w:rsidR="008A3CC0" w:rsidRPr="00C605AE">
        <w:rPr>
          <w:rFonts w:ascii="Times New Roman" w:hAnsi="Times New Roman" w:cs="Times New Roman"/>
          <w:bCs/>
          <w:snapToGrid w:val="0"/>
          <w:spacing w:val="-10"/>
          <w:sz w:val="18"/>
          <w:szCs w:val="18"/>
        </w:rPr>
        <w:t>évasion ou de recréation ; elle est aussi actrice de la vie locale, créatrice de lieux, et dévolue à la ressource qui la crée ou la sous-tend. Cette présentation, en pointant ces différents éléments, cherchera à identifier quelques-uns des rythmes qui en découlent, ou d</w:t>
      </w:r>
      <w:r w:rsidR="004601D9" w:rsidRPr="00C605AE">
        <w:rPr>
          <w:rFonts w:ascii="Times New Roman" w:hAnsi="Times New Roman" w:cs="Times New Roman"/>
          <w:bCs/>
          <w:snapToGrid w:val="0"/>
          <w:spacing w:val="-10"/>
          <w:sz w:val="18"/>
          <w:szCs w:val="18"/>
        </w:rPr>
        <w:t>’</w:t>
      </w:r>
      <w:r w:rsidR="008A3CC0" w:rsidRPr="00C605AE">
        <w:rPr>
          <w:rFonts w:ascii="Times New Roman" w:hAnsi="Times New Roman" w:cs="Times New Roman"/>
          <w:bCs/>
          <w:snapToGrid w:val="0"/>
          <w:spacing w:val="-10"/>
          <w:sz w:val="18"/>
          <w:szCs w:val="18"/>
        </w:rPr>
        <w:t xml:space="preserve">autres </w:t>
      </w:r>
      <w:r w:rsidR="00C93094">
        <w:rPr>
          <w:rFonts w:ascii="Times New Roman" w:hAnsi="Times New Roman" w:cs="Times New Roman"/>
          <w:bCs/>
          <w:snapToGrid w:val="0"/>
          <w:spacing w:val="-10"/>
          <w:sz w:val="18"/>
          <w:szCs w:val="18"/>
        </w:rPr>
        <w:t>auxquels</w:t>
      </w:r>
      <w:r w:rsidR="008A3CC0" w:rsidRPr="00C605AE">
        <w:rPr>
          <w:rFonts w:ascii="Times New Roman" w:hAnsi="Times New Roman" w:cs="Times New Roman"/>
          <w:bCs/>
          <w:snapToGrid w:val="0"/>
          <w:spacing w:val="-10"/>
          <w:sz w:val="18"/>
          <w:szCs w:val="18"/>
        </w:rPr>
        <w:t xml:space="preserve"> ils participent.</w:t>
      </w:r>
    </w:p>
    <w:p w:rsidR="008A3CC0" w:rsidRPr="00C605AE" w:rsidRDefault="008A3CC0" w:rsidP="002E7613">
      <w:pPr>
        <w:adjustRightInd w:val="0"/>
        <w:snapToGrid w:val="0"/>
        <w:spacing w:line="236" w:lineRule="exact"/>
        <w:ind w:firstLine="397"/>
        <w:jc w:val="both"/>
        <w:rPr>
          <w:rFonts w:ascii="Times New Roman" w:hAnsi="Times New Roman" w:cs="Times New Roman"/>
          <w:bCs/>
          <w:snapToGrid w:val="0"/>
          <w:spacing w:val="-10"/>
          <w:sz w:val="22"/>
          <w:szCs w:val="22"/>
        </w:rPr>
      </w:pPr>
    </w:p>
    <w:p w:rsidR="008A3CC0" w:rsidRPr="00C605AE" w:rsidRDefault="008A3CC0" w:rsidP="002E7613">
      <w:pPr>
        <w:adjustRightInd w:val="0"/>
        <w:snapToGrid w:val="0"/>
        <w:spacing w:line="236" w:lineRule="exact"/>
        <w:ind w:firstLine="397"/>
        <w:jc w:val="both"/>
        <w:rPr>
          <w:rFonts w:ascii="Times New Roman" w:hAnsi="Times New Roman" w:cs="Times New Roman"/>
          <w:bCs/>
          <w:snapToGrid w:val="0"/>
          <w:spacing w:val="-10"/>
          <w:sz w:val="22"/>
          <w:szCs w:val="22"/>
        </w:rPr>
      </w:pPr>
    </w:p>
    <w:p w:rsidR="008A3CC0" w:rsidRPr="00F01609" w:rsidRDefault="008A3CC0" w:rsidP="002E7613">
      <w:pPr>
        <w:adjustRightInd w:val="0"/>
        <w:snapToGrid w:val="0"/>
        <w:spacing w:line="236" w:lineRule="exact"/>
        <w:ind w:firstLine="397"/>
        <w:jc w:val="both"/>
        <w:rPr>
          <w:rFonts w:ascii="Times New Roman" w:hAnsi="Times New Roman" w:cs="Times New Roman"/>
          <w:bCs/>
          <w:snapToGrid w:val="0"/>
          <w:spacing w:val="-12"/>
          <w:sz w:val="22"/>
          <w:szCs w:val="22"/>
        </w:rPr>
      </w:pPr>
      <w:r w:rsidRPr="00F01609">
        <w:rPr>
          <w:rFonts w:ascii="Times New Roman" w:hAnsi="Times New Roman" w:cs="Times New Roman"/>
          <w:bCs/>
          <w:snapToGrid w:val="0"/>
          <w:spacing w:val="-12"/>
          <w:sz w:val="22"/>
          <w:szCs w:val="22"/>
        </w:rPr>
        <w:t>Questionner le rythme, ou les mouvements qui lui sont asso</w:t>
      </w:r>
      <w:r w:rsidR="004E32DC" w:rsidRPr="00F01609">
        <w:rPr>
          <w:rFonts w:ascii="Times New Roman" w:hAnsi="Times New Roman" w:cs="Times New Roman"/>
          <w:bCs/>
          <w:snapToGrid w:val="0"/>
          <w:spacing w:val="-12"/>
          <w:sz w:val="22"/>
          <w:szCs w:val="22"/>
        </w:rPr>
        <w:t>ciés, n</w:t>
      </w:r>
      <w:r w:rsidR="004601D9" w:rsidRPr="00F01609">
        <w:rPr>
          <w:rFonts w:ascii="Times New Roman" w:hAnsi="Times New Roman" w:cs="Times New Roman"/>
          <w:bCs/>
          <w:snapToGrid w:val="0"/>
          <w:spacing w:val="-12"/>
          <w:sz w:val="22"/>
          <w:szCs w:val="22"/>
        </w:rPr>
        <w:t>’</w:t>
      </w:r>
      <w:r w:rsidR="004E32DC" w:rsidRPr="00F01609">
        <w:rPr>
          <w:rFonts w:ascii="Times New Roman" w:hAnsi="Times New Roman" w:cs="Times New Roman"/>
          <w:bCs/>
          <w:snapToGrid w:val="0"/>
          <w:spacing w:val="-12"/>
          <w:sz w:val="22"/>
          <w:szCs w:val="22"/>
        </w:rPr>
        <w:t xml:space="preserve">est pas sans rapport avec </w:t>
      </w:r>
      <w:r w:rsidRPr="00F01609">
        <w:rPr>
          <w:rFonts w:ascii="Times New Roman" w:hAnsi="Times New Roman" w:cs="Times New Roman"/>
          <w:bCs/>
          <w:snapToGrid w:val="0"/>
          <w:spacing w:val="-12"/>
          <w:sz w:val="22"/>
          <w:szCs w:val="22"/>
        </w:rPr>
        <w:t>la question des mobilités, des pratiques touristiques. L</w:t>
      </w:r>
      <w:r w:rsidR="004601D9" w:rsidRPr="00F01609">
        <w:rPr>
          <w:rFonts w:ascii="Times New Roman" w:hAnsi="Times New Roman" w:cs="Times New Roman"/>
          <w:bCs/>
          <w:snapToGrid w:val="0"/>
          <w:spacing w:val="-12"/>
          <w:sz w:val="22"/>
          <w:szCs w:val="22"/>
        </w:rPr>
        <w:t>’</w:t>
      </w:r>
      <w:proofErr w:type="spellStart"/>
      <w:r w:rsidRPr="00F01609">
        <w:rPr>
          <w:rFonts w:ascii="Times New Roman" w:hAnsi="Times New Roman" w:cs="Times New Roman"/>
          <w:bCs/>
          <w:snapToGrid w:val="0"/>
          <w:spacing w:val="-12"/>
          <w:sz w:val="22"/>
          <w:szCs w:val="22"/>
        </w:rPr>
        <w:t>acti</w:t>
      </w:r>
      <w:r w:rsidR="00F01609" w:rsidRPr="00F01609">
        <w:rPr>
          <w:rFonts w:ascii="Times New Roman" w:hAnsi="Times New Roman" w:cs="Times New Roman"/>
          <w:bCs/>
          <w:snapToGrid w:val="0"/>
          <w:spacing w:val="-12"/>
          <w:sz w:val="22"/>
          <w:szCs w:val="22"/>
        </w:rPr>
        <w:softHyphen/>
      </w:r>
      <w:r w:rsidRPr="00F01609">
        <w:rPr>
          <w:rFonts w:ascii="Times New Roman" w:hAnsi="Times New Roman" w:cs="Times New Roman"/>
          <w:bCs/>
          <w:snapToGrid w:val="0"/>
          <w:spacing w:val="-12"/>
          <w:sz w:val="22"/>
          <w:szCs w:val="22"/>
        </w:rPr>
        <w:t>vité</w:t>
      </w:r>
      <w:proofErr w:type="spellEnd"/>
      <w:r w:rsidR="004E32DC" w:rsidRPr="00F01609">
        <w:rPr>
          <w:rFonts w:ascii="Times New Roman" w:hAnsi="Times New Roman" w:cs="Times New Roman"/>
          <w:bCs/>
          <w:snapToGrid w:val="0"/>
          <w:spacing w:val="-12"/>
          <w:sz w:val="22"/>
          <w:szCs w:val="22"/>
        </w:rPr>
        <w:t>,</w:t>
      </w:r>
      <w:r w:rsidRPr="00F01609">
        <w:rPr>
          <w:rFonts w:ascii="Times New Roman" w:hAnsi="Times New Roman" w:cs="Times New Roman"/>
          <w:bCs/>
          <w:snapToGrid w:val="0"/>
          <w:spacing w:val="-12"/>
          <w:sz w:val="22"/>
          <w:szCs w:val="22"/>
        </w:rPr>
        <w:t xml:space="preserve"> aujourd</w:t>
      </w:r>
      <w:r w:rsidR="004601D9" w:rsidRPr="00F01609">
        <w:rPr>
          <w:rFonts w:ascii="Times New Roman" w:hAnsi="Times New Roman" w:cs="Times New Roman"/>
          <w:bCs/>
          <w:snapToGrid w:val="0"/>
          <w:spacing w:val="-12"/>
          <w:sz w:val="22"/>
          <w:szCs w:val="22"/>
        </w:rPr>
        <w:t>’</w:t>
      </w:r>
      <w:r w:rsidRPr="00F01609">
        <w:rPr>
          <w:rFonts w:ascii="Times New Roman" w:hAnsi="Times New Roman" w:cs="Times New Roman"/>
          <w:bCs/>
          <w:snapToGrid w:val="0"/>
          <w:spacing w:val="-12"/>
          <w:sz w:val="22"/>
          <w:szCs w:val="22"/>
        </w:rPr>
        <w:t>hui partie prenante du quotidien de nombreux territoires</w:t>
      </w:r>
      <w:r w:rsidR="004E32DC" w:rsidRPr="00F01609">
        <w:rPr>
          <w:rFonts w:ascii="Times New Roman" w:hAnsi="Times New Roman" w:cs="Times New Roman"/>
          <w:bCs/>
          <w:snapToGrid w:val="0"/>
          <w:spacing w:val="-12"/>
          <w:sz w:val="22"/>
          <w:szCs w:val="22"/>
        </w:rPr>
        <w:t>,</w:t>
      </w:r>
      <w:r w:rsidRPr="00F01609">
        <w:rPr>
          <w:rFonts w:ascii="Times New Roman" w:hAnsi="Times New Roman" w:cs="Times New Roman"/>
          <w:bCs/>
          <w:snapToGrid w:val="0"/>
          <w:spacing w:val="-12"/>
          <w:sz w:val="22"/>
          <w:szCs w:val="22"/>
        </w:rPr>
        <w:t xml:space="preserve"> participe de façon multiple à la vie des lieux qu</w:t>
      </w:r>
      <w:r w:rsidR="004601D9" w:rsidRPr="00F01609">
        <w:rPr>
          <w:rFonts w:ascii="Times New Roman" w:hAnsi="Times New Roman" w:cs="Times New Roman"/>
          <w:bCs/>
          <w:snapToGrid w:val="0"/>
          <w:spacing w:val="-12"/>
          <w:sz w:val="22"/>
          <w:szCs w:val="22"/>
        </w:rPr>
        <w:t>’</w:t>
      </w:r>
      <w:r w:rsidRPr="00F01609">
        <w:rPr>
          <w:rFonts w:ascii="Times New Roman" w:hAnsi="Times New Roman" w:cs="Times New Roman"/>
          <w:bCs/>
          <w:snapToGrid w:val="0"/>
          <w:spacing w:val="-12"/>
          <w:sz w:val="22"/>
          <w:szCs w:val="22"/>
        </w:rPr>
        <w:t>elle traverse ou s</w:t>
      </w:r>
      <w:r w:rsidR="004601D9" w:rsidRPr="00F01609">
        <w:rPr>
          <w:rFonts w:ascii="Times New Roman" w:hAnsi="Times New Roman" w:cs="Times New Roman"/>
          <w:bCs/>
          <w:snapToGrid w:val="0"/>
          <w:spacing w:val="-12"/>
          <w:sz w:val="22"/>
          <w:szCs w:val="22"/>
        </w:rPr>
        <w:t>’</w:t>
      </w:r>
      <w:r w:rsidRPr="00F01609">
        <w:rPr>
          <w:rFonts w:ascii="Times New Roman" w:hAnsi="Times New Roman" w:cs="Times New Roman"/>
          <w:bCs/>
          <w:snapToGrid w:val="0"/>
          <w:spacing w:val="-12"/>
          <w:sz w:val="22"/>
          <w:szCs w:val="22"/>
        </w:rPr>
        <w:t>approprie plus clairement.</w:t>
      </w:r>
    </w:p>
    <w:p w:rsidR="008A3CC0" w:rsidRPr="00982634" w:rsidRDefault="008A3CC0" w:rsidP="002E7613">
      <w:pPr>
        <w:adjustRightInd w:val="0"/>
        <w:snapToGrid w:val="0"/>
        <w:spacing w:line="236" w:lineRule="exact"/>
        <w:ind w:firstLine="397"/>
        <w:jc w:val="both"/>
        <w:rPr>
          <w:rFonts w:ascii="Times New Roman" w:hAnsi="Times New Roman" w:cs="Times New Roman"/>
          <w:bCs/>
          <w:snapToGrid w:val="0"/>
          <w:spacing w:val="-14"/>
          <w:sz w:val="22"/>
          <w:szCs w:val="22"/>
        </w:rPr>
      </w:pPr>
      <w:r w:rsidRPr="00982634">
        <w:rPr>
          <w:rFonts w:ascii="Times New Roman" w:hAnsi="Times New Roman" w:cs="Times New Roman"/>
          <w:bCs/>
          <w:snapToGrid w:val="0"/>
          <w:spacing w:val="-14"/>
          <w:sz w:val="22"/>
          <w:szCs w:val="22"/>
        </w:rPr>
        <w:t>Née d</w:t>
      </w:r>
      <w:r w:rsidR="004601D9" w:rsidRPr="00982634">
        <w:rPr>
          <w:rFonts w:ascii="Times New Roman" w:hAnsi="Times New Roman" w:cs="Times New Roman"/>
          <w:bCs/>
          <w:snapToGrid w:val="0"/>
          <w:spacing w:val="-14"/>
          <w:sz w:val="22"/>
          <w:szCs w:val="22"/>
        </w:rPr>
        <w:t>’</w:t>
      </w:r>
      <w:r w:rsidRPr="00982634">
        <w:rPr>
          <w:rFonts w:ascii="Times New Roman" w:hAnsi="Times New Roman" w:cs="Times New Roman"/>
          <w:bCs/>
          <w:snapToGrid w:val="0"/>
          <w:spacing w:val="-14"/>
          <w:sz w:val="22"/>
          <w:szCs w:val="22"/>
        </w:rPr>
        <w:t>une volonté de donner au plus grand nombre la possibilité de vivre un temps sans travail, l</w:t>
      </w:r>
      <w:r w:rsidR="004601D9" w:rsidRPr="00982634">
        <w:rPr>
          <w:rFonts w:ascii="Times New Roman" w:hAnsi="Times New Roman" w:cs="Times New Roman"/>
          <w:bCs/>
          <w:snapToGrid w:val="0"/>
          <w:spacing w:val="-14"/>
          <w:sz w:val="22"/>
          <w:szCs w:val="22"/>
        </w:rPr>
        <w:t>’</w:t>
      </w:r>
      <w:r w:rsidRPr="00982634">
        <w:rPr>
          <w:rFonts w:ascii="Times New Roman" w:hAnsi="Times New Roman" w:cs="Times New Roman"/>
          <w:bCs/>
          <w:snapToGrid w:val="0"/>
          <w:spacing w:val="-14"/>
          <w:sz w:val="22"/>
          <w:szCs w:val="22"/>
        </w:rPr>
        <w:t>avènement des congés payés a permis aux travailleurs de bénéficier d</w:t>
      </w:r>
      <w:r w:rsidR="004601D9" w:rsidRPr="00982634">
        <w:rPr>
          <w:rFonts w:ascii="Times New Roman" w:hAnsi="Times New Roman" w:cs="Times New Roman"/>
          <w:bCs/>
          <w:snapToGrid w:val="0"/>
          <w:spacing w:val="-14"/>
          <w:sz w:val="22"/>
          <w:szCs w:val="22"/>
        </w:rPr>
        <w:t>’</w:t>
      </w:r>
      <w:r w:rsidRPr="00982634">
        <w:rPr>
          <w:rFonts w:ascii="Times New Roman" w:hAnsi="Times New Roman" w:cs="Times New Roman"/>
          <w:bCs/>
          <w:snapToGrid w:val="0"/>
          <w:spacing w:val="-14"/>
          <w:sz w:val="22"/>
          <w:szCs w:val="22"/>
        </w:rPr>
        <w:t>un temps de vacance, ou temps libre, consacré au repos, au loisir ou au voyage. Ce temps libéré a progressivement été allongé : établie en France à quinze jours à l</w:t>
      </w:r>
      <w:r w:rsidR="004601D9" w:rsidRPr="00982634">
        <w:rPr>
          <w:rFonts w:ascii="Times New Roman" w:hAnsi="Times New Roman" w:cs="Times New Roman"/>
          <w:bCs/>
          <w:snapToGrid w:val="0"/>
          <w:spacing w:val="-14"/>
          <w:sz w:val="22"/>
          <w:szCs w:val="22"/>
        </w:rPr>
        <w:t>’</w:t>
      </w:r>
      <w:r w:rsidRPr="00982634">
        <w:rPr>
          <w:rFonts w:ascii="Times New Roman" w:hAnsi="Times New Roman" w:cs="Times New Roman"/>
          <w:bCs/>
          <w:snapToGrid w:val="0"/>
          <w:spacing w:val="-14"/>
          <w:sz w:val="22"/>
          <w:szCs w:val="22"/>
        </w:rPr>
        <w:t>origine, en 1936, la durée de cette période chômée est passée à 3 semaines en 1956, puis à 4 en 1969 pour se stabiliser à 5 semaines en 1982.</w:t>
      </w:r>
    </w:p>
    <w:p w:rsidR="008A3CC0" w:rsidRPr="00C605AE" w:rsidRDefault="008A3CC0" w:rsidP="002E7613">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 sont alors des habitudes nouvelles qui sont nées et se sont diffusées dans le territoire : voyages, découverte, immersion dans un ailleurs autrefois rêvé, vécu puis approprié.</w:t>
      </w:r>
    </w:p>
    <w:p w:rsidR="00B15F24" w:rsidRDefault="00B15F24" w:rsidP="002E7613">
      <w:pPr>
        <w:spacing w:line="236" w:lineRule="exact"/>
        <w:rPr>
          <w:rFonts w:ascii="Times New Roman" w:hAnsi="Times New Roman" w:cs="Times New Roman"/>
          <w:b/>
          <w:bCs/>
          <w:snapToGrid w:val="0"/>
          <w:spacing w:val="-10"/>
          <w:sz w:val="22"/>
          <w:szCs w:val="22"/>
        </w:rPr>
      </w:pPr>
    </w:p>
    <w:p w:rsidR="002E7613" w:rsidRPr="00C605AE" w:rsidRDefault="002E7613" w:rsidP="002E7613">
      <w:pPr>
        <w:spacing w:line="236" w:lineRule="exact"/>
        <w:rPr>
          <w:rFonts w:ascii="Times New Roman" w:hAnsi="Times New Roman" w:cs="Times New Roman"/>
          <w:b/>
          <w:bCs/>
          <w:snapToGrid w:val="0"/>
          <w:spacing w:val="-10"/>
          <w:sz w:val="22"/>
          <w:szCs w:val="22"/>
        </w:rPr>
      </w:pPr>
    </w:p>
    <w:p w:rsidR="008A3CC0" w:rsidRPr="00216B40" w:rsidRDefault="004E32DC" w:rsidP="002E7613">
      <w:pPr>
        <w:pStyle w:val="Titre2"/>
        <w:spacing w:line="236" w:lineRule="exact"/>
        <w:rPr>
          <w:snapToGrid w:val="0"/>
          <w:spacing w:val="-12"/>
        </w:rPr>
      </w:pPr>
      <w:bookmarkStart w:id="255" w:name="_Toc154458512"/>
      <w:r w:rsidRPr="00216B40">
        <w:rPr>
          <w:snapToGrid w:val="0"/>
          <w:spacing w:val="-14"/>
        </w:rPr>
        <w:t xml:space="preserve">1. </w:t>
      </w:r>
      <w:r w:rsidR="008A3CC0" w:rsidRPr="00216B40">
        <w:rPr>
          <w:snapToGrid w:val="0"/>
          <w:spacing w:val="-14"/>
        </w:rPr>
        <w:t>Des temporalités et des distances variées selon les</w:t>
      </w:r>
      <w:r w:rsidR="00C0475C" w:rsidRPr="00216B40">
        <w:rPr>
          <w:snapToGrid w:val="0"/>
          <w:spacing w:val="-14"/>
        </w:rPr>
        <w:t xml:space="preserve"> usages : du loisir </w:t>
      </w:r>
      <w:r w:rsidR="00C0475C" w:rsidRPr="00216B40">
        <w:rPr>
          <w:snapToGrid w:val="0"/>
          <w:spacing w:val="-12"/>
        </w:rPr>
        <w:t>au tourisme</w:t>
      </w:r>
      <w:bookmarkEnd w:id="255"/>
    </w:p>
    <w:p w:rsidR="008A3CC0" w:rsidRPr="00C605AE" w:rsidRDefault="008A3CC0" w:rsidP="002E7613">
      <w:pPr>
        <w:adjustRightInd w:val="0"/>
        <w:snapToGrid w:val="0"/>
        <w:spacing w:line="236" w:lineRule="exact"/>
        <w:ind w:firstLine="397"/>
        <w:jc w:val="both"/>
        <w:rPr>
          <w:rFonts w:ascii="Times New Roman" w:hAnsi="Times New Roman" w:cs="Times New Roman"/>
          <w:bCs/>
          <w:snapToGrid w:val="0"/>
          <w:spacing w:val="-10"/>
          <w:sz w:val="22"/>
          <w:szCs w:val="22"/>
        </w:rPr>
      </w:pPr>
    </w:p>
    <w:p w:rsidR="00A63881" w:rsidRDefault="008A3CC0" w:rsidP="002E7613">
      <w:pPr>
        <w:adjustRightInd w:val="0"/>
        <w:snapToGrid w:val="0"/>
        <w:spacing w:line="236" w:lineRule="exact"/>
        <w:ind w:firstLine="397"/>
        <w:jc w:val="both"/>
        <w:rPr>
          <w:rFonts w:ascii="Times New Roman" w:hAnsi="Times New Roman" w:cs="Times New Roman"/>
          <w:bCs/>
          <w:snapToGrid w:val="0"/>
          <w:spacing w:val="-12"/>
          <w:sz w:val="22"/>
          <w:szCs w:val="22"/>
        </w:rPr>
      </w:pPr>
      <w:r w:rsidRPr="00A63881">
        <w:rPr>
          <w:rFonts w:ascii="Times New Roman" w:hAnsi="Times New Roman" w:cs="Times New Roman"/>
          <w:bCs/>
          <w:snapToGrid w:val="0"/>
          <w:spacing w:val="-12"/>
          <w:sz w:val="22"/>
          <w:szCs w:val="22"/>
        </w:rPr>
        <w:t>Le rythme des activités de loisirs se différencie selon le lieu et le type de pr</w:t>
      </w:r>
      <w:r w:rsidRPr="00A63881">
        <w:rPr>
          <w:rFonts w:ascii="Times New Roman" w:hAnsi="Times New Roman" w:cs="Times New Roman"/>
          <w:bCs/>
          <w:snapToGrid w:val="0"/>
          <w:spacing w:val="-12"/>
          <w:sz w:val="22"/>
          <w:szCs w:val="22"/>
        </w:rPr>
        <w:t>a</w:t>
      </w:r>
      <w:r w:rsidRPr="00A63881">
        <w:rPr>
          <w:rFonts w:ascii="Times New Roman" w:hAnsi="Times New Roman" w:cs="Times New Roman"/>
          <w:bCs/>
          <w:snapToGrid w:val="0"/>
          <w:spacing w:val="-12"/>
          <w:sz w:val="22"/>
          <w:szCs w:val="22"/>
        </w:rPr>
        <w:t>tiques : si le temps libre est restreint selon les pays à une durée précise, son usage n</w:t>
      </w:r>
      <w:r w:rsidR="004601D9" w:rsidRPr="00A63881">
        <w:rPr>
          <w:rFonts w:ascii="Times New Roman" w:hAnsi="Times New Roman" w:cs="Times New Roman"/>
          <w:bCs/>
          <w:snapToGrid w:val="0"/>
          <w:spacing w:val="-12"/>
          <w:sz w:val="22"/>
          <w:szCs w:val="22"/>
        </w:rPr>
        <w:t>’</w:t>
      </w:r>
      <w:r w:rsidRPr="00A63881">
        <w:rPr>
          <w:rFonts w:ascii="Times New Roman" w:hAnsi="Times New Roman" w:cs="Times New Roman"/>
          <w:bCs/>
          <w:snapToGrid w:val="0"/>
          <w:spacing w:val="-12"/>
          <w:sz w:val="22"/>
          <w:szCs w:val="22"/>
        </w:rPr>
        <w:t xml:space="preserve">est </w:t>
      </w:r>
      <w:r w:rsidR="00A63881" w:rsidRPr="00A63881">
        <w:rPr>
          <w:rFonts w:ascii="Times New Roman" w:hAnsi="Times New Roman" w:cs="Times New Roman"/>
          <w:bCs/>
          <w:snapToGrid w:val="0"/>
          <w:spacing w:val="-12"/>
          <w:sz w:val="22"/>
          <w:szCs w:val="22"/>
        </w:rPr>
        <w:t xml:space="preserve">pas </w:t>
      </w:r>
      <w:r w:rsidRPr="00A63881">
        <w:rPr>
          <w:rFonts w:ascii="Times New Roman" w:hAnsi="Times New Roman" w:cs="Times New Roman"/>
          <w:bCs/>
          <w:snapToGrid w:val="0"/>
          <w:spacing w:val="-12"/>
          <w:sz w:val="22"/>
          <w:szCs w:val="22"/>
        </w:rPr>
        <w:t xml:space="preserve">le même selon les </w:t>
      </w:r>
      <w:r w:rsidR="00F01609" w:rsidRPr="00A63881">
        <w:rPr>
          <w:rFonts w:ascii="Times New Roman" w:hAnsi="Times New Roman" w:cs="Times New Roman"/>
          <w:bCs/>
          <w:snapToGrid w:val="0"/>
          <w:spacing w:val="-12"/>
          <w:sz w:val="22"/>
          <w:szCs w:val="22"/>
        </w:rPr>
        <w:t>individus</w:t>
      </w:r>
      <w:r w:rsidRPr="00A63881">
        <w:rPr>
          <w:rFonts w:ascii="Times New Roman" w:hAnsi="Times New Roman" w:cs="Times New Roman"/>
          <w:bCs/>
          <w:snapToGrid w:val="0"/>
          <w:spacing w:val="-12"/>
          <w:sz w:val="22"/>
          <w:szCs w:val="22"/>
        </w:rPr>
        <w:t>. Plusieurs catégories sont à distinguer : le loisir est compris comme une activité pratiquée dans un cadre journalier à prox</w:t>
      </w:r>
      <w:r w:rsidRPr="00A63881">
        <w:rPr>
          <w:rFonts w:ascii="Times New Roman" w:hAnsi="Times New Roman" w:cs="Times New Roman"/>
          <w:bCs/>
          <w:snapToGrid w:val="0"/>
          <w:spacing w:val="-12"/>
          <w:sz w:val="22"/>
          <w:szCs w:val="22"/>
        </w:rPr>
        <w:t>i</w:t>
      </w:r>
      <w:r w:rsidRPr="00A63881">
        <w:rPr>
          <w:rFonts w:ascii="Times New Roman" w:hAnsi="Times New Roman" w:cs="Times New Roman"/>
          <w:bCs/>
          <w:snapToGrid w:val="0"/>
          <w:spacing w:val="-12"/>
          <w:sz w:val="22"/>
          <w:szCs w:val="22"/>
        </w:rPr>
        <w:t xml:space="preserve">mité de son lieu de vie (sport, culture, </w:t>
      </w:r>
      <w:r w:rsidR="00E71BFD" w:rsidRPr="00A63881">
        <w:rPr>
          <w:rFonts w:ascii="Times New Roman" w:hAnsi="Times New Roman" w:cs="Times New Roman"/>
          <w:bCs/>
          <w:snapToGrid w:val="0"/>
          <w:spacing w:val="-12"/>
          <w:sz w:val="22"/>
          <w:szCs w:val="22"/>
        </w:rPr>
        <w:t>etc.)</w:t>
      </w:r>
      <w:r w:rsidR="00A63881" w:rsidRPr="00A63881">
        <w:rPr>
          <w:rFonts w:ascii="Times New Roman" w:hAnsi="Times New Roman" w:cs="Times New Roman"/>
          <w:bCs/>
          <w:snapToGrid w:val="0"/>
          <w:spacing w:val="-12"/>
          <w:sz w:val="22"/>
          <w:szCs w:val="22"/>
        </w:rPr>
        <w:t>,</w:t>
      </w:r>
      <w:r w:rsidRPr="00A63881">
        <w:rPr>
          <w:rFonts w:ascii="Times New Roman" w:hAnsi="Times New Roman" w:cs="Times New Roman"/>
          <w:bCs/>
          <w:snapToGrid w:val="0"/>
          <w:spacing w:val="-12"/>
          <w:sz w:val="22"/>
          <w:szCs w:val="22"/>
        </w:rPr>
        <w:t xml:space="preserve"> tandis que le tourisme appara</w:t>
      </w:r>
      <w:r w:rsidR="00E71BFD" w:rsidRPr="00A63881">
        <w:rPr>
          <w:rFonts w:ascii="Times New Roman" w:hAnsi="Times New Roman" w:cs="Times New Roman"/>
          <w:bCs/>
          <w:snapToGrid w:val="0"/>
          <w:spacing w:val="-12"/>
          <w:sz w:val="22"/>
          <w:szCs w:val="22"/>
        </w:rPr>
        <w:t>î</w:t>
      </w:r>
      <w:r w:rsidRPr="00A63881">
        <w:rPr>
          <w:rFonts w:ascii="Times New Roman" w:hAnsi="Times New Roman" w:cs="Times New Roman"/>
          <w:bCs/>
          <w:snapToGrid w:val="0"/>
          <w:spacing w:val="-12"/>
          <w:sz w:val="22"/>
          <w:szCs w:val="22"/>
        </w:rPr>
        <w:t>t comme une pratique couplant une temporalité qui inclut un hébergement hors du lieu de vie pour une nuit au moins et un déplacement dans un lieu autre que celui vécu quotidiennement. Il est défini aujourd</w:t>
      </w:r>
      <w:r w:rsidR="004601D9" w:rsidRPr="00A63881">
        <w:rPr>
          <w:rFonts w:ascii="Times New Roman" w:hAnsi="Times New Roman" w:cs="Times New Roman"/>
          <w:bCs/>
          <w:snapToGrid w:val="0"/>
          <w:spacing w:val="-12"/>
          <w:sz w:val="22"/>
          <w:szCs w:val="22"/>
        </w:rPr>
        <w:t>’</w:t>
      </w:r>
      <w:r w:rsidRPr="00A63881">
        <w:rPr>
          <w:rFonts w:ascii="Times New Roman" w:hAnsi="Times New Roman" w:cs="Times New Roman"/>
          <w:bCs/>
          <w:snapToGrid w:val="0"/>
          <w:spacing w:val="-12"/>
          <w:sz w:val="22"/>
          <w:szCs w:val="22"/>
        </w:rPr>
        <w:t xml:space="preserve">hui comme </w:t>
      </w:r>
    </w:p>
    <w:p w:rsidR="00A63881" w:rsidRDefault="00A63881" w:rsidP="002E7613">
      <w:pPr>
        <w:adjustRightInd w:val="0"/>
        <w:snapToGrid w:val="0"/>
        <w:spacing w:line="236" w:lineRule="exact"/>
        <w:ind w:firstLine="397"/>
        <w:jc w:val="both"/>
        <w:rPr>
          <w:rFonts w:ascii="Times New Roman" w:hAnsi="Times New Roman" w:cs="Times New Roman"/>
          <w:bCs/>
          <w:snapToGrid w:val="0"/>
          <w:spacing w:val="-12"/>
          <w:sz w:val="22"/>
          <w:szCs w:val="22"/>
        </w:rPr>
      </w:pPr>
    </w:p>
    <w:p w:rsidR="008A3CC0" w:rsidRPr="00A63881" w:rsidRDefault="008A3CC0" w:rsidP="00AA3F76">
      <w:pPr>
        <w:pStyle w:val="Citation"/>
      </w:pPr>
      <w:r w:rsidRPr="00A63881">
        <w:t>les activités déployées par les personnes au cours de leurs voyages et de leurs séjours dans les lieux situés en dehors de leur environnement habituel pour une période consécutive qui ne dépasse pas une année, à des fins de loisirs, pour affaires et autres motifs non liés à l</w:t>
      </w:r>
      <w:r w:rsidR="004601D9" w:rsidRPr="00A63881">
        <w:t>’</w:t>
      </w:r>
      <w:r w:rsidRPr="00A63881">
        <w:t>exercice d</w:t>
      </w:r>
      <w:r w:rsidR="004601D9" w:rsidRPr="00A63881">
        <w:t>’</w:t>
      </w:r>
      <w:r w:rsidRPr="00A63881">
        <w:t>une activité rémunérée dans le lieu visité</w:t>
      </w:r>
      <w:r w:rsidR="00A63881" w:rsidRPr="00A63881">
        <w:t>.</w:t>
      </w:r>
      <w:r w:rsidRPr="00A63881">
        <w:rPr>
          <w:vertAlign w:val="superscript"/>
        </w:rPr>
        <w:footnoteReference w:id="22"/>
      </w:r>
    </w:p>
    <w:p w:rsidR="00A63881" w:rsidRPr="00A63881" w:rsidRDefault="00A63881" w:rsidP="002E7613">
      <w:pPr>
        <w:adjustRightInd w:val="0"/>
        <w:snapToGrid w:val="0"/>
        <w:spacing w:line="236" w:lineRule="exact"/>
        <w:ind w:firstLine="397"/>
        <w:jc w:val="both"/>
        <w:rPr>
          <w:rFonts w:ascii="Times New Roman" w:hAnsi="Times New Roman" w:cs="Times New Roman"/>
          <w:bCs/>
          <w:snapToGrid w:val="0"/>
          <w:spacing w:val="-12"/>
          <w:sz w:val="22"/>
          <w:szCs w:val="22"/>
        </w:rPr>
      </w:pPr>
    </w:p>
    <w:p w:rsidR="008A3CC0" w:rsidRPr="00C605AE" w:rsidRDefault="008A3CC0" w:rsidP="002E7613">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Ainsi le déplacement ou le voyage se regroupe en catégories fondées sur son motif, sa distance et mais aussi sa durée. Est voyageur celui qui va pour tout moti</w:t>
      </w:r>
      <w:r w:rsidR="00A63881">
        <w:rPr>
          <w:rFonts w:ascii="Times New Roman" w:hAnsi="Times New Roman" w:cs="Times New Roman"/>
          <w:bCs/>
          <w:snapToGrid w:val="0"/>
          <w:spacing w:val="-10"/>
          <w:sz w:val="22"/>
          <w:szCs w:val="22"/>
        </w:rPr>
        <w:t>f, toute période où il souhaite. S</w:t>
      </w:r>
      <w:r w:rsidRPr="00C605AE">
        <w:rPr>
          <w:rFonts w:ascii="Times New Roman" w:hAnsi="Times New Roman" w:cs="Times New Roman"/>
          <w:bCs/>
          <w:snapToGrid w:val="0"/>
          <w:spacing w:val="-10"/>
          <w:sz w:val="22"/>
          <w:szCs w:val="22"/>
        </w:rPr>
        <w:t>era visiteur celui qui se déplace pour tout motif, pour un nombre de minutes ou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heures limitées, et à toute échelle. Est touriste le visiteur qui passe une nuit hors local ou lieu de vie. Pour un tourisme de court séjour, la durée est de 1 à 3 jours</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un tourisme de transit comprend une ou deux nuits avant une destination finale, tandis que sera v</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cancier celui qui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installe plus de 4 jours sur son lieu de vacance</w:t>
      </w:r>
      <w:r w:rsidRPr="00C605AE">
        <w:rPr>
          <w:rFonts w:ascii="Times New Roman" w:hAnsi="Times New Roman" w:cs="Times New Roman"/>
          <w:bCs/>
          <w:snapToGrid w:val="0"/>
          <w:spacing w:val="-10"/>
          <w:sz w:val="22"/>
          <w:szCs w:val="22"/>
          <w:vertAlign w:val="superscript"/>
        </w:rPr>
        <w:footnoteReference w:id="23"/>
      </w:r>
      <w:r w:rsidRPr="00C605AE">
        <w:rPr>
          <w:rFonts w:ascii="Times New Roman" w:hAnsi="Times New Roman" w:cs="Times New Roman"/>
          <w:bCs/>
          <w:snapToGrid w:val="0"/>
          <w:spacing w:val="-10"/>
          <w:sz w:val="22"/>
          <w:szCs w:val="22"/>
        </w:rPr>
        <w:t>.</w:t>
      </w:r>
    </w:p>
    <w:p w:rsidR="008A3CC0" w:rsidRPr="00C605AE" w:rsidRDefault="008A3CC0" w:rsidP="002E7613">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Les capacités temporelles de départ des habitants sont variées selon les pays. </w:t>
      </w:r>
      <w:r w:rsidR="005A6E5A">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échelle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individu,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usage de ce temps libre est alors réfléchi en fonction de sa durée. En Europe, ce sont par </w:t>
      </w:r>
      <w:r w:rsidR="00605A3D" w:rsidRPr="00C605AE">
        <w:rPr>
          <w:rFonts w:ascii="Times New Roman" w:hAnsi="Times New Roman" w:cs="Times New Roman"/>
          <w:bCs/>
          <w:snapToGrid w:val="0"/>
          <w:spacing w:val="-10"/>
          <w:sz w:val="22"/>
          <w:szCs w:val="22"/>
        </w:rPr>
        <w:t>exem</w:t>
      </w:r>
      <w:r w:rsidR="00605A3D">
        <w:rPr>
          <w:rFonts w:ascii="Times New Roman" w:hAnsi="Times New Roman" w:cs="Times New Roman"/>
          <w:bCs/>
          <w:snapToGrid w:val="0"/>
          <w:spacing w:val="-10"/>
          <w:sz w:val="22"/>
          <w:szCs w:val="22"/>
        </w:rPr>
        <w:t>p</w:t>
      </w:r>
      <w:r w:rsidR="00605A3D" w:rsidRPr="00C605AE">
        <w:rPr>
          <w:rFonts w:ascii="Times New Roman" w:hAnsi="Times New Roman" w:cs="Times New Roman"/>
          <w:bCs/>
          <w:snapToGrid w:val="0"/>
          <w:spacing w:val="-10"/>
          <w:sz w:val="22"/>
          <w:szCs w:val="22"/>
        </w:rPr>
        <w:t>le</w:t>
      </w:r>
      <w:r w:rsidRPr="00C605AE">
        <w:rPr>
          <w:rFonts w:ascii="Times New Roman" w:hAnsi="Times New Roman" w:cs="Times New Roman"/>
          <w:bCs/>
          <w:snapToGrid w:val="0"/>
          <w:spacing w:val="-10"/>
          <w:sz w:val="22"/>
          <w:szCs w:val="22"/>
        </w:rPr>
        <w:t xml:space="preserve"> 37 jo</w:t>
      </w:r>
      <w:r w:rsidR="0008304C">
        <w:rPr>
          <w:rFonts w:ascii="Times New Roman" w:hAnsi="Times New Roman" w:cs="Times New Roman"/>
          <w:bCs/>
          <w:snapToGrid w:val="0"/>
          <w:spacing w:val="-10"/>
          <w:sz w:val="22"/>
          <w:szCs w:val="22"/>
        </w:rPr>
        <w:t>urs qui sont libérés au Royaume</w:t>
      </w:r>
      <w:r w:rsidR="0008304C" w:rsidRPr="00C605AE">
        <w:rPr>
          <w:rFonts w:ascii="Times New Roman" w:hAnsi="Times New Roman" w:cs="Times New Roman"/>
          <w:bCs/>
          <w:snapToGrid w:val="0"/>
          <w:spacing w:val="-10"/>
          <w:sz w:val="22"/>
          <w:szCs w:val="22"/>
        </w:rPr>
        <w:t>-Uni</w:t>
      </w:r>
      <w:r w:rsidR="0008304C">
        <w:rPr>
          <w:rFonts w:ascii="Times New Roman" w:hAnsi="Times New Roman" w:cs="Times New Roman"/>
          <w:bCs/>
          <w:snapToGrid w:val="0"/>
          <w:spacing w:val="-10"/>
          <w:sz w:val="22"/>
          <w:szCs w:val="22"/>
        </w:rPr>
        <w:t>, 36 en</w:t>
      </w:r>
      <w:r w:rsidRPr="00C605AE">
        <w:rPr>
          <w:rFonts w:ascii="Times New Roman" w:hAnsi="Times New Roman" w:cs="Times New Roman"/>
          <w:bCs/>
          <w:snapToGrid w:val="0"/>
          <w:spacing w:val="-10"/>
          <w:sz w:val="22"/>
          <w:szCs w:val="22"/>
        </w:rPr>
        <w:t xml:space="preserve"> France, en Suède et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en Espagne</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Espagne</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33 jours en All</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magne et aussi 30 jours en Belgique, tout comme le Chili, ou la Corée du </w:t>
      </w:r>
      <w:r w:rsidR="00E71BFD">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ud. Sont moins bien dotés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Australie avec 28 jours, le Japon, 25, le Canada, 19,</w:t>
      </w:r>
      <w:r w:rsidR="00E71BFD">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et pour les </w:t>
      </w:r>
      <w:r w:rsidR="002E7613" w:rsidRPr="00C605AE">
        <w:rPr>
          <w:rFonts w:ascii="Times New Roman" w:hAnsi="Times New Roman" w:cs="Times New Roman"/>
          <w:bCs/>
          <w:snapToGrid w:val="0"/>
          <w:spacing w:val="-10"/>
          <w:sz w:val="22"/>
          <w:szCs w:val="22"/>
        </w:rPr>
        <w:t>États-Unis</w:t>
      </w:r>
      <w:r w:rsidRPr="00C605AE">
        <w:rPr>
          <w:rFonts w:ascii="Times New Roman" w:hAnsi="Times New Roman" w:cs="Times New Roman"/>
          <w:bCs/>
          <w:snapToGrid w:val="0"/>
          <w:spacing w:val="-10"/>
          <w:sz w:val="22"/>
          <w:szCs w:val="22"/>
        </w:rPr>
        <w:t xml:space="preserve"> seules 10 journées, sous forme de jours fériés.</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Cette diversité amène de fait des rythmes de déplacement différents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espace et dans le temps, qui sont aussi révélateurs de développement et de répercussions territoriaux inégaux. Aujourd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hui, le continent européen reste le plus visité, par des déplacements nationaux ou internationaux et a connu 608</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millions de voyageurs en 2015,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Asie et le Pacifique, ce sont 279</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millions de touristes, 193</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millions pour les Amériques, 53</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millions pour le Moyen Orient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Afrique (Source : OMT, 2015). En 1950, seuls 25</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millions de touristiques étaient dénombrés tous continents confondus ; pour 2030,</w:t>
      </w:r>
      <w:r w:rsidR="00216B40">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les prévisions affichaient 1</w:t>
      </w:r>
      <w:r w:rsidR="00E71BFD">
        <w:rPr>
          <w:rFonts w:ascii="Times New Roman" w:hAnsi="Times New Roman" w:cs="Times New Roman"/>
          <w:bCs/>
          <w:snapToGrid w:val="0"/>
          <w:spacing w:val="-10"/>
          <w:sz w:val="22"/>
          <w:szCs w:val="22"/>
        </w:rPr>
        <w:t> 8</w:t>
      </w:r>
      <w:r w:rsidRPr="00C605AE">
        <w:rPr>
          <w:rFonts w:ascii="Times New Roman" w:hAnsi="Times New Roman" w:cs="Times New Roman"/>
          <w:bCs/>
          <w:snapToGrid w:val="0"/>
          <w:spacing w:val="-10"/>
          <w:sz w:val="22"/>
          <w:szCs w:val="22"/>
        </w:rPr>
        <w:t>00 millions de voyageurs de par le monde,</w:t>
      </w:r>
      <w:r w:rsidR="0008304C">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cependant la crise sanitaire de 2019 pourrait avoir un effet ralentissant sur cette croissance, les chiffres de la reprise étant moins prometteurs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annoncés.</w:t>
      </w:r>
    </w:p>
    <w:p w:rsidR="008A3CC0" w:rsidRPr="00605A3D" w:rsidRDefault="008A3CC0"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605A3D">
        <w:rPr>
          <w:rFonts w:ascii="Times New Roman" w:hAnsi="Times New Roman" w:cs="Times New Roman"/>
          <w:bCs/>
          <w:snapToGrid w:val="0"/>
          <w:spacing w:val="-12"/>
          <w:sz w:val="22"/>
          <w:szCs w:val="22"/>
        </w:rPr>
        <w:t>Cette variété des déplacements de voyage visible à l</w:t>
      </w:r>
      <w:r w:rsidR="004601D9" w:rsidRPr="00605A3D">
        <w:rPr>
          <w:rFonts w:ascii="Times New Roman" w:hAnsi="Times New Roman" w:cs="Times New Roman"/>
          <w:bCs/>
          <w:snapToGrid w:val="0"/>
          <w:spacing w:val="-12"/>
          <w:sz w:val="22"/>
          <w:szCs w:val="22"/>
        </w:rPr>
        <w:t>’</w:t>
      </w:r>
      <w:r w:rsidRPr="00605A3D">
        <w:rPr>
          <w:rFonts w:ascii="Times New Roman" w:hAnsi="Times New Roman" w:cs="Times New Roman"/>
          <w:bCs/>
          <w:snapToGrid w:val="0"/>
          <w:spacing w:val="-12"/>
          <w:sz w:val="22"/>
          <w:szCs w:val="22"/>
        </w:rPr>
        <w:t>échelle mondiale l</w:t>
      </w:r>
      <w:r w:rsidR="004601D9" w:rsidRPr="00605A3D">
        <w:rPr>
          <w:rFonts w:ascii="Times New Roman" w:hAnsi="Times New Roman" w:cs="Times New Roman"/>
          <w:bCs/>
          <w:snapToGrid w:val="0"/>
          <w:spacing w:val="-12"/>
          <w:sz w:val="22"/>
          <w:szCs w:val="22"/>
        </w:rPr>
        <w:t>’</w:t>
      </w:r>
      <w:r w:rsidRPr="00605A3D">
        <w:rPr>
          <w:rFonts w:ascii="Times New Roman" w:hAnsi="Times New Roman" w:cs="Times New Roman"/>
          <w:bCs/>
          <w:snapToGrid w:val="0"/>
          <w:spacing w:val="-12"/>
          <w:sz w:val="22"/>
          <w:szCs w:val="22"/>
        </w:rPr>
        <w:t>est aussi aux échelles régionales ou locales.</w:t>
      </w:r>
      <w:r w:rsidR="003F1595" w:rsidRPr="00605A3D">
        <w:rPr>
          <w:rFonts w:ascii="Times New Roman" w:hAnsi="Times New Roman" w:cs="Times New Roman"/>
          <w:bCs/>
          <w:snapToGrid w:val="0"/>
          <w:spacing w:val="-12"/>
          <w:sz w:val="22"/>
          <w:szCs w:val="22"/>
        </w:rPr>
        <w:t xml:space="preserve"> </w:t>
      </w:r>
      <w:r w:rsidRPr="00605A3D">
        <w:rPr>
          <w:rFonts w:ascii="Times New Roman" w:hAnsi="Times New Roman" w:cs="Times New Roman"/>
          <w:bCs/>
          <w:snapToGrid w:val="0"/>
          <w:spacing w:val="-12"/>
          <w:sz w:val="22"/>
          <w:szCs w:val="22"/>
        </w:rPr>
        <w:t>En effet</w:t>
      </w:r>
      <w:r w:rsidR="006D5A80" w:rsidRPr="00605A3D">
        <w:rPr>
          <w:rFonts w:ascii="Times New Roman" w:hAnsi="Times New Roman" w:cs="Times New Roman"/>
          <w:bCs/>
          <w:snapToGrid w:val="0"/>
          <w:spacing w:val="-12"/>
          <w:sz w:val="22"/>
          <w:szCs w:val="22"/>
        </w:rPr>
        <w:t>,</w:t>
      </w:r>
      <w:r w:rsidRPr="00605A3D">
        <w:rPr>
          <w:rFonts w:ascii="Times New Roman" w:hAnsi="Times New Roman" w:cs="Times New Roman"/>
          <w:bCs/>
          <w:snapToGrid w:val="0"/>
          <w:spacing w:val="-12"/>
          <w:sz w:val="22"/>
          <w:szCs w:val="22"/>
        </w:rPr>
        <w:t xml:space="preserve"> bien souvent, le rythme est scandé par les calendriers scolaires qui restent les marqueurs des périodes de vacances des familles, tandis que jeunes, célibataires, personnes plus âgées ou retraitées peuvent choisir de partir quand bon leur semble au cours de l</w:t>
      </w:r>
      <w:r w:rsidR="004601D9" w:rsidRPr="00605A3D">
        <w:rPr>
          <w:rFonts w:ascii="Times New Roman" w:hAnsi="Times New Roman" w:cs="Times New Roman"/>
          <w:bCs/>
          <w:snapToGrid w:val="0"/>
          <w:spacing w:val="-12"/>
          <w:sz w:val="22"/>
          <w:szCs w:val="22"/>
        </w:rPr>
        <w:t>’</w:t>
      </w:r>
      <w:r w:rsidRPr="00605A3D">
        <w:rPr>
          <w:rFonts w:ascii="Times New Roman" w:hAnsi="Times New Roman" w:cs="Times New Roman"/>
          <w:bCs/>
          <w:snapToGrid w:val="0"/>
          <w:spacing w:val="-12"/>
          <w:sz w:val="22"/>
          <w:szCs w:val="22"/>
        </w:rPr>
        <w:t>année. En 2016, 73,1</w:t>
      </w:r>
      <w:r w:rsidR="00E71BFD" w:rsidRPr="00605A3D">
        <w:rPr>
          <w:rFonts w:ascii="Times New Roman" w:hAnsi="Times New Roman" w:cs="Times New Roman"/>
          <w:bCs/>
          <w:snapToGrid w:val="0"/>
          <w:spacing w:val="-12"/>
          <w:sz w:val="22"/>
          <w:szCs w:val="22"/>
        </w:rPr>
        <w:t> </w:t>
      </w:r>
      <w:r w:rsidRPr="00605A3D">
        <w:rPr>
          <w:rFonts w:ascii="Times New Roman" w:hAnsi="Times New Roman" w:cs="Times New Roman"/>
          <w:bCs/>
          <w:snapToGrid w:val="0"/>
          <w:spacing w:val="-12"/>
          <w:sz w:val="22"/>
          <w:szCs w:val="22"/>
        </w:rPr>
        <w:t xml:space="preserve">% Français sont partis au moins une fois en vacances pour motif personnel, la durée moyenne des voyages est de 5,7 jours. Le niveau de vie reste un facteur déterminant des possibilités des ménages à effectuer un séjour, </w:t>
      </w:r>
      <w:r w:rsidR="00216B40" w:rsidRPr="00605A3D">
        <w:rPr>
          <w:rFonts w:ascii="Times New Roman" w:hAnsi="Times New Roman" w:cs="Times New Roman"/>
          <w:bCs/>
          <w:snapToGrid w:val="0"/>
          <w:spacing w:val="-12"/>
          <w:sz w:val="22"/>
          <w:szCs w:val="22"/>
        </w:rPr>
        <w:t>app</w:t>
      </w:r>
      <w:r w:rsidR="00216B40" w:rsidRPr="00605A3D">
        <w:rPr>
          <w:rFonts w:ascii="Times New Roman" w:hAnsi="Times New Roman" w:cs="Times New Roman"/>
          <w:bCs/>
          <w:snapToGrid w:val="0"/>
          <w:spacing w:val="-12"/>
          <w:sz w:val="22"/>
          <w:szCs w:val="22"/>
        </w:rPr>
        <w:t>a</w:t>
      </w:r>
      <w:r w:rsidR="00216B40" w:rsidRPr="00605A3D">
        <w:rPr>
          <w:rFonts w:ascii="Times New Roman" w:hAnsi="Times New Roman" w:cs="Times New Roman"/>
          <w:bCs/>
          <w:snapToGrid w:val="0"/>
          <w:spacing w:val="-12"/>
          <w:sz w:val="22"/>
          <w:szCs w:val="22"/>
        </w:rPr>
        <w:t>raît</w:t>
      </w:r>
      <w:r w:rsidRPr="00605A3D">
        <w:rPr>
          <w:rFonts w:ascii="Times New Roman" w:hAnsi="Times New Roman" w:cs="Times New Roman"/>
          <w:bCs/>
          <w:snapToGrid w:val="0"/>
          <w:spacing w:val="-12"/>
          <w:sz w:val="22"/>
          <w:szCs w:val="22"/>
        </w:rPr>
        <w:t xml:space="preserve"> aussi le lieu de vie, la moitié des séjours sont le fait des habitants des aggl</w:t>
      </w:r>
      <w:r w:rsidRPr="00605A3D">
        <w:rPr>
          <w:rFonts w:ascii="Times New Roman" w:hAnsi="Times New Roman" w:cs="Times New Roman"/>
          <w:bCs/>
          <w:snapToGrid w:val="0"/>
          <w:spacing w:val="-12"/>
          <w:sz w:val="22"/>
          <w:szCs w:val="22"/>
        </w:rPr>
        <w:t>o</w:t>
      </w:r>
      <w:r w:rsidRPr="00605A3D">
        <w:rPr>
          <w:rFonts w:ascii="Times New Roman" w:hAnsi="Times New Roman" w:cs="Times New Roman"/>
          <w:bCs/>
          <w:snapToGrid w:val="0"/>
          <w:spacing w:val="-12"/>
          <w:sz w:val="22"/>
          <w:szCs w:val="22"/>
        </w:rPr>
        <w:t>mérations de plus 100</w:t>
      </w:r>
      <w:r w:rsidR="00E71BFD" w:rsidRPr="00605A3D">
        <w:rPr>
          <w:rFonts w:ascii="Times New Roman" w:hAnsi="Times New Roman" w:cs="Times New Roman"/>
          <w:bCs/>
          <w:snapToGrid w:val="0"/>
          <w:spacing w:val="-12"/>
          <w:sz w:val="22"/>
          <w:szCs w:val="22"/>
        </w:rPr>
        <w:t> 0</w:t>
      </w:r>
      <w:r w:rsidRPr="00605A3D">
        <w:rPr>
          <w:rFonts w:ascii="Times New Roman" w:hAnsi="Times New Roman" w:cs="Times New Roman"/>
          <w:bCs/>
          <w:snapToGrid w:val="0"/>
          <w:spacing w:val="-12"/>
          <w:sz w:val="22"/>
          <w:szCs w:val="22"/>
        </w:rPr>
        <w:t>00 habitants, un désir d</w:t>
      </w:r>
      <w:r w:rsidR="004601D9" w:rsidRPr="00605A3D">
        <w:rPr>
          <w:rFonts w:ascii="Times New Roman" w:hAnsi="Times New Roman" w:cs="Times New Roman"/>
          <w:bCs/>
          <w:snapToGrid w:val="0"/>
          <w:spacing w:val="-12"/>
          <w:sz w:val="22"/>
          <w:szCs w:val="22"/>
        </w:rPr>
        <w:t>’</w:t>
      </w:r>
      <w:r w:rsidRPr="00605A3D">
        <w:rPr>
          <w:rFonts w:ascii="Times New Roman" w:hAnsi="Times New Roman" w:cs="Times New Roman"/>
          <w:bCs/>
          <w:snapToGrid w:val="0"/>
          <w:spacing w:val="-12"/>
          <w:sz w:val="22"/>
          <w:szCs w:val="22"/>
        </w:rPr>
        <w:t>évasion du cadre urbain est à noter, ainsi que la présence en ville de CSP mieux dotées pour une mobilité d</w:t>
      </w:r>
      <w:r w:rsidR="004601D9" w:rsidRPr="00605A3D">
        <w:rPr>
          <w:rFonts w:ascii="Times New Roman" w:hAnsi="Times New Roman" w:cs="Times New Roman"/>
          <w:bCs/>
          <w:snapToGrid w:val="0"/>
          <w:spacing w:val="-12"/>
          <w:sz w:val="22"/>
          <w:szCs w:val="22"/>
        </w:rPr>
        <w:t>’</w:t>
      </w:r>
      <w:proofErr w:type="spellStart"/>
      <w:r w:rsidRPr="00605A3D">
        <w:rPr>
          <w:rFonts w:ascii="Times New Roman" w:hAnsi="Times New Roman" w:cs="Times New Roman"/>
          <w:bCs/>
          <w:snapToGrid w:val="0"/>
          <w:spacing w:val="-12"/>
          <w:sz w:val="22"/>
          <w:szCs w:val="22"/>
        </w:rPr>
        <w:t>agré</w:t>
      </w:r>
      <w:r w:rsidR="00216B40" w:rsidRPr="00605A3D">
        <w:rPr>
          <w:rFonts w:ascii="Times New Roman" w:hAnsi="Times New Roman" w:cs="Times New Roman"/>
          <w:bCs/>
          <w:snapToGrid w:val="0"/>
          <w:spacing w:val="-12"/>
          <w:sz w:val="22"/>
          <w:szCs w:val="22"/>
        </w:rPr>
        <w:softHyphen/>
      </w:r>
      <w:r w:rsidRPr="00605A3D">
        <w:rPr>
          <w:rFonts w:ascii="Times New Roman" w:hAnsi="Times New Roman" w:cs="Times New Roman"/>
          <w:bCs/>
          <w:snapToGrid w:val="0"/>
          <w:spacing w:val="-12"/>
          <w:sz w:val="22"/>
          <w:szCs w:val="22"/>
        </w:rPr>
        <w:t>ment</w:t>
      </w:r>
      <w:proofErr w:type="spellEnd"/>
      <w:r w:rsidRPr="00605A3D">
        <w:rPr>
          <w:rFonts w:ascii="Times New Roman" w:hAnsi="Times New Roman" w:cs="Times New Roman"/>
          <w:bCs/>
          <w:snapToGrid w:val="0"/>
          <w:spacing w:val="-12"/>
          <w:sz w:val="22"/>
          <w:szCs w:val="22"/>
        </w:rPr>
        <w:t>. Les personnes résidant à la campagne partent moins. En 2012, un cadre effectue 6,3 voyages par an, les agriculteurs, artisans, commerçants et ouvriers 3,4. Spatialement, l</w:t>
      </w:r>
      <w:r w:rsidR="004601D9" w:rsidRPr="00605A3D">
        <w:rPr>
          <w:rFonts w:ascii="Times New Roman" w:hAnsi="Times New Roman" w:cs="Times New Roman"/>
          <w:bCs/>
          <w:snapToGrid w:val="0"/>
          <w:spacing w:val="-12"/>
          <w:sz w:val="22"/>
          <w:szCs w:val="22"/>
        </w:rPr>
        <w:t>’</w:t>
      </w:r>
      <w:r w:rsidR="00E71BFD" w:rsidRPr="00605A3D">
        <w:rPr>
          <w:rFonts w:ascii="Times New Roman" w:hAnsi="Times New Roman" w:cs="Times New Roman"/>
          <w:bCs/>
          <w:snapToGrid w:val="0"/>
          <w:spacing w:val="-12"/>
          <w:sz w:val="22"/>
          <w:szCs w:val="22"/>
        </w:rPr>
        <w:t>î</w:t>
      </w:r>
      <w:r w:rsidRPr="00605A3D">
        <w:rPr>
          <w:rFonts w:ascii="Times New Roman" w:hAnsi="Times New Roman" w:cs="Times New Roman"/>
          <w:bCs/>
          <w:snapToGrid w:val="0"/>
          <w:spacing w:val="-12"/>
          <w:sz w:val="22"/>
          <w:szCs w:val="22"/>
        </w:rPr>
        <w:t>le de France présente un taux de départ de 84</w:t>
      </w:r>
      <w:r w:rsidR="00E71BFD" w:rsidRPr="00605A3D">
        <w:rPr>
          <w:rFonts w:ascii="Times New Roman" w:hAnsi="Times New Roman" w:cs="Times New Roman"/>
          <w:bCs/>
          <w:snapToGrid w:val="0"/>
          <w:spacing w:val="-12"/>
          <w:sz w:val="22"/>
          <w:szCs w:val="22"/>
        </w:rPr>
        <w:t> %</w:t>
      </w:r>
      <w:r w:rsidRPr="00605A3D">
        <w:rPr>
          <w:rFonts w:ascii="Times New Roman" w:hAnsi="Times New Roman" w:cs="Times New Roman"/>
          <w:bCs/>
          <w:snapToGrid w:val="0"/>
          <w:spacing w:val="-12"/>
          <w:sz w:val="22"/>
          <w:szCs w:val="22"/>
        </w:rPr>
        <w:t>, Rhône Alpes 80,9</w:t>
      </w:r>
      <w:r w:rsidR="00E71BFD" w:rsidRPr="00605A3D">
        <w:rPr>
          <w:rFonts w:ascii="Times New Roman" w:hAnsi="Times New Roman" w:cs="Times New Roman"/>
          <w:bCs/>
          <w:snapToGrid w:val="0"/>
          <w:spacing w:val="-12"/>
          <w:sz w:val="22"/>
          <w:szCs w:val="22"/>
        </w:rPr>
        <w:t> %</w:t>
      </w:r>
      <w:r w:rsidRPr="00605A3D">
        <w:rPr>
          <w:rFonts w:ascii="Times New Roman" w:hAnsi="Times New Roman" w:cs="Times New Roman"/>
          <w:bCs/>
          <w:snapToGrid w:val="0"/>
          <w:spacing w:val="-12"/>
          <w:sz w:val="22"/>
          <w:szCs w:val="22"/>
        </w:rPr>
        <w:t xml:space="preserve"> soit les plus élevés, pour un nombre de voyage</w:t>
      </w:r>
      <w:r w:rsidR="00E71BFD" w:rsidRPr="00605A3D">
        <w:rPr>
          <w:rFonts w:ascii="Times New Roman" w:hAnsi="Times New Roman" w:cs="Times New Roman"/>
          <w:bCs/>
          <w:snapToGrid w:val="0"/>
          <w:spacing w:val="-12"/>
          <w:sz w:val="22"/>
          <w:szCs w:val="22"/>
        </w:rPr>
        <w:t>s</w:t>
      </w:r>
      <w:r w:rsidRPr="00605A3D">
        <w:rPr>
          <w:rFonts w:ascii="Times New Roman" w:hAnsi="Times New Roman" w:cs="Times New Roman"/>
          <w:bCs/>
          <w:snapToGrid w:val="0"/>
          <w:spacing w:val="-12"/>
          <w:sz w:val="22"/>
          <w:szCs w:val="22"/>
        </w:rPr>
        <w:t xml:space="preserve"> compris entre 5,5 et 5,1. Le Nord pas de Calais avec 59,6</w:t>
      </w:r>
      <w:r w:rsidR="00E71BFD" w:rsidRPr="00605A3D">
        <w:rPr>
          <w:rFonts w:ascii="Times New Roman" w:hAnsi="Times New Roman" w:cs="Times New Roman"/>
          <w:bCs/>
          <w:snapToGrid w:val="0"/>
          <w:spacing w:val="-12"/>
          <w:sz w:val="22"/>
          <w:szCs w:val="22"/>
        </w:rPr>
        <w:t> %</w:t>
      </w:r>
      <w:r w:rsidRPr="00605A3D">
        <w:rPr>
          <w:rFonts w:ascii="Times New Roman" w:hAnsi="Times New Roman" w:cs="Times New Roman"/>
          <w:bCs/>
          <w:snapToGrid w:val="0"/>
          <w:spacing w:val="-12"/>
          <w:sz w:val="22"/>
          <w:szCs w:val="22"/>
        </w:rPr>
        <w:t>, la Corse et la Picardie à 63</w:t>
      </w:r>
      <w:r w:rsidR="00E71BFD" w:rsidRPr="00605A3D">
        <w:rPr>
          <w:rFonts w:ascii="Times New Roman" w:hAnsi="Times New Roman" w:cs="Times New Roman"/>
          <w:bCs/>
          <w:snapToGrid w:val="0"/>
          <w:spacing w:val="-12"/>
          <w:sz w:val="22"/>
          <w:szCs w:val="22"/>
        </w:rPr>
        <w:t> %</w:t>
      </w:r>
      <w:r w:rsidR="003F1595" w:rsidRPr="00605A3D">
        <w:rPr>
          <w:rFonts w:ascii="Times New Roman" w:hAnsi="Times New Roman" w:cs="Times New Roman"/>
          <w:bCs/>
          <w:snapToGrid w:val="0"/>
          <w:spacing w:val="-12"/>
          <w:sz w:val="22"/>
          <w:szCs w:val="22"/>
        </w:rPr>
        <w:t xml:space="preserve"> </w:t>
      </w:r>
      <w:r w:rsidRPr="00605A3D">
        <w:rPr>
          <w:rFonts w:ascii="Times New Roman" w:hAnsi="Times New Roman" w:cs="Times New Roman"/>
          <w:bCs/>
          <w:snapToGrid w:val="0"/>
          <w:spacing w:val="-12"/>
          <w:sz w:val="22"/>
          <w:szCs w:val="22"/>
        </w:rPr>
        <w:t>sont les moins bien placées, pour un nombre de séjours allant de 3, 6 à 3,3</w:t>
      </w:r>
      <w:r w:rsidR="00015ED3" w:rsidRPr="00605A3D">
        <w:rPr>
          <w:rFonts w:ascii="Times New Roman" w:hAnsi="Times New Roman" w:cs="Times New Roman"/>
          <w:bCs/>
          <w:snapToGrid w:val="0"/>
          <w:spacing w:val="-12"/>
          <w:sz w:val="22"/>
          <w:szCs w:val="22"/>
        </w:rPr>
        <w:t>.</w:t>
      </w:r>
      <w:r w:rsidRPr="00605A3D">
        <w:rPr>
          <w:rFonts w:ascii="Times New Roman" w:hAnsi="Times New Roman" w:cs="Times New Roman"/>
          <w:bCs/>
          <w:snapToGrid w:val="0"/>
          <w:spacing w:val="-12"/>
          <w:sz w:val="22"/>
          <w:szCs w:val="22"/>
          <w:vertAlign w:val="superscript"/>
        </w:rPr>
        <w:footnoteReference w:id="24"/>
      </w:r>
    </w:p>
    <w:p w:rsidR="00C0475C" w:rsidRPr="00C605AE" w:rsidRDefault="00C0475C"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C0475C" w:rsidRPr="00C605AE" w:rsidRDefault="00C0475C"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4E32DC" w:rsidP="00B15F24">
      <w:pPr>
        <w:pStyle w:val="Titre2"/>
        <w:rPr>
          <w:snapToGrid w:val="0"/>
        </w:rPr>
      </w:pPr>
      <w:bookmarkStart w:id="256" w:name="_Toc154458513"/>
      <w:r w:rsidRPr="00C605AE">
        <w:rPr>
          <w:snapToGrid w:val="0"/>
        </w:rPr>
        <w:t xml:space="preserve">2. </w:t>
      </w:r>
      <w:r w:rsidR="008A3CC0" w:rsidRPr="00C605AE">
        <w:rPr>
          <w:snapToGrid w:val="0"/>
        </w:rPr>
        <w:t>Un rythme de développement et d</w:t>
      </w:r>
      <w:r w:rsidR="004601D9" w:rsidRPr="00C605AE">
        <w:rPr>
          <w:snapToGrid w:val="0"/>
        </w:rPr>
        <w:t>’</w:t>
      </w:r>
      <w:r w:rsidR="008A3CC0" w:rsidRPr="00C605AE">
        <w:rPr>
          <w:snapToGrid w:val="0"/>
        </w:rPr>
        <w:t>usages inégal selon les terr</w:t>
      </w:r>
      <w:r w:rsidR="008A3CC0" w:rsidRPr="00C605AE">
        <w:rPr>
          <w:snapToGrid w:val="0"/>
        </w:rPr>
        <w:t>i</w:t>
      </w:r>
      <w:r w:rsidR="008A3CC0" w:rsidRPr="00C605AE">
        <w:rPr>
          <w:snapToGrid w:val="0"/>
        </w:rPr>
        <w:t>toires : de la ressource ou du progrès</w:t>
      </w:r>
      <w:bookmarkEnd w:id="256"/>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Si le temps libre est la condition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départ en vacances, son usage co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duit à des choix de destinations différentes, à des façons mul</w:t>
      </w:r>
      <w:r w:rsidR="004E32DC" w:rsidRPr="00C605AE">
        <w:rPr>
          <w:rFonts w:ascii="Times New Roman" w:hAnsi="Times New Roman" w:cs="Times New Roman"/>
          <w:bCs/>
          <w:snapToGrid w:val="0"/>
          <w:spacing w:val="-10"/>
          <w:sz w:val="22"/>
          <w:szCs w:val="22"/>
        </w:rPr>
        <w:t>t</w:t>
      </w:r>
      <w:r w:rsidR="00B15F24"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ples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organiser son voyage, de choisir les lieux à traverser, les ressources à rencontrer, les </w:t>
      </w:r>
      <w:proofErr w:type="spellStart"/>
      <w:r w:rsidRPr="00C605AE">
        <w:rPr>
          <w:rFonts w:ascii="Times New Roman" w:hAnsi="Times New Roman" w:cs="Times New Roman"/>
          <w:bCs/>
          <w:snapToGrid w:val="0"/>
          <w:spacing w:val="-10"/>
          <w:sz w:val="22"/>
          <w:szCs w:val="22"/>
        </w:rPr>
        <w:t>occu</w:t>
      </w:r>
      <w:r w:rsidR="005B60D5">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pations</w:t>
      </w:r>
      <w:proofErr w:type="spellEnd"/>
      <w:r w:rsidRPr="00C605AE">
        <w:rPr>
          <w:rFonts w:ascii="Times New Roman" w:hAnsi="Times New Roman" w:cs="Times New Roman"/>
          <w:bCs/>
          <w:snapToGrid w:val="0"/>
          <w:spacing w:val="-10"/>
          <w:sz w:val="22"/>
          <w:szCs w:val="22"/>
        </w:rPr>
        <w:t xml:space="preserve"> à choisir. Comme le montrent les chiffres de fréquentation dans la </w:t>
      </w:r>
      <w:proofErr w:type="spellStart"/>
      <w:r w:rsidRPr="00C605AE">
        <w:rPr>
          <w:rFonts w:ascii="Times New Roman" w:hAnsi="Times New Roman" w:cs="Times New Roman"/>
          <w:bCs/>
          <w:snapToGrid w:val="0"/>
          <w:spacing w:val="-10"/>
          <w:sz w:val="22"/>
          <w:szCs w:val="22"/>
        </w:rPr>
        <w:t>plu</w:t>
      </w:r>
      <w:r w:rsidR="005B60D5">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part</w:t>
      </w:r>
      <w:proofErr w:type="spellEnd"/>
      <w:r w:rsidRPr="00C605AE">
        <w:rPr>
          <w:rFonts w:ascii="Times New Roman" w:hAnsi="Times New Roman" w:cs="Times New Roman"/>
          <w:bCs/>
          <w:snapToGrid w:val="0"/>
          <w:spacing w:val="-10"/>
          <w:sz w:val="22"/>
          <w:szCs w:val="22"/>
        </w:rPr>
        <w:t xml:space="preserve"> des pays, régions, communes, le tourisme ne se di</w:t>
      </w:r>
      <w:r w:rsidR="00EA49C3">
        <w:rPr>
          <w:rFonts w:ascii="Times New Roman" w:hAnsi="Times New Roman" w:cs="Times New Roman"/>
          <w:bCs/>
          <w:snapToGrid w:val="0"/>
          <w:spacing w:val="-10"/>
          <w:sz w:val="22"/>
          <w:szCs w:val="22"/>
        </w:rPr>
        <w:t>stribue pas de m</w:t>
      </w:r>
      <w:r w:rsidR="005B60D5">
        <w:rPr>
          <w:rFonts w:ascii="Times New Roman" w:hAnsi="Times New Roman" w:cs="Times New Roman"/>
          <w:bCs/>
          <w:snapToGrid w:val="0"/>
          <w:spacing w:val="-10"/>
          <w:sz w:val="22"/>
          <w:szCs w:val="22"/>
        </w:rPr>
        <w:t>a</w:t>
      </w:r>
      <w:r w:rsidR="00EA49C3">
        <w:rPr>
          <w:rFonts w:ascii="Times New Roman" w:hAnsi="Times New Roman" w:cs="Times New Roman"/>
          <w:bCs/>
          <w:snapToGrid w:val="0"/>
          <w:spacing w:val="-10"/>
          <w:sz w:val="22"/>
          <w:szCs w:val="22"/>
        </w:rPr>
        <w:t>nière homogène. Il</w:t>
      </w:r>
      <w:r w:rsidRPr="00C605AE">
        <w:rPr>
          <w:rFonts w:ascii="Times New Roman" w:hAnsi="Times New Roman" w:cs="Times New Roman"/>
          <w:bCs/>
          <w:snapToGrid w:val="0"/>
          <w:spacing w:val="-10"/>
          <w:sz w:val="22"/>
          <w:szCs w:val="22"/>
        </w:rPr>
        <w:t xml:space="preserve"> est fortement lié aux ressources présentes et aux possibles accès. Apparu selon des périodes successives sur les territoires, le développement des lieux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accueil découle de la présence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intérêt au voyage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usage des rivages pour leur</w:t>
      </w:r>
      <w:r w:rsidR="00E71BFD">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possibilités de baignade, puis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héliotropisme a distingué les littoraux les plus chauds pour des populations en quête de soleil et de chaleur, alors moins présents dans leur lieu de vie. Progressivement, un tourisme de masse a pris</w:t>
      </w:r>
      <w:r w:rsidR="004E32DC" w:rsidRPr="00C605AE">
        <w:rPr>
          <w:rFonts w:ascii="Times New Roman" w:hAnsi="Times New Roman" w:cs="Times New Roman"/>
          <w:bCs/>
          <w:snapToGrid w:val="0"/>
          <w:spacing w:val="-10"/>
          <w:sz w:val="22"/>
          <w:szCs w:val="22"/>
        </w:rPr>
        <w:t xml:space="preserve"> (Corbin</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Corbin</w:instrText>
      </w:r>
      <w:r w:rsidR="005A6E5A">
        <w:instrText xml:space="preserve">" </w:instrText>
      </w:r>
      <w:r w:rsidR="00BF7E08">
        <w:rPr>
          <w:rFonts w:ascii="Times New Roman" w:hAnsi="Times New Roman" w:cs="Times New Roman"/>
          <w:bCs/>
          <w:snapToGrid w:val="0"/>
          <w:spacing w:val="-10"/>
          <w:sz w:val="22"/>
          <w:szCs w:val="22"/>
        </w:rPr>
        <w:fldChar w:fldCharType="end"/>
      </w:r>
      <w:r w:rsidR="004E32DC" w:rsidRPr="00C605AE">
        <w:rPr>
          <w:rFonts w:ascii="Times New Roman" w:hAnsi="Times New Roman" w:cs="Times New Roman"/>
          <w:bCs/>
          <w:snapToGrid w:val="0"/>
          <w:spacing w:val="-10"/>
          <w:sz w:val="22"/>
          <w:szCs w:val="22"/>
        </w:rPr>
        <w:t xml:space="preserve">, 2018) </w:t>
      </w:r>
      <w:r w:rsidRPr="00C605AE">
        <w:rPr>
          <w:rFonts w:ascii="Times New Roman" w:hAnsi="Times New Roman" w:cs="Times New Roman"/>
          <w:bCs/>
          <w:snapToGrid w:val="0"/>
          <w:spacing w:val="-10"/>
          <w:sz w:val="22"/>
          <w:szCs w:val="22"/>
        </w:rPr>
        <w:t>la place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premier tourisme de découverte.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aussi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engouement pour les territoires de montagne, la pente, qui </w:t>
      </w:r>
      <w:r w:rsidR="00B15F24" w:rsidRPr="00C605AE">
        <w:rPr>
          <w:rFonts w:ascii="Times New Roman" w:hAnsi="Times New Roman" w:cs="Times New Roman"/>
          <w:bCs/>
          <w:snapToGrid w:val="0"/>
          <w:spacing w:val="-10"/>
          <w:sz w:val="22"/>
          <w:szCs w:val="22"/>
        </w:rPr>
        <w:t>apparaît</w:t>
      </w:r>
      <w:r w:rsidRPr="00C605AE">
        <w:rPr>
          <w:rFonts w:ascii="Times New Roman" w:hAnsi="Times New Roman" w:cs="Times New Roman"/>
          <w:bCs/>
          <w:snapToGrid w:val="0"/>
          <w:spacing w:val="-10"/>
          <w:sz w:val="22"/>
          <w:szCs w:val="22"/>
        </w:rPr>
        <w:t xml:space="preserve"> avec des activités de randonnées, et de sport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hiver, quand les pratiques d</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verses de ski émergent et se généralisent. Ainsi, des espaces-ressources attirent</w:t>
      </w:r>
      <w:r w:rsidR="00EA49C3">
        <w:rPr>
          <w:rFonts w:ascii="Times New Roman" w:hAnsi="Times New Roman" w:cs="Times New Roman"/>
          <w:bCs/>
          <w:snapToGrid w:val="0"/>
          <w:spacing w:val="-10"/>
          <w:sz w:val="22"/>
          <w:szCs w:val="22"/>
        </w:rPr>
        <w:t>-ils</w:t>
      </w:r>
      <w:r w:rsidRPr="00C605AE">
        <w:rPr>
          <w:rFonts w:ascii="Times New Roman" w:hAnsi="Times New Roman" w:cs="Times New Roman"/>
          <w:bCs/>
          <w:snapToGrid w:val="0"/>
          <w:spacing w:val="-10"/>
          <w:sz w:val="22"/>
          <w:szCs w:val="22"/>
        </w:rPr>
        <w:t xml:space="preserve"> les demandes et un flux grandissant de visiteurs se déplace</w:t>
      </w:r>
      <w:r w:rsidR="00EA49C3">
        <w:rPr>
          <w:rFonts w:ascii="Times New Roman" w:hAnsi="Times New Roman" w:cs="Times New Roman"/>
          <w:bCs/>
          <w:snapToGrid w:val="0"/>
          <w:spacing w:val="-10"/>
          <w:sz w:val="22"/>
          <w:szCs w:val="22"/>
        </w:rPr>
        <w:t>nt</w:t>
      </w:r>
      <w:r w:rsidRPr="00C605AE">
        <w:rPr>
          <w:rFonts w:ascii="Times New Roman" w:hAnsi="Times New Roman" w:cs="Times New Roman"/>
          <w:bCs/>
          <w:snapToGrid w:val="0"/>
          <w:spacing w:val="-10"/>
          <w:sz w:val="22"/>
          <w:szCs w:val="22"/>
        </w:rPr>
        <w:t xml:space="preserve"> vers ces dest</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nations plus prisées et à la mode. Ces ressources, multiples, naturelles ou cult</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relles, originelles ou construites, sont aujourd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hui des attracteurs connus, à bon ou mauvais escient selon les impacts qui en découlent. Dans le monde, leur usage fait apparaître une économie forte et difficilement contournable</w:t>
      </w:r>
      <w:r w:rsidR="00015ED3" w:rsidRPr="00C605AE">
        <w:rPr>
          <w:rFonts w:ascii="Times New Roman" w:hAnsi="Times New Roman" w:cs="Times New Roman"/>
          <w:bCs/>
          <w:snapToGrid w:val="0"/>
          <w:spacing w:val="-10"/>
          <w:sz w:val="22"/>
          <w:szCs w:val="22"/>
          <w:vertAlign w:val="superscript"/>
        </w:rPr>
        <w:footnoteReference w:id="25"/>
      </w:r>
      <w:r w:rsidRPr="00C605AE">
        <w:rPr>
          <w:rFonts w:ascii="Times New Roman" w:hAnsi="Times New Roman" w:cs="Times New Roman"/>
          <w:bCs/>
          <w:snapToGrid w:val="0"/>
          <w:spacing w:val="-10"/>
          <w:sz w:val="22"/>
          <w:szCs w:val="22"/>
        </w:rPr>
        <w:t>, qui est par ailleurs concurrentielle.</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ressource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toutefois pas suffisante à la notion de développement. Les évolutions des moyens de transport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amélioration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accessibilité ont joué un rôle majeur en facilitant et accompagnant la mobilité du plus grand nombre. La première apparition du chemin de fer et des gares, puis le réseau autoroutier sont des marqueurs du développement des lieux touristiques.</w:t>
      </w:r>
      <w:r w:rsidR="00EA49C3">
        <w:rPr>
          <w:rFonts w:ascii="Times New Roman" w:hAnsi="Times New Roman" w:cs="Times New Roman"/>
          <w:bCs/>
          <w:snapToGrid w:val="0"/>
          <w:spacing w:val="-10"/>
          <w:sz w:val="22"/>
          <w:szCs w:val="22"/>
        </w:rPr>
        <w:t xml:space="preserve"> A</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hui en France, les communes littorales française</w:t>
      </w:r>
      <w:r w:rsidR="00E71BFD">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totalisent 40</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hébergement touristique, </w:t>
      </w:r>
      <w:r w:rsidR="00EA49C3">
        <w:rPr>
          <w:rFonts w:ascii="Times New Roman" w:hAnsi="Times New Roman" w:cs="Times New Roman"/>
          <w:bCs/>
          <w:snapToGrid w:val="0"/>
          <w:spacing w:val="-10"/>
          <w:sz w:val="22"/>
          <w:szCs w:val="22"/>
        </w:rPr>
        <w:t xml:space="preserve">contre 30 pour </w:t>
      </w:r>
      <w:r w:rsidRPr="00C605AE">
        <w:rPr>
          <w:rFonts w:ascii="Times New Roman" w:hAnsi="Times New Roman" w:cs="Times New Roman"/>
          <w:bCs/>
          <w:snapToGrid w:val="0"/>
          <w:spacing w:val="-10"/>
          <w:sz w:val="22"/>
          <w:szCs w:val="22"/>
        </w:rPr>
        <w:t>les communes de montagne. Les aéroports et le transport aérien ouvriront ensuite de nouvelles possibilités et desti</w:t>
      </w:r>
      <w:r w:rsidR="00EA49C3">
        <w:rPr>
          <w:rFonts w:ascii="Times New Roman" w:hAnsi="Times New Roman" w:cs="Times New Roman"/>
          <w:bCs/>
          <w:snapToGrid w:val="0"/>
          <w:spacing w:val="-10"/>
          <w:sz w:val="22"/>
          <w:szCs w:val="22"/>
        </w:rPr>
        <w:t>nations, à temps de trajet égal :</w:t>
      </w:r>
      <w:r w:rsidRPr="00C605AE">
        <w:rPr>
          <w:rFonts w:ascii="Times New Roman" w:hAnsi="Times New Roman" w:cs="Times New Roman"/>
          <w:bCs/>
          <w:snapToGrid w:val="0"/>
          <w:spacing w:val="-10"/>
          <w:sz w:val="22"/>
          <w:szCs w:val="22"/>
        </w:rPr>
        <w:t xml:space="preserve"> des territoires étrangers, alors lointains sont mis à la disposition des voyageurs. Les territoires connaissent et adaptent de fait à des périodes puis des rythmes ou vitesses différentes leur développement pour et par le tourisme, cela de manière pérenne ou non, de façon organisée ou plus anarchique.</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La saisonnalité marque alors les destinations ; en France, elle rythme les mouvements de voyageurs, et oriente leur choix de séjour. </w:t>
      </w:r>
      <w:r w:rsidRPr="00EA49C3">
        <w:rPr>
          <w:rFonts w:ascii="Times New Roman" w:hAnsi="Times New Roman" w:cs="Times New Roman"/>
          <w:bCs/>
          <w:snapToGrid w:val="0"/>
          <w:spacing w:val="-10"/>
          <w:sz w:val="22"/>
          <w:szCs w:val="22"/>
        </w:rPr>
        <w:t>L</w:t>
      </w:r>
      <w:r w:rsidR="004601D9" w:rsidRPr="00EA49C3">
        <w:rPr>
          <w:rFonts w:ascii="Times New Roman" w:hAnsi="Times New Roman" w:cs="Times New Roman"/>
          <w:bCs/>
          <w:snapToGrid w:val="0"/>
          <w:spacing w:val="-10"/>
          <w:sz w:val="22"/>
          <w:szCs w:val="22"/>
        </w:rPr>
        <w:t>’</w:t>
      </w:r>
      <w:r w:rsidRPr="00EA49C3">
        <w:rPr>
          <w:rFonts w:ascii="Times New Roman" w:hAnsi="Times New Roman" w:cs="Times New Roman"/>
          <w:bCs/>
          <w:snapToGrid w:val="0"/>
          <w:spacing w:val="-10"/>
          <w:sz w:val="22"/>
          <w:szCs w:val="22"/>
        </w:rPr>
        <w:t>été renvoie en majorité aux littoraux, l</w:t>
      </w:r>
      <w:r w:rsidR="004601D9" w:rsidRPr="00EA49C3">
        <w:rPr>
          <w:rFonts w:ascii="Times New Roman" w:hAnsi="Times New Roman" w:cs="Times New Roman"/>
          <w:bCs/>
          <w:snapToGrid w:val="0"/>
          <w:spacing w:val="-10"/>
          <w:sz w:val="22"/>
          <w:szCs w:val="22"/>
        </w:rPr>
        <w:t>’</w:t>
      </w:r>
      <w:r w:rsidRPr="00EA49C3">
        <w:rPr>
          <w:rFonts w:ascii="Times New Roman" w:hAnsi="Times New Roman" w:cs="Times New Roman"/>
          <w:bCs/>
          <w:snapToGrid w:val="0"/>
          <w:spacing w:val="-10"/>
          <w:sz w:val="22"/>
          <w:szCs w:val="22"/>
        </w:rPr>
        <w:t>hiver et le printemps sont</w:t>
      </w:r>
      <w:r w:rsidRPr="00C605AE">
        <w:rPr>
          <w:rFonts w:ascii="Times New Roman" w:hAnsi="Times New Roman" w:cs="Times New Roman"/>
          <w:bCs/>
          <w:snapToGrid w:val="0"/>
          <w:spacing w:val="-10"/>
          <w:sz w:val="22"/>
          <w:szCs w:val="22"/>
        </w:rPr>
        <w:t xml:space="preserve"> les saisons des sports de neige. Les espaces urbains, ruraux connaissent une fréquentation partagée. Hors période de visite, les lieux se vident laissant quelquefois des bâtiments, des rues sans vie, des lits froids : la question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usage des sols est posée, et serait à redéfinir pour le bien de tous. Les cartes en anamorphose</w:t>
      </w:r>
      <w:r w:rsidRPr="00C605AE">
        <w:rPr>
          <w:rFonts w:ascii="Times New Roman" w:hAnsi="Times New Roman" w:cs="Times New Roman"/>
          <w:bCs/>
          <w:snapToGrid w:val="0"/>
          <w:spacing w:val="-10"/>
          <w:sz w:val="22"/>
          <w:szCs w:val="22"/>
          <w:vertAlign w:val="superscript"/>
        </w:rPr>
        <w:footnoteReference w:id="26"/>
      </w:r>
      <w:r w:rsidRPr="00C605AE">
        <w:rPr>
          <w:rFonts w:ascii="Times New Roman" w:hAnsi="Times New Roman" w:cs="Times New Roman"/>
          <w:bCs/>
          <w:snapToGrid w:val="0"/>
          <w:spacing w:val="-10"/>
          <w:sz w:val="22"/>
          <w:szCs w:val="22"/>
        </w:rPr>
        <w:t xml:space="preserve"> construites sur la base des mobilités touristiques et de la présence de visiteurs dans les lieux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arrivée en 2005 sont un bon révélateur de ces différences de fréquentation selon les périodes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année : le pouls est donné et la carte animée invite à saisir les mouvements qui rythment le territoire français mois par mois, dépa</w:t>
      </w:r>
      <w:r w:rsidRPr="00C605AE">
        <w:rPr>
          <w:rFonts w:ascii="Times New Roman" w:hAnsi="Times New Roman" w:cs="Times New Roman"/>
          <w:bCs/>
          <w:snapToGrid w:val="0"/>
          <w:spacing w:val="-10"/>
          <w:sz w:val="22"/>
          <w:szCs w:val="22"/>
        </w:rPr>
        <w:t>r</w:t>
      </w:r>
      <w:r w:rsidRPr="00C605AE">
        <w:rPr>
          <w:rFonts w:ascii="Times New Roman" w:hAnsi="Times New Roman" w:cs="Times New Roman"/>
          <w:bCs/>
          <w:snapToGrid w:val="0"/>
          <w:spacing w:val="-10"/>
          <w:sz w:val="22"/>
          <w:szCs w:val="22"/>
        </w:rPr>
        <w:t>tement par département.</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suivi de ces mouvements est possible grâce au développement des o</w:t>
      </w:r>
      <w:r w:rsidRPr="00C605AE">
        <w:rPr>
          <w:rFonts w:ascii="Times New Roman" w:hAnsi="Times New Roman" w:cs="Times New Roman"/>
          <w:bCs/>
          <w:snapToGrid w:val="0"/>
          <w:spacing w:val="-10"/>
          <w:sz w:val="22"/>
          <w:szCs w:val="22"/>
        </w:rPr>
        <w:t>b</w:t>
      </w:r>
      <w:r w:rsidRPr="00C605AE">
        <w:rPr>
          <w:rFonts w:ascii="Times New Roman" w:hAnsi="Times New Roman" w:cs="Times New Roman"/>
          <w:bCs/>
          <w:snapToGrid w:val="0"/>
          <w:spacing w:val="-10"/>
          <w:sz w:val="22"/>
          <w:szCs w:val="22"/>
        </w:rPr>
        <w:t>servatoires, des enquêtes qui produisent les indicateurs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activité. Mais là aussi, le développement est inégal et multi-échelle</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les statistiques ne sont pas uniformes, les </w:t>
      </w:r>
      <w:r w:rsidR="008D7519">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tats, les régions ne sont pas toutes dotées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outils de mesure fiables. Au niveau national, le SDT (Suivi de la Demande Touristique) conduit par la Direction du tourisme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Enquête Ménage, volet vacances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INSEE sont des références.</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espace local et ses aménagements ont été fortement marqués par le to</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risme</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certains lieux ont connu et connaissent des modifications majeures </w:t>
      </w:r>
      <w:r w:rsidR="00D373DA" w:rsidRPr="00C605AE">
        <w:rPr>
          <w:rFonts w:ascii="Times New Roman" w:hAnsi="Times New Roman" w:cs="Times New Roman"/>
          <w:bCs/>
          <w:snapToGrid w:val="0"/>
          <w:spacing w:val="-10"/>
          <w:sz w:val="22"/>
          <w:szCs w:val="22"/>
        </w:rPr>
        <w:t>expli</w:t>
      </w:r>
      <w:r w:rsidR="00D373DA">
        <w:rPr>
          <w:rFonts w:ascii="Times New Roman" w:hAnsi="Times New Roman" w:cs="Times New Roman"/>
          <w:bCs/>
          <w:snapToGrid w:val="0"/>
          <w:spacing w:val="-10"/>
          <w:sz w:val="22"/>
          <w:szCs w:val="22"/>
        </w:rPr>
        <w:t>q</w:t>
      </w:r>
      <w:r w:rsidR="00D373DA" w:rsidRPr="00C605AE">
        <w:rPr>
          <w:rFonts w:ascii="Times New Roman" w:hAnsi="Times New Roman" w:cs="Times New Roman"/>
          <w:bCs/>
          <w:snapToGrid w:val="0"/>
          <w:spacing w:val="-10"/>
          <w:sz w:val="22"/>
          <w:szCs w:val="22"/>
        </w:rPr>
        <w:t>uées</w:t>
      </w:r>
      <w:r w:rsidRPr="00C605AE">
        <w:rPr>
          <w:rFonts w:ascii="Times New Roman" w:hAnsi="Times New Roman" w:cs="Times New Roman"/>
          <w:bCs/>
          <w:snapToGrid w:val="0"/>
          <w:spacing w:val="-10"/>
          <w:sz w:val="22"/>
          <w:szCs w:val="22"/>
        </w:rPr>
        <w:t xml:space="preserve"> par les choix de développement territoriaux mis en place</w:t>
      </w:r>
      <w:r w:rsidR="00942B37">
        <w:rPr>
          <w:rFonts w:ascii="Times New Roman" w:hAnsi="Times New Roman" w:cs="Times New Roman"/>
          <w:bCs/>
          <w:snapToGrid w:val="0"/>
          <w:spacing w:val="-10"/>
          <w:sz w:val="22"/>
          <w:szCs w:val="22"/>
        </w:rPr>
        <w:t>, quelqu</w:t>
      </w:r>
      <w:r w:rsidR="00942B37">
        <w:rPr>
          <w:rFonts w:ascii="Times New Roman" w:hAnsi="Times New Roman" w:cs="Times New Roman"/>
          <w:bCs/>
          <w:snapToGrid w:val="0"/>
          <w:spacing w:val="-10"/>
          <w:sz w:val="22"/>
          <w:szCs w:val="22"/>
        </w:rPr>
        <w:t>e</w:t>
      </w:r>
      <w:r w:rsidR="00942B37">
        <w:rPr>
          <w:rFonts w:ascii="Times New Roman" w:hAnsi="Times New Roman" w:cs="Times New Roman"/>
          <w:bCs/>
          <w:snapToGrid w:val="0"/>
          <w:spacing w:val="-10"/>
          <w:sz w:val="22"/>
          <w:szCs w:val="22"/>
        </w:rPr>
        <w:t>fois</w:t>
      </w:r>
      <w:r w:rsidRPr="00C605AE">
        <w:rPr>
          <w:rFonts w:ascii="Times New Roman" w:hAnsi="Times New Roman" w:cs="Times New Roman"/>
          <w:bCs/>
          <w:snapToGrid w:val="0"/>
          <w:spacing w:val="-10"/>
          <w:sz w:val="22"/>
          <w:szCs w:val="22"/>
        </w:rPr>
        <w:t xml:space="preserve"> par les </w:t>
      </w:r>
      <w:r w:rsidR="00942B37">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tats,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sur des initiatives privées de grands groupes, colle</w:t>
      </w:r>
      <w:r w:rsidRPr="00C605AE">
        <w:rPr>
          <w:rFonts w:ascii="Times New Roman" w:hAnsi="Times New Roman" w:cs="Times New Roman"/>
          <w:bCs/>
          <w:snapToGrid w:val="0"/>
          <w:spacing w:val="-10"/>
          <w:sz w:val="22"/>
          <w:szCs w:val="22"/>
        </w:rPr>
        <w:t>c</w:t>
      </w:r>
      <w:r w:rsidRPr="00C605AE">
        <w:rPr>
          <w:rFonts w:ascii="Times New Roman" w:hAnsi="Times New Roman" w:cs="Times New Roman"/>
          <w:bCs/>
          <w:snapToGrid w:val="0"/>
          <w:spacing w:val="-10"/>
          <w:sz w:val="22"/>
          <w:szCs w:val="22"/>
        </w:rPr>
        <w:t>tives dans certains cas, individuelles dans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situations. Aujourd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hui, </w:t>
      </w:r>
      <w:proofErr w:type="spellStart"/>
      <w:r w:rsidRPr="00C605AE">
        <w:rPr>
          <w:rFonts w:ascii="Times New Roman" w:hAnsi="Times New Roman" w:cs="Times New Roman"/>
          <w:bCs/>
          <w:snapToGrid w:val="0"/>
          <w:spacing w:val="-10"/>
          <w:sz w:val="22"/>
          <w:szCs w:val="22"/>
        </w:rPr>
        <w:t>cer</w:t>
      </w:r>
      <w:r w:rsidR="009B0E91">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tains</w:t>
      </w:r>
      <w:proofErr w:type="spellEnd"/>
      <w:r w:rsidRPr="00C605AE">
        <w:rPr>
          <w:rFonts w:ascii="Times New Roman" w:hAnsi="Times New Roman" w:cs="Times New Roman"/>
          <w:bCs/>
          <w:snapToGrid w:val="0"/>
          <w:spacing w:val="-10"/>
          <w:sz w:val="22"/>
          <w:szCs w:val="22"/>
        </w:rPr>
        <w:t xml:space="preserve"> lieux sont marqués par la logique de développement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ampleur et d</w:t>
      </w:r>
      <w:r w:rsidR="004601D9" w:rsidRPr="00C605AE">
        <w:rPr>
          <w:rFonts w:ascii="Times New Roman" w:hAnsi="Times New Roman" w:cs="Times New Roman"/>
          <w:bCs/>
          <w:snapToGrid w:val="0"/>
          <w:spacing w:val="-10"/>
          <w:sz w:val="22"/>
          <w:szCs w:val="22"/>
        </w:rPr>
        <w:t>’</w:t>
      </w:r>
      <w:proofErr w:type="spellStart"/>
      <w:r w:rsidR="00942B37" w:rsidRPr="00C605AE">
        <w:rPr>
          <w:rFonts w:ascii="Times New Roman" w:hAnsi="Times New Roman" w:cs="Times New Roman"/>
          <w:bCs/>
          <w:snapToGrid w:val="0"/>
          <w:spacing w:val="-10"/>
          <w:sz w:val="22"/>
          <w:szCs w:val="22"/>
        </w:rPr>
        <w:t>urba</w:t>
      </w:r>
      <w:r w:rsidR="009B0E91">
        <w:rPr>
          <w:rFonts w:ascii="Times New Roman" w:hAnsi="Times New Roman" w:cs="Times New Roman"/>
          <w:bCs/>
          <w:snapToGrid w:val="0"/>
          <w:spacing w:val="-10"/>
          <w:sz w:val="22"/>
          <w:szCs w:val="22"/>
        </w:rPr>
        <w:softHyphen/>
      </w:r>
      <w:r w:rsidR="00942B37">
        <w:rPr>
          <w:rFonts w:ascii="Times New Roman" w:hAnsi="Times New Roman" w:cs="Times New Roman"/>
          <w:bCs/>
          <w:snapToGrid w:val="0"/>
          <w:spacing w:val="-10"/>
          <w:sz w:val="22"/>
          <w:szCs w:val="22"/>
        </w:rPr>
        <w:t>n</w:t>
      </w:r>
      <w:r w:rsidR="00942B37" w:rsidRPr="00C605AE">
        <w:rPr>
          <w:rFonts w:ascii="Times New Roman" w:hAnsi="Times New Roman" w:cs="Times New Roman"/>
          <w:bCs/>
          <w:snapToGrid w:val="0"/>
          <w:spacing w:val="-10"/>
          <w:sz w:val="22"/>
          <w:szCs w:val="22"/>
        </w:rPr>
        <w:t>isme</w:t>
      </w:r>
      <w:proofErr w:type="spellEnd"/>
      <w:r w:rsidRPr="00C605AE">
        <w:rPr>
          <w:rFonts w:ascii="Times New Roman" w:hAnsi="Times New Roman" w:cs="Times New Roman"/>
          <w:bCs/>
          <w:snapToGrid w:val="0"/>
          <w:spacing w:val="-10"/>
          <w:sz w:val="22"/>
          <w:szCs w:val="22"/>
        </w:rPr>
        <w:t xml:space="preserve"> touristique qui a conduit leur émergence et leur installation ; ainsi le </w:t>
      </w:r>
      <w:r w:rsidRPr="00C605AE">
        <w:rPr>
          <w:rFonts w:ascii="Times New Roman" w:hAnsi="Times New Roman" w:cs="Times New Roman"/>
          <w:bCs/>
          <w:i/>
          <w:snapToGrid w:val="0"/>
          <w:spacing w:val="-10"/>
          <w:sz w:val="22"/>
          <w:szCs w:val="22"/>
        </w:rPr>
        <w:t>Plan Neige</w:t>
      </w:r>
      <w:r w:rsidRPr="00C605AE">
        <w:rPr>
          <w:rFonts w:ascii="Times New Roman" w:hAnsi="Times New Roman" w:cs="Times New Roman"/>
          <w:bCs/>
          <w:snapToGrid w:val="0"/>
          <w:spacing w:val="-10"/>
          <w:sz w:val="22"/>
          <w:szCs w:val="22"/>
        </w:rPr>
        <w:t xml:space="preserve"> qui durera 13 ans, de 1964 à 1977, aboutira</w:t>
      </w:r>
      <w:r w:rsidR="00942B37">
        <w:rPr>
          <w:rFonts w:ascii="Times New Roman" w:hAnsi="Times New Roman" w:cs="Times New Roman"/>
          <w:bCs/>
          <w:snapToGrid w:val="0"/>
          <w:spacing w:val="-10"/>
          <w:sz w:val="22"/>
          <w:szCs w:val="22"/>
        </w:rPr>
        <w:t>-t-il</w:t>
      </w:r>
      <w:r w:rsidRPr="00C605AE">
        <w:rPr>
          <w:rFonts w:ascii="Times New Roman" w:hAnsi="Times New Roman" w:cs="Times New Roman"/>
          <w:bCs/>
          <w:snapToGrid w:val="0"/>
          <w:spacing w:val="-10"/>
          <w:sz w:val="22"/>
          <w:szCs w:val="22"/>
        </w:rPr>
        <w:t xml:space="preserve"> à la construction de 150</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000 lits, sur de stations comme La</w:t>
      </w:r>
      <w:r w:rsidR="00E71BFD">
        <w:rPr>
          <w:rFonts w:ascii="Times New Roman" w:hAnsi="Times New Roman" w:cs="Times New Roman"/>
          <w:bCs/>
          <w:snapToGrid w:val="0"/>
          <w:spacing w:val="-10"/>
          <w:sz w:val="22"/>
          <w:szCs w:val="22"/>
        </w:rPr>
        <w:t> </w:t>
      </w:r>
      <w:proofErr w:type="spellStart"/>
      <w:r w:rsidRPr="00C605AE">
        <w:rPr>
          <w:rFonts w:ascii="Times New Roman" w:hAnsi="Times New Roman" w:cs="Times New Roman"/>
          <w:bCs/>
          <w:snapToGrid w:val="0"/>
          <w:spacing w:val="-10"/>
          <w:sz w:val="22"/>
          <w:szCs w:val="22"/>
        </w:rPr>
        <w:t>Plagne</w:t>
      </w:r>
      <w:proofErr w:type="spellEnd"/>
      <w:r w:rsidRPr="00C605AE">
        <w:rPr>
          <w:rFonts w:ascii="Times New Roman" w:hAnsi="Times New Roman" w:cs="Times New Roman"/>
          <w:bCs/>
          <w:snapToGrid w:val="0"/>
          <w:spacing w:val="-10"/>
          <w:sz w:val="22"/>
          <w:szCs w:val="22"/>
        </w:rPr>
        <w:t>, Les Arcs, Flaine, Avoriaz, Isola</w:t>
      </w:r>
      <w:r w:rsidR="00D373DA">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2</w:t>
      </w:r>
      <w:r w:rsidR="00D373DA">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000 ou Tignes. Dans le même temps, la mission interministérielle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aménagement touristique du littoral du </w:t>
      </w:r>
      <w:r w:rsidRPr="005A052F">
        <w:rPr>
          <w:rFonts w:ascii="Times New Roman" w:hAnsi="Times New Roman" w:cs="Times New Roman"/>
          <w:bCs/>
          <w:snapToGrid w:val="0"/>
          <w:spacing w:val="-10"/>
          <w:sz w:val="22"/>
          <w:szCs w:val="22"/>
        </w:rPr>
        <w:t>Languedoc-Roussillon</w:t>
      </w:r>
      <w:r w:rsidRPr="00C605AE">
        <w:rPr>
          <w:rFonts w:ascii="Times New Roman" w:hAnsi="Times New Roman" w:cs="Times New Roman"/>
          <w:bCs/>
          <w:snapToGrid w:val="0"/>
          <w:spacing w:val="-10"/>
          <w:sz w:val="22"/>
          <w:szCs w:val="22"/>
        </w:rPr>
        <w:t>, ou</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mission Racine, (créée le 18</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juin 1963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État et rattachée à la </w:t>
      </w:r>
      <w:r w:rsidRPr="005A052F">
        <w:rPr>
          <w:rFonts w:ascii="Times New Roman" w:hAnsi="Times New Roman" w:cs="Times New Roman"/>
          <w:bCs/>
          <w:snapToGrid w:val="0"/>
          <w:spacing w:val="-10"/>
          <w:sz w:val="22"/>
          <w:szCs w:val="22"/>
        </w:rPr>
        <w:t>Délégation à l</w:t>
      </w:r>
      <w:r w:rsidR="004601D9" w:rsidRPr="005A052F">
        <w:rPr>
          <w:rFonts w:ascii="Times New Roman" w:hAnsi="Times New Roman" w:cs="Times New Roman"/>
          <w:bCs/>
          <w:snapToGrid w:val="0"/>
          <w:spacing w:val="-10"/>
          <w:sz w:val="22"/>
          <w:szCs w:val="22"/>
        </w:rPr>
        <w:t>’</w:t>
      </w:r>
      <w:proofErr w:type="spellStart"/>
      <w:r w:rsidRPr="005A052F">
        <w:rPr>
          <w:rFonts w:ascii="Times New Roman" w:hAnsi="Times New Roman" w:cs="Times New Roman"/>
          <w:bCs/>
          <w:snapToGrid w:val="0"/>
          <w:spacing w:val="-10"/>
          <w:sz w:val="22"/>
          <w:szCs w:val="22"/>
        </w:rPr>
        <w:t>amé</w:t>
      </w:r>
      <w:r w:rsidR="009B0E91">
        <w:rPr>
          <w:rFonts w:ascii="Times New Roman" w:hAnsi="Times New Roman" w:cs="Times New Roman"/>
          <w:bCs/>
          <w:snapToGrid w:val="0"/>
          <w:spacing w:val="-10"/>
          <w:sz w:val="22"/>
          <w:szCs w:val="22"/>
        </w:rPr>
        <w:softHyphen/>
      </w:r>
      <w:r w:rsidRPr="005A052F">
        <w:rPr>
          <w:rFonts w:ascii="Times New Roman" w:hAnsi="Times New Roman" w:cs="Times New Roman"/>
          <w:bCs/>
          <w:snapToGrid w:val="0"/>
          <w:spacing w:val="-10"/>
          <w:sz w:val="22"/>
          <w:szCs w:val="22"/>
        </w:rPr>
        <w:t>nagement</w:t>
      </w:r>
      <w:proofErr w:type="spellEnd"/>
      <w:r w:rsidRPr="005A052F">
        <w:rPr>
          <w:rFonts w:ascii="Times New Roman" w:hAnsi="Times New Roman" w:cs="Times New Roman"/>
          <w:bCs/>
          <w:snapToGrid w:val="0"/>
          <w:spacing w:val="-10"/>
          <w:sz w:val="22"/>
          <w:szCs w:val="22"/>
        </w:rPr>
        <w:t xml:space="preserve"> du territoire et à l</w:t>
      </w:r>
      <w:r w:rsidR="004601D9" w:rsidRPr="005A052F">
        <w:rPr>
          <w:rFonts w:ascii="Times New Roman" w:hAnsi="Times New Roman" w:cs="Times New Roman"/>
          <w:bCs/>
          <w:snapToGrid w:val="0"/>
          <w:spacing w:val="-10"/>
          <w:sz w:val="22"/>
          <w:szCs w:val="22"/>
        </w:rPr>
        <w:t>’</w:t>
      </w:r>
      <w:r w:rsidRPr="005A052F">
        <w:rPr>
          <w:rFonts w:ascii="Times New Roman" w:hAnsi="Times New Roman" w:cs="Times New Roman"/>
          <w:bCs/>
          <w:snapToGrid w:val="0"/>
          <w:spacing w:val="-10"/>
          <w:sz w:val="22"/>
          <w:szCs w:val="22"/>
        </w:rPr>
        <w:t>action régionale</w:t>
      </w:r>
      <w:r w:rsidRPr="00C605AE">
        <w:rPr>
          <w:rFonts w:ascii="Times New Roman" w:hAnsi="Times New Roman" w:cs="Times New Roman"/>
          <w:bCs/>
          <w:snapToGrid w:val="0"/>
          <w:spacing w:val="-10"/>
          <w:sz w:val="22"/>
          <w:szCs w:val="22"/>
        </w:rPr>
        <w:t xml:space="preserve"> </w:t>
      </w:r>
      <w:r w:rsidR="00F567C0">
        <w:rPr>
          <w:rFonts w:ascii="Times New Roman" w:hAnsi="Times New Roman" w:cs="Times New Roman"/>
          <w:bCs/>
          <w:snapToGrid w:val="0"/>
          <w:spacing w:val="-10"/>
          <w:sz w:val="22"/>
          <w:szCs w:val="22"/>
        </w:rPr>
        <w:t xml:space="preserve">– </w:t>
      </w:r>
      <w:r w:rsidRPr="005A052F">
        <w:rPr>
          <w:rFonts w:ascii="Times New Roman" w:hAnsi="Times New Roman" w:cs="Times New Roman"/>
          <w:bCs/>
          <w:snapToGrid w:val="0"/>
          <w:spacing w:val="-10"/>
          <w:sz w:val="22"/>
          <w:szCs w:val="22"/>
        </w:rPr>
        <w:t>DATAR</w:t>
      </w:r>
      <w:r w:rsidR="00E4284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conduira de grands travaux d</w:t>
      </w:r>
      <w:r w:rsidR="004601D9" w:rsidRPr="00C605AE">
        <w:rPr>
          <w:rFonts w:ascii="Times New Roman" w:hAnsi="Times New Roman" w:cs="Times New Roman"/>
          <w:bCs/>
          <w:snapToGrid w:val="0"/>
          <w:spacing w:val="-10"/>
          <w:sz w:val="22"/>
          <w:szCs w:val="22"/>
        </w:rPr>
        <w:t>’</w:t>
      </w:r>
      <w:r w:rsidR="00F01609" w:rsidRPr="00C605AE">
        <w:rPr>
          <w:rFonts w:ascii="Times New Roman" w:hAnsi="Times New Roman" w:cs="Times New Roman"/>
          <w:bCs/>
          <w:snapToGrid w:val="0"/>
          <w:spacing w:val="-10"/>
          <w:sz w:val="22"/>
          <w:szCs w:val="22"/>
        </w:rPr>
        <w:t>infra</w:t>
      </w:r>
      <w:r w:rsidR="00F01609">
        <w:rPr>
          <w:rFonts w:ascii="Times New Roman" w:hAnsi="Times New Roman" w:cs="Times New Roman"/>
          <w:bCs/>
          <w:snapToGrid w:val="0"/>
          <w:spacing w:val="-10"/>
          <w:sz w:val="22"/>
          <w:szCs w:val="22"/>
        </w:rPr>
        <w:t>s</w:t>
      </w:r>
      <w:r w:rsidR="00F01609" w:rsidRPr="00C605AE">
        <w:rPr>
          <w:rFonts w:ascii="Times New Roman" w:hAnsi="Times New Roman" w:cs="Times New Roman"/>
          <w:bCs/>
          <w:snapToGrid w:val="0"/>
          <w:spacing w:val="-10"/>
          <w:sz w:val="22"/>
          <w:szCs w:val="22"/>
        </w:rPr>
        <w:t>tructure</w:t>
      </w:r>
      <w:r w:rsidRPr="00C605AE">
        <w:rPr>
          <w:rFonts w:ascii="Times New Roman" w:hAnsi="Times New Roman" w:cs="Times New Roman"/>
          <w:bCs/>
          <w:snapToGrid w:val="0"/>
          <w:spacing w:val="-10"/>
          <w:sz w:val="22"/>
          <w:szCs w:val="22"/>
        </w:rPr>
        <w:t xml:space="preserve"> pour développer le littoral méditerranéen, dans les départements du </w:t>
      </w:r>
      <w:r w:rsidRPr="005A052F">
        <w:rPr>
          <w:rFonts w:ascii="Times New Roman" w:hAnsi="Times New Roman" w:cs="Times New Roman"/>
          <w:bCs/>
          <w:snapToGrid w:val="0"/>
          <w:spacing w:val="-10"/>
          <w:sz w:val="22"/>
          <w:szCs w:val="22"/>
        </w:rPr>
        <w:t>Gard</w:t>
      </w:r>
      <w:r w:rsidRPr="00C605AE">
        <w:rPr>
          <w:rFonts w:ascii="Times New Roman" w:hAnsi="Times New Roman" w:cs="Times New Roman"/>
          <w:bCs/>
          <w:snapToGrid w:val="0"/>
          <w:spacing w:val="-10"/>
          <w:sz w:val="22"/>
          <w:szCs w:val="22"/>
        </w:rPr>
        <w:t>, de l</w:t>
      </w:r>
      <w:r w:rsidR="004601D9" w:rsidRPr="00C605AE">
        <w:rPr>
          <w:rFonts w:ascii="Times New Roman" w:hAnsi="Times New Roman" w:cs="Times New Roman"/>
          <w:bCs/>
          <w:snapToGrid w:val="0"/>
          <w:spacing w:val="-10"/>
          <w:sz w:val="22"/>
          <w:szCs w:val="22"/>
        </w:rPr>
        <w:t>’</w:t>
      </w:r>
      <w:r w:rsidRPr="005A052F">
        <w:rPr>
          <w:rFonts w:ascii="Times New Roman" w:hAnsi="Times New Roman" w:cs="Times New Roman"/>
          <w:bCs/>
          <w:snapToGrid w:val="0"/>
          <w:spacing w:val="-10"/>
          <w:sz w:val="22"/>
          <w:szCs w:val="22"/>
        </w:rPr>
        <w:t>Hérault</w:t>
      </w:r>
      <w:r w:rsidRPr="00C605AE">
        <w:rPr>
          <w:rFonts w:ascii="Times New Roman" w:hAnsi="Times New Roman" w:cs="Times New Roman"/>
          <w:bCs/>
          <w:snapToGrid w:val="0"/>
          <w:spacing w:val="-10"/>
          <w:sz w:val="22"/>
          <w:szCs w:val="22"/>
        </w:rPr>
        <w:t>, de l</w:t>
      </w:r>
      <w:r w:rsidR="004601D9" w:rsidRPr="00C605AE">
        <w:rPr>
          <w:rFonts w:ascii="Times New Roman" w:hAnsi="Times New Roman" w:cs="Times New Roman"/>
          <w:bCs/>
          <w:snapToGrid w:val="0"/>
          <w:spacing w:val="-10"/>
          <w:sz w:val="22"/>
          <w:szCs w:val="22"/>
        </w:rPr>
        <w:t>’</w:t>
      </w:r>
      <w:r w:rsidRPr="005A052F">
        <w:rPr>
          <w:rFonts w:ascii="Times New Roman" w:hAnsi="Times New Roman" w:cs="Times New Roman"/>
          <w:bCs/>
          <w:snapToGrid w:val="0"/>
          <w:spacing w:val="-10"/>
          <w:sz w:val="22"/>
          <w:szCs w:val="22"/>
        </w:rPr>
        <w:t>Aude</w:t>
      </w:r>
      <w:r w:rsidRPr="00C605AE">
        <w:rPr>
          <w:rFonts w:ascii="Times New Roman" w:hAnsi="Times New Roman" w:cs="Times New Roman"/>
          <w:bCs/>
          <w:snapToGrid w:val="0"/>
          <w:spacing w:val="-10"/>
          <w:sz w:val="22"/>
          <w:szCs w:val="22"/>
        </w:rPr>
        <w:t xml:space="preserve"> et des </w:t>
      </w:r>
      <w:r w:rsidR="00E4284D" w:rsidRPr="005A052F">
        <w:rPr>
          <w:rFonts w:ascii="Times New Roman" w:hAnsi="Times New Roman" w:cs="Times New Roman"/>
          <w:bCs/>
          <w:snapToGrid w:val="0"/>
          <w:spacing w:val="-10"/>
          <w:sz w:val="22"/>
          <w:szCs w:val="22"/>
        </w:rPr>
        <w:t>Pyrénées-Orienta</w:t>
      </w:r>
      <w:r w:rsidR="00E4284D">
        <w:rPr>
          <w:rFonts w:ascii="Times New Roman" w:hAnsi="Times New Roman" w:cs="Times New Roman"/>
          <w:bCs/>
          <w:snapToGrid w:val="0"/>
          <w:spacing w:val="-10"/>
          <w:sz w:val="22"/>
          <w:szCs w:val="22"/>
        </w:rPr>
        <w:t>l</w:t>
      </w:r>
      <w:r w:rsidR="00E4284D" w:rsidRPr="005A052F">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xml:space="preserve"> ; des </w:t>
      </w:r>
      <w:r w:rsidRPr="005A052F">
        <w:rPr>
          <w:rFonts w:ascii="Times New Roman" w:hAnsi="Times New Roman" w:cs="Times New Roman"/>
          <w:bCs/>
          <w:snapToGrid w:val="0"/>
          <w:spacing w:val="-10"/>
          <w:sz w:val="22"/>
          <w:szCs w:val="22"/>
        </w:rPr>
        <w:t>stations balnéaires</w:t>
      </w:r>
      <w:r w:rsidRPr="00C605AE">
        <w:rPr>
          <w:rFonts w:ascii="Times New Roman" w:hAnsi="Times New Roman" w:cs="Times New Roman"/>
          <w:bCs/>
          <w:snapToGrid w:val="0"/>
          <w:spacing w:val="-10"/>
          <w:sz w:val="22"/>
          <w:szCs w:val="22"/>
        </w:rPr>
        <w:t xml:space="preserve"> comme </w:t>
      </w:r>
      <w:r w:rsidRPr="005A052F">
        <w:rPr>
          <w:rFonts w:ascii="Times New Roman" w:hAnsi="Times New Roman" w:cs="Times New Roman"/>
          <w:bCs/>
          <w:snapToGrid w:val="0"/>
          <w:spacing w:val="-10"/>
          <w:sz w:val="22"/>
          <w:szCs w:val="22"/>
        </w:rPr>
        <w:t>Port-</w:t>
      </w:r>
      <w:r w:rsidR="00E4284D" w:rsidRPr="005A052F">
        <w:rPr>
          <w:rFonts w:ascii="Times New Roman" w:hAnsi="Times New Roman" w:cs="Times New Roman"/>
          <w:bCs/>
          <w:snapToGrid w:val="0"/>
          <w:spacing w:val="-10"/>
          <w:sz w:val="22"/>
          <w:szCs w:val="22"/>
        </w:rPr>
        <w:t>Camar</w:t>
      </w:r>
      <w:r w:rsidR="00E4284D">
        <w:rPr>
          <w:rFonts w:ascii="Times New Roman" w:hAnsi="Times New Roman" w:cs="Times New Roman"/>
          <w:bCs/>
          <w:snapToGrid w:val="0"/>
          <w:spacing w:val="-10"/>
          <w:sz w:val="22"/>
          <w:szCs w:val="22"/>
        </w:rPr>
        <w:t>g</w:t>
      </w:r>
      <w:r w:rsidR="00E4284D" w:rsidRPr="005A052F">
        <w:rPr>
          <w:rFonts w:ascii="Times New Roman" w:hAnsi="Times New Roman" w:cs="Times New Roman"/>
          <w:bCs/>
          <w:snapToGrid w:val="0"/>
          <w:spacing w:val="-10"/>
          <w:sz w:val="22"/>
          <w:szCs w:val="22"/>
        </w:rPr>
        <w:t>ue</w:t>
      </w:r>
      <w:r w:rsidRPr="00C605AE">
        <w:rPr>
          <w:rFonts w:ascii="Times New Roman" w:hAnsi="Times New Roman" w:cs="Times New Roman"/>
          <w:bCs/>
          <w:snapToGrid w:val="0"/>
          <w:spacing w:val="-10"/>
          <w:sz w:val="22"/>
          <w:szCs w:val="22"/>
        </w:rPr>
        <w:t xml:space="preserve">, </w:t>
      </w:r>
      <w:r w:rsidRPr="005A052F">
        <w:rPr>
          <w:rFonts w:ascii="Times New Roman" w:hAnsi="Times New Roman" w:cs="Times New Roman"/>
          <w:bCs/>
          <w:snapToGrid w:val="0"/>
          <w:spacing w:val="-10"/>
          <w:sz w:val="22"/>
          <w:szCs w:val="22"/>
        </w:rPr>
        <w:t>la Grande-Motte</w:t>
      </w:r>
      <w:r w:rsidRPr="00C605AE">
        <w:rPr>
          <w:rFonts w:ascii="Times New Roman" w:hAnsi="Times New Roman" w:cs="Times New Roman"/>
          <w:bCs/>
          <w:snapToGrid w:val="0"/>
          <w:spacing w:val="-10"/>
          <w:sz w:val="22"/>
          <w:szCs w:val="22"/>
        </w:rPr>
        <w:t xml:space="preserve">, </w:t>
      </w:r>
      <w:r w:rsidRPr="005A052F">
        <w:rPr>
          <w:rFonts w:ascii="Times New Roman" w:hAnsi="Times New Roman" w:cs="Times New Roman"/>
          <w:bCs/>
          <w:snapToGrid w:val="0"/>
          <w:spacing w:val="-10"/>
          <w:sz w:val="22"/>
          <w:szCs w:val="22"/>
        </w:rPr>
        <w:t>Le Cap d</w:t>
      </w:r>
      <w:r w:rsidR="004601D9" w:rsidRPr="005A052F">
        <w:rPr>
          <w:rFonts w:ascii="Times New Roman" w:hAnsi="Times New Roman" w:cs="Times New Roman"/>
          <w:bCs/>
          <w:snapToGrid w:val="0"/>
          <w:spacing w:val="-10"/>
          <w:sz w:val="22"/>
          <w:szCs w:val="22"/>
        </w:rPr>
        <w:t>’</w:t>
      </w:r>
      <w:r w:rsidRPr="005A052F">
        <w:rPr>
          <w:rFonts w:ascii="Times New Roman" w:hAnsi="Times New Roman" w:cs="Times New Roman"/>
          <w:bCs/>
          <w:snapToGrid w:val="0"/>
          <w:spacing w:val="-10"/>
          <w:sz w:val="22"/>
          <w:szCs w:val="22"/>
        </w:rPr>
        <w:t>Agde</w:t>
      </w:r>
      <w:r w:rsidRPr="00C605AE">
        <w:rPr>
          <w:rFonts w:ascii="Times New Roman" w:hAnsi="Times New Roman" w:cs="Times New Roman"/>
          <w:bCs/>
          <w:snapToGrid w:val="0"/>
          <w:spacing w:val="-10"/>
          <w:sz w:val="22"/>
          <w:szCs w:val="22"/>
        </w:rPr>
        <w:t xml:space="preserve">, </w:t>
      </w:r>
      <w:r w:rsidRPr="005A052F">
        <w:rPr>
          <w:rFonts w:ascii="Times New Roman" w:hAnsi="Times New Roman" w:cs="Times New Roman"/>
          <w:bCs/>
          <w:snapToGrid w:val="0"/>
          <w:spacing w:val="-10"/>
          <w:sz w:val="22"/>
          <w:szCs w:val="22"/>
        </w:rPr>
        <w:t>Gruissan</w:t>
      </w:r>
      <w:r w:rsidRPr="00C605AE">
        <w:rPr>
          <w:rFonts w:ascii="Times New Roman" w:hAnsi="Times New Roman" w:cs="Times New Roman"/>
          <w:bCs/>
          <w:snapToGrid w:val="0"/>
          <w:spacing w:val="-10"/>
          <w:sz w:val="22"/>
          <w:szCs w:val="22"/>
        </w:rPr>
        <w:t xml:space="preserve">, </w:t>
      </w:r>
      <w:r w:rsidRPr="005A052F">
        <w:rPr>
          <w:rFonts w:ascii="Times New Roman" w:hAnsi="Times New Roman" w:cs="Times New Roman"/>
          <w:bCs/>
          <w:snapToGrid w:val="0"/>
          <w:spacing w:val="-10"/>
          <w:sz w:val="22"/>
          <w:szCs w:val="22"/>
        </w:rPr>
        <w:t>Port Leucate</w:t>
      </w:r>
      <w:r w:rsidRPr="00C605AE">
        <w:rPr>
          <w:rFonts w:ascii="Times New Roman" w:hAnsi="Times New Roman" w:cs="Times New Roman"/>
          <w:bCs/>
          <w:snapToGrid w:val="0"/>
          <w:spacing w:val="-10"/>
          <w:sz w:val="22"/>
          <w:szCs w:val="22"/>
        </w:rPr>
        <w:t xml:space="preserve"> sort</w:t>
      </w:r>
      <w:r w:rsidR="006D7696">
        <w:rPr>
          <w:rFonts w:ascii="Times New Roman" w:hAnsi="Times New Roman" w:cs="Times New Roman"/>
          <w:bCs/>
          <w:snapToGrid w:val="0"/>
          <w:spacing w:val="-10"/>
          <w:sz w:val="22"/>
          <w:szCs w:val="22"/>
        </w:rPr>
        <w:t>iro</w:t>
      </w:r>
      <w:r w:rsidRPr="00C605AE">
        <w:rPr>
          <w:rFonts w:ascii="Times New Roman" w:hAnsi="Times New Roman" w:cs="Times New Roman"/>
          <w:bCs/>
          <w:snapToGrid w:val="0"/>
          <w:spacing w:val="-10"/>
          <w:sz w:val="22"/>
          <w:szCs w:val="22"/>
        </w:rPr>
        <w:t>nt de terre</w:t>
      </w:r>
      <w:r w:rsidR="00F567C0">
        <w:rPr>
          <w:rStyle w:val="Appelnotedebasdep"/>
          <w:rFonts w:ascii="Times New Roman" w:hAnsi="Times New Roman" w:cs="Times New Roman"/>
          <w:bCs/>
          <w:snapToGrid w:val="0"/>
          <w:spacing w:val="-10"/>
          <w:sz w:val="22"/>
          <w:szCs w:val="22"/>
        </w:rPr>
        <w:footnoteReference w:id="27"/>
      </w:r>
      <w:r w:rsidRPr="00C605AE">
        <w:rPr>
          <w:rFonts w:ascii="Times New Roman" w:hAnsi="Times New Roman" w:cs="Times New Roman"/>
          <w:bCs/>
          <w:snapToGrid w:val="0"/>
          <w:spacing w:val="-10"/>
          <w:sz w:val="22"/>
          <w:szCs w:val="22"/>
        </w:rPr>
        <w:t>.</w:t>
      </w:r>
    </w:p>
    <w:p w:rsidR="008A3CC0" w:rsidRPr="00C605AE" w:rsidRDefault="005A6E5A"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t>À</w:t>
      </w:r>
      <w:r w:rsidR="008A3CC0"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rPr>
        <w:t>inverse, d</w:t>
      </w:r>
      <w:r w:rsidR="004601D9" w:rsidRPr="00C605AE">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rPr>
        <w:t>autres espaces préservent l</w:t>
      </w:r>
      <w:r w:rsidR="004601D9" w:rsidRPr="00C605AE">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rPr>
        <w:t>environnement</w:t>
      </w:r>
      <w:r w:rsidR="006D7696">
        <w:rPr>
          <w:rFonts w:ascii="Times New Roman" w:hAnsi="Times New Roman" w:cs="Times New Roman"/>
          <w:bCs/>
          <w:snapToGrid w:val="0"/>
          <w:spacing w:val="-10"/>
          <w:sz w:val="22"/>
          <w:szCs w:val="22"/>
        </w:rPr>
        <w:t>. L</w:t>
      </w:r>
      <w:r w:rsidR="008A3CC0" w:rsidRPr="00C605AE">
        <w:rPr>
          <w:rFonts w:ascii="Times New Roman" w:hAnsi="Times New Roman" w:cs="Times New Roman"/>
          <w:bCs/>
          <w:snapToGrid w:val="0"/>
          <w:spacing w:val="-10"/>
          <w:sz w:val="22"/>
          <w:szCs w:val="22"/>
        </w:rPr>
        <w:t>a création de Parc Naturels Régionaux ou Nationaux y contribue, les Loi Littoral et Loi Montagne posent des conditions à l</w:t>
      </w:r>
      <w:r w:rsidR="004601D9" w:rsidRPr="00C605AE">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rPr>
        <w:t>usage, limitent les fréquentations, les possibilités de construction</w:t>
      </w:r>
      <w:r w:rsidR="00E4284D">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vertAlign w:val="superscript"/>
        </w:rPr>
        <w:footnoteReference w:id="28"/>
      </w:r>
      <w:r w:rsidR="008A3CC0" w:rsidRPr="00C605AE">
        <w:rPr>
          <w:rFonts w:ascii="Times New Roman" w:hAnsi="Times New Roman" w:cs="Times New Roman"/>
          <w:bCs/>
          <w:snapToGrid w:val="0"/>
          <w:spacing w:val="-10"/>
          <w:sz w:val="22"/>
          <w:szCs w:val="22"/>
        </w:rPr>
        <w:t xml:space="preserve"> Dans certains sites, l</w:t>
      </w:r>
      <w:r w:rsidR="004601D9" w:rsidRPr="00C605AE">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rPr>
        <w:t>intégration et le respect du cadre de vie, de l</w:t>
      </w:r>
      <w:r w:rsidR="004601D9" w:rsidRPr="00C605AE">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rPr>
        <w:t xml:space="preserve">environnement naturel restent de mise : il faut pouvoir penser des aménagements moins invasifs, plus mobiles, qui </w:t>
      </w:r>
      <w:r w:rsidR="00216B40" w:rsidRPr="00C605AE">
        <w:rPr>
          <w:rFonts w:ascii="Times New Roman" w:hAnsi="Times New Roman" w:cs="Times New Roman"/>
          <w:bCs/>
          <w:snapToGrid w:val="0"/>
          <w:spacing w:val="-10"/>
          <w:sz w:val="22"/>
          <w:szCs w:val="22"/>
        </w:rPr>
        <w:t>mettent</w:t>
      </w:r>
      <w:r w:rsidR="008A3CC0"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8A3CC0" w:rsidRPr="00C605AE">
        <w:rPr>
          <w:rFonts w:ascii="Times New Roman" w:hAnsi="Times New Roman" w:cs="Times New Roman"/>
          <w:bCs/>
          <w:snapToGrid w:val="0"/>
          <w:spacing w:val="-10"/>
          <w:sz w:val="22"/>
          <w:szCs w:val="22"/>
        </w:rPr>
        <w:t xml:space="preserve">individu au cœur des </w:t>
      </w:r>
      <w:r w:rsidR="00605A3D" w:rsidRPr="00C605AE">
        <w:rPr>
          <w:rFonts w:ascii="Times New Roman" w:hAnsi="Times New Roman" w:cs="Times New Roman"/>
          <w:bCs/>
          <w:snapToGrid w:val="0"/>
          <w:spacing w:val="-10"/>
          <w:sz w:val="22"/>
          <w:szCs w:val="22"/>
        </w:rPr>
        <w:t>pra</w:t>
      </w:r>
      <w:r w:rsidR="00605A3D">
        <w:rPr>
          <w:rFonts w:ascii="Times New Roman" w:hAnsi="Times New Roman" w:cs="Times New Roman"/>
          <w:bCs/>
          <w:snapToGrid w:val="0"/>
          <w:spacing w:val="-10"/>
          <w:sz w:val="22"/>
          <w:szCs w:val="22"/>
        </w:rPr>
        <w:t>t</w:t>
      </w:r>
      <w:r w:rsidR="00605A3D" w:rsidRPr="00C605AE">
        <w:rPr>
          <w:rFonts w:ascii="Times New Roman" w:hAnsi="Times New Roman" w:cs="Times New Roman"/>
          <w:bCs/>
          <w:snapToGrid w:val="0"/>
          <w:spacing w:val="-10"/>
          <w:sz w:val="22"/>
          <w:szCs w:val="22"/>
        </w:rPr>
        <w:t>iques</w:t>
      </w:r>
      <w:r w:rsidR="008A3CC0" w:rsidRPr="00C605AE">
        <w:rPr>
          <w:rFonts w:ascii="Times New Roman" w:hAnsi="Times New Roman" w:cs="Times New Roman"/>
          <w:bCs/>
          <w:snapToGrid w:val="0"/>
          <w:spacing w:val="-10"/>
          <w:sz w:val="22"/>
          <w:szCs w:val="22"/>
        </w:rPr>
        <w:t xml:space="preserve"> et du but recherché : la récréation. Le camping-caravaning en est un exemple ancien.</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Au niveau local, des rythmes transparaissent et montrent des animations périodiques à la journée ou la nuit dans les périodes les plus fastes. Les cycles journaliers influencent les comportements des touristes : </w:t>
      </w:r>
      <w:r w:rsidR="008D7519">
        <w:rPr>
          <w:rFonts w:ascii="Times New Roman" w:hAnsi="Times New Roman" w:cs="Times New Roman"/>
          <w:bCs/>
          <w:snapToGrid w:val="0"/>
          <w:spacing w:val="-10"/>
          <w:sz w:val="22"/>
          <w:szCs w:val="22"/>
        </w:rPr>
        <w:t>Q</w:t>
      </w:r>
      <w:r w:rsidRPr="00C605AE">
        <w:rPr>
          <w:rFonts w:ascii="Times New Roman" w:hAnsi="Times New Roman" w:cs="Times New Roman"/>
          <w:bCs/>
          <w:snapToGrid w:val="0"/>
          <w:spacing w:val="-10"/>
          <w:sz w:val="22"/>
          <w:szCs w:val="22"/>
        </w:rPr>
        <w:t>uid des départs matinaux vers les sommets pour les randonneurs aguerris</w:t>
      </w:r>
      <w:r w:rsidR="008D7519">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w:t>
      </w:r>
      <w:r w:rsidR="008D7519">
        <w:rPr>
          <w:rFonts w:ascii="Times New Roman" w:hAnsi="Times New Roman" w:cs="Times New Roman"/>
          <w:bCs/>
          <w:snapToGrid w:val="0"/>
          <w:spacing w:val="-10"/>
          <w:sz w:val="22"/>
          <w:szCs w:val="22"/>
        </w:rPr>
        <w:t>Q</w:t>
      </w:r>
      <w:r w:rsidRPr="00C605AE">
        <w:rPr>
          <w:rFonts w:ascii="Times New Roman" w:hAnsi="Times New Roman" w:cs="Times New Roman"/>
          <w:bCs/>
          <w:snapToGrid w:val="0"/>
          <w:spacing w:val="-10"/>
          <w:sz w:val="22"/>
          <w:szCs w:val="22"/>
        </w:rPr>
        <w:t>uid des rythmes de fréquentations des plages, des espaces de restauration et de vie nocturne dans les</w:t>
      </w:r>
      <w:r w:rsidR="00E4284D">
        <w:rPr>
          <w:rFonts w:ascii="Times New Roman" w:hAnsi="Times New Roman" w:cs="Times New Roman"/>
          <w:bCs/>
          <w:snapToGrid w:val="0"/>
          <w:spacing w:val="-10"/>
          <w:sz w:val="22"/>
          <w:szCs w:val="22"/>
        </w:rPr>
        <w:t xml:space="preserve"> cœurs de ville ou les stations ?</w:t>
      </w:r>
    </w:p>
    <w:p w:rsidR="008A3CC0"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E7613" w:rsidRPr="00C605AE" w:rsidRDefault="002E7613"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4E32DC" w:rsidP="00B15F24">
      <w:pPr>
        <w:pStyle w:val="Titre2"/>
        <w:rPr>
          <w:snapToGrid w:val="0"/>
        </w:rPr>
      </w:pPr>
      <w:bookmarkStart w:id="257" w:name="_Toc154458514"/>
      <w:r w:rsidRPr="00C605AE">
        <w:rPr>
          <w:snapToGrid w:val="0"/>
        </w:rPr>
        <w:t xml:space="preserve">3. </w:t>
      </w:r>
      <w:r w:rsidR="008A3CC0" w:rsidRPr="00C605AE">
        <w:rPr>
          <w:snapToGrid w:val="0"/>
        </w:rPr>
        <w:t>Des modèles pour appréhender la diffusion des voyages</w:t>
      </w:r>
      <w:bookmarkEnd w:id="257"/>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D373DA" w:rsidRDefault="008A3CC0"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D373DA">
        <w:rPr>
          <w:rFonts w:ascii="Times New Roman" w:hAnsi="Times New Roman" w:cs="Times New Roman"/>
          <w:bCs/>
          <w:snapToGrid w:val="0"/>
          <w:spacing w:val="-12"/>
          <w:sz w:val="22"/>
          <w:szCs w:val="22"/>
        </w:rPr>
        <w:t xml:space="preserve">La littérature du tourisme montre que, dès les années </w:t>
      </w:r>
      <w:r w:rsidR="00E71BFD" w:rsidRPr="00D373DA">
        <w:rPr>
          <w:rFonts w:ascii="Times New Roman" w:hAnsi="Times New Roman" w:cs="Times New Roman"/>
          <w:bCs/>
          <w:snapToGrid w:val="0"/>
          <w:spacing w:val="-12"/>
          <w:sz w:val="22"/>
          <w:szCs w:val="22"/>
        </w:rPr>
        <w:t>19</w:t>
      </w:r>
      <w:r w:rsidRPr="00D373DA">
        <w:rPr>
          <w:rFonts w:ascii="Times New Roman" w:hAnsi="Times New Roman" w:cs="Times New Roman"/>
          <w:bCs/>
          <w:snapToGrid w:val="0"/>
          <w:spacing w:val="-12"/>
          <w:sz w:val="22"/>
          <w:szCs w:val="22"/>
        </w:rPr>
        <w:t>50, les chercheurs travaillent à la modélisation de l</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activité. Espaces émetteurs, récepteurs sont définis, identifiés tout comme les espaces de transit. Le modèle centre-</w:t>
      </w:r>
      <w:proofErr w:type="spellStart"/>
      <w:r w:rsidRPr="00D373DA">
        <w:rPr>
          <w:rFonts w:ascii="Times New Roman" w:hAnsi="Times New Roman" w:cs="Times New Roman"/>
          <w:bCs/>
          <w:snapToGrid w:val="0"/>
          <w:spacing w:val="-12"/>
          <w:sz w:val="22"/>
          <w:szCs w:val="22"/>
        </w:rPr>
        <w:t>péri</w:t>
      </w:r>
      <w:r w:rsidR="00D373DA" w:rsidRPr="00D373DA">
        <w:rPr>
          <w:rFonts w:ascii="Times New Roman" w:hAnsi="Times New Roman" w:cs="Times New Roman"/>
          <w:bCs/>
          <w:snapToGrid w:val="0"/>
          <w:spacing w:val="-12"/>
          <w:sz w:val="22"/>
          <w:szCs w:val="22"/>
        </w:rPr>
        <w:softHyphen/>
      </w:r>
      <w:r w:rsidRPr="00D373DA">
        <w:rPr>
          <w:rFonts w:ascii="Times New Roman" w:hAnsi="Times New Roman" w:cs="Times New Roman"/>
          <w:bCs/>
          <w:snapToGrid w:val="0"/>
          <w:spacing w:val="-12"/>
          <w:sz w:val="22"/>
          <w:szCs w:val="22"/>
        </w:rPr>
        <w:t>ph</w:t>
      </w:r>
      <w:r w:rsidR="006D5A80" w:rsidRPr="00D373DA">
        <w:rPr>
          <w:rFonts w:ascii="Times New Roman" w:hAnsi="Times New Roman" w:cs="Times New Roman"/>
          <w:bCs/>
          <w:snapToGrid w:val="0"/>
          <w:spacing w:val="-12"/>
          <w:sz w:val="22"/>
          <w:szCs w:val="22"/>
        </w:rPr>
        <w:t>é</w:t>
      </w:r>
      <w:r w:rsidRPr="00D373DA">
        <w:rPr>
          <w:rFonts w:ascii="Times New Roman" w:hAnsi="Times New Roman" w:cs="Times New Roman"/>
          <w:bCs/>
          <w:snapToGrid w:val="0"/>
          <w:spacing w:val="-12"/>
          <w:sz w:val="22"/>
          <w:szCs w:val="22"/>
        </w:rPr>
        <w:t>rie</w:t>
      </w:r>
      <w:proofErr w:type="spellEnd"/>
      <w:r w:rsidR="00214653" w:rsidRPr="00D373DA">
        <w:rPr>
          <w:rFonts w:ascii="Times New Roman" w:hAnsi="Times New Roman" w:cs="Times New Roman"/>
          <w:bCs/>
          <w:snapToGrid w:val="0"/>
          <w:spacing w:val="-12"/>
          <w:sz w:val="22"/>
          <w:szCs w:val="22"/>
          <w:vertAlign w:val="superscript"/>
        </w:rPr>
        <w:t xml:space="preserve"> </w:t>
      </w:r>
      <w:r w:rsidRPr="00D373DA">
        <w:rPr>
          <w:rFonts w:ascii="Times New Roman" w:hAnsi="Times New Roman" w:cs="Times New Roman"/>
          <w:bCs/>
          <w:snapToGrid w:val="0"/>
          <w:spacing w:val="-12"/>
          <w:sz w:val="22"/>
          <w:szCs w:val="22"/>
        </w:rPr>
        <w:t>pensé par Jean</w:t>
      </w:r>
      <w:r w:rsidR="00E4284D"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 xml:space="preserve">Marie </w:t>
      </w:r>
      <w:proofErr w:type="spellStart"/>
      <w:r w:rsidRPr="00D373DA">
        <w:rPr>
          <w:rFonts w:ascii="Times New Roman" w:hAnsi="Times New Roman" w:cs="Times New Roman"/>
          <w:bCs/>
          <w:snapToGrid w:val="0"/>
          <w:spacing w:val="-12"/>
          <w:sz w:val="22"/>
          <w:szCs w:val="22"/>
        </w:rPr>
        <w:t>Miossec</w:t>
      </w:r>
      <w:proofErr w:type="spellEnd"/>
      <w:r w:rsidR="00BF7E08" w:rsidRPr="00D373DA">
        <w:rPr>
          <w:rFonts w:ascii="Times New Roman" w:hAnsi="Times New Roman" w:cs="Times New Roman"/>
          <w:bCs/>
          <w:snapToGrid w:val="0"/>
          <w:spacing w:val="-12"/>
          <w:sz w:val="22"/>
          <w:szCs w:val="22"/>
        </w:rPr>
        <w:fldChar w:fldCharType="begin"/>
      </w:r>
      <w:r w:rsidR="005A6E5A" w:rsidRPr="00D373DA">
        <w:rPr>
          <w:spacing w:val="-12"/>
        </w:rPr>
        <w:instrText xml:space="preserve"> XE "</w:instrText>
      </w:r>
      <w:r w:rsidR="005A6E5A" w:rsidRPr="00D373DA">
        <w:rPr>
          <w:rFonts w:ascii="Times New Roman" w:hAnsi="Times New Roman" w:cs="Times New Roman"/>
          <w:bCs/>
          <w:snapToGrid w:val="0"/>
          <w:spacing w:val="-12"/>
          <w:sz w:val="22"/>
          <w:szCs w:val="22"/>
        </w:rPr>
        <w:instrText>Miossec</w:instrText>
      </w:r>
      <w:r w:rsidR="005A6E5A" w:rsidRPr="00D373DA">
        <w:rPr>
          <w:spacing w:val="-12"/>
        </w:rPr>
        <w:instrText xml:space="preserve">" </w:instrText>
      </w:r>
      <w:r w:rsidR="00BF7E08" w:rsidRPr="00D373DA">
        <w:rPr>
          <w:rFonts w:ascii="Times New Roman" w:hAnsi="Times New Roman" w:cs="Times New Roman"/>
          <w:bCs/>
          <w:snapToGrid w:val="0"/>
          <w:spacing w:val="-12"/>
          <w:sz w:val="22"/>
          <w:szCs w:val="22"/>
        </w:rPr>
        <w:fldChar w:fldCharType="end"/>
      </w:r>
      <w:r w:rsidRPr="00D373DA">
        <w:rPr>
          <w:rFonts w:ascii="Times New Roman" w:hAnsi="Times New Roman" w:cs="Times New Roman"/>
          <w:bCs/>
          <w:snapToGrid w:val="0"/>
          <w:spacing w:val="-12"/>
          <w:sz w:val="22"/>
          <w:szCs w:val="22"/>
        </w:rPr>
        <w:t xml:space="preserve"> (</w:t>
      </w:r>
      <w:r w:rsidR="00216B40" w:rsidRPr="00D373DA">
        <w:rPr>
          <w:rFonts w:ascii="Times New Roman" w:hAnsi="Times New Roman" w:cs="Times New Roman"/>
          <w:bCs/>
          <w:snapToGrid w:val="0"/>
          <w:spacing w:val="-12"/>
          <w:sz w:val="22"/>
          <w:szCs w:val="22"/>
        </w:rPr>
        <w:t>f</w:t>
      </w:r>
      <w:r w:rsidRPr="00D373DA">
        <w:rPr>
          <w:rFonts w:ascii="Times New Roman" w:hAnsi="Times New Roman" w:cs="Times New Roman"/>
          <w:bCs/>
          <w:snapToGrid w:val="0"/>
          <w:spacing w:val="-12"/>
          <w:sz w:val="22"/>
          <w:szCs w:val="22"/>
        </w:rPr>
        <w:t>ig.</w:t>
      </w:r>
      <w:r w:rsidR="00E71BFD" w:rsidRPr="00D373DA">
        <w:rPr>
          <w:rFonts w:ascii="Times New Roman" w:hAnsi="Times New Roman" w:cs="Times New Roman"/>
          <w:bCs/>
          <w:snapToGrid w:val="0"/>
          <w:spacing w:val="-12"/>
          <w:sz w:val="22"/>
          <w:szCs w:val="22"/>
        </w:rPr>
        <w:t> </w:t>
      </w:r>
      <w:r w:rsidR="002C6557" w:rsidRPr="00D373DA">
        <w:rPr>
          <w:rFonts w:ascii="Times New Roman" w:hAnsi="Times New Roman" w:cs="Times New Roman"/>
          <w:bCs/>
          <w:snapToGrid w:val="0"/>
          <w:spacing w:val="-12"/>
          <w:sz w:val="22"/>
          <w:szCs w:val="22"/>
        </w:rPr>
        <w:t>1</w:t>
      </w:r>
      <w:r w:rsidRPr="00D373DA">
        <w:rPr>
          <w:rFonts w:ascii="Times New Roman" w:hAnsi="Times New Roman" w:cs="Times New Roman"/>
          <w:bCs/>
          <w:snapToGrid w:val="0"/>
          <w:spacing w:val="-12"/>
          <w:sz w:val="22"/>
          <w:szCs w:val="22"/>
        </w:rPr>
        <w:t>) à l</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avènement du tourisme de masse illustre le fonctionnement théorique de l</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espace touristique. Plusieurs ceintures d</w:t>
      </w:r>
      <w:r w:rsidR="004601D9" w:rsidRPr="00D373DA">
        <w:rPr>
          <w:rFonts w:ascii="Times New Roman" w:hAnsi="Times New Roman" w:cs="Times New Roman"/>
          <w:bCs/>
          <w:snapToGrid w:val="0"/>
          <w:spacing w:val="-12"/>
          <w:sz w:val="22"/>
          <w:szCs w:val="22"/>
        </w:rPr>
        <w:t>’</w:t>
      </w:r>
      <w:r w:rsidR="00681409" w:rsidRPr="00D373DA">
        <w:rPr>
          <w:rFonts w:ascii="Times New Roman" w:hAnsi="Times New Roman" w:cs="Times New Roman"/>
          <w:bCs/>
          <w:snapToGrid w:val="0"/>
          <w:spacing w:val="-12"/>
          <w:sz w:val="22"/>
          <w:szCs w:val="22"/>
        </w:rPr>
        <w:t>attractivité</w:t>
      </w:r>
      <w:r w:rsidRPr="00D373DA">
        <w:rPr>
          <w:rFonts w:ascii="Times New Roman" w:hAnsi="Times New Roman" w:cs="Times New Roman"/>
          <w:bCs/>
          <w:snapToGrid w:val="0"/>
          <w:spacing w:val="-12"/>
          <w:sz w:val="22"/>
          <w:szCs w:val="22"/>
        </w:rPr>
        <w:t xml:space="preserve"> sont définies autour du lieu de vie et de départ des habitants vers leur</w:t>
      </w:r>
      <w:r w:rsidR="00E71BFD" w:rsidRPr="00D373DA">
        <w:rPr>
          <w:rFonts w:ascii="Times New Roman" w:hAnsi="Times New Roman" w:cs="Times New Roman"/>
          <w:bCs/>
          <w:snapToGrid w:val="0"/>
          <w:spacing w:val="-12"/>
          <w:sz w:val="22"/>
          <w:szCs w:val="22"/>
        </w:rPr>
        <w:t>s</w:t>
      </w:r>
      <w:r w:rsidRPr="00D373DA">
        <w:rPr>
          <w:rFonts w:ascii="Times New Roman" w:hAnsi="Times New Roman" w:cs="Times New Roman"/>
          <w:bCs/>
          <w:snapToGrid w:val="0"/>
          <w:spacing w:val="-12"/>
          <w:sz w:val="22"/>
          <w:szCs w:val="22"/>
        </w:rPr>
        <w:t xml:space="preserve"> lieux de séjour. La distance est ici considérée comme un facteur de ralenti</w:t>
      </w:r>
      <w:r w:rsidRPr="00D373DA">
        <w:rPr>
          <w:rFonts w:ascii="Times New Roman" w:hAnsi="Times New Roman" w:cs="Times New Roman"/>
          <w:bCs/>
          <w:snapToGrid w:val="0"/>
          <w:spacing w:val="-12"/>
          <w:sz w:val="22"/>
          <w:szCs w:val="22"/>
        </w:rPr>
        <w:t>s</w:t>
      </w:r>
      <w:r w:rsidRPr="00D373DA">
        <w:rPr>
          <w:rFonts w:ascii="Times New Roman" w:hAnsi="Times New Roman" w:cs="Times New Roman"/>
          <w:bCs/>
          <w:snapToGrid w:val="0"/>
          <w:spacing w:val="-12"/>
          <w:sz w:val="22"/>
          <w:szCs w:val="22"/>
        </w:rPr>
        <w:t xml:space="preserve">sement des arrivées vers les espaces </w:t>
      </w:r>
      <w:r w:rsidR="008D7519" w:rsidRPr="00D373DA">
        <w:rPr>
          <w:rFonts w:ascii="Times New Roman" w:hAnsi="Times New Roman" w:cs="Times New Roman"/>
          <w:bCs/>
          <w:snapToGrid w:val="0"/>
          <w:spacing w:val="-12"/>
          <w:sz w:val="22"/>
          <w:szCs w:val="22"/>
        </w:rPr>
        <w:t>d’accueil</w:t>
      </w:r>
      <w:r w:rsidRPr="00D373DA">
        <w:rPr>
          <w:rFonts w:ascii="Times New Roman" w:hAnsi="Times New Roman" w:cs="Times New Roman"/>
          <w:bCs/>
          <w:snapToGrid w:val="0"/>
          <w:spacing w:val="-12"/>
          <w:sz w:val="22"/>
          <w:szCs w:val="22"/>
        </w:rPr>
        <w:t xml:space="preserve"> et explique les </w:t>
      </w:r>
      <w:r w:rsidR="00D373DA" w:rsidRPr="00D373DA">
        <w:rPr>
          <w:rFonts w:ascii="Times New Roman" w:hAnsi="Times New Roman" w:cs="Times New Roman"/>
          <w:bCs/>
          <w:snapToGrid w:val="0"/>
          <w:spacing w:val="-12"/>
          <w:sz w:val="22"/>
          <w:szCs w:val="22"/>
        </w:rPr>
        <w:t>moindres</w:t>
      </w:r>
      <w:r w:rsidRPr="00D373DA">
        <w:rPr>
          <w:rFonts w:ascii="Times New Roman" w:hAnsi="Times New Roman" w:cs="Times New Roman"/>
          <w:bCs/>
          <w:snapToGrid w:val="0"/>
          <w:spacing w:val="-12"/>
          <w:sz w:val="22"/>
          <w:szCs w:val="22"/>
        </w:rPr>
        <w:t xml:space="preserve"> arrivées des populations plus lointaines. D</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autres facteurs sont déjà considérés comme l</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image des destinations et leur impact sur les choix de déplacement.</w:t>
      </w:r>
    </w:p>
    <w:p w:rsidR="002C6557" w:rsidRDefault="00D9291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noProof/>
          <w:spacing w:val="-10"/>
          <w:sz w:val="22"/>
          <w:szCs w:val="22"/>
          <w:lang w:eastAsia="ja-JP"/>
        </w:rPr>
        <w:drawing>
          <wp:anchor distT="0" distB="0" distL="114300" distR="114300" simplePos="0" relativeHeight="251706368" behindDoc="0" locked="0" layoutInCell="1" allowOverlap="1">
            <wp:simplePos x="0" y="0"/>
            <wp:positionH relativeFrom="column">
              <wp:posOffset>54715</wp:posOffset>
            </wp:positionH>
            <wp:positionV relativeFrom="paragraph">
              <wp:posOffset>93867</wp:posOffset>
            </wp:positionV>
            <wp:extent cx="3868950" cy="2649600"/>
            <wp:effectExtent l="19050" t="0" r="0" b="0"/>
            <wp:wrapNone/>
            <wp:docPr id="14" name="Image 12" descr="Espace tour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tourisme.jpg"/>
                    <pic:cNvPicPr/>
                  </pic:nvPicPr>
                  <pic:blipFill>
                    <a:blip r:embed="rId28"/>
                    <a:stretch>
                      <a:fillRect/>
                    </a:stretch>
                  </pic:blipFill>
                  <pic:spPr>
                    <a:xfrm>
                      <a:off x="0" y="0"/>
                      <a:ext cx="3868950" cy="2649600"/>
                    </a:xfrm>
                    <a:prstGeom prst="rect">
                      <a:avLst/>
                    </a:prstGeom>
                  </pic:spPr>
                </pic:pic>
              </a:graphicData>
            </a:graphic>
          </wp:anchor>
        </w:drawing>
      </w: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Pr="00C605AE"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2C6557" w:rsidRDefault="002C6557" w:rsidP="00605A3D">
      <w:pPr>
        <w:adjustRightInd w:val="0"/>
        <w:snapToGrid w:val="0"/>
        <w:spacing w:line="240" w:lineRule="exact"/>
        <w:ind w:left="709" w:right="424"/>
        <w:jc w:val="both"/>
        <w:rPr>
          <w:rFonts w:ascii="Times New Roman" w:hAnsi="Times New Roman" w:cs="Times New Roman"/>
          <w:bCs/>
          <w:snapToGrid w:val="0"/>
          <w:spacing w:val="-10"/>
          <w:sz w:val="18"/>
          <w:szCs w:val="18"/>
        </w:rPr>
      </w:pPr>
      <w:r w:rsidRPr="002C6557">
        <w:rPr>
          <w:rFonts w:ascii="Times New Roman" w:hAnsi="Times New Roman" w:cs="Times New Roman"/>
          <w:b/>
          <w:bCs/>
          <w:snapToGrid w:val="0"/>
          <w:spacing w:val="-10"/>
          <w:sz w:val="18"/>
          <w:szCs w:val="18"/>
        </w:rPr>
        <w:t>Figure 1</w:t>
      </w:r>
      <w:r w:rsidR="005B0D25">
        <w:rPr>
          <w:rFonts w:ascii="Times New Roman" w:hAnsi="Times New Roman" w:cs="Times New Roman"/>
          <w:bCs/>
          <w:snapToGrid w:val="0"/>
          <w:spacing w:val="-10"/>
          <w:sz w:val="18"/>
          <w:szCs w:val="18"/>
        </w:rPr>
        <w:t>.</w:t>
      </w:r>
      <w:r w:rsidRPr="002C6557">
        <w:rPr>
          <w:rFonts w:ascii="Times New Roman" w:hAnsi="Times New Roman" w:cs="Times New Roman"/>
          <w:bCs/>
          <w:snapToGrid w:val="0"/>
          <w:spacing w:val="-10"/>
          <w:sz w:val="18"/>
          <w:szCs w:val="18"/>
        </w:rPr>
        <w:t xml:space="preserve"> </w:t>
      </w:r>
      <w:r>
        <w:rPr>
          <w:rFonts w:ascii="Times New Roman" w:hAnsi="Times New Roman" w:cs="Times New Roman"/>
          <w:bCs/>
          <w:snapToGrid w:val="0"/>
          <w:spacing w:val="-10"/>
          <w:sz w:val="18"/>
          <w:szCs w:val="18"/>
        </w:rPr>
        <w:t xml:space="preserve">L’espace touristique théorique selon Jean-Marie </w:t>
      </w:r>
      <w:proofErr w:type="spellStart"/>
      <w:r>
        <w:rPr>
          <w:rFonts w:ascii="Times New Roman" w:hAnsi="Times New Roman" w:cs="Times New Roman"/>
          <w:bCs/>
          <w:snapToGrid w:val="0"/>
          <w:spacing w:val="-10"/>
          <w:sz w:val="18"/>
          <w:szCs w:val="18"/>
        </w:rPr>
        <w:t>Miossec</w:t>
      </w:r>
      <w:proofErr w:type="spellEnd"/>
    </w:p>
    <w:p w:rsidR="00787769" w:rsidRPr="002C6557" w:rsidRDefault="00787769" w:rsidP="00605A3D">
      <w:pPr>
        <w:adjustRightInd w:val="0"/>
        <w:snapToGrid w:val="0"/>
        <w:spacing w:line="240" w:lineRule="exact"/>
        <w:ind w:left="709" w:right="424"/>
        <w:jc w:val="both"/>
        <w:rPr>
          <w:rFonts w:ascii="Times New Roman" w:hAnsi="Times New Roman" w:cs="Times New Roman"/>
          <w:bCs/>
          <w:snapToGrid w:val="0"/>
          <w:spacing w:val="-10"/>
          <w:sz w:val="18"/>
          <w:szCs w:val="18"/>
        </w:rPr>
      </w:pPr>
    </w:p>
    <w:p w:rsidR="008A3CC0" w:rsidRPr="00C605AE" w:rsidRDefault="008A3CC0" w:rsidP="00D373DA">
      <w:pPr>
        <w:adjustRightInd w:val="0"/>
        <w:snapToGrid w:val="0"/>
        <w:spacing w:line="25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modèles, conceptuels, existent. Par exemple, Philippe Violier</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Violier</w:instrText>
      </w:r>
      <w:r w:rsidR="005A6E5A">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r</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définit les évolutions du tourisme par grille de lecture des transformations apparues au cours des cent dernières années, à travers trois systèmes, invention du tourisme, tourisme de masse, révolution industrielle, et selon des critères de phase, principe, contexte, dimension socio-institutionnelle, technique, écon</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mique, spatial</w:t>
      </w:r>
      <w:r w:rsidR="002C2E83" w:rsidRPr="00C605AE">
        <w:rPr>
          <w:rFonts w:ascii="Times New Roman" w:hAnsi="Times New Roman" w:cs="Times New Roman"/>
          <w:bCs/>
          <w:snapToGrid w:val="0"/>
          <w:spacing w:val="-10"/>
          <w:sz w:val="22"/>
          <w:szCs w:val="22"/>
        </w:rPr>
        <w:t xml:space="preserve"> (Violier, 2016)</w:t>
      </w:r>
      <w:r w:rsidRPr="00C605AE">
        <w:rPr>
          <w:rFonts w:ascii="Times New Roman" w:hAnsi="Times New Roman" w:cs="Times New Roman"/>
          <w:bCs/>
          <w:snapToGrid w:val="0"/>
          <w:spacing w:val="-10"/>
          <w:sz w:val="22"/>
          <w:szCs w:val="22"/>
        </w:rPr>
        <w:t xml:space="preserve">. </w:t>
      </w:r>
      <w:r w:rsidR="00E71BFD">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échelle locale, de multiples travaux décrivent les évolutions connues par les espaces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accueil. Un exemple comme celui de la mise en tourisme de la station de la Grande</w:t>
      </w:r>
      <w:r w:rsidR="00E4284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Motte</w:t>
      </w:r>
      <w:r w:rsidR="002C2E83" w:rsidRPr="00C605AE">
        <w:rPr>
          <w:rFonts w:ascii="Times New Roman" w:hAnsi="Times New Roman" w:cs="Times New Roman"/>
          <w:bCs/>
          <w:snapToGrid w:val="0"/>
          <w:spacing w:val="-10"/>
          <w:sz w:val="22"/>
          <w:szCs w:val="22"/>
          <w:vertAlign w:val="superscript"/>
        </w:rPr>
        <w:t xml:space="preserve"> </w:t>
      </w:r>
      <w:r w:rsidR="002C2E83" w:rsidRPr="00C605AE">
        <w:rPr>
          <w:rFonts w:ascii="Times New Roman" w:hAnsi="Times New Roman" w:cs="Times New Roman"/>
          <w:bCs/>
          <w:snapToGrid w:val="0"/>
          <w:spacing w:val="-10"/>
          <w:sz w:val="22"/>
          <w:szCs w:val="22"/>
        </w:rPr>
        <w:t>(</w:t>
      </w:r>
      <w:proofErr w:type="spellStart"/>
      <w:r w:rsidR="002C2E83" w:rsidRPr="00C605AE">
        <w:rPr>
          <w:rFonts w:ascii="Times New Roman" w:hAnsi="Times New Roman" w:cs="Times New Roman"/>
          <w:bCs/>
          <w:snapToGrid w:val="0"/>
          <w:spacing w:val="-10"/>
          <w:sz w:val="22"/>
          <w:szCs w:val="22"/>
        </w:rPr>
        <w:t>Rieucau</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Rieucau</w:instrText>
      </w:r>
      <w:r w:rsidR="005A6E5A">
        <w:instrText xml:space="preserve">" </w:instrText>
      </w:r>
      <w:r w:rsidR="00BF7E08">
        <w:rPr>
          <w:rFonts w:ascii="Times New Roman" w:hAnsi="Times New Roman" w:cs="Times New Roman"/>
          <w:bCs/>
          <w:snapToGrid w:val="0"/>
          <w:spacing w:val="-10"/>
          <w:sz w:val="22"/>
          <w:szCs w:val="22"/>
        </w:rPr>
        <w:fldChar w:fldCharType="end"/>
      </w:r>
      <w:r w:rsidR="002C2E83" w:rsidRPr="00C605AE">
        <w:rPr>
          <w:rFonts w:ascii="Times New Roman" w:hAnsi="Times New Roman" w:cs="Times New Roman"/>
          <w:bCs/>
          <w:snapToGrid w:val="0"/>
          <w:spacing w:val="-10"/>
          <w:sz w:val="22"/>
          <w:szCs w:val="22"/>
        </w:rPr>
        <w:t xml:space="preserve">, 2000) </w:t>
      </w:r>
      <w:r w:rsidRPr="00C605AE">
        <w:rPr>
          <w:rFonts w:ascii="Times New Roman" w:hAnsi="Times New Roman" w:cs="Times New Roman"/>
          <w:bCs/>
          <w:snapToGrid w:val="0"/>
          <w:spacing w:val="-10"/>
          <w:sz w:val="22"/>
          <w:szCs w:val="22"/>
        </w:rPr>
        <w:t>pose les différents processus d</w:t>
      </w:r>
      <w:r w:rsidR="004601D9" w:rsidRPr="00C605AE">
        <w:rPr>
          <w:rFonts w:ascii="Times New Roman" w:hAnsi="Times New Roman" w:cs="Times New Roman"/>
          <w:bCs/>
          <w:snapToGrid w:val="0"/>
          <w:spacing w:val="-10"/>
          <w:sz w:val="22"/>
          <w:szCs w:val="22"/>
        </w:rPr>
        <w:t>’</w:t>
      </w:r>
      <w:r w:rsidR="00F01609" w:rsidRPr="00C605AE">
        <w:rPr>
          <w:rFonts w:ascii="Times New Roman" w:hAnsi="Times New Roman" w:cs="Times New Roman"/>
          <w:bCs/>
          <w:snapToGrid w:val="0"/>
          <w:spacing w:val="-10"/>
          <w:sz w:val="22"/>
          <w:szCs w:val="22"/>
        </w:rPr>
        <w:t>aménagement</w:t>
      </w:r>
      <w:r w:rsidRPr="00C605AE">
        <w:rPr>
          <w:rFonts w:ascii="Times New Roman" w:hAnsi="Times New Roman" w:cs="Times New Roman"/>
          <w:bCs/>
          <w:snapToGrid w:val="0"/>
          <w:spacing w:val="-10"/>
          <w:sz w:val="22"/>
          <w:szCs w:val="22"/>
        </w:rPr>
        <w:t xml:space="preserve"> du littoral entre espace naturel et artificiel, ville saisonnière et ville permanente, comme le souligne Jean</w:t>
      </w:r>
      <w:r w:rsidR="00E4284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Marie </w:t>
      </w:r>
      <w:proofErr w:type="spellStart"/>
      <w:r w:rsidRPr="00C605AE">
        <w:rPr>
          <w:rFonts w:ascii="Times New Roman" w:hAnsi="Times New Roman" w:cs="Times New Roman"/>
          <w:bCs/>
          <w:snapToGrid w:val="0"/>
          <w:spacing w:val="-10"/>
          <w:sz w:val="22"/>
          <w:szCs w:val="22"/>
        </w:rPr>
        <w:t>Rieucau</w:t>
      </w:r>
      <w:proofErr w:type="spellEnd"/>
      <w:r w:rsidRPr="00C605AE">
        <w:rPr>
          <w:rFonts w:ascii="Times New Roman" w:hAnsi="Times New Roman" w:cs="Times New Roman"/>
          <w:bCs/>
          <w:snapToGrid w:val="0"/>
          <w:spacing w:val="-10"/>
          <w:sz w:val="22"/>
          <w:szCs w:val="22"/>
        </w:rPr>
        <w:t>.</w:t>
      </w:r>
    </w:p>
    <w:p w:rsidR="00982634" w:rsidRPr="00D373DA" w:rsidRDefault="008A3CC0" w:rsidP="00D373DA">
      <w:pPr>
        <w:adjustRightInd w:val="0"/>
        <w:snapToGrid w:val="0"/>
        <w:spacing w:line="250" w:lineRule="exact"/>
        <w:ind w:firstLine="397"/>
        <w:jc w:val="both"/>
        <w:rPr>
          <w:rFonts w:ascii="Times New Roman" w:hAnsi="Times New Roman" w:cs="Times New Roman"/>
          <w:bCs/>
          <w:snapToGrid w:val="0"/>
          <w:spacing w:val="-12"/>
          <w:sz w:val="22"/>
          <w:szCs w:val="22"/>
        </w:rPr>
      </w:pPr>
      <w:r w:rsidRPr="00D373DA">
        <w:rPr>
          <w:rFonts w:ascii="Times New Roman" w:hAnsi="Times New Roman" w:cs="Times New Roman"/>
          <w:bCs/>
          <w:snapToGrid w:val="0"/>
          <w:spacing w:val="-12"/>
          <w:sz w:val="22"/>
          <w:szCs w:val="22"/>
        </w:rPr>
        <w:t>Le modèle de Butler</w:t>
      </w:r>
      <w:r w:rsidR="00BF7E08" w:rsidRPr="00D373DA">
        <w:rPr>
          <w:rFonts w:ascii="Times New Roman" w:hAnsi="Times New Roman" w:cs="Times New Roman"/>
          <w:bCs/>
          <w:snapToGrid w:val="0"/>
          <w:spacing w:val="-12"/>
          <w:sz w:val="22"/>
          <w:szCs w:val="22"/>
        </w:rPr>
        <w:fldChar w:fldCharType="begin"/>
      </w:r>
      <w:r w:rsidR="005A6E5A" w:rsidRPr="00D373DA">
        <w:rPr>
          <w:spacing w:val="-12"/>
        </w:rPr>
        <w:instrText xml:space="preserve"> XE "</w:instrText>
      </w:r>
      <w:r w:rsidR="005A6E5A" w:rsidRPr="00D373DA">
        <w:rPr>
          <w:rFonts w:ascii="Times New Roman" w:hAnsi="Times New Roman" w:cs="Times New Roman"/>
          <w:bCs/>
          <w:snapToGrid w:val="0"/>
          <w:spacing w:val="-12"/>
          <w:sz w:val="22"/>
          <w:szCs w:val="22"/>
        </w:rPr>
        <w:instrText>Butler</w:instrText>
      </w:r>
      <w:r w:rsidR="005A6E5A" w:rsidRPr="00D373DA">
        <w:rPr>
          <w:spacing w:val="-12"/>
        </w:rPr>
        <w:instrText xml:space="preserve">" </w:instrText>
      </w:r>
      <w:r w:rsidR="00BF7E08" w:rsidRPr="00D373DA">
        <w:rPr>
          <w:rFonts w:ascii="Times New Roman" w:hAnsi="Times New Roman" w:cs="Times New Roman"/>
          <w:bCs/>
          <w:snapToGrid w:val="0"/>
          <w:spacing w:val="-12"/>
          <w:sz w:val="22"/>
          <w:szCs w:val="22"/>
        </w:rPr>
        <w:fldChar w:fldCharType="end"/>
      </w:r>
      <w:r w:rsidR="002C2E83" w:rsidRPr="00D373DA">
        <w:rPr>
          <w:rFonts w:ascii="Times New Roman" w:hAnsi="Times New Roman" w:cs="Times New Roman"/>
          <w:bCs/>
          <w:snapToGrid w:val="0"/>
          <w:spacing w:val="-12"/>
          <w:sz w:val="22"/>
          <w:szCs w:val="22"/>
        </w:rPr>
        <w:t xml:space="preserve"> (2008)</w:t>
      </w:r>
      <w:r w:rsidRPr="00D373DA">
        <w:rPr>
          <w:rFonts w:ascii="Times New Roman" w:hAnsi="Times New Roman" w:cs="Times New Roman"/>
          <w:bCs/>
          <w:snapToGrid w:val="0"/>
          <w:spacing w:val="-12"/>
          <w:sz w:val="22"/>
          <w:szCs w:val="22"/>
        </w:rPr>
        <w:t xml:space="preserve">, viendra proposer une entrée temporelle par le cycle de vie des lieux touristique, puis sera adapté à </w:t>
      </w:r>
      <w:r w:rsidR="00F01609" w:rsidRPr="00D373DA">
        <w:rPr>
          <w:rFonts w:ascii="Times New Roman" w:hAnsi="Times New Roman" w:cs="Times New Roman"/>
          <w:bCs/>
          <w:snapToGrid w:val="0"/>
          <w:spacing w:val="-12"/>
          <w:sz w:val="22"/>
          <w:szCs w:val="22"/>
        </w:rPr>
        <w:t>différentes</w:t>
      </w:r>
      <w:r w:rsidRPr="00D373DA">
        <w:rPr>
          <w:rFonts w:ascii="Times New Roman" w:hAnsi="Times New Roman" w:cs="Times New Roman"/>
          <w:bCs/>
          <w:snapToGrid w:val="0"/>
          <w:spacing w:val="-12"/>
          <w:sz w:val="22"/>
          <w:szCs w:val="22"/>
        </w:rPr>
        <w:t xml:space="preserve"> formes de to</w:t>
      </w:r>
      <w:r w:rsidRPr="00D373DA">
        <w:rPr>
          <w:rFonts w:ascii="Times New Roman" w:hAnsi="Times New Roman" w:cs="Times New Roman"/>
          <w:bCs/>
          <w:snapToGrid w:val="0"/>
          <w:spacing w:val="-12"/>
          <w:sz w:val="22"/>
          <w:szCs w:val="22"/>
        </w:rPr>
        <w:t>u</w:t>
      </w:r>
      <w:r w:rsidRPr="00D373DA">
        <w:rPr>
          <w:rFonts w:ascii="Times New Roman" w:hAnsi="Times New Roman" w:cs="Times New Roman"/>
          <w:bCs/>
          <w:snapToGrid w:val="0"/>
          <w:spacing w:val="-12"/>
          <w:sz w:val="22"/>
          <w:szCs w:val="22"/>
        </w:rPr>
        <w:t>risme, comme le tourisme alpin</w:t>
      </w:r>
      <w:r w:rsidR="002C2E83" w:rsidRPr="00D373DA">
        <w:rPr>
          <w:rFonts w:ascii="Times New Roman" w:hAnsi="Times New Roman" w:cs="Times New Roman"/>
          <w:bCs/>
          <w:snapToGrid w:val="0"/>
          <w:spacing w:val="-12"/>
          <w:sz w:val="22"/>
          <w:szCs w:val="22"/>
        </w:rPr>
        <w:t xml:space="preserve"> (</w:t>
      </w:r>
      <w:proofErr w:type="spellStart"/>
      <w:r w:rsidR="002C2E83" w:rsidRPr="00D373DA">
        <w:rPr>
          <w:rFonts w:ascii="Times New Roman" w:hAnsi="Times New Roman" w:cs="Times New Roman"/>
          <w:bCs/>
          <w:snapToGrid w:val="0"/>
          <w:spacing w:val="-12"/>
          <w:sz w:val="22"/>
          <w:szCs w:val="22"/>
        </w:rPr>
        <w:t>Macchiavelli</w:t>
      </w:r>
      <w:proofErr w:type="spellEnd"/>
      <w:r w:rsidR="00BF7E08" w:rsidRPr="00D373DA">
        <w:rPr>
          <w:rFonts w:ascii="Times New Roman" w:hAnsi="Times New Roman" w:cs="Times New Roman"/>
          <w:bCs/>
          <w:snapToGrid w:val="0"/>
          <w:spacing w:val="-12"/>
          <w:sz w:val="22"/>
          <w:szCs w:val="22"/>
        </w:rPr>
        <w:fldChar w:fldCharType="begin"/>
      </w:r>
      <w:r w:rsidR="005A6E5A" w:rsidRPr="00D373DA">
        <w:rPr>
          <w:spacing w:val="-12"/>
        </w:rPr>
        <w:instrText xml:space="preserve"> XE "</w:instrText>
      </w:r>
      <w:r w:rsidR="005A6E5A" w:rsidRPr="00D373DA">
        <w:rPr>
          <w:rFonts w:ascii="Times New Roman" w:hAnsi="Times New Roman" w:cs="Times New Roman"/>
          <w:bCs/>
          <w:snapToGrid w:val="0"/>
          <w:spacing w:val="-12"/>
          <w:sz w:val="22"/>
          <w:szCs w:val="22"/>
        </w:rPr>
        <w:instrText>Macchiavelli</w:instrText>
      </w:r>
      <w:r w:rsidR="005A6E5A" w:rsidRPr="00D373DA">
        <w:rPr>
          <w:spacing w:val="-12"/>
        </w:rPr>
        <w:instrText xml:space="preserve">" </w:instrText>
      </w:r>
      <w:r w:rsidR="00BF7E08" w:rsidRPr="00D373DA">
        <w:rPr>
          <w:rFonts w:ascii="Times New Roman" w:hAnsi="Times New Roman" w:cs="Times New Roman"/>
          <w:bCs/>
          <w:snapToGrid w:val="0"/>
          <w:spacing w:val="-12"/>
          <w:sz w:val="22"/>
          <w:szCs w:val="22"/>
        </w:rPr>
        <w:fldChar w:fldCharType="end"/>
      </w:r>
      <w:r w:rsidR="002C2E83" w:rsidRPr="00D373DA">
        <w:rPr>
          <w:rFonts w:ascii="Times New Roman" w:hAnsi="Times New Roman" w:cs="Times New Roman"/>
          <w:bCs/>
          <w:snapToGrid w:val="0"/>
          <w:spacing w:val="-12"/>
          <w:sz w:val="22"/>
          <w:szCs w:val="22"/>
        </w:rPr>
        <w:t xml:space="preserve">, 2008) </w:t>
      </w:r>
      <w:r w:rsidRPr="00D373DA">
        <w:rPr>
          <w:rFonts w:ascii="Times New Roman" w:hAnsi="Times New Roman" w:cs="Times New Roman"/>
          <w:bCs/>
          <w:snapToGrid w:val="0"/>
          <w:spacing w:val="-12"/>
          <w:sz w:val="22"/>
          <w:szCs w:val="22"/>
        </w:rPr>
        <w:t xml:space="preserve">amené à se repenser du fait de son fort développement, de certaines saturations et des évolutions climatiques qui amènent </w:t>
      </w:r>
      <w:r w:rsidR="00F01609" w:rsidRPr="00D373DA">
        <w:rPr>
          <w:rFonts w:ascii="Times New Roman" w:hAnsi="Times New Roman" w:cs="Times New Roman"/>
          <w:bCs/>
          <w:snapToGrid w:val="0"/>
          <w:spacing w:val="-12"/>
          <w:sz w:val="22"/>
          <w:szCs w:val="22"/>
        </w:rPr>
        <w:t>certains</w:t>
      </w:r>
      <w:r w:rsidRPr="00D373DA">
        <w:rPr>
          <w:rFonts w:ascii="Times New Roman" w:hAnsi="Times New Roman" w:cs="Times New Roman"/>
          <w:bCs/>
          <w:snapToGrid w:val="0"/>
          <w:spacing w:val="-12"/>
          <w:sz w:val="22"/>
          <w:szCs w:val="22"/>
        </w:rPr>
        <w:t xml:space="preserve"> massifs et stations de moyenne altitude à revoir les pratiques </w:t>
      </w:r>
      <w:r w:rsidR="00E4284D" w:rsidRPr="00D373DA">
        <w:rPr>
          <w:rFonts w:ascii="Times New Roman" w:hAnsi="Times New Roman" w:cs="Times New Roman"/>
          <w:bCs/>
          <w:snapToGrid w:val="0"/>
          <w:spacing w:val="-12"/>
          <w:sz w:val="22"/>
          <w:szCs w:val="22"/>
        </w:rPr>
        <w:t>offertes</w:t>
      </w:r>
      <w:r w:rsidRPr="00D373DA">
        <w:rPr>
          <w:rFonts w:ascii="Times New Roman" w:hAnsi="Times New Roman" w:cs="Times New Roman"/>
          <w:bCs/>
          <w:snapToGrid w:val="0"/>
          <w:spacing w:val="-12"/>
          <w:sz w:val="22"/>
          <w:szCs w:val="22"/>
        </w:rPr>
        <w:t> : la neige n</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est plus là. Il n</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en est pas moins critiqué, d</w:t>
      </w:r>
      <w:r w:rsidR="004601D9" w:rsidRPr="00D373DA">
        <w:rPr>
          <w:rFonts w:ascii="Times New Roman" w:hAnsi="Times New Roman" w:cs="Times New Roman"/>
          <w:bCs/>
          <w:snapToGrid w:val="0"/>
          <w:spacing w:val="-12"/>
          <w:sz w:val="22"/>
          <w:szCs w:val="22"/>
        </w:rPr>
        <w:t>’</w:t>
      </w:r>
      <w:r w:rsidRPr="00D373DA">
        <w:rPr>
          <w:rFonts w:ascii="Times New Roman" w:hAnsi="Times New Roman" w:cs="Times New Roman"/>
          <w:bCs/>
          <w:snapToGrid w:val="0"/>
          <w:spacing w:val="-12"/>
          <w:sz w:val="22"/>
          <w:szCs w:val="22"/>
        </w:rPr>
        <w:t>autres destinations ne perdant pas leur attractivité malgré une forte fréquentation</w:t>
      </w:r>
      <w:r w:rsidR="006D7696" w:rsidRPr="00D373DA">
        <w:rPr>
          <w:rFonts w:ascii="Times New Roman" w:hAnsi="Times New Roman" w:cs="Times New Roman"/>
          <w:bCs/>
          <w:snapToGrid w:val="0"/>
          <w:spacing w:val="-12"/>
          <w:sz w:val="22"/>
          <w:szCs w:val="22"/>
        </w:rPr>
        <w:t xml:space="preserve"> et un âge certain</w:t>
      </w:r>
      <w:r w:rsidRPr="00D373DA">
        <w:rPr>
          <w:rFonts w:ascii="Times New Roman" w:hAnsi="Times New Roman" w:cs="Times New Roman"/>
          <w:bCs/>
          <w:snapToGrid w:val="0"/>
          <w:spacing w:val="-12"/>
          <w:sz w:val="22"/>
          <w:szCs w:val="22"/>
        </w:rPr>
        <w:t xml:space="preserve">. Une distinction entre lieux et </w:t>
      </w:r>
      <w:r w:rsidR="006D7696" w:rsidRPr="00D373DA">
        <w:rPr>
          <w:rFonts w:ascii="Times New Roman" w:hAnsi="Times New Roman" w:cs="Times New Roman"/>
          <w:bCs/>
          <w:snapToGrid w:val="0"/>
          <w:spacing w:val="-12"/>
          <w:sz w:val="22"/>
          <w:szCs w:val="22"/>
        </w:rPr>
        <w:t>produits</w:t>
      </w:r>
      <w:r w:rsidRPr="00D373DA">
        <w:rPr>
          <w:rFonts w:ascii="Times New Roman" w:hAnsi="Times New Roman" w:cs="Times New Roman"/>
          <w:bCs/>
          <w:snapToGrid w:val="0"/>
          <w:spacing w:val="-12"/>
          <w:sz w:val="22"/>
          <w:szCs w:val="22"/>
        </w:rPr>
        <w:t xml:space="preserve"> est alors repensée dans ce cadre.</w:t>
      </w:r>
    </w:p>
    <w:p w:rsidR="008A3CC0" w:rsidRPr="00C605AE" w:rsidRDefault="008A3CC0" w:rsidP="00D373DA">
      <w:pPr>
        <w:adjustRightInd w:val="0"/>
        <w:snapToGrid w:val="0"/>
        <w:spacing w:line="25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Des indicateurs statistiques simples</w:t>
      </w:r>
      <w:r w:rsidR="00E71BF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comme le taux de fonction touristique (nombre de lits touristiques pour 100 habitants), quelquefois supérieur à 1</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000 dans certaines communes françaises et très faible </w:t>
      </w:r>
      <w:r w:rsidR="00E71BFD">
        <w:rPr>
          <w:rFonts w:ascii="Times New Roman" w:hAnsi="Times New Roman" w:cs="Times New Roman"/>
          <w:bCs/>
          <w:snapToGrid w:val="0"/>
          <w:spacing w:val="-10"/>
          <w:sz w:val="22"/>
          <w:szCs w:val="22"/>
        </w:rPr>
        <w:t>dans</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alertent sur la pression touristique, et permet de quantifier la multiplication théorique de la population en période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afflux touristique. Il informe indirectement aussi sur la vie des résidents,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adéquation des services environnementaux face aux accroissements ponctuels de population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espace local. Dans les lieux les plus recherchés, il invite à repenser le territoire local, son usage, avec des pol</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tiques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adaptation, de transformation profonde.</w:t>
      </w:r>
    </w:p>
    <w:p w:rsidR="00E4284D" w:rsidRDefault="008A3CC0" w:rsidP="00D373DA">
      <w:pPr>
        <w:adjustRightInd w:val="0"/>
        <w:snapToGrid w:val="0"/>
        <w:spacing w:line="25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Une autre forme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approche questionne directement le rythme comme facteur de construction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haut lieu touristique : dans son analyse</w:t>
      </w:r>
      <w:r w:rsidR="002C2E83" w:rsidRPr="00C605AE">
        <w:rPr>
          <w:rFonts w:ascii="Times New Roman" w:hAnsi="Times New Roman" w:cs="Times New Roman"/>
          <w:bCs/>
          <w:snapToGrid w:val="0"/>
          <w:spacing w:val="-10"/>
          <w:sz w:val="22"/>
          <w:szCs w:val="22"/>
          <w:vertAlign w:val="superscript"/>
        </w:rPr>
        <w:t xml:space="preserve"> </w:t>
      </w:r>
      <w:r w:rsidR="002C2E83" w:rsidRPr="00C605AE">
        <w:rPr>
          <w:rFonts w:ascii="Times New Roman" w:hAnsi="Times New Roman" w:cs="Times New Roman"/>
          <w:bCs/>
          <w:snapToGrid w:val="0"/>
          <w:spacing w:val="-10"/>
          <w:sz w:val="22"/>
          <w:szCs w:val="22"/>
        </w:rPr>
        <w:t>(2008)</w:t>
      </w:r>
      <w:r w:rsidRPr="00C605AE">
        <w:rPr>
          <w:rFonts w:ascii="Times New Roman" w:hAnsi="Times New Roman" w:cs="Times New Roman"/>
          <w:bCs/>
          <w:snapToGrid w:val="0"/>
          <w:spacing w:val="-10"/>
          <w:sz w:val="22"/>
          <w:szCs w:val="22"/>
        </w:rPr>
        <w:t>, Maie Gérardot</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Gérardot</w:instrText>
      </w:r>
      <w:r w:rsidR="005E010D">
        <w:instrText xml:space="preserve">" </w:instrText>
      </w:r>
      <w:r w:rsidR="00BF7E08">
        <w:rPr>
          <w:rFonts w:ascii="Times New Roman" w:hAnsi="Times New Roman" w:cs="Times New Roman"/>
          <w:bCs/>
          <w:snapToGrid w:val="0"/>
          <w:spacing w:val="-10"/>
          <w:sz w:val="22"/>
          <w:szCs w:val="22"/>
        </w:rPr>
        <w:fldChar w:fldCharType="end"/>
      </w:r>
      <w:r w:rsidR="00E4284D">
        <w:rPr>
          <w:rFonts w:ascii="Times New Roman" w:hAnsi="Times New Roman" w:cs="Times New Roman"/>
          <w:bCs/>
          <w:snapToGrid w:val="0"/>
          <w:spacing w:val="-10"/>
          <w:sz w:val="22"/>
          <w:szCs w:val="22"/>
        </w:rPr>
        <w:t xml:space="preserve"> définit </w:t>
      </w:r>
      <w:r w:rsidRPr="00C605AE">
        <w:rPr>
          <w:rFonts w:ascii="Times New Roman" w:hAnsi="Times New Roman" w:cs="Times New Roman"/>
          <w:bCs/>
          <w:snapToGrid w:val="0"/>
          <w:spacing w:val="-10"/>
          <w:sz w:val="22"/>
          <w:szCs w:val="22"/>
        </w:rPr>
        <w:t xml:space="preserve">le rythme comme </w:t>
      </w:r>
    </w:p>
    <w:p w:rsidR="00E4284D" w:rsidRDefault="00E4284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4284D" w:rsidRPr="00E4284D" w:rsidRDefault="008A3CC0" w:rsidP="00FE5384">
      <w:pPr>
        <w:adjustRightInd w:val="0"/>
        <w:snapToGrid w:val="0"/>
        <w:spacing w:line="240" w:lineRule="exact"/>
        <w:ind w:firstLine="397"/>
        <w:jc w:val="both"/>
        <w:rPr>
          <w:rFonts w:ascii="Times New Roman" w:hAnsi="Times New Roman" w:cs="Times New Roman"/>
          <w:bCs/>
          <w:snapToGrid w:val="0"/>
          <w:spacing w:val="-10"/>
          <w:sz w:val="18"/>
          <w:szCs w:val="18"/>
        </w:rPr>
      </w:pPr>
      <w:proofErr w:type="gramStart"/>
      <w:r w:rsidRPr="00E4284D">
        <w:rPr>
          <w:rFonts w:ascii="Times New Roman" w:hAnsi="Times New Roman" w:cs="Times New Roman"/>
          <w:bCs/>
          <w:snapToGrid w:val="0"/>
          <w:spacing w:val="-10"/>
          <w:sz w:val="18"/>
          <w:szCs w:val="18"/>
        </w:rPr>
        <w:t>l</w:t>
      </w:r>
      <w:r w:rsidR="004601D9" w:rsidRPr="00E4284D">
        <w:rPr>
          <w:rFonts w:ascii="Times New Roman" w:hAnsi="Times New Roman" w:cs="Times New Roman"/>
          <w:bCs/>
          <w:snapToGrid w:val="0"/>
          <w:spacing w:val="-10"/>
          <w:sz w:val="18"/>
          <w:szCs w:val="18"/>
        </w:rPr>
        <w:t>’</w:t>
      </w:r>
      <w:r w:rsidR="00E4284D" w:rsidRPr="00E4284D">
        <w:rPr>
          <w:rFonts w:ascii="Times New Roman" w:hAnsi="Times New Roman" w:cs="Times New Roman"/>
          <w:bCs/>
          <w:snapToGrid w:val="0"/>
          <w:spacing w:val="-10"/>
          <w:sz w:val="18"/>
          <w:szCs w:val="18"/>
        </w:rPr>
        <w:t>organisation</w:t>
      </w:r>
      <w:proofErr w:type="gramEnd"/>
      <w:r w:rsidRPr="00E4284D">
        <w:rPr>
          <w:rFonts w:ascii="Times New Roman" w:hAnsi="Times New Roman" w:cs="Times New Roman"/>
          <w:bCs/>
          <w:snapToGrid w:val="0"/>
          <w:spacing w:val="-10"/>
          <w:sz w:val="18"/>
          <w:szCs w:val="18"/>
        </w:rPr>
        <w:t xml:space="preserve"> et la désorganisation de l</w:t>
      </w:r>
      <w:r w:rsidR="004601D9" w:rsidRPr="00E4284D">
        <w:rPr>
          <w:rFonts w:ascii="Times New Roman" w:hAnsi="Times New Roman" w:cs="Times New Roman"/>
          <w:bCs/>
          <w:snapToGrid w:val="0"/>
          <w:spacing w:val="-10"/>
          <w:sz w:val="18"/>
          <w:szCs w:val="18"/>
        </w:rPr>
        <w:t>’</w:t>
      </w:r>
      <w:r w:rsidRPr="00E4284D">
        <w:rPr>
          <w:rFonts w:ascii="Times New Roman" w:hAnsi="Times New Roman" w:cs="Times New Roman"/>
          <w:bCs/>
          <w:snapToGrid w:val="0"/>
          <w:spacing w:val="-10"/>
          <w:sz w:val="18"/>
          <w:szCs w:val="18"/>
        </w:rPr>
        <w:t>espace, la façon dont un phénomène donné organise ou désorganise spatialement et temporellement un lieu. Le rythme du tourisme, c</w:t>
      </w:r>
      <w:r w:rsidR="004601D9" w:rsidRPr="00E4284D">
        <w:rPr>
          <w:rFonts w:ascii="Times New Roman" w:hAnsi="Times New Roman" w:cs="Times New Roman"/>
          <w:bCs/>
          <w:snapToGrid w:val="0"/>
          <w:spacing w:val="-10"/>
          <w:sz w:val="18"/>
          <w:szCs w:val="18"/>
        </w:rPr>
        <w:t>’</w:t>
      </w:r>
      <w:r w:rsidRPr="00E4284D">
        <w:rPr>
          <w:rFonts w:ascii="Times New Roman" w:hAnsi="Times New Roman" w:cs="Times New Roman"/>
          <w:bCs/>
          <w:snapToGrid w:val="0"/>
          <w:spacing w:val="-10"/>
          <w:sz w:val="18"/>
          <w:szCs w:val="18"/>
        </w:rPr>
        <w:t>est donc la façon dont le tourisme organise ou désorganise spatiale</w:t>
      </w:r>
      <w:r w:rsidR="00E4284D" w:rsidRPr="00E4284D">
        <w:rPr>
          <w:rFonts w:ascii="Times New Roman" w:hAnsi="Times New Roman" w:cs="Times New Roman"/>
          <w:bCs/>
          <w:snapToGrid w:val="0"/>
          <w:spacing w:val="-10"/>
          <w:sz w:val="18"/>
          <w:szCs w:val="18"/>
        </w:rPr>
        <w:t>ment et temporellement un lieu</w:t>
      </w:r>
      <w:r w:rsidRPr="00E4284D">
        <w:rPr>
          <w:rFonts w:ascii="Times New Roman" w:hAnsi="Times New Roman" w:cs="Times New Roman"/>
          <w:bCs/>
          <w:snapToGrid w:val="0"/>
          <w:spacing w:val="-10"/>
          <w:sz w:val="18"/>
          <w:szCs w:val="18"/>
        </w:rPr>
        <w:t xml:space="preserve">. </w:t>
      </w:r>
    </w:p>
    <w:p w:rsidR="00E4284D" w:rsidRDefault="00E4284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E4284D"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Sept critères de variation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rythme sont pris en compte</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 trois critères spatiaux (durée, régularité et continuité), trois critères temporels (échelle, m</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trique, substance) et un critère englobant, le nombre ». La T</w:t>
      </w:r>
      <w:r w:rsidR="00E4284D">
        <w:rPr>
          <w:rFonts w:ascii="Times New Roman" w:hAnsi="Times New Roman" w:cs="Times New Roman"/>
          <w:bCs/>
          <w:snapToGrid w:val="0"/>
          <w:spacing w:val="-10"/>
          <w:sz w:val="22"/>
          <w:szCs w:val="22"/>
        </w:rPr>
        <w:t>our Eiffel est au cœur du sujet.</w:t>
      </w:r>
    </w:p>
    <w:p w:rsidR="00E4284D" w:rsidRPr="00E4284D" w:rsidRDefault="00E4284D" w:rsidP="00FE5384">
      <w:pPr>
        <w:adjustRightInd w:val="0"/>
        <w:snapToGrid w:val="0"/>
        <w:spacing w:line="240" w:lineRule="exact"/>
        <w:ind w:firstLine="397"/>
        <w:jc w:val="both"/>
        <w:rPr>
          <w:rFonts w:ascii="Times New Roman" w:hAnsi="Times New Roman" w:cs="Times New Roman"/>
          <w:bCs/>
          <w:snapToGrid w:val="0"/>
          <w:spacing w:val="-12"/>
          <w:sz w:val="18"/>
          <w:szCs w:val="18"/>
        </w:rPr>
      </w:pPr>
      <w:r w:rsidRPr="00E4284D">
        <w:rPr>
          <w:rFonts w:ascii="Times New Roman" w:hAnsi="Times New Roman" w:cs="Times New Roman"/>
          <w:bCs/>
          <w:snapToGrid w:val="0"/>
          <w:spacing w:val="-12"/>
          <w:sz w:val="18"/>
          <w:szCs w:val="18"/>
        </w:rPr>
        <w:t>L</w:t>
      </w:r>
      <w:r w:rsidR="008A3CC0" w:rsidRPr="00E4284D">
        <w:rPr>
          <w:rFonts w:ascii="Times New Roman" w:hAnsi="Times New Roman" w:cs="Times New Roman"/>
          <w:bCs/>
          <w:snapToGrid w:val="0"/>
          <w:spacing w:val="-12"/>
          <w:sz w:val="18"/>
          <w:szCs w:val="18"/>
        </w:rPr>
        <w:t>e rythme du tourisme s</w:t>
      </w:r>
      <w:r w:rsidR="004601D9" w:rsidRPr="00E4284D">
        <w:rPr>
          <w:rFonts w:ascii="Times New Roman" w:hAnsi="Times New Roman" w:cs="Times New Roman"/>
          <w:bCs/>
          <w:snapToGrid w:val="0"/>
          <w:spacing w:val="-12"/>
          <w:sz w:val="18"/>
          <w:szCs w:val="18"/>
        </w:rPr>
        <w:t>’</w:t>
      </w:r>
      <w:r w:rsidR="008A3CC0" w:rsidRPr="00E4284D">
        <w:rPr>
          <w:rFonts w:ascii="Times New Roman" w:hAnsi="Times New Roman" w:cs="Times New Roman"/>
          <w:bCs/>
          <w:snapToGrid w:val="0"/>
          <w:spacing w:val="-12"/>
          <w:sz w:val="18"/>
          <w:szCs w:val="18"/>
        </w:rPr>
        <w:t>est en effet imposé dans ce lieu, en déterminant progressivement et massivement son organisation, son fonctionnement et son esprit, au détriment des autres rythmes, comme celui des loisirs ou celu</w:t>
      </w:r>
      <w:r w:rsidRPr="00E4284D">
        <w:rPr>
          <w:rFonts w:ascii="Times New Roman" w:hAnsi="Times New Roman" w:cs="Times New Roman"/>
          <w:bCs/>
          <w:snapToGrid w:val="0"/>
          <w:spacing w:val="-12"/>
          <w:sz w:val="18"/>
          <w:szCs w:val="18"/>
        </w:rPr>
        <w:t>i des Parisiens et Franciliens.</w:t>
      </w:r>
    </w:p>
    <w:p w:rsidR="00E4284D" w:rsidRDefault="00E4284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E4284D"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t>E</w:t>
      </w:r>
      <w:r w:rsidR="008A3CC0" w:rsidRPr="00C605AE">
        <w:rPr>
          <w:rFonts w:ascii="Times New Roman" w:hAnsi="Times New Roman" w:cs="Times New Roman"/>
          <w:bCs/>
          <w:snapToGrid w:val="0"/>
          <w:spacing w:val="-10"/>
          <w:sz w:val="22"/>
          <w:szCs w:val="22"/>
        </w:rPr>
        <w:t xml:space="preserve">lle est un lieu caractérisé par une </w:t>
      </w:r>
      <w:proofErr w:type="spellStart"/>
      <w:r w:rsidR="008A3CC0" w:rsidRPr="00C605AE">
        <w:rPr>
          <w:rFonts w:ascii="Times New Roman" w:hAnsi="Times New Roman" w:cs="Times New Roman"/>
          <w:bCs/>
          <w:snapToGrid w:val="0"/>
          <w:spacing w:val="-10"/>
          <w:sz w:val="22"/>
          <w:szCs w:val="22"/>
        </w:rPr>
        <w:t>monorythmie</w:t>
      </w:r>
      <w:proofErr w:type="spellEnd"/>
      <w:r w:rsidR="008A3CC0" w:rsidRPr="00C605AE">
        <w:rPr>
          <w:rFonts w:ascii="Times New Roman" w:hAnsi="Times New Roman" w:cs="Times New Roman"/>
          <w:bCs/>
          <w:snapToGrid w:val="0"/>
          <w:spacing w:val="-10"/>
          <w:sz w:val="22"/>
          <w:szCs w:val="22"/>
        </w:rPr>
        <w:t xml:space="preserve"> touristique dominante, qui organise spatialement et temporellement son fonctionnement. Quid des autres sites ? Quelles nouvelles notions </w:t>
      </w:r>
      <w:r w:rsidR="00A64EF3" w:rsidRPr="00C605AE">
        <w:rPr>
          <w:rFonts w:ascii="Times New Roman" w:hAnsi="Times New Roman" w:cs="Times New Roman"/>
          <w:bCs/>
          <w:snapToGrid w:val="0"/>
          <w:spacing w:val="-10"/>
          <w:sz w:val="22"/>
          <w:szCs w:val="22"/>
        </w:rPr>
        <w:t>enrichissantes</w:t>
      </w:r>
      <w:r w:rsidR="008A3CC0" w:rsidRPr="00C605AE">
        <w:rPr>
          <w:rFonts w:ascii="Times New Roman" w:hAnsi="Times New Roman" w:cs="Times New Roman"/>
          <w:bCs/>
          <w:snapToGrid w:val="0"/>
          <w:spacing w:val="-10"/>
          <w:sz w:val="22"/>
          <w:szCs w:val="22"/>
        </w:rPr>
        <w:t xml:space="preserve"> définir ?</w:t>
      </w:r>
    </w:p>
    <w:p w:rsidR="008A3CC0"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Il convient enfin de rappeler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espace tou</w:t>
      </w:r>
      <w:r w:rsidR="00F01609">
        <w:rPr>
          <w:rFonts w:ascii="Times New Roman" w:hAnsi="Times New Roman" w:cs="Times New Roman"/>
          <w:bCs/>
          <w:snapToGrid w:val="0"/>
          <w:spacing w:val="-10"/>
          <w:sz w:val="22"/>
          <w:szCs w:val="22"/>
        </w:rPr>
        <w:t>ristique est multi</w:t>
      </w:r>
      <w:r w:rsidRPr="00C605AE">
        <w:rPr>
          <w:rFonts w:ascii="Times New Roman" w:hAnsi="Times New Roman" w:cs="Times New Roman"/>
          <w:bCs/>
          <w:snapToGrid w:val="0"/>
          <w:spacing w:val="-10"/>
          <w:sz w:val="22"/>
          <w:szCs w:val="22"/>
        </w:rPr>
        <w:t>dimensio</w:t>
      </w:r>
      <w:r w:rsidRPr="00C605AE">
        <w:rPr>
          <w:rFonts w:ascii="Times New Roman" w:hAnsi="Times New Roman" w:cs="Times New Roman"/>
          <w:bCs/>
          <w:snapToGrid w:val="0"/>
          <w:spacing w:val="-10"/>
          <w:sz w:val="22"/>
          <w:szCs w:val="22"/>
        </w:rPr>
        <w:t>n</w:t>
      </w:r>
      <w:r w:rsidR="000943CD">
        <w:rPr>
          <w:rFonts w:ascii="Times New Roman" w:hAnsi="Times New Roman" w:cs="Times New Roman"/>
          <w:bCs/>
          <w:snapToGrid w:val="0"/>
          <w:spacing w:val="-10"/>
          <w:sz w:val="22"/>
          <w:szCs w:val="22"/>
        </w:rPr>
        <w:t>nel, et que les processus sous-</w:t>
      </w:r>
      <w:r w:rsidRPr="00C605AE">
        <w:rPr>
          <w:rFonts w:ascii="Times New Roman" w:hAnsi="Times New Roman" w:cs="Times New Roman"/>
          <w:bCs/>
          <w:snapToGrid w:val="0"/>
          <w:spacing w:val="-10"/>
          <w:sz w:val="22"/>
          <w:szCs w:val="22"/>
        </w:rPr>
        <w:t xml:space="preserve">jacents, les interrelations qui en émanent sont des </w:t>
      </w:r>
      <w:r w:rsidRPr="000943CD">
        <w:rPr>
          <w:rFonts w:ascii="Times New Roman" w:hAnsi="Times New Roman" w:cs="Times New Roman"/>
          <w:bCs/>
          <w:snapToGrid w:val="0"/>
          <w:spacing w:val="-12"/>
          <w:sz w:val="22"/>
          <w:szCs w:val="22"/>
        </w:rPr>
        <w:t xml:space="preserve">éléments explicatifs des pratiques existantes et évolutives. Si de nombreux </w:t>
      </w:r>
      <w:proofErr w:type="spellStart"/>
      <w:r w:rsidRPr="000943CD">
        <w:rPr>
          <w:rFonts w:ascii="Times New Roman" w:hAnsi="Times New Roman" w:cs="Times New Roman"/>
          <w:bCs/>
          <w:snapToGrid w:val="0"/>
          <w:spacing w:val="-12"/>
          <w:sz w:val="22"/>
          <w:szCs w:val="22"/>
        </w:rPr>
        <w:t>modè</w:t>
      </w:r>
      <w:r w:rsidR="000943CD" w:rsidRPr="000943CD">
        <w:rPr>
          <w:rFonts w:ascii="Times New Roman" w:hAnsi="Times New Roman" w:cs="Times New Roman"/>
          <w:bCs/>
          <w:snapToGrid w:val="0"/>
          <w:spacing w:val="-12"/>
          <w:sz w:val="22"/>
          <w:szCs w:val="22"/>
        </w:rPr>
        <w:softHyphen/>
      </w:r>
      <w:r w:rsidRPr="000943CD">
        <w:rPr>
          <w:rFonts w:ascii="Times New Roman" w:hAnsi="Times New Roman" w:cs="Times New Roman"/>
          <w:bCs/>
          <w:snapToGrid w:val="0"/>
          <w:spacing w:val="-12"/>
          <w:sz w:val="22"/>
          <w:szCs w:val="22"/>
        </w:rPr>
        <w:t>les</w:t>
      </w:r>
      <w:proofErr w:type="spellEnd"/>
      <w:r w:rsidRPr="00C605AE">
        <w:rPr>
          <w:rFonts w:ascii="Times New Roman" w:hAnsi="Times New Roman" w:cs="Times New Roman"/>
          <w:bCs/>
          <w:snapToGrid w:val="0"/>
          <w:spacing w:val="-10"/>
          <w:sz w:val="22"/>
          <w:szCs w:val="22"/>
        </w:rPr>
        <w:t xml:space="preserve"> portent sur les espaces matériels,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analyses moins nombreuses ont été menées sur les espaces idéels et médiatisé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imaginaire et le sensible sont aussi dans le tourisme des éléments prépondérants de la préparation des </w:t>
      </w:r>
      <w:proofErr w:type="spellStart"/>
      <w:r w:rsidRPr="00C605AE">
        <w:rPr>
          <w:rFonts w:ascii="Times New Roman" w:hAnsi="Times New Roman" w:cs="Times New Roman"/>
          <w:bCs/>
          <w:snapToGrid w:val="0"/>
          <w:spacing w:val="-10"/>
          <w:sz w:val="22"/>
          <w:szCs w:val="22"/>
        </w:rPr>
        <w:t>voya</w:t>
      </w:r>
      <w:r w:rsidR="00E4284D">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ges</w:t>
      </w:r>
      <w:proofErr w:type="spellEnd"/>
      <w:r w:rsidRPr="00C605AE">
        <w:rPr>
          <w:rFonts w:ascii="Times New Roman" w:hAnsi="Times New Roman" w:cs="Times New Roman"/>
          <w:bCs/>
          <w:snapToGrid w:val="0"/>
          <w:spacing w:val="-10"/>
          <w:sz w:val="22"/>
          <w:szCs w:val="22"/>
        </w:rPr>
        <w:t>, guident les choix de départs et participent de la vie locale identifiée à travers les indicateurs cités précédemment.</w:t>
      </w:r>
    </w:p>
    <w:p w:rsidR="007203B3" w:rsidRDefault="007203B3"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7203B3" w:rsidRPr="00C605AE" w:rsidRDefault="007203B3"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4E32DC" w:rsidP="00B15F24">
      <w:pPr>
        <w:pStyle w:val="Titre2"/>
        <w:rPr>
          <w:snapToGrid w:val="0"/>
        </w:rPr>
      </w:pPr>
      <w:bookmarkStart w:id="258" w:name="_Toc154458515"/>
      <w:r w:rsidRPr="00C605AE">
        <w:rPr>
          <w:snapToGrid w:val="0"/>
        </w:rPr>
        <w:t xml:space="preserve">4. </w:t>
      </w:r>
      <w:r w:rsidR="00C0475C" w:rsidRPr="00C605AE">
        <w:rPr>
          <w:snapToGrid w:val="0"/>
        </w:rPr>
        <w:t>L</w:t>
      </w:r>
      <w:r w:rsidR="004601D9" w:rsidRPr="00C605AE">
        <w:rPr>
          <w:snapToGrid w:val="0"/>
        </w:rPr>
        <w:t>’</w:t>
      </w:r>
      <w:r w:rsidR="008A3CC0" w:rsidRPr="00C605AE">
        <w:rPr>
          <w:snapToGrid w:val="0"/>
        </w:rPr>
        <w:t>individu au cœur des pratiques : pour une approche sensible et centrée</w:t>
      </w:r>
      <w:bookmarkEnd w:id="258"/>
    </w:p>
    <w:p w:rsidR="00C0475C" w:rsidRPr="00C605AE" w:rsidRDefault="00C0475C"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8A3CC0" w:rsidRPr="00C605AE" w:rsidRDefault="008A3CC0" w:rsidP="0054198C">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Si une part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histoire explique les grands mouvements touristiques qui animent le monde aujourd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hui, il appara</w:t>
      </w:r>
      <w:r w:rsidR="00E71BFD">
        <w:rPr>
          <w:rFonts w:ascii="Times New Roman" w:hAnsi="Times New Roman" w:cs="Times New Roman"/>
          <w:bCs/>
          <w:snapToGrid w:val="0"/>
          <w:spacing w:val="-10"/>
          <w:sz w:val="22"/>
          <w:szCs w:val="22"/>
        </w:rPr>
        <w:t>î</w:t>
      </w:r>
      <w:r w:rsidRPr="00C605AE">
        <w:rPr>
          <w:rFonts w:ascii="Times New Roman" w:hAnsi="Times New Roman" w:cs="Times New Roman"/>
          <w:bCs/>
          <w:snapToGrid w:val="0"/>
          <w:spacing w:val="-10"/>
          <w:sz w:val="22"/>
          <w:szCs w:val="22"/>
        </w:rPr>
        <w:t>t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individu, acteur de ce proce</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sus, contribue à travers ses possibles, ses choix, à entretenir cette géographie particulière et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expliquer. Il reste donc important de comprendre en quoi </w:t>
      </w:r>
      <w:proofErr w:type="spellStart"/>
      <w:r w:rsidRPr="00C605AE">
        <w:rPr>
          <w:rFonts w:ascii="Times New Roman" w:hAnsi="Times New Roman" w:cs="Times New Roman"/>
          <w:bCs/>
          <w:snapToGrid w:val="0"/>
          <w:spacing w:val="-10"/>
          <w:sz w:val="22"/>
          <w:szCs w:val="22"/>
        </w:rPr>
        <w:t>cer</w:t>
      </w:r>
      <w:r w:rsidR="00410A8A">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tains</w:t>
      </w:r>
      <w:proofErr w:type="spellEnd"/>
      <w:r w:rsidRPr="00C605AE">
        <w:rPr>
          <w:rFonts w:ascii="Times New Roman" w:hAnsi="Times New Roman" w:cs="Times New Roman"/>
          <w:bCs/>
          <w:snapToGrid w:val="0"/>
          <w:spacing w:val="-10"/>
          <w:sz w:val="22"/>
          <w:szCs w:val="22"/>
        </w:rPr>
        <w:t xml:space="preserve"> mécanismes, comportements participent des décisions de chacun en </w:t>
      </w:r>
      <w:proofErr w:type="spellStart"/>
      <w:r w:rsidRPr="00C605AE">
        <w:rPr>
          <w:rFonts w:ascii="Times New Roman" w:hAnsi="Times New Roman" w:cs="Times New Roman"/>
          <w:bCs/>
          <w:snapToGrid w:val="0"/>
          <w:spacing w:val="-10"/>
          <w:sz w:val="22"/>
          <w:szCs w:val="22"/>
        </w:rPr>
        <w:t>ter</w:t>
      </w:r>
      <w:r w:rsidR="00410A8A">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me</w:t>
      </w:r>
      <w:r w:rsidR="00E71BFD">
        <w:rPr>
          <w:rFonts w:ascii="Times New Roman" w:hAnsi="Times New Roman" w:cs="Times New Roman"/>
          <w:bCs/>
          <w:snapToGrid w:val="0"/>
          <w:spacing w:val="-10"/>
          <w:sz w:val="22"/>
          <w:szCs w:val="22"/>
        </w:rPr>
        <w:t>s</w:t>
      </w:r>
      <w:proofErr w:type="spellEnd"/>
      <w:r w:rsidRPr="00C605AE">
        <w:rPr>
          <w:rFonts w:ascii="Times New Roman" w:hAnsi="Times New Roman" w:cs="Times New Roman"/>
          <w:bCs/>
          <w:snapToGrid w:val="0"/>
          <w:spacing w:val="-10"/>
          <w:sz w:val="22"/>
          <w:szCs w:val="22"/>
        </w:rPr>
        <w:t xml:space="preserve"> de vacances, voyage</w:t>
      </w:r>
      <w:r w:rsidR="0004794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séjour</w:t>
      </w:r>
      <w:r w:rsidR="0004794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w:t>
      </w:r>
    </w:p>
    <w:p w:rsidR="008A3CC0" w:rsidRPr="00C605AE" w:rsidRDefault="008A3CC0" w:rsidP="0054198C">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 touristique est multi-phase et une dimension imaginaire forte y participe</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un séjour </w:t>
      </w:r>
      <w:r w:rsidR="005A6E5A" w:rsidRPr="00C605AE">
        <w:rPr>
          <w:rFonts w:ascii="Times New Roman" w:hAnsi="Times New Roman" w:cs="Times New Roman"/>
          <w:bCs/>
          <w:snapToGrid w:val="0"/>
          <w:spacing w:val="-10"/>
          <w:sz w:val="22"/>
          <w:szCs w:val="22"/>
        </w:rPr>
        <w:t>connaît</w:t>
      </w:r>
      <w:r w:rsidRPr="00C605AE">
        <w:rPr>
          <w:rFonts w:ascii="Times New Roman" w:hAnsi="Times New Roman" w:cs="Times New Roman"/>
          <w:bCs/>
          <w:snapToGrid w:val="0"/>
          <w:spacing w:val="-10"/>
          <w:sz w:val="22"/>
          <w:szCs w:val="22"/>
        </w:rPr>
        <w:t xml:space="preserve"> une phase de préparation, à travers des modèles-image construits par les médias (guides, sites internet, la littérature</w:t>
      </w:r>
      <w:r w:rsidR="003A5875" w:rsidRPr="00C605AE">
        <w:rPr>
          <w:rFonts w:ascii="Times New Roman" w:hAnsi="Times New Roman" w:cs="Times New Roman"/>
          <w:bCs/>
          <w:snapToGrid w:val="0"/>
          <w:spacing w:val="-10"/>
          <w:sz w:val="22"/>
          <w:szCs w:val="22"/>
        </w:rPr>
        <w:t xml:space="preserve">, </w:t>
      </w:r>
      <w:r w:rsidR="006C248B"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et des projections de soi dans des situations à vivre. Une phase est vécue pendant le séjour et éprouve les projections, les désirs, les attentes construites avant le départ.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Enfin</w:t>
      </w:r>
      <w:r w:rsidR="00775CAC">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la phase de retour pose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 entre satisfaction et déce</w:t>
      </w:r>
      <w:r w:rsidRPr="00C605AE">
        <w:rPr>
          <w:rFonts w:ascii="Times New Roman" w:hAnsi="Times New Roman" w:cs="Times New Roman"/>
          <w:bCs/>
          <w:snapToGrid w:val="0"/>
          <w:spacing w:val="-10"/>
          <w:sz w:val="22"/>
          <w:szCs w:val="22"/>
        </w:rPr>
        <w:t>p</w:t>
      </w:r>
      <w:r w:rsidRPr="00C605AE">
        <w:rPr>
          <w:rFonts w:ascii="Times New Roman" w:hAnsi="Times New Roman" w:cs="Times New Roman"/>
          <w:bCs/>
          <w:snapToGrid w:val="0"/>
          <w:spacing w:val="-10"/>
          <w:sz w:val="22"/>
          <w:szCs w:val="22"/>
        </w:rPr>
        <w:t xml:space="preserve">tion </w:t>
      </w:r>
      <w:r w:rsidR="00605A3D" w:rsidRPr="00C605AE">
        <w:rPr>
          <w:rFonts w:ascii="Times New Roman" w:hAnsi="Times New Roman" w:cs="Times New Roman"/>
          <w:bCs/>
          <w:snapToGrid w:val="0"/>
          <w:spacing w:val="-10"/>
          <w:sz w:val="22"/>
          <w:szCs w:val="22"/>
        </w:rPr>
        <w:t>quel</w:t>
      </w:r>
      <w:r w:rsidR="00605A3D">
        <w:rPr>
          <w:rFonts w:ascii="Times New Roman" w:hAnsi="Times New Roman" w:cs="Times New Roman"/>
          <w:bCs/>
          <w:snapToGrid w:val="0"/>
          <w:spacing w:val="-10"/>
          <w:sz w:val="22"/>
          <w:szCs w:val="22"/>
        </w:rPr>
        <w:t>q</w:t>
      </w:r>
      <w:r w:rsidR="00605A3D" w:rsidRPr="00C605AE">
        <w:rPr>
          <w:rFonts w:ascii="Times New Roman" w:hAnsi="Times New Roman" w:cs="Times New Roman"/>
          <w:bCs/>
          <w:snapToGrid w:val="0"/>
          <w:spacing w:val="-10"/>
          <w:sz w:val="22"/>
          <w:szCs w:val="22"/>
        </w:rPr>
        <w:t>uefois</w:t>
      </w:r>
      <w:r w:rsidRPr="00C605AE">
        <w:rPr>
          <w:rFonts w:ascii="Times New Roman" w:hAnsi="Times New Roman" w:cs="Times New Roman"/>
          <w:bCs/>
          <w:snapToGrid w:val="0"/>
          <w:spacing w:val="-10"/>
          <w:sz w:val="22"/>
          <w:szCs w:val="22"/>
        </w:rPr>
        <w:t>. Ces différents processus amène</w:t>
      </w:r>
      <w:r w:rsidR="006C248B" w:rsidRPr="00C605AE">
        <w:rPr>
          <w:rFonts w:ascii="Times New Roman" w:hAnsi="Times New Roman" w:cs="Times New Roman"/>
          <w:bCs/>
          <w:snapToGrid w:val="0"/>
          <w:spacing w:val="-10"/>
          <w:sz w:val="22"/>
          <w:szCs w:val="22"/>
        </w:rPr>
        <w:t>nt</w:t>
      </w:r>
      <w:r w:rsidRPr="00C605AE">
        <w:rPr>
          <w:rFonts w:ascii="Times New Roman" w:hAnsi="Times New Roman" w:cs="Times New Roman"/>
          <w:bCs/>
          <w:snapToGrid w:val="0"/>
          <w:spacing w:val="-10"/>
          <w:sz w:val="22"/>
          <w:szCs w:val="22"/>
        </w:rPr>
        <w:t xml:space="preserve"> le visiteur à communiquer son expérience, à la revoir pour un séjour futur et enrichi</w:t>
      </w:r>
      <w:r w:rsidR="00E71BFD">
        <w:rPr>
          <w:rFonts w:ascii="Times New Roman" w:hAnsi="Times New Roman" w:cs="Times New Roman"/>
          <w:bCs/>
          <w:snapToGrid w:val="0"/>
          <w:spacing w:val="-10"/>
          <w:sz w:val="22"/>
          <w:szCs w:val="22"/>
        </w:rPr>
        <w:t>ssen</w:t>
      </w:r>
      <w:r w:rsidRPr="00C605AE">
        <w:rPr>
          <w:rFonts w:ascii="Times New Roman" w:hAnsi="Times New Roman" w:cs="Times New Roman"/>
          <w:bCs/>
          <w:snapToGrid w:val="0"/>
          <w:spacing w:val="-10"/>
          <w:sz w:val="22"/>
          <w:szCs w:val="22"/>
        </w:rPr>
        <w:t>t ses connai</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sances. Dans le même temps, la notoriété des destinations se tisse par les di</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cours, photographies, avis rapportés par les visiteurs et construit des processus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imitation.</w:t>
      </w:r>
    </w:p>
    <w:p w:rsidR="008A3CC0" w:rsidRPr="00C605AE" w:rsidRDefault="008A3CC0" w:rsidP="0054198C">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Selon ses besoins, ses caractéristiques, le voyageur choisit des formes de tourisme différent</w:t>
      </w:r>
      <w:r w:rsidR="00E71BFD">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s : qui un séjour « tout compris » qui sera passé dans un cadre lointain, qui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itinérance et la traversée de paysages</w:t>
      </w:r>
      <w:r w:rsidRPr="00C605AE">
        <w:rPr>
          <w:rFonts w:ascii="Times New Roman" w:hAnsi="Times New Roman" w:cs="Times New Roman"/>
          <w:bCs/>
          <w:snapToGrid w:val="0"/>
          <w:spacing w:val="-10"/>
          <w:sz w:val="22"/>
          <w:szCs w:val="22"/>
          <w:vertAlign w:val="superscript"/>
        </w:rPr>
        <w:footnoteReference w:id="29"/>
      </w:r>
      <w:r w:rsidRPr="00C605AE">
        <w:rPr>
          <w:rFonts w:ascii="Times New Roman" w:hAnsi="Times New Roman" w:cs="Times New Roman"/>
          <w:bCs/>
          <w:snapToGrid w:val="0"/>
          <w:spacing w:val="-10"/>
          <w:sz w:val="22"/>
          <w:szCs w:val="22"/>
        </w:rPr>
        <w:t>, sites variés, qui le vagabondage ou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Le niveau de confort et de réassurance change selon les besoins, les choix de chacun. La demande touristique peut alors être analysée sous la base de profils psychologiques et de comportements associés dans le choix de séjours</w:t>
      </w:r>
      <w:r w:rsidRPr="00C605AE">
        <w:rPr>
          <w:rFonts w:ascii="Times New Roman" w:hAnsi="Times New Roman" w:cs="Times New Roman"/>
          <w:bCs/>
          <w:snapToGrid w:val="0"/>
          <w:spacing w:val="-10"/>
          <w:sz w:val="22"/>
          <w:szCs w:val="22"/>
          <w:vertAlign w:val="superscript"/>
        </w:rPr>
        <w:footnoteReference w:id="30"/>
      </w:r>
      <w:r w:rsidRPr="00C605AE">
        <w:rPr>
          <w:rFonts w:ascii="Times New Roman" w:hAnsi="Times New Roman" w:cs="Times New Roman"/>
          <w:bCs/>
          <w:snapToGrid w:val="0"/>
          <w:spacing w:val="-10"/>
          <w:sz w:val="22"/>
          <w:szCs w:val="22"/>
        </w:rPr>
        <w:t xml:space="preserve"> comme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 montré Stanley </w:t>
      </w:r>
      <w:proofErr w:type="spellStart"/>
      <w:r w:rsidRPr="00C605AE">
        <w:rPr>
          <w:rFonts w:ascii="Times New Roman" w:hAnsi="Times New Roman" w:cs="Times New Roman"/>
          <w:bCs/>
          <w:snapToGrid w:val="0"/>
          <w:spacing w:val="-10"/>
          <w:sz w:val="22"/>
          <w:szCs w:val="22"/>
        </w:rPr>
        <w:t>Plog</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Plog</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 un type psycho-centré préf</w:t>
      </w:r>
      <w:r w:rsidR="006D7696">
        <w:rPr>
          <w:rFonts w:ascii="Times New Roman" w:hAnsi="Times New Roman" w:cs="Times New Roman"/>
          <w:bCs/>
          <w:snapToGrid w:val="0"/>
          <w:spacing w:val="-10"/>
          <w:sz w:val="22"/>
          <w:szCs w:val="22"/>
        </w:rPr>
        <w:t>ère</w:t>
      </w:r>
      <w:r w:rsidRPr="00C605AE">
        <w:rPr>
          <w:rFonts w:ascii="Times New Roman" w:hAnsi="Times New Roman" w:cs="Times New Roman"/>
          <w:bCs/>
          <w:snapToGrid w:val="0"/>
          <w:spacing w:val="-10"/>
          <w:sz w:val="22"/>
          <w:szCs w:val="22"/>
        </w:rPr>
        <w:t xml:space="preserve"> une destination proche, culturellement rassurante, un profil mi-centrique accepte un compromis entre son vécu et la nouveauté, un profil allocentrique cherchera un vrai dépaysement.</w:t>
      </w:r>
    </w:p>
    <w:p w:rsidR="008A3CC0" w:rsidRPr="00C605AE" w:rsidRDefault="008A3CC0" w:rsidP="0054198C">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corps est aussi à considérer ; les approches de psycho-sociologie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espace et la notion de conscience de soi dans un contexte particulier mettent en avant la Théorie de coquilles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homme : Armand Frémont</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Frémont</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illustre dès 1976</w:t>
      </w:r>
      <w:r w:rsidRPr="00C605AE">
        <w:rPr>
          <w:rFonts w:ascii="Times New Roman" w:hAnsi="Times New Roman" w:cs="Times New Roman"/>
          <w:bCs/>
          <w:snapToGrid w:val="0"/>
          <w:spacing w:val="-10"/>
          <w:sz w:val="22"/>
          <w:szCs w:val="22"/>
          <w:vertAlign w:val="superscript"/>
        </w:rPr>
        <w:footnoteReference w:id="31"/>
      </w:r>
      <w:r w:rsidRPr="00C605AE">
        <w:rPr>
          <w:rFonts w:ascii="Times New Roman" w:hAnsi="Times New Roman" w:cs="Times New Roman"/>
          <w:bCs/>
          <w:snapToGrid w:val="0"/>
          <w:spacing w:val="-10"/>
          <w:sz w:val="22"/>
          <w:szCs w:val="22"/>
        </w:rPr>
        <w:t xml:space="preserve"> et montre en quoi certains espaces comme le vaste monde ne sont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apa</w:t>
      </w:r>
      <w:r w:rsidR="003C6BBB">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nage</w:t>
      </w:r>
      <w:proofErr w:type="spellEnd"/>
      <w:r w:rsidRPr="00C605AE">
        <w:rPr>
          <w:rFonts w:ascii="Times New Roman" w:hAnsi="Times New Roman" w:cs="Times New Roman"/>
          <w:bCs/>
          <w:snapToGrid w:val="0"/>
          <w:spacing w:val="-10"/>
          <w:sz w:val="22"/>
          <w:szCs w:val="22"/>
        </w:rPr>
        <w:t xml:space="preserve"> que de moments exceptionnels dans le rythme des temps, contrairement au quotidien, qui </w:t>
      </w:r>
      <w:r w:rsidR="006F0F31" w:rsidRPr="00C605AE">
        <w:rPr>
          <w:rFonts w:ascii="Times New Roman" w:hAnsi="Times New Roman" w:cs="Times New Roman"/>
          <w:bCs/>
          <w:snapToGrid w:val="0"/>
          <w:spacing w:val="-10"/>
          <w:sz w:val="22"/>
          <w:szCs w:val="22"/>
        </w:rPr>
        <w:t>connaît</w:t>
      </w:r>
      <w:r w:rsidRPr="00C605AE">
        <w:rPr>
          <w:rFonts w:ascii="Times New Roman" w:hAnsi="Times New Roman" w:cs="Times New Roman"/>
          <w:bCs/>
          <w:snapToGrid w:val="0"/>
          <w:spacing w:val="-10"/>
          <w:sz w:val="22"/>
          <w:szCs w:val="22"/>
        </w:rPr>
        <w:t xml:space="preserve"> des gestes immédiats, chez soi, dans le quartier habité. Ce vaste monde est décrit aussi comme «</w:t>
      </w:r>
      <w:r w:rsidR="00E71BF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espace de projets, la zone de voyage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exploration,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inconnu plus ou moins connu, le réservoir du nouveau »</w:t>
      </w:r>
      <w:r w:rsidR="00775CAC" w:rsidRPr="00775CAC">
        <w:rPr>
          <w:rFonts w:ascii="Times New Roman" w:hAnsi="Times New Roman" w:cs="Times New Roman"/>
          <w:bCs/>
          <w:snapToGrid w:val="0"/>
          <w:spacing w:val="-10"/>
          <w:sz w:val="22"/>
          <w:szCs w:val="22"/>
          <w:vertAlign w:val="superscript"/>
        </w:rPr>
        <w:t xml:space="preserve"> </w:t>
      </w:r>
      <w:r w:rsidR="00775CAC" w:rsidRPr="00C605AE">
        <w:rPr>
          <w:rFonts w:ascii="Times New Roman" w:hAnsi="Times New Roman" w:cs="Times New Roman"/>
          <w:bCs/>
          <w:snapToGrid w:val="0"/>
          <w:spacing w:val="-10"/>
          <w:sz w:val="22"/>
          <w:szCs w:val="22"/>
          <w:vertAlign w:val="superscript"/>
        </w:rPr>
        <w:footnoteReference w:id="32"/>
      </w:r>
      <w:r w:rsidRPr="00C605AE">
        <w:rPr>
          <w:rFonts w:ascii="Times New Roman" w:hAnsi="Times New Roman" w:cs="Times New Roman"/>
          <w:bCs/>
          <w:snapToGrid w:val="0"/>
          <w:spacing w:val="-10"/>
          <w:sz w:val="22"/>
          <w:szCs w:val="22"/>
        </w:rPr>
        <w:t xml:space="preserve"> et préfigure des activités de voyage plus rares et peut</w:t>
      </w:r>
      <w:r w:rsidR="00E71BF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être </w:t>
      </w:r>
      <w:r w:rsidR="00C71A84">
        <w:rPr>
          <w:rFonts w:ascii="Times New Roman" w:hAnsi="Times New Roman" w:cs="Times New Roman"/>
          <w:bCs/>
          <w:snapToGrid w:val="0"/>
          <w:spacing w:val="-10"/>
          <w:sz w:val="22"/>
          <w:szCs w:val="22"/>
        </w:rPr>
        <w:t xml:space="preserve">plus </w:t>
      </w:r>
      <w:r w:rsidRPr="00C605AE">
        <w:rPr>
          <w:rFonts w:ascii="Times New Roman" w:hAnsi="Times New Roman" w:cs="Times New Roman"/>
          <w:bCs/>
          <w:snapToGrid w:val="0"/>
          <w:spacing w:val="-10"/>
          <w:sz w:val="22"/>
          <w:szCs w:val="22"/>
        </w:rPr>
        <w:t>précieuses dans la vie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individu</w:t>
      </w:r>
      <w:r w:rsidR="006D7696">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et qui oriente</w:t>
      </w:r>
      <w:r w:rsidR="00C71A84">
        <w:rPr>
          <w:rFonts w:ascii="Times New Roman" w:hAnsi="Times New Roman" w:cs="Times New Roman"/>
          <w:bCs/>
          <w:snapToGrid w:val="0"/>
          <w:spacing w:val="-10"/>
          <w:sz w:val="22"/>
          <w:szCs w:val="22"/>
        </w:rPr>
        <w:t>nt</w:t>
      </w:r>
      <w:r w:rsidRPr="00C605AE">
        <w:rPr>
          <w:rFonts w:ascii="Times New Roman" w:hAnsi="Times New Roman" w:cs="Times New Roman"/>
          <w:bCs/>
          <w:snapToGrid w:val="0"/>
          <w:spacing w:val="-10"/>
          <w:sz w:val="22"/>
          <w:szCs w:val="22"/>
        </w:rPr>
        <w:t xml:space="preserve"> des choix adaptés et bien pensés. Cet espace à atteindre est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ailleurs rêvé et attendu.</w:t>
      </w:r>
    </w:p>
    <w:p w:rsidR="008A3CC0" w:rsidRPr="00C605AE" w:rsidRDefault="008A3CC0" w:rsidP="0054198C">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Ainsi, certaines pratiques sont construites pour le bien-être et la récupér</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tion physique : héliotropisme et chaleur, baignades, </w:t>
      </w:r>
      <w:r w:rsidR="00605A3D" w:rsidRPr="00C605AE">
        <w:rPr>
          <w:rFonts w:ascii="Times New Roman" w:hAnsi="Times New Roman" w:cs="Times New Roman"/>
          <w:bCs/>
          <w:snapToGrid w:val="0"/>
          <w:spacing w:val="-10"/>
          <w:sz w:val="22"/>
          <w:szCs w:val="22"/>
        </w:rPr>
        <w:t>prati</w:t>
      </w:r>
      <w:r w:rsidR="00605A3D">
        <w:rPr>
          <w:rFonts w:ascii="Times New Roman" w:hAnsi="Times New Roman" w:cs="Times New Roman"/>
          <w:bCs/>
          <w:snapToGrid w:val="0"/>
          <w:spacing w:val="-10"/>
          <w:sz w:val="22"/>
          <w:szCs w:val="22"/>
        </w:rPr>
        <w:t>q</w:t>
      </w:r>
      <w:r w:rsidR="00605A3D" w:rsidRPr="00C605AE">
        <w:rPr>
          <w:rFonts w:ascii="Times New Roman" w:hAnsi="Times New Roman" w:cs="Times New Roman"/>
          <w:bCs/>
          <w:snapToGrid w:val="0"/>
          <w:spacing w:val="-10"/>
          <w:sz w:val="22"/>
          <w:szCs w:val="22"/>
        </w:rPr>
        <w:t>ues</w:t>
      </w:r>
      <w:r w:rsidRPr="00C605AE">
        <w:rPr>
          <w:rFonts w:ascii="Times New Roman" w:hAnsi="Times New Roman" w:cs="Times New Roman"/>
          <w:bCs/>
          <w:snapToGrid w:val="0"/>
          <w:spacing w:val="-10"/>
          <w:sz w:val="22"/>
          <w:szCs w:val="22"/>
        </w:rPr>
        <w:t xml:space="preserve"> sportives</w:t>
      </w:r>
      <w:r w:rsidR="00C71A84">
        <w:rPr>
          <w:rFonts w:ascii="Times New Roman" w:hAnsi="Times New Roman" w:cs="Times New Roman"/>
          <w:bCs/>
          <w:snapToGrid w:val="0"/>
          <w:spacing w:val="-10"/>
          <w:sz w:val="22"/>
          <w:szCs w:val="22"/>
        </w:rPr>
        <w:t>.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au</w:t>
      </w:r>
      <w:r w:rsidR="00605A3D">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tres</w:t>
      </w:r>
      <w:proofErr w:type="spellEnd"/>
      <w:r w:rsidRPr="00C605AE">
        <w:rPr>
          <w:rFonts w:ascii="Times New Roman" w:hAnsi="Times New Roman" w:cs="Times New Roman"/>
          <w:bCs/>
          <w:snapToGrid w:val="0"/>
          <w:spacing w:val="-10"/>
          <w:sz w:val="22"/>
          <w:szCs w:val="22"/>
        </w:rPr>
        <w:t xml:space="preserve"> apportent des satisfactions plus </w:t>
      </w:r>
      <w:r w:rsidR="00605A3D" w:rsidRPr="00C605AE">
        <w:rPr>
          <w:rFonts w:ascii="Times New Roman" w:hAnsi="Times New Roman" w:cs="Times New Roman"/>
          <w:bCs/>
          <w:snapToGrid w:val="0"/>
          <w:spacing w:val="-10"/>
          <w:sz w:val="22"/>
          <w:szCs w:val="22"/>
        </w:rPr>
        <w:t>intellectuel</w:t>
      </w:r>
      <w:r w:rsidR="00605A3D">
        <w:rPr>
          <w:rFonts w:ascii="Times New Roman" w:hAnsi="Times New Roman" w:cs="Times New Roman"/>
          <w:bCs/>
          <w:snapToGrid w:val="0"/>
          <w:spacing w:val="-10"/>
          <w:sz w:val="22"/>
          <w:szCs w:val="22"/>
        </w:rPr>
        <w:t>l</w:t>
      </w:r>
      <w:r w:rsidR="00605A3D" w:rsidRPr="00C605AE">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 découvertes culturelles, artistiques… Mais le corps a ses limites et là aussi, certaines destinations co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 xml:space="preserve">naissant des évolutions, notamment climatiques, doivent penser une adaptation de confort pour les touristes qui </w:t>
      </w:r>
      <w:r w:rsidR="00C71A84">
        <w:rPr>
          <w:rFonts w:ascii="Times New Roman" w:hAnsi="Times New Roman" w:cs="Times New Roman"/>
          <w:bCs/>
          <w:snapToGrid w:val="0"/>
          <w:spacing w:val="-10"/>
          <w:sz w:val="22"/>
          <w:szCs w:val="22"/>
        </w:rPr>
        <w:t>auront des difficultés</w:t>
      </w:r>
      <w:r w:rsidRPr="00C605AE">
        <w:rPr>
          <w:rFonts w:ascii="Times New Roman" w:hAnsi="Times New Roman" w:cs="Times New Roman"/>
          <w:bCs/>
          <w:snapToGrid w:val="0"/>
          <w:spacing w:val="-10"/>
          <w:sz w:val="22"/>
          <w:szCs w:val="22"/>
        </w:rPr>
        <w:t xml:space="preserve"> à vivre des températures </w:t>
      </w:r>
      <w:r w:rsidRPr="003C6BBB">
        <w:rPr>
          <w:rFonts w:ascii="Times New Roman" w:hAnsi="Times New Roman" w:cs="Times New Roman"/>
          <w:bCs/>
          <w:snapToGrid w:val="0"/>
          <w:spacing w:val="-12"/>
          <w:sz w:val="22"/>
          <w:szCs w:val="22"/>
        </w:rPr>
        <w:t>fortes et difficilement supportables pendant leur séjour. La résistance aux modes</w:t>
      </w:r>
      <w:r w:rsidRPr="00C605AE">
        <w:rPr>
          <w:rFonts w:ascii="Times New Roman" w:hAnsi="Times New Roman" w:cs="Times New Roman"/>
          <w:bCs/>
          <w:snapToGrid w:val="0"/>
          <w:spacing w:val="-10"/>
          <w:sz w:val="22"/>
          <w:szCs w:val="22"/>
        </w:rPr>
        <w:t xml:space="preserve"> de transports est aussi à observer : la contrainte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voyage pénible, trop long, détourne les motivations.</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biologie et la chronobiologie peuvent aider à guider les pratiques to</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ristiques : le bénéfice des vacances appara</w:t>
      </w:r>
      <w:r w:rsidR="00E71BFD">
        <w:rPr>
          <w:rFonts w:ascii="Times New Roman" w:hAnsi="Times New Roman" w:cs="Times New Roman"/>
          <w:bCs/>
          <w:snapToGrid w:val="0"/>
          <w:spacing w:val="-10"/>
          <w:sz w:val="22"/>
          <w:szCs w:val="22"/>
        </w:rPr>
        <w:t>î</w:t>
      </w:r>
      <w:r w:rsidRPr="00C605AE">
        <w:rPr>
          <w:rFonts w:ascii="Times New Roman" w:hAnsi="Times New Roman" w:cs="Times New Roman"/>
          <w:bCs/>
          <w:snapToGrid w:val="0"/>
          <w:spacing w:val="-10"/>
          <w:sz w:val="22"/>
          <w:szCs w:val="22"/>
        </w:rPr>
        <w:t xml:space="preserve">t au bout de trois jours, et demande 10 jours pour une récupération optimale. Les courts séjours sont donc </w:t>
      </w:r>
      <w:proofErr w:type="spellStart"/>
      <w:r w:rsidR="00775CAC" w:rsidRPr="00C605AE">
        <w:rPr>
          <w:rFonts w:ascii="Times New Roman" w:hAnsi="Times New Roman" w:cs="Times New Roman"/>
          <w:bCs/>
          <w:snapToGrid w:val="0"/>
          <w:spacing w:val="-10"/>
          <w:sz w:val="22"/>
          <w:szCs w:val="22"/>
        </w:rPr>
        <w:t>dépa</w:t>
      </w:r>
      <w:r w:rsidR="00775CAC" w:rsidRPr="00C605AE">
        <w:rPr>
          <w:rFonts w:ascii="Times New Roman" w:hAnsi="Times New Roman" w:cs="Times New Roman"/>
          <w:bCs/>
          <w:snapToGrid w:val="0"/>
          <w:spacing w:val="-10"/>
          <w:sz w:val="22"/>
          <w:szCs w:val="22"/>
        </w:rPr>
        <w:t>y</w:t>
      </w:r>
      <w:r w:rsidR="00775CAC" w:rsidRPr="00C605AE">
        <w:rPr>
          <w:rFonts w:ascii="Times New Roman" w:hAnsi="Times New Roman" w:cs="Times New Roman"/>
          <w:bCs/>
          <w:snapToGrid w:val="0"/>
          <w:spacing w:val="-10"/>
          <w:sz w:val="22"/>
          <w:szCs w:val="22"/>
        </w:rPr>
        <w:t>sant</w:t>
      </w:r>
      <w:r w:rsidR="00775CAC">
        <w:rPr>
          <w:rFonts w:ascii="Times New Roman" w:hAnsi="Times New Roman" w:cs="Times New Roman"/>
          <w:bCs/>
          <w:snapToGrid w:val="0"/>
          <w:spacing w:val="-10"/>
          <w:sz w:val="22"/>
          <w:szCs w:val="22"/>
        </w:rPr>
        <w:t>s</w:t>
      </w:r>
      <w:proofErr w:type="spellEnd"/>
      <w:r w:rsidRPr="00C605AE">
        <w:rPr>
          <w:rFonts w:ascii="Times New Roman" w:hAnsi="Times New Roman" w:cs="Times New Roman"/>
          <w:bCs/>
          <w:snapToGrid w:val="0"/>
          <w:spacing w:val="-10"/>
          <w:sz w:val="22"/>
          <w:szCs w:val="22"/>
        </w:rPr>
        <w:t xml:space="preserve"> mais pas forcément reposants. Un rythme de congés annuels basé </w:t>
      </w:r>
      <w:r w:rsidR="00775CAC">
        <w:rPr>
          <w:rFonts w:ascii="Times New Roman" w:hAnsi="Times New Roman" w:cs="Times New Roman"/>
          <w:bCs/>
          <w:snapToGrid w:val="0"/>
          <w:spacing w:val="-10"/>
          <w:sz w:val="22"/>
          <w:szCs w:val="22"/>
        </w:rPr>
        <w:t>sur 7 semaines travaillées et 2 </w:t>
      </w:r>
      <w:r w:rsidR="00C71A84">
        <w:rPr>
          <w:rFonts w:ascii="Times New Roman" w:hAnsi="Times New Roman" w:cs="Times New Roman"/>
          <w:bCs/>
          <w:snapToGrid w:val="0"/>
          <w:spacing w:val="-10"/>
          <w:sz w:val="22"/>
          <w:szCs w:val="22"/>
        </w:rPr>
        <w:t>semaines vacantes semble idéal. T</w:t>
      </w:r>
      <w:r w:rsidRPr="00C605AE">
        <w:rPr>
          <w:rFonts w:ascii="Times New Roman" w:hAnsi="Times New Roman" w:cs="Times New Roman"/>
          <w:bCs/>
          <w:snapToGrid w:val="0"/>
          <w:spacing w:val="-10"/>
          <w:sz w:val="22"/>
          <w:szCs w:val="22"/>
        </w:rPr>
        <w:t>outefois</w:t>
      </w:r>
      <w:r w:rsidR="00C71A84">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la saison estival</w:t>
      </w:r>
      <w:r w:rsidR="006C248B"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 est plus </w:t>
      </w:r>
      <w:r w:rsidRPr="00775CAC">
        <w:rPr>
          <w:rFonts w:ascii="Times New Roman" w:hAnsi="Times New Roman" w:cs="Times New Roman"/>
          <w:bCs/>
          <w:snapToGrid w:val="0"/>
          <w:spacing w:val="-12"/>
          <w:sz w:val="22"/>
          <w:szCs w:val="22"/>
        </w:rPr>
        <w:t>propice à l</w:t>
      </w:r>
      <w:r w:rsidR="004601D9" w:rsidRPr="00775CAC">
        <w:rPr>
          <w:rFonts w:ascii="Times New Roman" w:hAnsi="Times New Roman" w:cs="Times New Roman"/>
          <w:bCs/>
          <w:snapToGrid w:val="0"/>
          <w:spacing w:val="-12"/>
          <w:sz w:val="22"/>
          <w:szCs w:val="22"/>
        </w:rPr>
        <w:t>’</w:t>
      </w:r>
      <w:r w:rsidRPr="00775CAC">
        <w:rPr>
          <w:rFonts w:ascii="Times New Roman" w:hAnsi="Times New Roman" w:cs="Times New Roman"/>
          <w:bCs/>
          <w:snapToGrid w:val="0"/>
          <w:spacing w:val="-12"/>
          <w:sz w:val="22"/>
          <w:szCs w:val="22"/>
        </w:rPr>
        <w:t>activité, la saison hivernal</w:t>
      </w:r>
      <w:r w:rsidR="006C248B" w:rsidRPr="00775CAC">
        <w:rPr>
          <w:rFonts w:ascii="Times New Roman" w:hAnsi="Times New Roman" w:cs="Times New Roman"/>
          <w:bCs/>
          <w:snapToGrid w:val="0"/>
          <w:spacing w:val="-12"/>
          <w:sz w:val="22"/>
          <w:szCs w:val="22"/>
        </w:rPr>
        <w:t>e</w:t>
      </w:r>
      <w:r w:rsidRPr="00775CAC">
        <w:rPr>
          <w:rFonts w:ascii="Times New Roman" w:hAnsi="Times New Roman" w:cs="Times New Roman"/>
          <w:bCs/>
          <w:snapToGrid w:val="0"/>
          <w:spacing w:val="-12"/>
          <w:sz w:val="22"/>
          <w:szCs w:val="22"/>
        </w:rPr>
        <w:t xml:space="preserve"> au repos</w:t>
      </w:r>
      <w:r w:rsidR="00C71A84">
        <w:rPr>
          <w:rFonts w:ascii="Times New Roman" w:hAnsi="Times New Roman" w:cs="Times New Roman"/>
          <w:bCs/>
          <w:snapToGrid w:val="0"/>
          <w:spacing w:val="-12"/>
          <w:sz w:val="22"/>
          <w:szCs w:val="22"/>
        </w:rPr>
        <w:t>. D</w:t>
      </w:r>
      <w:r w:rsidRPr="00775CAC">
        <w:rPr>
          <w:rFonts w:ascii="Times New Roman" w:hAnsi="Times New Roman" w:cs="Times New Roman"/>
          <w:bCs/>
          <w:snapToGrid w:val="0"/>
          <w:spacing w:val="-12"/>
          <w:sz w:val="22"/>
          <w:szCs w:val="22"/>
        </w:rPr>
        <w:t xml:space="preserve">e même, la </w:t>
      </w:r>
      <w:r w:rsidR="00C71A84" w:rsidRPr="00775CAC">
        <w:rPr>
          <w:rFonts w:ascii="Times New Roman" w:hAnsi="Times New Roman" w:cs="Times New Roman"/>
          <w:bCs/>
          <w:snapToGrid w:val="0"/>
          <w:spacing w:val="-12"/>
          <w:sz w:val="22"/>
          <w:szCs w:val="22"/>
        </w:rPr>
        <w:t>concentration</w:t>
      </w:r>
      <w:r w:rsidRPr="00C605AE">
        <w:rPr>
          <w:rFonts w:ascii="Times New Roman" w:hAnsi="Times New Roman" w:cs="Times New Roman"/>
          <w:bCs/>
          <w:snapToGrid w:val="0"/>
          <w:spacing w:val="-10"/>
          <w:sz w:val="22"/>
          <w:szCs w:val="22"/>
        </w:rPr>
        <w:t xml:space="preserve"> de travail sur 3 ou 4 jours par semaine semble aller à l</w:t>
      </w:r>
      <w:r w:rsidR="004601D9" w:rsidRPr="00C605AE">
        <w:rPr>
          <w:rFonts w:ascii="Times New Roman" w:hAnsi="Times New Roman" w:cs="Times New Roman"/>
          <w:bCs/>
          <w:snapToGrid w:val="0"/>
          <w:spacing w:val="-10"/>
          <w:sz w:val="22"/>
          <w:szCs w:val="22"/>
        </w:rPr>
        <w:t>’</w:t>
      </w:r>
      <w:r w:rsidR="00C71A84" w:rsidRPr="00C605AE">
        <w:rPr>
          <w:rFonts w:ascii="Times New Roman" w:hAnsi="Times New Roman" w:cs="Times New Roman"/>
          <w:bCs/>
          <w:snapToGrid w:val="0"/>
          <w:spacing w:val="-10"/>
          <w:sz w:val="22"/>
          <w:szCs w:val="22"/>
        </w:rPr>
        <w:t>encon</w:t>
      </w:r>
      <w:r w:rsidR="00C71A84">
        <w:rPr>
          <w:rFonts w:ascii="Times New Roman" w:hAnsi="Times New Roman" w:cs="Times New Roman"/>
          <w:bCs/>
          <w:snapToGrid w:val="0"/>
          <w:spacing w:val="-10"/>
          <w:sz w:val="22"/>
          <w:szCs w:val="22"/>
        </w:rPr>
        <w:t>t</w:t>
      </w:r>
      <w:r w:rsidR="00C71A84" w:rsidRPr="00C605AE">
        <w:rPr>
          <w:rFonts w:ascii="Times New Roman" w:hAnsi="Times New Roman" w:cs="Times New Roman"/>
          <w:bCs/>
          <w:snapToGrid w:val="0"/>
          <w:spacing w:val="-10"/>
          <w:sz w:val="22"/>
          <w:szCs w:val="22"/>
        </w:rPr>
        <w:t>re</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 rythme plus reposant : travailler moins longtemps et plus souvent. </w:t>
      </w:r>
      <w:r w:rsidR="006D7696">
        <w:rPr>
          <w:rFonts w:ascii="Times New Roman" w:hAnsi="Times New Roman" w:cs="Times New Roman"/>
          <w:bCs/>
          <w:snapToGrid w:val="0"/>
          <w:spacing w:val="-10"/>
          <w:sz w:val="22"/>
          <w:szCs w:val="22"/>
        </w:rPr>
        <w:t>Ce sont là a</w:t>
      </w:r>
      <w:r w:rsidRPr="00C605AE">
        <w:rPr>
          <w:rFonts w:ascii="Times New Roman" w:hAnsi="Times New Roman" w:cs="Times New Roman"/>
          <w:bCs/>
          <w:snapToGrid w:val="0"/>
          <w:spacing w:val="-10"/>
          <w:sz w:val="22"/>
          <w:szCs w:val="22"/>
        </w:rPr>
        <w:t>utant de critères à éprouver et à réfléchir pour un tourisme approprié.</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4E32DC" w:rsidP="00B15F24">
      <w:pPr>
        <w:pStyle w:val="Titre2"/>
        <w:rPr>
          <w:snapToGrid w:val="0"/>
        </w:rPr>
      </w:pPr>
      <w:bookmarkStart w:id="259" w:name="_Toc154458516"/>
      <w:r w:rsidRPr="00C605AE">
        <w:rPr>
          <w:snapToGrid w:val="0"/>
        </w:rPr>
        <w:t>Conclusion</w:t>
      </w:r>
      <w:bookmarkEnd w:id="259"/>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Le tourisme </w:t>
      </w:r>
      <w:r w:rsidR="00216B40" w:rsidRPr="00C605AE">
        <w:rPr>
          <w:rFonts w:ascii="Times New Roman" w:hAnsi="Times New Roman" w:cs="Times New Roman"/>
          <w:bCs/>
          <w:snapToGrid w:val="0"/>
          <w:spacing w:val="-10"/>
          <w:sz w:val="22"/>
          <w:szCs w:val="22"/>
        </w:rPr>
        <w:t>connaît</w:t>
      </w:r>
      <w:r w:rsidR="006D7696">
        <w:rPr>
          <w:rFonts w:ascii="Times New Roman" w:hAnsi="Times New Roman" w:cs="Times New Roman"/>
          <w:bCs/>
          <w:snapToGrid w:val="0"/>
          <w:spacing w:val="-10"/>
          <w:sz w:val="22"/>
          <w:szCs w:val="22"/>
        </w:rPr>
        <w:t xml:space="preserve"> une multitude de rythmes. Depuis</w:t>
      </w:r>
      <w:r w:rsidRPr="00C605AE">
        <w:rPr>
          <w:rFonts w:ascii="Times New Roman" w:hAnsi="Times New Roman" w:cs="Times New Roman"/>
          <w:bCs/>
          <w:snapToGrid w:val="0"/>
          <w:spacing w:val="-10"/>
          <w:sz w:val="22"/>
          <w:szCs w:val="22"/>
        </w:rPr>
        <w:t xml:space="preserve"> son avènement même dans le temps des sociétés, puis son développement massif, il a pris place dans certains espaces </w:t>
      </w:r>
      <w:r w:rsidR="006D7696">
        <w:rPr>
          <w:rFonts w:ascii="Times New Roman" w:hAnsi="Times New Roman" w:cs="Times New Roman"/>
          <w:bCs/>
          <w:snapToGrid w:val="0"/>
          <w:spacing w:val="-10"/>
          <w:sz w:val="22"/>
          <w:szCs w:val="22"/>
        </w:rPr>
        <w:t>qu’il</w:t>
      </w:r>
      <w:r w:rsidRPr="00C605AE">
        <w:rPr>
          <w:rFonts w:ascii="Times New Roman" w:hAnsi="Times New Roman" w:cs="Times New Roman"/>
          <w:bCs/>
          <w:snapToGrid w:val="0"/>
          <w:spacing w:val="-10"/>
          <w:sz w:val="22"/>
          <w:szCs w:val="22"/>
        </w:rPr>
        <w:t xml:space="preserve"> occupe totalement</w:t>
      </w:r>
      <w:r w:rsidR="006D7696">
        <w:rPr>
          <w:rFonts w:ascii="Times New Roman" w:hAnsi="Times New Roman" w:cs="Times New Roman"/>
          <w:bCs/>
          <w:snapToGrid w:val="0"/>
          <w:spacing w:val="-10"/>
          <w:sz w:val="22"/>
          <w:szCs w:val="22"/>
        </w:rPr>
        <w:t>. I</w:t>
      </w:r>
      <w:r w:rsidRPr="00C605AE">
        <w:rPr>
          <w:rFonts w:ascii="Times New Roman" w:hAnsi="Times New Roman" w:cs="Times New Roman"/>
          <w:bCs/>
          <w:snapToGrid w:val="0"/>
          <w:spacing w:val="-10"/>
          <w:sz w:val="22"/>
          <w:szCs w:val="22"/>
        </w:rPr>
        <w:t>l est moins présent ai</w:t>
      </w:r>
      <w:r w:rsidRPr="00C605AE">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leurs, quand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attrait est moins fort ou la préservation de mise</w:t>
      </w:r>
      <w:r w:rsidR="006D7696">
        <w:rPr>
          <w:rFonts w:ascii="Times New Roman" w:hAnsi="Times New Roman" w:cs="Times New Roman"/>
          <w:bCs/>
          <w:snapToGrid w:val="0"/>
          <w:spacing w:val="-10"/>
          <w:sz w:val="22"/>
          <w:szCs w:val="22"/>
        </w:rPr>
        <w:t>. T</w:t>
      </w:r>
      <w:r w:rsidRPr="00C605AE">
        <w:rPr>
          <w:rFonts w:ascii="Times New Roman" w:hAnsi="Times New Roman" w:cs="Times New Roman"/>
          <w:bCs/>
          <w:snapToGrid w:val="0"/>
          <w:spacing w:val="-10"/>
          <w:sz w:val="22"/>
          <w:szCs w:val="22"/>
        </w:rPr>
        <w:t>oute une gé</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graphie découle des pratiques</w:t>
      </w:r>
      <w:r w:rsidR="006D7696">
        <w:rPr>
          <w:rFonts w:ascii="Times New Roman" w:hAnsi="Times New Roman" w:cs="Times New Roman"/>
          <w:bCs/>
          <w:snapToGrid w:val="0"/>
          <w:spacing w:val="-10"/>
          <w:sz w:val="22"/>
          <w:szCs w:val="22"/>
        </w:rPr>
        <w:t xml:space="preserve"> et</w:t>
      </w:r>
      <w:r w:rsidRPr="00C605AE">
        <w:rPr>
          <w:rFonts w:ascii="Times New Roman" w:hAnsi="Times New Roman" w:cs="Times New Roman"/>
          <w:bCs/>
          <w:snapToGrid w:val="0"/>
          <w:spacing w:val="-10"/>
          <w:sz w:val="22"/>
          <w:szCs w:val="22"/>
        </w:rPr>
        <w:t xml:space="preserve"> des aménagements qui se succèdent dans le temps,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espace à des échelles variées. </w:t>
      </w:r>
      <w:r w:rsidR="006D7696">
        <w:rPr>
          <w:rFonts w:ascii="Times New Roman" w:hAnsi="Times New Roman" w:cs="Times New Roman"/>
          <w:bCs/>
          <w:snapToGrid w:val="0"/>
          <w:spacing w:val="-10"/>
          <w:sz w:val="22"/>
          <w:szCs w:val="22"/>
        </w:rPr>
        <w:t>Elles</w:t>
      </w:r>
      <w:r w:rsidRPr="00C605AE">
        <w:rPr>
          <w:rFonts w:ascii="Times New Roman" w:hAnsi="Times New Roman" w:cs="Times New Roman"/>
          <w:bCs/>
          <w:snapToGrid w:val="0"/>
          <w:spacing w:val="-10"/>
          <w:sz w:val="22"/>
          <w:szCs w:val="22"/>
        </w:rPr>
        <w:t xml:space="preserve"> diff</w:t>
      </w:r>
      <w:r w:rsidR="00E71BFD">
        <w:rPr>
          <w:rFonts w:ascii="Times New Roman" w:hAnsi="Times New Roman" w:cs="Times New Roman"/>
          <w:bCs/>
          <w:snapToGrid w:val="0"/>
          <w:spacing w:val="-10"/>
          <w:sz w:val="22"/>
          <w:szCs w:val="22"/>
        </w:rPr>
        <w:t>è</w:t>
      </w:r>
      <w:r w:rsidRPr="00C605AE">
        <w:rPr>
          <w:rFonts w:ascii="Times New Roman" w:hAnsi="Times New Roman" w:cs="Times New Roman"/>
          <w:bCs/>
          <w:snapToGrid w:val="0"/>
          <w:spacing w:val="-10"/>
          <w:sz w:val="22"/>
          <w:szCs w:val="22"/>
        </w:rPr>
        <w:t>rent aussi selon les ind</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vidus, leur origine, leur temps libre, et cela à travers les années, par un nombre et une durée de séjours adaptés aux situations individuelles.</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Stoppé net par la crise sanitaire de 2019, </w:t>
      </w:r>
      <w:r w:rsidR="00C71A84">
        <w:rPr>
          <w:rFonts w:ascii="Times New Roman" w:hAnsi="Times New Roman" w:cs="Times New Roman"/>
          <w:bCs/>
          <w:snapToGrid w:val="0"/>
          <w:spacing w:val="-10"/>
          <w:sz w:val="22"/>
          <w:szCs w:val="22"/>
        </w:rPr>
        <w:t>le tourisme</w:t>
      </w:r>
      <w:r w:rsidRPr="00C605AE">
        <w:rPr>
          <w:rFonts w:ascii="Times New Roman" w:hAnsi="Times New Roman" w:cs="Times New Roman"/>
          <w:bCs/>
          <w:snapToGrid w:val="0"/>
          <w:spacing w:val="-10"/>
          <w:sz w:val="22"/>
          <w:szCs w:val="22"/>
        </w:rPr>
        <w:t xml:space="preserve"> a montré sa fragilité face aux risques et aux crises : le rythme de la reprise est encore incertain,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autres projets ont émergé. </w:t>
      </w:r>
      <w:r w:rsidR="00C45B04">
        <w:rPr>
          <w:rFonts w:ascii="Times New Roman" w:hAnsi="Times New Roman" w:cs="Times New Roman"/>
          <w:bCs/>
          <w:snapToGrid w:val="0"/>
          <w:spacing w:val="-10"/>
          <w:sz w:val="22"/>
          <w:szCs w:val="22"/>
        </w:rPr>
        <w:t>L</w:t>
      </w:r>
      <w:r w:rsidR="00C45B04" w:rsidRPr="00C605AE">
        <w:rPr>
          <w:rFonts w:ascii="Times New Roman" w:hAnsi="Times New Roman" w:cs="Times New Roman"/>
          <w:bCs/>
          <w:snapToGrid w:val="0"/>
          <w:spacing w:val="-10"/>
          <w:sz w:val="22"/>
          <w:szCs w:val="22"/>
        </w:rPr>
        <w:t>’illustrent</w:t>
      </w:r>
      <w:r w:rsidR="00C45B04">
        <w:rPr>
          <w:rFonts w:ascii="Times New Roman" w:hAnsi="Times New Roman" w:cs="Times New Roman"/>
          <w:bCs/>
          <w:snapToGrid w:val="0"/>
          <w:spacing w:val="-10"/>
          <w:sz w:val="22"/>
          <w:szCs w:val="22"/>
        </w:rPr>
        <w:t xml:space="preserve"> u</w:t>
      </w:r>
      <w:r w:rsidRPr="00C605AE">
        <w:rPr>
          <w:rFonts w:ascii="Times New Roman" w:hAnsi="Times New Roman" w:cs="Times New Roman"/>
          <w:bCs/>
          <w:snapToGrid w:val="0"/>
          <w:spacing w:val="-10"/>
          <w:sz w:val="22"/>
          <w:szCs w:val="22"/>
        </w:rPr>
        <w:t>n tourisme peut</w:t>
      </w:r>
      <w:r w:rsidR="00C45B04">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être plus lent, plus proche, moins polluant, plus </w:t>
      </w:r>
      <w:proofErr w:type="spellStart"/>
      <w:r w:rsidR="006C248B" w:rsidRPr="00C605AE">
        <w:rPr>
          <w:rFonts w:ascii="Times New Roman" w:hAnsi="Times New Roman" w:cs="Times New Roman"/>
          <w:bCs/>
          <w:snapToGrid w:val="0"/>
          <w:spacing w:val="-10"/>
          <w:sz w:val="22"/>
          <w:szCs w:val="22"/>
        </w:rPr>
        <w:t>co</w:t>
      </w:r>
      <w:proofErr w:type="spellEnd"/>
      <w:r w:rsidR="00C45B04">
        <w:rPr>
          <w:rFonts w:ascii="Times New Roman" w:hAnsi="Times New Roman" w:cs="Times New Roman"/>
          <w:bCs/>
          <w:snapToGrid w:val="0"/>
          <w:spacing w:val="-10"/>
          <w:sz w:val="22"/>
          <w:szCs w:val="22"/>
        </w:rPr>
        <w:t>-</w:t>
      </w:r>
      <w:r w:rsidR="006C248B" w:rsidRPr="00C605AE">
        <w:rPr>
          <w:rFonts w:ascii="Times New Roman" w:hAnsi="Times New Roman" w:cs="Times New Roman"/>
          <w:bCs/>
          <w:snapToGrid w:val="0"/>
          <w:spacing w:val="-10"/>
          <w:sz w:val="22"/>
          <w:szCs w:val="22"/>
        </w:rPr>
        <w:t>construit</w:t>
      </w:r>
      <w:r w:rsidRPr="00C605AE">
        <w:rPr>
          <w:rFonts w:ascii="Times New Roman" w:hAnsi="Times New Roman" w:cs="Times New Roman"/>
          <w:bCs/>
          <w:snapToGrid w:val="0"/>
          <w:spacing w:val="-10"/>
          <w:sz w:val="22"/>
          <w:szCs w:val="22"/>
        </w:rPr>
        <w:t>, avec une politique des temps pensé</w:t>
      </w:r>
      <w:r w:rsidR="00C45B04">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 pour lui et le touriste.</w:t>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B15F24" w:rsidRPr="00C605AE" w:rsidRDefault="00B15F24">
      <w:pPr>
        <w:rPr>
          <w:rFonts w:ascii="Times New Roman" w:hAnsi="Times New Roman" w:cs="Times New Roman"/>
          <w:b/>
          <w:bCs/>
          <w:snapToGrid w:val="0"/>
          <w:spacing w:val="-10"/>
          <w:sz w:val="22"/>
          <w:szCs w:val="22"/>
        </w:rPr>
      </w:pPr>
    </w:p>
    <w:p w:rsidR="008A3CC0" w:rsidRPr="00C605AE" w:rsidRDefault="008A3CC0" w:rsidP="00AE66BC">
      <w:pPr>
        <w:adjustRightInd w:val="0"/>
        <w:snapToGrid w:val="0"/>
        <w:spacing w:line="240" w:lineRule="exact"/>
        <w:jc w:val="both"/>
        <w:rPr>
          <w:rFonts w:ascii="Times New Roman" w:hAnsi="Times New Roman" w:cs="Times New Roman"/>
          <w:b/>
          <w:bCs/>
          <w:snapToGrid w:val="0"/>
          <w:spacing w:val="-10"/>
          <w:sz w:val="22"/>
          <w:szCs w:val="22"/>
          <w:lang w:val="en-US"/>
        </w:rPr>
      </w:pPr>
      <w:proofErr w:type="spellStart"/>
      <w:r w:rsidRPr="00C605AE">
        <w:rPr>
          <w:rFonts w:ascii="Times New Roman" w:hAnsi="Times New Roman" w:cs="Times New Roman"/>
          <w:b/>
          <w:bCs/>
          <w:snapToGrid w:val="0"/>
          <w:spacing w:val="-10"/>
          <w:sz w:val="22"/>
          <w:szCs w:val="22"/>
          <w:lang w:val="en-US"/>
        </w:rPr>
        <w:t>Bibliographie</w:t>
      </w:r>
      <w:proofErr w:type="spellEnd"/>
      <w:r w:rsidR="00B15F24" w:rsidRPr="00C605AE">
        <w:rPr>
          <w:rFonts w:ascii="Times New Roman" w:hAnsi="Times New Roman" w:cs="Times New Roman"/>
          <w:b/>
          <w:bCs/>
          <w:snapToGrid w:val="0"/>
          <w:spacing w:val="-10"/>
          <w:sz w:val="22"/>
          <w:szCs w:val="22"/>
          <w:lang w:val="en-US"/>
        </w:rPr>
        <w:t>:</w:t>
      </w:r>
    </w:p>
    <w:p w:rsidR="00C0475C" w:rsidRPr="00C605AE" w:rsidRDefault="00C0475C" w:rsidP="00FE5384">
      <w:pPr>
        <w:adjustRightInd w:val="0"/>
        <w:snapToGrid w:val="0"/>
        <w:spacing w:line="240" w:lineRule="exact"/>
        <w:ind w:firstLine="397"/>
        <w:jc w:val="both"/>
        <w:rPr>
          <w:rFonts w:ascii="Times New Roman" w:hAnsi="Times New Roman" w:cs="Times New Roman"/>
          <w:b/>
          <w:bCs/>
          <w:snapToGrid w:val="0"/>
          <w:spacing w:val="-10"/>
          <w:sz w:val="22"/>
          <w:szCs w:val="22"/>
          <w:vertAlign w:val="superscript"/>
          <w:lang w:val="en-US"/>
        </w:rPr>
      </w:pPr>
    </w:p>
    <w:p w:rsidR="00C87F39" w:rsidRPr="00646059"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lang w:val="en-US"/>
        </w:rPr>
      </w:pPr>
      <w:r w:rsidRPr="00646059">
        <w:rPr>
          <w:rFonts w:ascii="Times New Roman" w:hAnsi="Times New Roman" w:cs="Times New Roman"/>
          <w:bCs/>
          <w:snapToGrid w:val="0"/>
          <w:spacing w:val="-10"/>
          <w:sz w:val="22"/>
          <w:szCs w:val="22"/>
          <w:lang w:val="en-US"/>
        </w:rPr>
        <w:t>Butler</w:t>
      </w:r>
      <w:r w:rsidR="00BF7E08">
        <w:rPr>
          <w:rFonts w:ascii="Times New Roman" w:hAnsi="Times New Roman" w:cs="Times New Roman"/>
          <w:bCs/>
          <w:snapToGrid w:val="0"/>
          <w:spacing w:val="-10"/>
          <w:sz w:val="22"/>
          <w:szCs w:val="22"/>
          <w:lang w:val="en-US"/>
        </w:rPr>
        <w:fldChar w:fldCharType="begin"/>
      </w:r>
      <w:r w:rsidR="005A6E5A" w:rsidRPr="005A6E5A">
        <w:rPr>
          <w:lang w:val="en-US"/>
        </w:rPr>
        <w:instrText xml:space="preserve"> XE "</w:instrText>
      </w:r>
      <w:r w:rsidR="005A6E5A" w:rsidRPr="005A6E5A">
        <w:rPr>
          <w:rFonts w:ascii="Times New Roman" w:hAnsi="Times New Roman" w:cs="Times New Roman"/>
          <w:bCs/>
          <w:snapToGrid w:val="0"/>
          <w:spacing w:val="-10"/>
          <w:sz w:val="22"/>
          <w:szCs w:val="22"/>
          <w:lang w:val="en-US"/>
        </w:rPr>
        <w:instrText>Butler</w:instrText>
      </w:r>
      <w:r w:rsidR="005A6E5A" w:rsidRPr="005A6E5A">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646059">
        <w:rPr>
          <w:rFonts w:ascii="Times New Roman" w:hAnsi="Times New Roman" w:cs="Times New Roman"/>
          <w:bCs/>
          <w:snapToGrid w:val="0"/>
          <w:spacing w:val="-10"/>
          <w:sz w:val="22"/>
          <w:szCs w:val="22"/>
          <w:lang w:val="en-US"/>
        </w:rPr>
        <w:t xml:space="preserve"> R. W., 2008, </w:t>
      </w:r>
      <w:r w:rsidRPr="00646059">
        <w:rPr>
          <w:snapToGrid w:val="0"/>
          <w:spacing w:val="-10"/>
          <w:sz w:val="22"/>
          <w:szCs w:val="22"/>
          <w:lang w:val="en-US"/>
        </w:rPr>
        <w:t>« </w:t>
      </w:r>
      <w:r w:rsidRPr="00646059">
        <w:rPr>
          <w:rFonts w:ascii="Times New Roman" w:hAnsi="Times New Roman" w:cs="Times New Roman"/>
          <w:bCs/>
          <w:snapToGrid w:val="0"/>
          <w:spacing w:val="-10"/>
          <w:sz w:val="22"/>
          <w:szCs w:val="22"/>
          <w:lang w:val="en-US"/>
        </w:rPr>
        <w:t xml:space="preserve">The concept of a </w:t>
      </w:r>
      <w:r w:rsidR="00216B40">
        <w:rPr>
          <w:rFonts w:ascii="Times New Roman" w:hAnsi="Times New Roman" w:cs="Times New Roman"/>
          <w:bCs/>
          <w:snapToGrid w:val="0"/>
          <w:spacing w:val="-10"/>
          <w:sz w:val="22"/>
          <w:szCs w:val="22"/>
          <w:lang w:val="en-US"/>
        </w:rPr>
        <w:t xml:space="preserve">tourist area cycle of </w:t>
      </w:r>
      <w:proofErr w:type="gramStart"/>
      <w:r w:rsidR="00216B40">
        <w:rPr>
          <w:rFonts w:ascii="Times New Roman" w:hAnsi="Times New Roman" w:cs="Times New Roman"/>
          <w:bCs/>
          <w:snapToGrid w:val="0"/>
          <w:spacing w:val="-10"/>
          <w:sz w:val="22"/>
          <w:szCs w:val="22"/>
          <w:lang w:val="en-US"/>
        </w:rPr>
        <w:t>evolution </w:t>
      </w:r>
      <w:r w:rsidRPr="00646059">
        <w:rPr>
          <w:rFonts w:ascii="Times New Roman" w:hAnsi="Times New Roman" w:cs="Times New Roman"/>
          <w:bCs/>
          <w:snapToGrid w:val="0"/>
          <w:spacing w:val="-10"/>
          <w:sz w:val="22"/>
          <w:szCs w:val="22"/>
          <w:lang w:val="en-US"/>
        </w:rPr>
        <w:t>:</w:t>
      </w:r>
      <w:proofErr w:type="gramEnd"/>
      <w:r w:rsidRPr="00646059">
        <w:rPr>
          <w:rFonts w:ascii="Times New Roman" w:hAnsi="Times New Roman" w:cs="Times New Roman"/>
          <w:bCs/>
          <w:snapToGrid w:val="0"/>
          <w:spacing w:val="-10"/>
          <w:sz w:val="22"/>
          <w:szCs w:val="22"/>
          <w:lang w:val="en-US"/>
        </w:rPr>
        <w:t xml:space="preserve"> Implic</w:t>
      </w:r>
      <w:r w:rsidRPr="00646059">
        <w:rPr>
          <w:rFonts w:ascii="Times New Roman" w:hAnsi="Times New Roman" w:cs="Times New Roman"/>
          <w:bCs/>
          <w:snapToGrid w:val="0"/>
          <w:spacing w:val="-10"/>
          <w:sz w:val="22"/>
          <w:szCs w:val="22"/>
          <w:lang w:val="en-US"/>
        </w:rPr>
        <w:t>a</w:t>
      </w:r>
      <w:r w:rsidRPr="00646059">
        <w:rPr>
          <w:rFonts w:ascii="Times New Roman" w:hAnsi="Times New Roman" w:cs="Times New Roman"/>
          <w:bCs/>
          <w:snapToGrid w:val="0"/>
          <w:spacing w:val="-10"/>
          <w:sz w:val="22"/>
          <w:szCs w:val="22"/>
          <w:lang w:val="en-US"/>
        </w:rPr>
        <w:t>tions for management of resources</w:t>
      </w:r>
      <w:r w:rsidR="00C45B04">
        <w:rPr>
          <w:rFonts w:ascii="Times New Roman" w:hAnsi="Times New Roman" w:cs="Times New Roman"/>
          <w:bCs/>
          <w:snapToGrid w:val="0"/>
          <w:spacing w:val="-10"/>
          <w:sz w:val="22"/>
          <w:szCs w:val="22"/>
          <w:lang w:val="en-US"/>
        </w:rPr>
        <w:t> </w:t>
      </w:r>
      <w:r w:rsidRPr="00646059">
        <w:rPr>
          <w:snapToGrid w:val="0"/>
          <w:spacing w:val="-10"/>
          <w:sz w:val="22"/>
          <w:szCs w:val="22"/>
          <w:lang w:val="en-US"/>
        </w:rPr>
        <w:t>»</w:t>
      </w:r>
      <w:r w:rsidRPr="00646059">
        <w:rPr>
          <w:rFonts w:ascii="Times New Roman" w:hAnsi="Times New Roman" w:cs="Times New Roman"/>
          <w:bCs/>
          <w:snapToGrid w:val="0"/>
          <w:spacing w:val="-10"/>
          <w:sz w:val="22"/>
          <w:szCs w:val="22"/>
          <w:lang w:val="en-US"/>
        </w:rPr>
        <w:t xml:space="preserve"> </w:t>
      </w:r>
      <w:r w:rsidRPr="00646059">
        <w:rPr>
          <w:rFonts w:ascii="Times New Roman" w:hAnsi="Times New Roman" w:cs="Times New Roman"/>
          <w:bCs/>
          <w:i/>
          <w:iCs/>
          <w:snapToGrid w:val="0"/>
          <w:spacing w:val="-10"/>
          <w:sz w:val="22"/>
          <w:szCs w:val="22"/>
          <w:lang w:val="en-US"/>
        </w:rPr>
        <w:t xml:space="preserve">The Canadian Geographer/Le </w:t>
      </w:r>
      <w:proofErr w:type="spellStart"/>
      <w:r w:rsidRPr="00646059">
        <w:rPr>
          <w:rFonts w:ascii="Times New Roman" w:hAnsi="Times New Roman" w:cs="Times New Roman"/>
          <w:bCs/>
          <w:i/>
          <w:iCs/>
          <w:snapToGrid w:val="0"/>
          <w:spacing w:val="-10"/>
          <w:sz w:val="22"/>
          <w:szCs w:val="22"/>
          <w:lang w:val="en-US"/>
        </w:rPr>
        <w:t>Géographe</w:t>
      </w:r>
      <w:proofErr w:type="spellEnd"/>
      <w:r w:rsidRPr="00646059">
        <w:rPr>
          <w:rFonts w:ascii="Times New Roman" w:hAnsi="Times New Roman" w:cs="Times New Roman"/>
          <w:bCs/>
          <w:i/>
          <w:iCs/>
          <w:snapToGrid w:val="0"/>
          <w:spacing w:val="-10"/>
          <w:sz w:val="22"/>
          <w:szCs w:val="22"/>
          <w:lang w:val="en-US"/>
        </w:rPr>
        <w:t xml:space="preserve"> </w:t>
      </w:r>
      <w:proofErr w:type="spellStart"/>
      <w:r w:rsidRPr="00646059">
        <w:rPr>
          <w:rFonts w:ascii="Times New Roman" w:hAnsi="Times New Roman" w:cs="Times New Roman"/>
          <w:bCs/>
          <w:i/>
          <w:iCs/>
          <w:snapToGrid w:val="0"/>
          <w:spacing w:val="-10"/>
          <w:sz w:val="22"/>
          <w:szCs w:val="22"/>
          <w:lang w:val="en-US"/>
        </w:rPr>
        <w:t>canadien</w:t>
      </w:r>
      <w:proofErr w:type="spellEnd"/>
      <w:r w:rsidRPr="00646059">
        <w:rPr>
          <w:rFonts w:ascii="Times New Roman" w:hAnsi="Times New Roman" w:cs="Times New Roman"/>
          <w:bCs/>
          <w:snapToGrid w:val="0"/>
          <w:spacing w:val="-10"/>
          <w:sz w:val="22"/>
          <w:szCs w:val="22"/>
          <w:lang w:val="en-US"/>
        </w:rPr>
        <w:t xml:space="preserve">, 24(1), </w:t>
      </w:r>
      <w:r w:rsidR="00216B40">
        <w:rPr>
          <w:rFonts w:ascii="Times New Roman" w:hAnsi="Times New Roman" w:cs="Times New Roman"/>
          <w:bCs/>
          <w:snapToGrid w:val="0"/>
          <w:spacing w:val="-10"/>
          <w:sz w:val="22"/>
          <w:szCs w:val="22"/>
          <w:lang w:val="en-US"/>
        </w:rPr>
        <w:t xml:space="preserve">pp. </w:t>
      </w:r>
      <w:r w:rsidRPr="00646059">
        <w:rPr>
          <w:rFonts w:ascii="Times New Roman" w:hAnsi="Times New Roman" w:cs="Times New Roman"/>
          <w:bCs/>
          <w:snapToGrid w:val="0"/>
          <w:spacing w:val="-10"/>
          <w:sz w:val="22"/>
          <w:szCs w:val="22"/>
          <w:lang w:val="en-US"/>
        </w:rPr>
        <w:t>5-12.</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Corbin</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Corbin</w:instrText>
      </w:r>
      <w:r w:rsidR="005A6E5A">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A., 2018, </w:t>
      </w:r>
      <w:r w:rsidRPr="002E685B">
        <w:rPr>
          <w:rFonts w:ascii="Times New Roman" w:hAnsi="Times New Roman" w:cs="Times New Roman"/>
          <w:bCs/>
          <w:i/>
          <w:iCs/>
          <w:snapToGrid w:val="0"/>
          <w:spacing w:val="-10"/>
          <w:sz w:val="22"/>
          <w:szCs w:val="22"/>
        </w:rPr>
        <w:t>Le territoire du vide : L’Occident et le désir de rivage</w:t>
      </w:r>
      <w:r w:rsidRPr="002E685B">
        <w:rPr>
          <w:rFonts w:ascii="Times New Roman" w:hAnsi="Times New Roman" w:cs="Times New Roman"/>
          <w:bCs/>
          <w:snapToGrid w:val="0"/>
          <w:spacing w:val="-10"/>
          <w:sz w:val="22"/>
          <w:szCs w:val="22"/>
        </w:rPr>
        <w:t>, Paris, Champs, Histoire.</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Duhamel</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Duhamel</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P., 2018, </w:t>
      </w:r>
      <w:r w:rsidRPr="002E685B">
        <w:rPr>
          <w:rFonts w:ascii="Times New Roman" w:hAnsi="Times New Roman" w:cs="Times New Roman"/>
          <w:bCs/>
          <w:i/>
          <w:snapToGrid w:val="0"/>
          <w:spacing w:val="-10"/>
          <w:sz w:val="22"/>
          <w:szCs w:val="22"/>
        </w:rPr>
        <w:t>Géographie du tourisme et des loisirs. Dynamiques, acteurs et territoires</w:t>
      </w:r>
      <w:r w:rsidRPr="002E685B">
        <w:rPr>
          <w:rFonts w:ascii="Times New Roman" w:hAnsi="Times New Roman" w:cs="Times New Roman"/>
          <w:bCs/>
          <w:snapToGrid w:val="0"/>
          <w:spacing w:val="-10"/>
          <w:sz w:val="22"/>
          <w:szCs w:val="22"/>
        </w:rPr>
        <w:t>, Paris, Coll. U., Armand Colin.</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Frémont</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Frémont</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A., 1976, </w:t>
      </w:r>
      <w:r w:rsidRPr="002E685B">
        <w:rPr>
          <w:rFonts w:ascii="Times New Roman" w:hAnsi="Times New Roman" w:cs="Times New Roman"/>
          <w:bCs/>
          <w:i/>
          <w:iCs/>
          <w:snapToGrid w:val="0"/>
          <w:spacing w:val="-10"/>
          <w:sz w:val="22"/>
          <w:szCs w:val="22"/>
        </w:rPr>
        <w:t>La région, espace vécu</w:t>
      </w:r>
      <w:r w:rsidRPr="002E685B">
        <w:rPr>
          <w:rFonts w:ascii="Times New Roman" w:hAnsi="Times New Roman" w:cs="Times New Roman"/>
          <w:bCs/>
          <w:snapToGrid w:val="0"/>
          <w:spacing w:val="-10"/>
          <w:sz w:val="22"/>
          <w:szCs w:val="22"/>
        </w:rPr>
        <w:t xml:space="preserve">, Paris, </w:t>
      </w:r>
      <w:proofErr w:type="spellStart"/>
      <w:r w:rsidRPr="002E685B">
        <w:rPr>
          <w:rFonts w:ascii="Times New Roman" w:hAnsi="Times New Roman" w:cs="Times New Roman"/>
          <w:bCs/>
          <w:snapToGrid w:val="0"/>
          <w:spacing w:val="-10"/>
          <w:sz w:val="22"/>
          <w:szCs w:val="22"/>
        </w:rPr>
        <w:t>Coll</w:t>
      </w:r>
      <w:proofErr w:type="spellEnd"/>
      <w:r w:rsidRPr="002E685B">
        <w:rPr>
          <w:rFonts w:ascii="Times New Roman" w:hAnsi="Times New Roman" w:cs="Times New Roman"/>
          <w:bCs/>
          <w:snapToGrid w:val="0"/>
          <w:spacing w:val="-10"/>
          <w:sz w:val="22"/>
          <w:szCs w:val="22"/>
        </w:rPr>
        <w:t xml:space="preserve"> Sup., PUF.</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Gérardot</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Gérardot</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M. 2008, </w:t>
      </w:r>
      <w:r w:rsidRPr="002E685B">
        <w:rPr>
          <w:snapToGrid w:val="0"/>
          <w:color w:val="000000" w:themeColor="text1"/>
          <w:spacing w:val="-10"/>
          <w:sz w:val="22"/>
          <w:szCs w:val="22"/>
        </w:rPr>
        <w:t>«</w:t>
      </w:r>
      <w:r w:rsidR="00C45B04">
        <w:rPr>
          <w:snapToGrid w:val="0"/>
          <w:color w:val="000000" w:themeColor="text1"/>
          <w:spacing w:val="-10"/>
          <w:sz w:val="22"/>
          <w:szCs w:val="22"/>
        </w:rPr>
        <w:t> </w:t>
      </w:r>
      <w:r w:rsidRPr="002E685B">
        <w:rPr>
          <w:rFonts w:ascii="Times New Roman" w:hAnsi="Times New Roman" w:cs="Times New Roman"/>
          <w:bCs/>
          <w:snapToGrid w:val="0"/>
          <w:spacing w:val="-10"/>
          <w:sz w:val="22"/>
          <w:szCs w:val="22"/>
        </w:rPr>
        <w:t>La construction rythmique de l’incontournable touristique. L’exemple de la tour Eiffel</w:t>
      </w:r>
      <w:r w:rsidR="00C45B04">
        <w:rPr>
          <w:rFonts w:ascii="Times New Roman" w:hAnsi="Times New Roman" w:cs="Times New Roman"/>
          <w:bCs/>
          <w:snapToGrid w:val="0"/>
          <w:spacing w:val="-10"/>
          <w:sz w:val="22"/>
          <w:szCs w:val="22"/>
        </w:rPr>
        <w:t> </w:t>
      </w:r>
      <w:r w:rsidRPr="002E685B">
        <w:rPr>
          <w:snapToGrid w:val="0"/>
          <w:spacing w:val="-10"/>
          <w:sz w:val="22"/>
          <w:szCs w:val="22"/>
        </w:rPr>
        <w:t>»</w:t>
      </w:r>
      <w:r w:rsidRPr="002E685B">
        <w:rPr>
          <w:rFonts w:ascii="Times New Roman" w:hAnsi="Times New Roman" w:cs="Times New Roman"/>
          <w:bCs/>
          <w:snapToGrid w:val="0"/>
          <w:spacing w:val="-10"/>
          <w:sz w:val="22"/>
          <w:szCs w:val="22"/>
        </w:rPr>
        <w:t>, </w:t>
      </w:r>
      <w:proofErr w:type="spellStart"/>
      <w:r w:rsidRPr="002E685B">
        <w:rPr>
          <w:rFonts w:ascii="Times New Roman" w:hAnsi="Times New Roman" w:cs="Times New Roman"/>
          <w:bCs/>
          <w:i/>
          <w:snapToGrid w:val="0"/>
          <w:spacing w:val="-10"/>
          <w:sz w:val="22"/>
          <w:szCs w:val="22"/>
        </w:rPr>
        <w:t>Articulo</w:t>
      </w:r>
      <w:proofErr w:type="spellEnd"/>
      <w:r w:rsidRPr="002E685B">
        <w:rPr>
          <w:rFonts w:ascii="Times New Roman" w:hAnsi="Times New Roman" w:cs="Times New Roman"/>
          <w:bCs/>
          <w:i/>
          <w:snapToGrid w:val="0"/>
          <w:spacing w:val="-10"/>
          <w:sz w:val="22"/>
          <w:szCs w:val="22"/>
        </w:rPr>
        <w:t xml:space="preserve"> - Journal of </w:t>
      </w:r>
      <w:proofErr w:type="spellStart"/>
      <w:r w:rsidRPr="002E685B">
        <w:rPr>
          <w:rFonts w:ascii="Times New Roman" w:hAnsi="Times New Roman" w:cs="Times New Roman"/>
          <w:bCs/>
          <w:i/>
          <w:snapToGrid w:val="0"/>
          <w:spacing w:val="-10"/>
          <w:sz w:val="22"/>
          <w:szCs w:val="22"/>
        </w:rPr>
        <w:t>Urban</w:t>
      </w:r>
      <w:proofErr w:type="spellEnd"/>
      <w:r w:rsidRPr="002E685B">
        <w:rPr>
          <w:rFonts w:ascii="Times New Roman" w:hAnsi="Times New Roman" w:cs="Times New Roman"/>
          <w:bCs/>
          <w:i/>
          <w:snapToGrid w:val="0"/>
          <w:spacing w:val="-10"/>
          <w:sz w:val="22"/>
          <w:szCs w:val="22"/>
        </w:rPr>
        <w:t xml:space="preserve"> </w:t>
      </w:r>
      <w:proofErr w:type="spellStart"/>
      <w:r w:rsidRPr="002E685B">
        <w:rPr>
          <w:rFonts w:ascii="Times New Roman" w:hAnsi="Times New Roman" w:cs="Times New Roman"/>
          <w:bCs/>
          <w:i/>
          <w:snapToGrid w:val="0"/>
          <w:spacing w:val="-10"/>
          <w:sz w:val="22"/>
          <w:szCs w:val="22"/>
        </w:rPr>
        <w:t>Research</w:t>
      </w:r>
      <w:proofErr w:type="spellEnd"/>
      <w:r w:rsidRPr="002E685B">
        <w:rPr>
          <w:rFonts w:ascii="Times New Roman" w:hAnsi="Times New Roman" w:cs="Times New Roman"/>
          <w:bCs/>
          <w:snapToGrid w:val="0"/>
          <w:spacing w:val="-10"/>
          <w:sz w:val="22"/>
          <w:szCs w:val="22"/>
        </w:rPr>
        <w:t>, 4.</w:t>
      </w:r>
    </w:p>
    <w:p w:rsidR="00506F60"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Gravari</w:t>
      </w:r>
      <w:proofErr w:type="spellEnd"/>
      <w:r w:rsidRPr="002E685B">
        <w:rPr>
          <w:rFonts w:ascii="Times New Roman" w:hAnsi="Times New Roman" w:cs="Times New Roman"/>
          <w:bCs/>
          <w:snapToGrid w:val="0"/>
          <w:spacing w:val="-10"/>
          <w:sz w:val="22"/>
          <w:szCs w:val="22"/>
        </w:rPr>
        <w:t>-Barbas</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Gravari-Barbas</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M., Jacquot</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Jacquot</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S., 2018, </w:t>
      </w:r>
      <w:r w:rsidRPr="002E685B">
        <w:rPr>
          <w:rFonts w:ascii="Times New Roman" w:hAnsi="Times New Roman" w:cs="Times New Roman"/>
          <w:bCs/>
          <w:i/>
          <w:iCs/>
          <w:snapToGrid w:val="0"/>
          <w:spacing w:val="-10"/>
          <w:sz w:val="22"/>
          <w:szCs w:val="22"/>
        </w:rPr>
        <w:t>Atlas mondial du tourisme et des loisirs</w:t>
      </w:r>
      <w:r w:rsidR="00C45B04">
        <w:rPr>
          <w:rFonts w:ascii="Times New Roman" w:hAnsi="Times New Roman" w:cs="Times New Roman"/>
          <w:bCs/>
          <w:i/>
          <w:iCs/>
          <w:snapToGrid w:val="0"/>
          <w:spacing w:val="-10"/>
          <w:sz w:val="22"/>
          <w:szCs w:val="22"/>
        </w:rPr>
        <w:t> </w:t>
      </w:r>
      <w:r w:rsidRPr="002E685B">
        <w:rPr>
          <w:rFonts w:ascii="Times New Roman" w:hAnsi="Times New Roman" w:cs="Times New Roman"/>
          <w:bCs/>
          <w:i/>
          <w:iCs/>
          <w:snapToGrid w:val="0"/>
          <w:spacing w:val="-10"/>
          <w:sz w:val="22"/>
          <w:szCs w:val="22"/>
        </w:rPr>
        <w:t xml:space="preserve">: Du Grand Tour aux voyages </w:t>
      </w:r>
      <w:proofErr w:type="spellStart"/>
      <w:r w:rsidRPr="002E685B">
        <w:rPr>
          <w:rFonts w:ascii="Times New Roman" w:hAnsi="Times New Roman" w:cs="Times New Roman"/>
          <w:bCs/>
          <w:i/>
          <w:iCs/>
          <w:snapToGrid w:val="0"/>
          <w:spacing w:val="-10"/>
          <w:sz w:val="22"/>
          <w:szCs w:val="22"/>
        </w:rPr>
        <w:t>low</w:t>
      </w:r>
      <w:proofErr w:type="spellEnd"/>
      <w:r w:rsidRPr="002E685B">
        <w:rPr>
          <w:rFonts w:ascii="Times New Roman" w:hAnsi="Times New Roman" w:cs="Times New Roman"/>
          <w:bCs/>
          <w:i/>
          <w:iCs/>
          <w:snapToGrid w:val="0"/>
          <w:spacing w:val="-10"/>
          <w:sz w:val="22"/>
          <w:szCs w:val="22"/>
        </w:rPr>
        <w:t xml:space="preserve"> </w:t>
      </w:r>
      <w:proofErr w:type="spellStart"/>
      <w:r w:rsidRPr="002E685B">
        <w:rPr>
          <w:rFonts w:ascii="Times New Roman" w:hAnsi="Times New Roman" w:cs="Times New Roman"/>
          <w:bCs/>
          <w:i/>
          <w:iCs/>
          <w:snapToGrid w:val="0"/>
          <w:spacing w:val="-10"/>
          <w:sz w:val="22"/>
          <w:szCs w:val="22"/>
        </w:rPr>
        <w:t>cost</w:t>
      </w:r>
      <w:proofErr w:type="spellEnd"/>
      <w:r w:rsidRPr="002E685B">
        <w:rPr>
          <w:rFonts w:ascii="Times New Roman" w:hAnsi="Times New Roman" w:cs="Times New Roman"/>
          <w:bCs/>
          <w:snapToGrid w:val="0"/>
          <w:spacing w:val="-10"/>
          <w:sz w:val="22"/>
          <w:szCs w:val="22"/>
        </w:rPr>
        <w:t>, Paris, Autrement.</w:t>
      </w:r>
    </w:p>
    <w:p w:rsidR="00C87F39" w:rsidRPr="002E685B" w:rsidRDefault="00C87F39" w:rsidP="00216B40">
      <w:pPr>
        <w:adjustRightInd w:val="0"/>
        <w:snapToGrid w:val="0"/>
        <w:spacing w:line="240" w:lineRule="exact"/>
        <w:ind w:left="284" w:hanging="284"/>
        <w:jc w:val="both"/>
        <w:rPr>
          <w:rFonts w:ascii="Arial" w:eastAsia="Times New Roman" w:hAnsi="Arial" w:cs="Arial"/>
          <w:color w:val="000000" w:themeColor="text1"/>
          <w:kern w:val="36"/>
          <w:sz w:val="22"/>
          <w:szCs w:val="22"/>
        </w:rPr>
      </w:pPr>
      <w:proofErr w:type="spellStart"/>
      <w:r w:rsidRPr="002E685B">
        <w:rPr>
          <w:rFonts w:ascii="Times New Roman" w:eastAsiaTheme="majorEastAsia" w:hAnsi="Times New Roman" w:cs="Times New Roman"/>
          <w:bCs/>
          <w:snapToGrid w:val="0"/>
          <w:color w:val="000000" w:themeColor="text1"/>
          <w:spacing w:val="-10"/>
          <w:sz w:val="22"/>
          <w:szCs w:val="22"/>
        </w:rPr>
        <w:t>Griselin</w:t>
      </w:r>
      <w:proofErr w:type="spellEnd"/>
      <w:r w:rsidR="00BF7E08">
        <w:rPr>
          <w:rFonts w:ascii="Times New Roman" w:eastAsiaTheme="majorEastAsia" w:hAnsi="Times New Roman" w:cs="Times New Roman"/>
          <w:bCs/>
          <w:snapToGrid w:val="0"/>
          <w:color w:val="000000" w:themeColor="text1"/>
          <w:spacing w:val="-10"/>
          <w:sz w:val="22"/>
          <w:szCs w:val="22"/>
        </w:rPr>
        <w:fldChar w:fldCharType="begin"/>
      </w:r>
      <w:r w:rsidR="005A6E5A">
        <w:instrText xml:space="preserve"> XE "</w:instrText>
      </w:r>
      <w:r w:rsidR="005A6E5A" w:rsidRPr="00AE256A">
        <w:rPr>
          <w:snapToGrid w:val="0"/>
          <w:spacing w:val="-10"/>
          <w:sz w:val="22"/>
          <w:szCs w:val="22"/>
        </w:rPr>
        <w:instrText>Griselin</w:instrText>
      </w:r>
      <w:r w:rsidR="005A6E5A">
        <w:instrText xml:space="preserve">" </w:instrText>
      </w:r>
      <w:r w:rsidR="00BF7E08">
        <w:rPr>
          <w:rFonts w:ascii="Times New Roman" w:eastAsiaTheme="majorEastAsia" w:hAnsi="Times New Roman" w:cs="Times New Roman"/>
          <w:bCs/>
          <w:snapToGrid w:val="0"/>
          <w:color w:val="000000" w:themeColor="text1"/>
          <w:spacing w:val="-10"/>
          <w:sz w:val="22"/>
          <w:szCs w:val="22"/>
        </w:rPr>
        <w:fldChar w:fldCharType="end"/>
      </w:r>
      <w:r w:rsidRPr="002E685B">
        <w:rPr>
          <w:rFonts w:ascii="Times New Roman" w:eastAsiaTheme="majorEastAsia" w:hAnsi="Times New Roman" w:cs="Times New Roman"/>
          <w:bCs/>
          <w:snapToGrid w:val="0"/>
          <w:color w:val="000000" w:themeColor="text1"/>
          <w:spacing w:val="-10"/>
          <w:sz w:val="22"/>
          <w:szCs w:val="22"/>
        </w:rPr>
        <w:t xml:space="preserve"> M., </w:t>
      </w:r>
      <w:proofErr w:type="spellStart"/>
      <w:r w:rsidRPr="002E685B">
        <w:rPr>
          <w:rFonts w:ascii="Times New Roman" w:eastAsiaTheme="majorEastAsia" w:hAnsi="Times New Roman" w:cs="Times New Roman"/>
          <w:bCs/>
          <w:snapToGrid w:val="0"/>
          <w:color w:val="000000" w:themeColor="text1"/>
          <w:spacing w:val="-10"/>
          <w:sz w:val="22"/>
          <w:szCs w:val="22"/>
        </w:rPr>
        <w:t>Nageleisen</w:t>
      </w:r>
      <w:proofErr w:type="spellEnd"/>
      <w:r w:rsidR="00BF7E08">
        <w:rPr>
          <w:rFonts w:ascii="Times New Roman" w:eastAsiaTheme="majorEastAsia" w:hAnsi="Times New Roman" w:cs="Times New Roman"/>
          <w:bCs/>
          <w:snapToGrid w:val="0"/>
          <w:color w:val="000000" w:themeColor="text1"/>
          <w:spacing w:val="-10"/>
          <w:sz w:val="22"/>
          <w:szCs w:val="22"/>
        </w:rPr>
        <w:fldChar w:fldCharType="begin"/>
      </w:r>
      <w:r w:rsidR="005A6E5A">
        <w:instrText xml:space="preserve"> XE "</w:instrText>
      </w:r>
      <w:r w:rsidR="005A6E5A" w:rsidRPr="00AE256A">
        <w:rPr>
          <w:snapToGrid w:val="0"/>
          <w:spacing w:val="-10"/>
          <w:sz w:val="22"/>
          <w:szCs w:val="22"/>
        </w:rPr>
        <w:instrText>Nageleisen</w:instrText>
      </w:r>
      <w:r w:rsidR="005A6E5A">
        <w:instrText xml:space="preserve">" </w:instrText>
      </w:r>
      <w:r w:rsidR="00BF7E08">
        <w:rPr>
          <w:rFonts w:ascii="Times New Roman" w:eastAsiaTheme="majorEastAsia" w:hAnsi="Times New Roman" w:cs="Times New Roman"/>
          <w:bCs/>
          <w:snapToGrid w:val="0"/>
          <w:color w:val="000000" w:themeColor="text1"/>
          <w:spacing w:val="-10"/>
          <w:sz w:val="22"/>
          <w:szCs w:val="22"/>
        </w:rPr>
        <w:fldChar w:fldCharType="end"/>
      </w:r>
      <w:r w:rsidRPr="002E685B">
        <w:rPr>
          <w:rFonts w:ascii="Times New Roman" w:eastAsiaTheme="majorEastAsia" w:hAnsi="Times New Roman" w:cs="Times New Roman"/>
          <w:bCs/>
          <w:snapToGrid w:val="0"/>
          <w:color w:val="000000" w:themeColor="text1"/>
          <w:spacing w:val="-10"/>
          <w:sz w:val="22"/>
          <w:szCs w:val="22"/>
        </w:rPr>
        <w:t xml:space="preserve"> S., </w:t>
      </w:r>
      <w:proofErr w:type="spellStart"/>
      <w:r w:rsidRPr="002E685B">
        <w:rPr>
          <w:rFonts w:ascii="Times New Roman" w:eastAsiaTheme="majorEastAsia" w:hAnsi="Times New Roman" w:cs="Times New Roman"/>
          <w:bCs/>
          <w:snapToGrid w:val="0"/>
          <w:color w:val="000000" w:themeColor="text1"/>
          <w:spacing w:val="-10"/>
          <w:sz w:val="22"/>
          <w:szCs w:val="22"/>
        </w:rPr>
        <w:t>Ormaux</w:t>
      </w:r>
      <w:proofErr w:type="spellEnd"/>
      <w:r w:rsidR="00BF7E08">
        <w:rPr>
          <w:rFonts w:ascii="Times New Roman" w:eastAsiaTheme="majorEastAsia" w:hAnsi="Times New Roman" w:cs="Times New Roman"/>
          <w:bCs/>
          <w:snapToGrid w:val="0"/>
          <w:color w:val="000000" w:themeColor="text1"/>
          <w:spacing w:val="-10"/>
          <w:sz w:val="22"/>
          <w:szCs w:val="22"/>
        </w:rPr>
        <w:fldChar w:fldCharType="begin"/>
      </w:r>
      <w:r w:rsidR="005A6E5A">
        <w:instrText xml:space="preserve"> XE "</w:instrText>
      </w:r>
      <w:r w:rsidR="005A6E5A" w:rsidRPr="00AE256A">
        <w:rPr>
          <w:snapToGrid w:val="0"/>
          <w:spacing w:val="-10"/>
          <w:sz w:val="22"/>
          <w:szCs w:val="22"/>
        </w:rPr>
        <w:instrText>Ormaux</w:instrText>
      </w:r>
      <w:r w:rsidR="005A6E5A">
        <w:instrText xml:space="preserve">" </w:instrText>
      </w:r>
      <w:r w:rsidR="00BF7E08">
        <w:rPr>
          <w:rFonts w:ascii="Times New Roman" w:eastAsiaTheme="majorEastAsia" w:hAnsi="Times New Roman" w:cs="Times New Roman"/>
          <w:bCs/>
          <w:snapToGrid w:val="0"/>
          <w:color w:val="000000" w:themeColor="text1"/>
          <w:spacing w:val="-10"/>
          <w:sz w:val="22"/>
          <w:szCs w:val="22"/>
        </w:rPr>
        <w:fldChar w:fldCharType="end"/>
      </w:r>
      <w:r w:rsidRPr="002E685B">
        <w:rPr>
          <w:rFonts w:ascii="Times New Roman" w:eastAsiaTheme="majorEastAsia" w:hAnsi="Times New Roman" w:cs="Times New Roman"/>
          <w:bCs/>
          <w:snapToGrid w:val="0"/>
          <w:color w:val="000000" w:themeColor="text1"/>
          <w:spacing w:val="-10"/>
          <w:sz w:val="22"/>
          <w:szCs w:val="22"/>
        </w:rPr>
        <w:t xml:space="preserve"> S., 2008, </w:t>
      </w:r>
      <w:bookmarkStart w:id="260" w:name="_Hlk152170445"/>
      <w:r w:rsidRPr="002E685B">
        <w:rPr>
          <w:rFonts w:asciiTheme="majorHAnsi" w:eastAsiaTheme="majorEastAsia" w:hAnsiTheme="majorHAnsi" w:cstheme="majorBidi"/>
          <w:snapToGrid w:val="0"/>
          <w:color w:val="000000" w:themeColor="text1"/>
          <w:spacing w:val="-10"/>
          <w:sz w:val="22"/>
          <w:szCs w:val="22"/>
        </w:rPr>
        <w:t>«</w:t>
      </w:r>
      <w:bookmarkEnd w:id="260"/>
      <w:r w:rsidR="00511691">
        <w:rPr>
          <w:rFonts w:asciiTheme="majorHAnsi" w:eastAsiaTheme="majorEastAsia" w:hAnsiTheme="majorHAnsi" w:cstheme="majorBidi"/>
          <w:snapToGrid w:val="0"/>
          <w:color w:val="000000" w:themeColor="text1"/>
          <w:spacing w:val="-10"/>
          <w:sz w:val="22"/>
          <w:szCs w:val="22"/>
        </w:rPr>
        <w:t> </w:t>
      </w:r>
      <w:r w:rsidRPr="002E685B">
        <w:rPr>
          <w:rFonts w:ascii="Times New Roman" w:eastAsiaTheme="majorEastAsia" w:hAnsi="Times New Roman" w:cs="Times New Roman"/>
          <w:bCs/>
          <w:snapToGrid w:val="0"/>
          <w:color w:val="000000" w:themeColor="text1"/>
          <w:spacing w:val="-10"/>
          <w:sz w:val="22"/>
          <w:szCs w:val="22"/>
        </w:rPr>
        <w:t>Entre le paysage-existence et le paysage-expérience, le paysage-itinérance</w:t>
      </w:r>
      <w:r w:rsidR="00C45B04">
        <w:rPr>
          <w:rFonts w:ascii="Times New Roman" w:eastAsiaTheme="majorEastAsia" w:hAnsi="Times New Roman" w:cs="Times New Roman"/>
          <w:bCs/>
          <w:snapToGrid w:val="0"/>
          <w:color w:val="000000" w:themeColor="text1"/>
          <w:spacing w:val="-10"/>
          <w:sz w:val="22"/>
          <w:szCs w:val="22"/>
        </w:rPr>
        <w:t> </w:t>
      </w:r>
      <w:r w:rsidRPr="002E685B">
        <w:rPr>
          <w:rFonts w:asciiTheme="majorHAnsi" w:eastAsiaTheme="majorEastAsia" w:hAnsiTheme="majorHAnsi" w:cstheme="majorBidi"/>
          <w:snapToGrid w:val="0"/>
          <w:color w:val="000000" w:themeColor="text1"/>
          <w:spacing w:val="-10"/>
          <w:sz w:val="22"/>
          <w:szCs w:val="22"/>
        </w:rPr>
        <w:t>»</w:t>
      </w:r>
      <w:r w:rsidRPr="002E685B">
        <w:rPr>
          <w:rFonts w:ascii="Times New Roman" w:eastAsiaTheme="majorEastAsia" w:hAnsi="Times New Roman" w:cs="Times New Roman"/>
          <w:bCs/>
          <w:snapToGrid w:val="0"/>
          <w:color w:val="000000" w:themeColor="text1"/>
          <w:spacing w:val="-10"/>
          <w:sz w:val="22"/>
          <w:szCs w:val="22"/>
        </w:rPr>
        <w:t xml:space="preserve">, </w:t>
      </w:r>
      <w:r w:rsidRPr="002E685B">
        <w:rPr>
          <w:rFonts w:ascii="Times New Roman" w:eastAsiaTheme="majorEastAsia" w:hAnsi="Times New Roman" w:cs="Times New Roman"/>
          <w:bCs/>
          <w:i/>
          <w:iCs/>
          <w:snapToGrid w:val="0"/>
          <w:color w:val="000000" w:themeColor="text1"/>
          <w:spacing w:val="-10"/>
          <w:sz w:val="22"/>
          <w:szCs w:val="22"/>
        </w:rPr>
        <w:t>Actes sémiotiques</w:t>
      </w:r>
      <w:r w:rsidRPr="002E685B">
        <w:rPr>
          <w:rFonts w:ascii="Times New Roman" w:eastAsiaTheme="majorEastAsia" w:hAnsi="Times New Roman" w:cs="Times New Roman"/>
          <w:bCs/>
          <w:snapToGrid w:val="0"/>
          <w:color w:val="000000" w:themeColor="text1"/>
          <w:spacing w:val="-10"/>
          <w:sz w:val="22"/>
          <w:szCs w:val="22"/>
        </w:rPr>
        <w:t xml:space="preserve">, </w:t>
      </w:r>
      <w:r w:rsidRPr="00775CAC">
        <w:rPr>
          <w:rFonts w:ascii="Times New Roman" w:eastAsia="Times New Roman" w:hAnsi="Times New Roman" w:cs="Times New Roman"/>
          <w:color w:val="000000" w:themeColor="text1"/>
          <w:kern w:val="36"/>
          <w:sz w:val="22"/>
          <w:szCs w:val="22"/>
        </w:rPr>
        <w:t>Colloque</w:t>
      </w:r>
      <w:r w:rsidRPr="002E685B">
        <w:rPr>
          <w:rFonts w:ascii="Times New Roman" w:eastAsia="Times New Roman" w:hAnsi="Times New Roman" w:cs="Times New Roman"/>
          <w:color w:val="000000" w:themeColor="text1"/>
          <w:kern w:val="36"/>
          <w:sz w:val="22"/>
          <w:szCs w:val="22"/>
        </w:rPr>
        <w:t xml:space="preserve"> </w:t>
      </w:r>
      <w:r w:rsidRPr="002E685B">
        <w:rPr>
          <w:rFonts w:ascii="Times New Roman" w:eastAsiaTheme="majorEastAsia" w:hAnsi="Times New Roman" w:cs="Times New Roman"/>
          <w:bCs/>
          <w:snapToGrid w:val="0"/>
          <w:color w:val="000000" w:themeColor="text1"/>
          <w:spacing w:val="-10"/>
          <w:sz w:val="22"/>
          <w:szCs w:val="22"/>
        </w:rPr>
        <w:t>Paysages et valeurs</w:t>
      </w:r>
      <w:r>
        <w:rPr>
          <w:rFonts w:ascii="Times New Roman" w:eastAsiaTheme="majorEastAsia" w:hAnsi="Times New Roman" w:cs="Times New Roman"/>
          <w:bCs/>
          <w:snapToGrid w:val="0"/>
          <w:color w:val="000000" w:themeColor="text1"/>
          <w:spacing w:val="-10"/>
          <w:sz w:val="22"/>
          <w:szCs w:val="22"/>
        </w:rPr>
        <w:t>.</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646059">
        <w:rPr>
          <w:rFonts w:ascii="Times New Roman" w:hAnsi="Times New Roman" w:cs="Times New Roman"/>
          <w:bCs/>
          <w:snapToGrid w:val="0"/>
          <w:spacing w:val="-10"/>
          <w:sz w:val="22"/>
          <w:szCs w:val="22"/>
          <w:lang w:val="it-IT"/>
        </w:rPr>
        <w:t>Macchiavelli</w:t>
      </w:r>
      <w:r w:rsidR="00BF7E08">
        <w:rPr>
          <w:rFonts w:ascii="Times New Roman" w:hAnsi="Times New Roman" w:cs="Times New Roman"/>
          <w:bCs/>
          <w:snapToGrid w:val="0"/>
          <w:spacing w:val="-10"/>
          <w:sz w:val="22"/>
          <w:szCs w:val="22"/>
          <w:lang w:val="it-IT"/>
        </w:rPr>
        <w:fldChar w:fldCharType="begin"/>
      </w:r>
      <w:r w:rsidR="005A6E5A" w:rsidRPr="005A6E5A">
        <w:rPr>
          <w:lang w:val="it-IT"/>
        </w:rPr>
        <w:instrText xml:space="preserve"> XE "</w:instrText>
      </w:r>
      <w:r w:rsidR="005A6E5A" w:rsidRPr="005A6E5A">
        <w:rPr>
          <w:rFonts w:ascii="Times New Roman" w:hAnsi="Times New Roman" w:cs="Times New Roman"/>
          <w:bCs/>
          <w:snapToGrid w:val="0"/>
          <w:spacing w:val="-10"/>
          <w:sz w:val="22"/>
          <w:szCs w:val="22"/>
          <w:lang w:val="it-IT"/>
        </w:rPr>
        <w:instrText>Macchiavelli</w:instrText>
      </w:r>
      <w:r w:rsidR="005A6E5A" w:rsidRPr="005A6E5A">
        <w:rPr>
          <w:lang w:val="it-IT"/>
        </w:rPr>
        <w:instrText xml:space="preserve">" </w:instrText>
      </w:r>
      <w:r w:rsidR="00BF7E08">
        <w:rPr>
          <w:rFonts w:ascii="Times New Roman" w:hAnsi="Times New Roman" w:cs="Times New Roman"/>
          <w:bCs/>
          <w:snapToGrid w:val="0"/>
          <w:spacing w:val="-10"/>
          <w:sz w:val="22"/>
          <w:szCs w:val="22"/>
          <w:lang w:val="it-IT"/>
        </w:rPr>
        <w:fldChar w:fldCharType="end"/>
      </w:r>
      <w:r w:rsidRPr="00646059">
        <w:rPr>
          <w:rFonts w:ascii="Times New Roman" w:hAnsi="Times New Roman" w:cs="Times New Roman"/>
          <w:bCs/>
          <w:snapToGrid w:val="0"/>
          <w:spacing w:val="-10"/>
          <w:sz w:val="22"/>
          <w:szCs w:val="22"/>
          <w:lang w:val="it-IT"/>
        </w:rPr>
        <w:t xml:space="preserve"> A., 2009, </w:t>
      </w:r>
      <w:r w:rsidRPr="00646059">
        <w:rPr>
          <w:snapToGrid w:val="0"/>
          <w:spacing w:val="-10"/>
          <w:sz w:val="22"/>
          <w:szCs w:val="22"/>
          <w:lang w:val="it-IT"/>
        </w:rPr>
        <w:t>« </w:t>
      </w:r>
      <w:r w:rsidRPr="00646059">
        <w:rPr>
          <w:rFonts w:ascii="Times New Roman" w:hAnsi="Times New Roman" w:cs="Times New Roman"/>
          <w:bCs/>
          <w:snapToGrid w:val="0"/>
          <w:spacing w:val="-10"/>
          <w:sz w:val="22"/>
          <w:szCs w:val="22"/>
          <w:lang w:val="it-IT"/>
        </w:rPr>
        <w:t xml:space="preserve">Le tourisme alpin. </w:t>
      </w:r>
      <w:r w:rsidRPr="002E685B">
        <w:rPr>
          <w:rFonts w:ascii="Times New Roman" w:hAnsi="Times New Roman" w:cs="Times New Roman"/>
          <w:bCs/>
          <w:snapToGrid w:val="0"/>
          <w:spacing w:val="-10"/>
          <w:sz w:val="22"/>
          <w:szCs w:val="22"/>
        </w:rPr>
        <w:t>Conditions et ambivalences face à l’innovation</w:t>
      </w:r>
      <w:r w:rsidR="00C45B04">
        <w:rPr>
          <w:rFonts w:ascii="Times New Roman" w:hAnsi="Times New Roman" w:cs="Times New Roman"/>
          <w:bCs/>
          <w:snapToGrid w:val="0"/>
          <w:spacing w:val="-10"/>
          <w:sz w:val="22"/>
          <w:szCs w:val="22"/>
        </w:rPr>
        <w:t> </w:t>
      </w:r>
      <w:r w:rsidRPr="002E685B">
        <w:rPr>
          <w:snapToGrid w:val="0"/>
          <w:spacing w:val="-10"/>
          <w:sz w:val="22"/>
          <w:szCs w:val="22"/>
        </w:rPr>
        <w:t>»,</w:t>
      </w:r>
      <w:r w:rsidRPr="002E685B">
        <w:rPr>
          <w:rFonts w:ascii="Times New Roman" w:hAnsi="Times New Roman" w:cs="Times New Roman"/>
          <w:bCs/>
          <w:snapToGrid w:val="0"/>
          <w:spacing w:val="-10"/>
          <w:sz w:val="22"/>
          <w:szCs w:val="22"/>
        </w:rPr>
        <w:t xml:space="preserve"> </w:t>
      </w:r>
      <w:r w:rsidRPr="002E685B">
        <w:rPr>
          <w:rFonts w:ascii="Times New Roman" w:hAnsi="Times New Roman" w:cs="Times New Roman"/>
          <w:bCs/>
          <w:i/>
          <w:iCs/>
          <w:snapToGrid w:val="0"/>
          <w:spacing w:val="-10"/>
          <w:sz w:val="22"/>
          <w:szCs w:val="22"/>
        </w:rPr>
        <w:t>Revue de Géographie Alpine</w:t>
      </w:r>
      <w:r w:rsidRPr="002E685B">
        <w:rPr>
          <w:rFonts w:ascii="Times New Roman" w:hAnsi="Times New Roman" w:cs="Times New Roman"/>
          <w:bCs/>
          <w:snapToGrid w:val="0"/>
          <w:spacing w:val="-10"/>
          <w:sz w:val="22"/>
          <w:szCs w:val="22"/>
        </w:rPr>
        <w:t>, n°</w:t>
      </w:r>
      <w:r w:rsidR="00216B40">
        <w:rPr>
          <w:rFonts w:ascii="Times New Roman" w:hAnsi="Times New Roman" w:cs="Times New Roman"/>
          <w:bCs/>
          <w:snapToGrid w:val="0"/>
          <w:spacing w:val="-10"/>
          <w:sz w:val="22"/>
          <w:szCs w:val="22"/>
        </w:rPr>
        <w:t xml:space="preserve"> </w:t>
      </w:r>
      <w:r w:rsidRPr="002E685B">
        <w:rPr>
          <w:rFonts w:ascii="Times New Roman" w:hAnsi="Times New Roman" w:cs="Times New Roman"/>
          <w:bCs/>
          <w:snapToGrid w:val="0"/>
          <w:spacing w:val="-10"/>
          <w:sz w:val="22"/>
          <w:szCs w:val="22"/>
        </w:rPr>
        <w:t>97.</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Merle</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Merle</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T. (</w:t>
      </w:r>
      <w:proofErr w:type="spellStart"/>
      <w:r w:rsidRPr="002E685B">
        <w:rPr>
          <w:rFonts w:ascii="Times New Roman" w:hAnsi="Times New Roman" w:cs="Times New Roman"/>
          <w:bCs/>
          <w:snapToGrid w:val="0"/>
          <w:spacing w:val="-10"/>
          <w:sz w:val="22"/>
          <w:szCs w:val="22"/>
        </w:rPr>
        <w:t>dir</w:t>
      </w:r>
      <w:proofErr w:type="spellEnd"/>
      <w:r w:rsidRPr="002E685B">
        <w:rPr>
          <w:rFonts w:ascii="Times New Roman" w:hAnsi="Times New Roman" w:cs="Times New Roman"/>
          <w:bCs/>
          <w:snapToGrid w:val="0"/>
          <w:spacing w:val="-10"/>
          <w:sz w:val="22"/>
          <w:szCs w:val="22"/>
        </w:rPr>
        <w:t xml:space="preserve">.), 2017, </w:t>
      </w:r>
      <w:r w:rsidRPr="002E685B">
        <w:rPr>
          <w:rFonts w:ascii="Times New Roman" w:hAnsi="Times New Roman" w:cs="Times New Roman"/>
          <w:bCs/>
          <w:i/>
          <w:iCs/>
          <w:snapToGrid w:val="0"/>
          <w:spacing w:val="-10"/>
          <w:sz w:val="22"/>
          <w:szCs w:val="22"/>
        </w:rPr>
        <w:t>Les espaces de tourisme et de loisirs (Clefs concours</w:t>
      </w:r>
      <w:r w:rsidRPr="002E685B">
        <w:rPr>
          <w:rFonts w:ascii="Times New Roman" w:hAnsi="Times New Roman" w:cs="Times New Roman"/>
          <w:i/>
          <w:iCs/>
          <w:snapToGrid w:val="0"/>
          <w:spacing w:val="-10"/>
          <w:sz w:val="22"/>
          <w:szCs w:val="22"/>
        </w:rPr>
        <w:t>.</w:t>
      </w:r>
      <w:r w:rsidRPr="002E685B">
        <w:rPr>
          <w:rFonts w:ascii="Times New Roman" w:hAnsi="Times New Roman" w:cs="Times New Roman"/>
          <w:bCs/>
          <w:i/>
          <w:iCs/>
          <w:snapToGrid w:val="0"/>
          <w:spacing w:val="-10"/>
          <w:sz w:val="22"/>
          <w:szCs w:val="22"/>
        </w:rPr>
        <w:t xml:space="preserve"> Géographie thématique</w:t>
      </w:r>
      <w:r w:rsidRPr="002E685B">
        <w:rPr>
          <w:rFonts w:ascii="Times New Roman" w:hAnsi="Times New Roman" w:cs="Times New Roman"/>
          <w:bCs/>
          <w:snapToGrid w:val="0"/>
          <w:spacing w:val="-10"/>
          <w:sz w:val="22"/>
          <w:szCs w:val="22"/>
        </w:rPr>
        <w:t xml:space="preserve">), </w:t>
      </w:r>
      <w:proofErr w:type="spellStart"/>
      <w:r w:rsidRPr="002E685B">
        <w:rPr>
          <w:rFonts w:ascii="Times New Roman" w:hAnsi="Times New Roman" w:cs="Times New Roman"/>
          <w:bCs/>
          <w:snapToGrid w:val="0"/>
          <w:spacing w:val="-10"/>
          <w:sz w:val="22"/>
          <w:szCs w:val="22"/>
        </w:rPr>
        <w:t>Atlande</w:t>
      </w:r>
      <w:proofErr w:type="spellEnd"/>
      <w:r w:rsidRPr="002E685B">
        <w:rPr>
          <w:rFonts w:ascii="Times New Roman" w:hAnsi="Times New Roman" w:cs="Times New Roman"/>
          <w:bCs/>
          <w:snapToGrid w:val="0"/>
          <w:spacing w:val="-10"/>
          <w:sz w:val="22"/>
          <w:szCs w:val="22"/>
        </w:rPr>
        <w:t>.</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Miossec</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Miossec</w:instrText>
      </w:r>
      <w:r w:rsidR="005A6E5A">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J.M., 1977, </w:t>
      </w:r>
      <w:r w:rsidRPr="002E685B">
        <w:rPr>
          <w:snapToGrid w:val="0"/>
          <w:spacing w:val="-10"/>
          <w:sz w:val="22"/>
          <w:szCs w:val="22"/>
        </w:rPr>
        <w:t>« </w:t>
      </w:r>
      <w:r w:rsidRPr="002E685B">
        <w:rPr>
          <w:rFonts w:ascii="Times New Roman" w:hAnsi="Times New Roman" w:cs="Times New Roman"/>
          <w:bCs/>
          <w:snapToGrid w:val="0"/>
          <w:spacing w:val="-10"/>
          <w:sz w:val="22"/>
          <w:szCs w:val="22"/>
        </w:rPr>
        <w:t>Un modèle de l’espace touristique</w:t>
      </w:r>
      <w:r w:rsidR="00C45B04">
        <w:rPr>
          <w:rFonts w:ascii="Times New Roman" w:hAnsi="Times New Roman" w:cs="Times New Roman"/>
          <w:snapToGrid w:val="0"/>
          <w:spacing w:val="-10"/>
          <w:sz w:val="22"/>
          <w:szCs w:val="22"/>
        </w:rPr>
        <w:t> </w:t>
      </w:r>
      <w:r w:rsidRPr="002E685B">
        <w:rPr>
          <w:snapToGrid w:val="0"/>
          <w:spacing w:val="-10"/>
          <w:sz w:val="22"/>
          <w:szCs w:val="22"/>
        </w:rPr>
        <w:t>», i</w:t>
      </w:r>
      <w:r w:rsidRPr="002E685B">
        <w:rPr>
          <w:rFonts w:ascii="Times New Roman" w:hAnsi="Times New Roman" w:cs="Times New Roman"/>
          <w:bCs/>
          <w:snapToGrid w:val="0"/>
          <w:spacing w:val="-10"/>
          <w:sz w:val="22"/>
          <w:szCs w:val="22"/>
        </w:rPr>
        <w:t xml:space="preserve">n </w:t>
      </w:r>
      <w:r w:rsidRPr="002E685B">
        <w:rPr>
          <w:rFonts w:ascii="Times New Roman" w:hAnsi="Times New Roman" w:cs="Times New Roman"/>
          <w:bCs/>
          <w:i/>
          <w:iCs/>
          <w:snapToGrid w:val="0"/>
          <w:spacing w:val="-10"/>
          <w:sz w:val="22"/>
          <w:szCs w:val="22"/>
        </w:rPr>
        <w:t>Espace géogr</w:t>
      </w:r>
      <w:r w:rsidRPr="002E685B">
        <w:rPr>
          <w:rFonts w:ascii="Times New Roman" w:hAnsi="Times New Roman" w:cs="Times New Roman"/>
          <w:bCs/>
          <w:i/>
          <w:iCs/>
          <w:snapToGrid w:val="0"/>
          <w:spacing w:val="-10"/>
          <w:sz w:val="22"/>
          <w:szCs w:val="22"/>
        </w:rPr>
        <w:t>a</w:t>
      </w:r>
      <w:r w:rsidRPr="002E685B">
        <w:rPr>
          <w:rFonts w:ascii="Times New Roman" w:hAnsi="Times New Roman" w:cs="Times New Roman"/>
          <w:bCs/>
          <w:i/>
          <w:iCs/>
          <w:snapToGrid w:val="0"/>
          <w:spacing w:val="-10"/>
          <w:sz w:val="22"/>
          <w:szCs w:val="22"/>
        </w:rPr>
        <w:t>phique</w:t>
      </w:r>
      <w:r w:rsidR="00775CAC">
        <w:rPr>
          <w:rFonts w:ascii="Times New Roman" w:hAnsi="Times New Roman" w:cs="Times New Roman"/>
          <w:bCs/>
          <w:snapToGrid w:val="0"/>
          <w:spacing w:val="-10"/>
          <w:sz w:val="22"/>
          <w:szCs w:val="22"/>
        </w:rPr>
        <w:t>, to.</w:t>
      </w:r>
      <w:r w:rsidRPr="002E685B">
        <w:rPr>
          <w:rFonts w:ascii="Times New Roman" w:hAnsi="Times New Roman" w:cs="Times New Roman"/>
          <w:bCs/>
          <w:snapToGrid w:val="0"/>
          <w:spacing w:val="-10"/>
          <w:sz w:val="22"/>
          <w:szCs w:val="22"/>
        </w:rPr>
        <w:t xml:space="preserve"> 6, n°</w:t>
      </w:r>
      <w:r w:rsidR="00C45B04">
        <w:rPr>
          <w:rFonts w:ascii="Times New Roman" w:hAnsi="Times New Roman" w:cs="Times New Roman"/>
          <w:bCs/>
          <w:snapToGrid w:val="0"/>
          <w:spacing w:val="-10"/>
          <w:sz w:val="22"/>
          <w:szCs w:val="22"/>
        </w:rPr>
        <w:t> 1</w:t>
      </w:r>
      <w:r w:rsidRPr="002E685B">
        <w:rPr>
          <w:rFonts w:ascii="Times New Roman" w:hAnsi="Times New Roman" w:cs="Times New Roman"/>
          <w:bCs/>
          <w:snapToGrid w:val="0"/>
          <w:spacing w:val="-10"/>
          <w:sz w:val="22"/>
          <w:szCs w:val="22"/>
        </w:rPr>
        <w:t>.</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Moles</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Moles</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A., Rohmer</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Rohmer</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E., 1998, </w:t>
      </w:r>
      <w:proofErr w:type="spellStart"/>
      <w:r w:rsidRPr="002E685B">
        <w:rPr>
          <w:rFonts w:ascii="Times New Roman" w:hAnsi="Times New Roman" w:cs="Times New Roman"/>
          <w:bCs/>
          <w:i/>
          <w:iCs/>
          <w:snapToGrid w:val="0"/>
          <w:spacing w:val="-10"/>
          <w:sz w:val="22"/>
          <w:szCs w:val="22"/>
        </w:rPr>
        <w:t>Psychosociologie</w:t>
      </w:r>
      <w:proofErr w:type="spellEnd"/>
      <w:r w:rsidRPr="002E685B">
        <w:rPr>
          <w:rFonts w:ascii="Times New Roman" w:hAnsi="Times New Roman" w:cs="Times New Roman"/>
          <w:bCs/>
          <w:i/>
          <w:iCs/>
          <w:snapToGrid w:val="0"/>
          <w:spacing w:val="-10"/>
          <w:sz w:val="22"/>
          <w:szCs w:val="22"/>
        </w:rPr>
        <w:t xml:space="preserve"> de l’Espace</w:t>
      </w:r>
      <w:r w:rsidRPr="002E685B">
        <w:rPr>
          <w:rFonts w:ascii="Times New Roman" w:hAnsi="Times New Roman" w:cs="Times New Roman"/>
          <w:bCs/>
          <w:snapToGrid w:val="0"/>
          <w:spacing w:val="-10"/>
          <w:sz w:val="22"/>
          <w:szCs w:val="22"/>
        </w:rPr>
        <w:t>, Paris, L’Harmattan.</w:t>
      </w:r>
    </w:p>
    <w:p w:rsidR="00C87F39" w:rsidRPr="00646059"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lang w:val="en-US"/>
        </w:rPr>
      </w:pPr>
      <w:proofErr w:type="spellStart"/>
      <w:r w:rsidRPr="00646059">
        <w:rPr>
          <w:rFonts w:ascii="Times New Roman" w:hAnsi="Times New Roman" w:cs="Times New Roman"/>
          <w:bCs/>
          <w:snapToGrid w:val="0"/>
          <w:spacing w:val="-10"/>
          <w:sz w:val="22"/>
          <w:szCs w:val="22"/>
          <w:lang w:val="en-US"/>
        </w:rPr>
        <w:t>Plog</w:t>
      </w:r>
      <w:proofErr w:type="spellEnd"/>
      <w:r w:rsidR="00BF7E08">
        <w:rPr>
          <w:rFonts w:ascii="Times New Roman" w:hAnsi="Times New Roman" w:cs="Times New Roman"/>
          <w:bCs/>
          <w:snapToGrid w:val="0"/>
          <w:spacing w:val="-10"/>
          <w:sz w:val="22"/>
          <w:szCs w:val="22"/>
          <w:lang w:val="en-US"/>
        </w:rPr>
        <w:fldChar w:fldCharType="begin"/>
      </w:r>
      <w:r w:rsidR="006F0F31" w:rsidRPr="006F0F31">
        <w:rPr>
          <w:lang w:val="en-US"/>
        </w:rPr>
        <w:instrText xml:space="preserve"> XE "</w:instrText>
      </w:r>
      <w:r w:rsidR="006F0F31" w:rsidRPr="006F0F31">
        <w:rPr>
          <w:rFonts w:ascii="Times New Roman" w:hAnsi="Times New Roman" w:cs="Times New Roman"/>
          <w:bCs/>
          <w:snapToGrid w:val="0"/>
          <w:spacing w:val="-10"/>
          <w:sz w:val="22"/>
          <w:szCs w:val="22"/>
          <w:lang w:val="en-US"/>
        </w:rPr>
        <w:instrText>Plog</w:instrText>
      </w:r>
      <w:r w:rsidR="006F0F31" w:rsidRPr="006F0F3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646059">
        <w:rPr>
          <w:rFonts w:ascii="Times New Roman" w:hAnsi="Times New Roman" w:cs="Times New Roman"/>
          <w:bCs/>
          <w:snapToGrid w:val="0"/>
          <w:spacing w:val="-10"/>
          <w:sz w:val="22"/>
          <w:szCs w:val="22"/>
          <w:lang w:val="en-US"/>
        </w:rPr>
        <w:t xml:space="preserve"> S., 2021, </w:t>
      </w:r>
      <w:r w:rsidRPr="00646059">
        <w:rPr>
          <w:snapToGrid w:val="0"/>
          <w:spacing w:val="-10"/>
          <w:sz w:val="22"/>
          <w:szCs w:val="22"/>
          <w:lang w:val="en-US"/>
        </w:rPr>
        <w:t>« </w:t>
      </w:r>
      <w:r w:rsidRPr="00646059">
        <w:rPr>
          <w:rFonts w:ascii="Times New Roman" w:hAnsi="Times New Roman" w:cs="Times New Roman"/>
          <w:bCs/>
          <w:snapToGrid w:val="0"/>
          <w:spacing w:val="-10"/>
          <w:sz w:val="22"/>
          <w:szCs w:val="22"/>
          <w:lang w:val="en-US"/>
        </w:rPr>
        <w:t xml:space="preserve">Why destination areas rise and fall in </w:t>
      </w:r>
      <w:proofErr w:type="gramStart"/>
      <w:r w:rsidRPr="00646059">
        <w:rPr>
          <w:rFonts w:ascii="Times New Roman" w:hAnsi="Times New Roman" w:cs="Times New Roman"/>
          <w:bCs/>
          <w:snapToGrid w:val="0"/>
          <w:spacing w:val="-10"/>
          <w:sz w:val="22"/>
          <w:szCs w:val="22"/>
          <w:lang w:val="en-US"/>
        </w:rPr>
        <w:t>popularity</w:t>
      </w:r>
      <w:r w:rsidR="00C45B04">
        <w:rPr>
          <w:rFonts w:ascii="Times New Roman" w:hAnsi="Times New Roman" w:cs="Times New Roman"/>
          <w:bCs/>
          <w:snapToGrid w:val="0"/>
          <w:spacing w:val="-10"/>
          <w:sz w:val="22"/>
          <w:szCs w:val="22"/>
          <w:lang w:val="en-US"/>
        </w:rPr>
        <w:t> </w:t>
      </w:r>
      <w:r w:rsidRPr="00646059">
        <w:rPr>
          <w:rFonts w:ascii="Times New Roman" w:hAnsi="Times New Roman" w:cs="Times New Roman"/>
          <w:bCs/>
          <w:snapToGrid w:val="0"/>
          <w:spacing w:val="-10"/>
          <w:sz w:val="22"/>
          <w:szCs w:val="22"/>
          <w:lang w:val="en-US"/>
        </w:rPr>
        <w:t>:</w:t>
      </w:r>
      <w:proofErr w:type="gramEnd"/>
      <w:r w:rsidRPr="00646059">
        <w:rPr>
          <w:rFonts w:ascii="Times New Roman" w:hAnsi="Times New Roman" w:cs="Times New Roman"/>
          <w:bCs/>
          <w:snapToGrid w:val="0"/>
          <w:spacing w:val="-10"/>
          <w:sz w:val="22"/>
          <w:szCs w:val="22"/>
          <w:lang w:val="en-US"/>
        </w:rPr>
        <w:t xml:space="preserve"> an update of a Cornell Quarterly Classic</w:t>
      </w:r>
      <w:r w:rsidR="00C45B04">
        <w:rPr>
          <w:rFonts w:ascii="Times New Roman" w:hAnsi="Times New Roman" w:cs="Times New Roman"/>
          <w:snapToGrid w:val="0"/>
          <w:spacing w:val="-10"/>
          <w:sz w:val="22"/>
          <w:szCs w:val="22"/>
          <w:lang w:val="en-US"/>
        </w:rPr>
        <w:t> </w:t>
      </w:r>
      <w:r w:rsidRPr="00646059">
        <w:rPr>
          <w:snapToGrid w:val="0"/>
          <w:spacing w:val="-10"/>
          <w:sz w:val="22"/>
          <w:szCs w:val="22"/>
          <w:lang w:val="en-US"/>
        </w:rPr>
        <w:t>»,</w:t>
      </w:r>
      <w:r w:rsidRPr="00646059">
        <w:rPr>
          <w:rFonts w:ascii="Times New Roman" w:hAnsi="Times New Roman" w:cs="Times New Roman"/>
          <w:bCs/>
          <w:snapToGrid w:val="0"/>
          <w:spacing w:val="-10"/>
          <w:sz w:val="22"/>
          <w:szCs w:val="22"/>
          <w:lang w:val="en-US"/>
        </w:rPr>
        <w:t xml:space="preserve"> </w:t>
      </w:r>
      <w:r w:rsidRPr="00646059">
        <w:rPr>
          <w:rFonts w:ascii="Times New Roman" w:hAnsi="Times New Roman" w:cs="Times New Roman"/>
          <w:bCs/>
          <w:i/>
          <w:iCs/>
          <w:snapToGrid w:val="0"/>
          <w:spacing w:val="-10"/>
          <w:sz w:val="22"/>
          <w:szCs w:val="22"/>
          <w:lang w:val="en-US"/>
        </w:rPr>
        <w:t>The Cornell Hotel and Restaurant Admi</w:t>
      </w:r>
      <w:r w:rsidRPr="00646059">
        <w:rPr>
          <w:rFonts w:ascii="Times New Roman" w:hAnsi="Times New Roman" w:cs="Times New Roman"/>
          <w:bCs/>
          <w:i/>
          <w:iCs/>
          <w:snapToGrid w:val="0"/>
          <w:spacing w:val="-10"/>
          <w:sz w:val="22"/>
          <w:szCs w:val="22"/>
          <w:lang w:val="en-US"/>
        </w:rPr>
        <w:t>n</w:t>
      </w:r>
      <w:r w:rsidRPr="00646059">
        <w:rPr>
          <w:rFonts w:ascii="Times New Roman" w:hAnsi="Times New Roman" w:cs="Times New Roman"/>
          <w:bCs/>
          <w:i/>
          <w:iCs/>
          <w:snapToGrid w:val="0"/>
          <w:spacing w:val="-10"/>
          <w:sz w:val="22"/>
          <w:szCs w:val="22"/>
          <w:lang w:val="en-US"/>
        </w:rPr>
        <w:t xml:space="preserve">istration Quarterly </w:t>
      </w:r>
      <w:r w:rsidRPr="00646059">
        <w:rPr>
          <w:rFonts w:ascii="Times New Roman" w:hAnsi="Times New Roman" w:cs="Times New Roman"/>
          <w:bCs/>
          <w:snapToGrid w:val="0"/>
          <w:spacing w:val="-10"/>
          <w:sz w:val="22"/>
          <w:szCs w:val="22"/>
          <w:lang w:val="en-US"/>
        </w:rPr>
        <w:t xml:space="preserve">42(3), </w:t>
      </w:r>
      <w:r w:rsidR="00216B40">
        <w:rPr>
          <w:rFonts w:ascii="Times New Roman" w:hAnsi="Times New Roman" w:cs="Times New Roman"/>
          <w:bCs/>
          <w:snapToGrid w:val="0"/>
          <w:spacing w:val="-10"/>
          <w:sz w:val="22"/>
          <w:szCs w:val="22"/>
          <w:lang w:val="en-US"/>
        </w:rPr>
        <w:t xml:space="preserve">pp. </w:t>
      </w:r>
      <w:r w:rsidRPr="00646059">
        <w:rPr>
          <w:rFonts w:ascii="Times New Roman" w:hAnsi="Times New Roman" w:cs="Times New Roman"/>
          <w:bCs/>
          <w:snapToGrid w:val="0"/>
          <w:spacing w:val="-10"/>
          <w:sz w:val="22"/>
          <w:szCs w:val="22"/>
          <w:lang w:val="en-US"/>
        </w:rPr>
        <w:t>13-24.</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Potier</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Potier</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F., Terrier</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Terrier</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C., 2007, </w:t>
      </w:r>
      <w:r w:rsidRPr="002E685B">
        <w:rPr>
          <w:rFonts w:ascii="Times New Roman" w:hAnsi="Times New Roman" w:cs="Times New Roman"/>
          <w:bCs/>
          <w:i/>
          <w:iCs/>
          <w:snapToGrid w:val="0"/>
          <w:spacing w:val="-10"/>
          <w:sz w:val="22"/>
          <w:szCs w:val="22"/>
        </w:rPr>
        <w:t>Atlas des mobilités touristiques en France métrop</w:t>
      </w:r>
      <w:r w:rsidRPr="002E685B">
        <w:rPr>
          <w:rFonts w:ascii="Times New Roman" w:hAnsi="Times New Roman" w:cs="Times New Roman"/>
          <w:bCs/>
          <w:i/>
          <w:iCs/>
          <w:snapToGrid w:val="0"/>
          <w:spacing w:val="-10"/>
          <w:sz w:val="22"/>
          <w:szCs w:val="22"/>
        </w:rPr>
        <w:t>o</w:t>
      </w:r>
      <w:r w:rsidRPr="002E685B">
        <w:rPr>
          <w:rFonts w:ascii="Times New Roman" w:hAnsi="Times New Roman" w:cs="Times New Roman"/>
          <w:bCs/>
          <w:i/>
          <w:iCs/>
          <w:snapToGrid w:val="0"/>
          <w:spacing w:val="-10"/>
          <w:sz w:val="22"/>
          <w:szCs w:val="22"/>
        </w:rPr>
        <w:t>litaine</w:t>
      </w:r>
      <w:r w:rsidRPr="002E685B">
        <w:rPr>
          <w:rFonts w:ascii="Times New Roman" w:hAnsi="Times New Roman" w:cs="Times New Roman"/>
          <w:bCs/>
          <w:snapToGrid w:val="0"/>
          <w:spacing w:val="-10"/>
          <w:sz w:val="22"/>
          <w:szCs w:val="22"/>
        </w:rPr>
        <w:t>, Paris, Autrement.</w:t>
      </w:r>
    </w:p>
    <w:p w:rsidR="00C87F39" w:rsidRPr="002E685B"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Rieucau</w:t>
      </w:r>
      <w:proofErr w:type="spellEnd"/>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Rieucau</w:instrText>
      </w:r>
      <w:r w:rsidR="005A6E5A">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J.M., 2000, </w:t>
      </w:r>
      <w:r w:rsidRPr="002E685B">
        <w:rPr>
          <w:snapToGrid w:val="0"/>
          <w:spacing w:val="-10"/>
          <w:sz w:val="22"/>
          <w:szCs w:val="22"/>
        </w:rPr>
        <w:t>« </w:t>
      </w:r>
      <w:r w:rsidRPr="002E685B">
        <w:rPr>
          <w:rFonts w:ascii="Times New Roman" w:hAnsi="Times New Roman" w:cs="Times New Roman"/>
          <w:bCs/>
          <w:snapToGrid w:val="0"/>
          <w:spacing w:val="-10"/>
          <w:sz w:val="22"/>
          <w:szCs w:val="22"/>
        </w:rPr>
        <w:t>La Grande-Motte, Ville Permanente, Ville Saisonnière</w:t>
      </w:r>
      <w:r w:rsidR="00C45B04">
        <w:rPr>
          <w:rFonts w:ascii="Times New Roman" w:hAnsi="Times New Roman" w:cs="Times New Roman"/>
          <w:snapToGrid w:val="0"/>
          <w:spacing w:val="-10"/>
          <w:sz w:val="22"/>
          <w:szCs w:val="22"/>
        </w:rPr>
        <w:t> </w:t>
      </w:r>
      <w:r w:rsidRPr="002E685B">
        <w:rPr>
          <w:snapToGrid w:val="0"/>
          <w:spacing w:val="-10"/>
          <w:sz w:val="22"/>
          <w:szCs w:val="22"/>
        </w:rPr>
        <w:t xml:space="preserve">», </w:t>
      </w:r>
      <w:r w:rsidRPr="002E685B">
        <w:rPr>
          <w:rFonts w:ascii="Times New Roman" w:hAnsi="Times New Roman" w:cs="Times New Roman"/>
          <w:bCs/>
          <w:i/>
          <w:snapToGrid w:val="0"/>
          <w:spacing w:val="-10"/>
          <w:sz w:val="22"/>
          <w:szCs w:val="22"/>
        </w:rPr>
        <w:t>Annales de Géographie</w:t>
      </w:r>
      <w:r w:rsidRPr="002E685B">
        <w:rPr>
          <w:rFonts w:ascii="Times New Roman" w:hAnsi="Times New Roman" w:cs="Times New Roman"/>
          <w:bCs/>
          <w:snapToGrid w:val="0"/>
          <w:spacing w:val="-10"/>
          <w:sz w:val="22"/>
          <w:szCs w:val="22"/>
        </w:rPr>
        <w:t>, vol. 109, n</w:t>
      </w:r>
      <w:r w:rsidRPr="00216B40">
        <w:rPr>
          <w:rFonts w:ascii="Times New Roman" w:hAnsi="Times New Roman" w:cs="Times New Roman"/>
          <w:bCs/>
          <w:snapToGrid w:val="0"/>
          <w:spacing w:val="-10"/>
          <w:sz w:val="22"/>
          <w:szCs w:val="22"/>
          <w:vertAlign w:val="superscript"/>
        </w:rPr>
        <w:t>o</w:t>
      </w:r>
      <w:r w:rsidRPr="002E685B">
        <w:rPr>
          <w:rFonts w:ascii="Times New Roman" w:hAnsi="Times New Roman" w:cs="Times New Roman"/>
          <w:bCs/>
          <w:snapToGrid w:val="0"/>
          <w:spacing w:val="-10"/>
          <w:sz w:val="22"/>
          <w:szCs w:val="22"/>
        </w:rPr>
        <w:t xml:space="preserve"> 616, </w:t>
      </w:r>
      <w:r w:rsidR="00775CAC">
        <w:rPr>
          <w:rFonts w:ascii="Times New Roman" w:hAnsi="Times New Roman" w:cs="Times New Roman"/>
          <w:bCs/>
          <w:snapToGrid w:val="0"/>
          <w:spacing w:val="-10"/>
          <w:sz w:val="22"/>
          <w:szCs w:val="22"/>
        </w:rPr>
        <w:t xml:space="preserve">Paris, </w:t>
      </w:r>
      <w:r w:rsidRPr="002E685B">
        <w:rPr>
          <w:rFonts w:ascii="Times New Roman" w:hAnsi="Times New Roman" w:cs="Times New Roman"/>
          <w:bCs/>
          <w:snapToGrid w:val="0"/>
          <w:spacing w:val="-10"/>
          <w:sz w:val="22"/>
          <w:szCs w:val="22"/>
        </w:rPr>
        <w:t>Armand Colin.</w:t>
      </w:r>
    </w:p>
    <w:p w:rsidR="008A3CC0" w:rsidRPr="00C605AE" w:rsidRDefault="00C87F39" w:rsidP="00216B40">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Violier</w:t>
      </w:r>
      <w:r w:rsidR="00BF7E08">
        <w:rPr>
          <w:rFonts w:ascii="Times New Roman" w:hAnsi="Times New Roman" w:cs="Times New Roman"/>
          <w:bCs/>
          <w:snapToGrid w:val="0"/>
          <w:spacing w:val="-10"/>
          <w:sz w:val="22"/>
          <w:szCs w:val="22"/>
        </w:rPr>
        <w:fldChar w:fldCharType="begin"/>
      </w:r>
      <w:r w:rsidR="005A6E5A">
        <w:instrText xml:space="preserve"> XE "</w:instrText>
      </w:r>
      <w:r w:rsidR="005A6E5A" w:rsidRPr="00AE256A">
        <w:rPr>
          <w:rFonts w:ascii="Times New Roman" w:hAnsi="Times New Roman" w:cs="Times New Roman"/>
          <w:bCs/>
          <w:snapToGrid w:val="0"/>
          <w:spacing w:val="-10"/>
          <w:sz w:val="22"/>
          <w:szCs w:val="22"/>
        </w:rPr>
        <w:instrText>Violier</w:instrText>
      </w:r>
      <w:r w:rsidR="005A6E5A">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P., 2016,</w:t>
      </w:r>
      <w:r w:rsidR="00C45B04">
        <w:rPr>
          <w:rFonts w:ascii="Times New Roman" w:hAnsi="Times New Roman" w:cs="Times New Roman"/>
          <w:bCs/>
          <w:snapToGrid w:val="0"/>
          <w:spacing w:val="-10"/>
          <w:sz w:val="22"/>
          <w:szCs w:val="22"/>
        </w:rPr>
        <w:t xml:space="preserve"> </w:t>
      </w:r>
      <w:r w:rsidRPr="002E685B">
        <w:rPr>
          <w:snapToGrid w:val="0"/>
          <w:spacing w:val="-10"/>
          <w:sz w:val="22"/>
          <w:szCs w:val="22"/>
        </w:rPr>
        <w:t>« </w:t>
      </w:r>
      <w:r w:rsidRPr="002E685B">
        <w:rPr>
          <w:rFonts w:ascii="Times New Roman" w:hAnsi="Times New Roman" w:cs="Times New Roman"/>
          <w:bCs/>
          <w:snapToGrid w:val="0"/>
          <w:spacing w:val="-10"/>
          <w:sz w:val="22"/>
          <w:szCs w:val="22"/>
        </w:rPr>
        <w:t>La troisième révolution touristique</w:t>
      </w:r>
      <w:r w:rsidR="00C45B04">
        <w:rPr>
          <w:rFonts w:ascii="Times New Roman" w:hAnsi="Times New Roman" w:cs="Times New Roman"/>
          <w:snapToGrid w:val="0"/>
          <w:spacing w:val="-10"/>
          <w:sz w:val="22"/>
          <w:szCs w:val="22"/>
        </w:rPr>
        <w:t> </w:t>
      </w:r>
      <w:r w:rsidRPr="002E685B">
        <w:rPr>
          <w:snapToGrid w:val="0"/>
          <w:spacing w:val="-10"/>
          <w:sz w:val="22"/>
          <w:szCs w:val="22"/>
        </w:rPr>
        <w:t>»,</w:t>
      </w:r>
      <w:r w:rsidRPr="002E685B">
        <w:rPr>
          <w:rFonts w:ascii="Times New Roman" w:hAnsi="Times New Roman" w:cs="Times New Roman"/>
          <w:bCs/>
          <w:snapToGrid w:val="0"/>
          <w:spacing w:val="-10"/>
          <w:sz w:val="22"/>
          <w:szCs w:val="22"/>
        </w:rPr>
        <w:t xml:space="preserve"> </w:t>
      </w:r>
      <w:r w:rsidRPr="002E685B">
        <w:rPr>
          <w:rFonts w:ascii="Times New Roman" w:hAnsi="Times New Roman" w:cs="Times New Roman"/>
          <w:bCs/>
          <w:i/>
          <w:snapToGrid w:val="0"/>
          <w:spacing w:val="-10"/>
          <w:sz w:val="22"/>
          <w:szCs w:val="22"/>
        </w:rPr>
        <w:t>Mondes du Tourisme</w:t>
      </w:r>
      <w:r w:rsidRPr="002E685B">
        <w:rPr>
          <w:rFonts w:ascii="Times New Roman" w:hAnsi="Times New Roman" w:cs="Times New Roman"/>
          <w:bCs/>
          <w:snapToGrid w:val="0"/>
          <w:spacing w:val="-10"/>
          <w:sz w:val="22"/>
          <w:szCs w:val="22"/>
        </w:rPr>
        <w:t>, Hors-série</w:t>
      </w:r>
      <w:r>
        <w:rPr>
          <w:rFonts w:ascii="Times New Roman" w:hAnsi="Times New Roman" w:cs="Times New Roman"/>
          <w:bCs/>
          <w:snapToGrid w:val="0"/>
          <w:spacing w:val="-10"/>
          <w:sz w:val="22"/>
          <w:szCs w:val="22"/>
        </w:rPr>
        <w:t>.</w:t>
      </w:r>
    </w:p>
    <w:p w:rsidR="00C0475C" w:rsidRPr="00C605AE" w:rsidRDefault="00C0475C" w:rsidP="00FE5384">
      <w:pPr>
        <w:adjustRightInd w:val="0"/>
        <w:snapToGrid w:val="0"/>
        <w:spacing w:line="240" w:lineRule="exact"/>
        <w:ind w:firstLine="397"/>
        <w:jc w:val="both"/>
        <w:rPr>
          <w:rFonts w:ascii="Times New Roman" w:hAnsi="Times New Roman" w:cs="Times New Roman"/>
          <w:b/>
          <w:bCs/>
          <w:snapToGrid w:val="0"/>
          <w:spacing w:val="-10"/>
          <w:sz w:val="22"/>
          <w:szCs w:val="22"/>
        </w:rPr>
        <w:sectPr w:rsidR="00C0475C" w:rsidRPr="00C605AE" w:rsidSect="00B4222C">
          <w:headerReference w:type="default" r:id="rId29"/>
          <w:footnotePr>
            <w:numRestart w:val="eachPage"/>
          </w:footnotePr>
          <w:type w:val="oddPage"/>
          <w:pgSz w:w="8391" w:h="11906" w:code="11"/>
          <w:pgMar w:top="1134" w:right="1021" w:bottom="1134" w:left="1021" w:header="851" w:footer="851" w:gutter="113"/>
          <w:cols w:space="708"/>
          <w:titlePg/>
          <w:docGrid w:linePitch="360"/>
        </w:sectPr>
      </w:pPr>
    </w:p>
    <w:p w:rsidR="008A3CC0" w:rsidRPr="00605A3D" w:rsidRDefault="008A3CC0" w:rsidP="00D608C1">
      <w:pPr>
        <w:pStyle w:val="Titre1"/>
        <w:jc w:val="both"/>
        <w:rPr>
          <w:snapToGrid w:val="0"/>
          <w:spacing w:val="-10"/>
        </w:rPr>
      </w:pPr>
      <w:bookmarkStart w:id="261" w:name="_Toc154458517"/>
      <w:r w:rsidRPr="00605A3D">
        <w:rPr>
          <w:snapToGrid w:val="0"/>
          <w:spacing w:val="-10"/>
        </w:rPr>
        <w:t>La diversité des rythmes dans la ville informelle</w:t>
      </w:r>
      <w:r w:rsidR="00C2188D" w:rsidRPr="00605A3D">
        <w:rPr>
          <w:snapToGrid w:val="0"/>
          <w:spacing w:val="-10"/>
        </w:rPr>
        <w:t xml:space="preserve">. </w:t>
      </w:r>
      <w:r w:rsidRPr="00605A3D">
        <w:rPr>
          <w:snapToGrid w:val="0"/>
          <w:spacing w:val="-10"/>
        </w:rPr>
        <w:t>Faire un détour par la poésie pour explorer le rythme en architecture</w:t>
      </w:r>
      <w:bookmarkEnd w:id="261"/>
    </w:p>
    <w:p w:rsidR="00E956ED" w:rsidRPr="00C605AE" w:rsidRDefault="00E956E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8A3CC0" w:rsidRPr="00C605AE" w:rsidRDefault="008A3CC0" w:rsidP="00B15F24">
      <w:pPr>
        <w:adjustRightInd w:val="0"/>
        <w:snapToGrid w:val="0"/>
        <w:spacing w:line="240" w:lineRule="exact"/>
        <w:ind w:firstLine="397"/>
        <w:jc w:val="right"/>
        <w:rPr>
          <w:rFonts w:ascii="Times New Roman" w:hAnsi="Times New Roman" w:cs="Times New Roman"/>
          <w:b/>
          <w:bCs/>
          <w:i/>
          <w:snapToGrid w:val="0"/>
          <w:spacing w:val="-10"/>
          <w:sz w:val="22"/>
          <w:szCs w:val="22"/>
        </w:rPr>
      </w:pPr>
      <w:proofErr w:type="spellStart"/>
      <w:r w:rsidRPr="00C605AE">
        <w:rPr>
          <w:rFonts w:ascii="Times New Roman" w:hAnsi="Times New Roman" w:cs="Times New Roman"/>
          <w:b/>
          <w:bCs/>
          <w:i/>
          <w:snapToGrid w:val="0"/>
          <w:spacing w:val="-10"/>
          <w:sz w:val="22"/>
          <w:szCs w:val="22"/>
        </w:rPr>
        <w:t>Ayseg</w:t>
      </w:r>
      <w:r w:rsidR="00A130E0">
        <w:rPr>
          <w:rFonts w:ascii="Times New Roman" w:hAnsi="Times New Roman" w:cs="Times New Roman"/>
          <w:b/>
          <w:bCs/>
          <w:i/>
          <w:snapToGrid w:val="0"/>
          <w:spacing w:val="-10"/>
          <w:sz w:val="22"/>
          <w:szCs w:val="22"/>
        </w:rPr>
        <w:t>ü</w:t>
      </w:r>
      <w:r w:rsidRPr="00C605AE">
        <w:rPr>
          <w:rFonts w:ascii="Times New Roman" w:hAnsi="Times New Roman" w:cs="Times New Roman"/>
          <w:b/>
          <w:bCs/>
          <w:i/>
          <w:snapToGrid w:val="0"/>
          <w:spacing w:val="-10"/>
          <w:sz w:val="22"/>
          <w:szCs w:val="22"/>
        </w:rPr>
        <w:t>l</w:t>
      </w:r>
      <w:proofErr w:type="spellEnd"/>
      <w:r w:rsidRPr="00C605AE">
        <w:rPr>
          <w:rFonts w:ascii="Times New Roman" w:hAnsi="Times New Roman" w:cs="Times New Roman"/>
          <w:b/>
          <w:bCs/>
          <w:i/>
          <w:snapToGrid w:val="0"/>
          <w:spacing w:val="-10"/>
          <w:sz w:val="22"/>
          <w:szCs w:val="22"/>
        </w:rPr>
        <w:t xml:space="preserve"> Cankat</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Cankat</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8A3CC0" w:rsidRPr="00C605AE" w:rsidRDefault="008A3CC0"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C0475C" w:rsidRPr="00C605AE" w:rsidRDefault="00C0475C"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CB117C" w:rsidRPr="00CB117C" w:rsidRDefault="00BA1DFA" w:rsidP="00CB117C">
      <w:pPr>
        <w:adjustRightInd w:val="0"/>
        <w:snapToGrid w:val="0"/>
        <w:spacing w:line="240" w:lineRule="exact"/>
        <w:jc w:val="both"/>
        <w:rPr>
          <w:rFonts w:ascii="Times New Roman" w:hAnsi="Times New Roman" w:cs="Times New Roman"/>
          <w:bCs/>
          <w:i/>
          <w:iCs/>
          <w:snapToGrid w:val="0"/>
          <w:spacing w:val="-10"/>
          <w:sz w:val="18"/>
          <w:szCs w:val="18"/>
        </w:rPr>
      </w:pPr>
      <w:r w:rsidRPr="00C605AE">
        <w:rPr>
          <w:rFonts w:ascii="Times New Roman" w:hAnsi="Times New Roman" w:cs="Times New Roman"/>
          <w:b/>
          <w:bCs/>
          <w:snapToGrid w:val="0"/>
          <w:spacing w:val="-10"/>
          <w:sz w:val="18"/>
          <w:szCs w:val="18"/>
        </w:rPr>
        <w:t>Résumé</w:t>
      </w:r>
      <w:r w:rsidR="00E956ED" w:rsidRPr="00C605AE">
        <w:rPr>
          <w:rFonts w:ascii="Times New Roman" w:hAnsi="Times New Roman" w:cs="Times New Roman"/>
          <w:b/>
          <w:bCs/>
          <w:snapToGrid w:val="0"/>
          <w:spacing w:val="-10"/>
          <w:sz w:val="18"/>
          <w:szCs w:val="18"/>
        </w:rPr>
        <w:t xml:space="preserve"> : </w:t>
      </w:r>
      <w:r w:rsidRPr="00C605AE">
        <w:rPr>
          <w:rFonts w:ascii="Times New Roman" w:hAnsi="Times New Roman" w:cs="Times New Roman"/>
          <w:bCs/>
          <w:snapToGrid w:val="0"/>
          <w:spacing w:val="-10"/>
          <w:sz w:val="18"/>
          <w:szCs w:val="18"/>
        </w:rPr>
        <w:t>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informalité, comme mode d</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organisation spatiale, rend possible les «</w:t>
      </w:r>
      <w:r w:rsidR="00C45B04">
        <w:rPr>
          <w:rFonts w:ascii="Times New Roman" w:hAnsi="Times New Roman" w:cs="Times New Roman"/>
          <w:bCs/>
          <w:snapToGrid w:val="0"/>
          <w:spacing w:val="-10"/>
          <w:sz w:val="18"/>
          <w:szCs w:val="18"/>
        </w:rPr>
        <w:t> </w:t>
      </w:r>
      <w:r w:rsidRPr="00C605AE">
        <w:rPr>
          <w:rFonts w:ascii="Times New Roman" w:hAnsi="Times New Roman" w:cs="Times New Roman"/>
          <w:bCs/>
          <w:snapToGrid w:val="0"/>
          <w:spacing w:val="-10"/>
          <w:sz w:val="18"/>
          <w:szCs w:val="18"/>
        </w:rPr>
        <w:t>instants</w:t>
      </w:r>
      <w:r w:rsidR="00C45B04">
        <w:rPr>
          <w:rFonts w:ascii="Times New Roman" w:hAnsi="Times New Roman" w:cs="Times New Roman"/>
          <w:bCs/>
          <w:snapToGrid w:val="0"/>
          <w:spacing w:val="-10"/>
          <w:sz w:val="18"/>
          <w:szCs w:val="18"/>
        </w:rPr>
        <w:t> </w:t>
      </w:r>
      <w:r w:rsidRPr="00C605AE">
        <w:rPr>
          <w:rFonts w:ascii="Times New Roman" w:hAnsi="Times New Roman" w:cs="Times New Roman"/>
          <w:bCs/>
          <w:snapToGrid w:val="0"/>
          <w:spacing w:val="-10"/>
          <w:sz w:val="18"/>
          <w:szCs w:val="18"/>
        </w:rPr>
        <w:t xml:space="preserve">» qui viennent se superposer aux rythmes existants, ou encore les perturber. Les effets de superpositions de rythmes qui, </w:t>
      </w:r>
      <w:r w:rsidR="00C45B04" w:rsidRPr="00C45B04">
        <w:rPr>
          <w:rFonts w:ascii="Times New Roman" w:hAnsi="Times New Roman" w:cs="Times New Roman"/>
          <w:bCs/>
          <w:i/>
          <w:snapToGrid w:val="0"/>
          <w:spacing w:val="-10"/>
          <w:sz w:val="18"/>
          <w:szCs w:val="18"/>
        </w:rPr>
        <w:t>a</w:t>
      </w:r>
      <w:r w:rsidRPr="00C45B04">
        <w:rPr>
          <w:rFonts w:ascii="Times New Roman" w:hAnsi="Times New Roman" w:cs="Times New Roman"/>
          <w:bCs/>
          <w:i/>
          <w:snapToGrid w:val="0"/>
          <w:spacing w:val="-10"/>
          <w:sz w:val="18"/>
          <w:szCs w:val="18"/>
        </w:rPr>
        <w:t xml:space="preserve"> priori</w:t>
      </w:r>
      <w:r w:rsidRPr="00C605AE">
        <w:rPr>
          <w:rFonts w:ascii="Times New Roman" w:hAnsi="Times New Roman" w:cs="Times New Roman"/>
          <w:bCs/>
          <w:snapToGrid w:val="0"/>
          <w:spacing w:val="-10"/>
          <w:sz w:val="18"/>
          <w:szCs w:val="18"/>
        </w:rPr>
        <w:t>, ne «</w:t>
      </w:r>
      <w:r w:rsidR="00C45B04">
        <w:rPr>
          <w:rFonts w:ascii="Times New Roman" w:hAnsi="Times New Roman" w:cs="Times New Roman"/>
          <w:bCs/>
          <w:snapToGrid w:val="0"/>
          <w:spacing w:val="-10"/>
          <w:sz w:val="18"/>
          <w:szCs w:val="18"/>
        </w:rPr>
        <w:t> </w:t>
      </w:r>
      <w:r w:rsidRPr="00C605AE">
        <w:rPr>
          <w:rFonts w:ascii="Times New Roman" w:hAnsi="Times New Roman" w:cs="Times New Roman"/>
          <w:bCs/>
          <w:snapToGrid w:val="0"/>
          <w:spacing w:val="-10"/>
          <w:sz w:val="18"/>
          <w:szCs w:val="18"/>
        </w:rPr>
        <w:t>tombent pas juste</w:t>
      </w:r>
      <w:r w:rsidR="00C45B04">
        <w:rPr>
          <w:rFonts w:ascii="Times New Roman" w:hAnsi="Times New Roman" w:cs="Times New Roman"/>
          <w:bCs/>
          <w:snapToGrid w:val="0"/>
          <w:spacing w:val="-10"/>
          <w:sz w:val="18"/>
          <w:szCs w:val="18"/>
        </w:rPr>
        <w:t> </w:t>
      </w:r>
      <w:r w:rsidRPr="00C605AE">
        <w:rPr>
          <w:rFonts w:ascii="Times New Roman" w:hAnsi="Times New Roman" w:cs="Times New Roman"/>
          <w:bCs/>
          <w:snapToGrid w:val="0"/>
          <w:spacing w:val="-10"/>
          <w:sz w:val="18"/>
          <w:szCs w:val="18"/>
        </w:rPr>
        <w:t>», entraînent des effets étonnants, qui renouvellent le sens du vécu et la qualité de 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espace.</w:t>
      </w:r>
      <w:r w:rsidR="00C0475C" w:rsidRPr="00C605AE">
        <w:rPr>
          <w:rFonts w:ascii="Times New Roman" w:hAnsi="Times New Roman" w:cs="Times New Roman"/>
          <w:bCs/>
          <w:snapToGrid w:val="0"/>
          <w:spacing w:val="-10"/>
          <w:sz w:val="18"/>
          <w:szCs w:val="18"/>
        </w:rPr>
        <w:t xml:space="preserve"> </w:t>
      </w:r>
      <w:r w:rsidRPr="00C605AE">
        <w:rPr>
          <w:rFonts w:ascii="Times New Roman" w:hAnsi="Times New Roman" w:cs="Times New Roman"/>
          <w:bCs/>
          <w:snapToGrid w:val="0"/>
          <w:spacing w:val="-10"/>
          <w:sz w:val="18"/>
          <w:szCs w:val="18"/>
        </w:rPr>
        <w:t>Ainsi, une multiple diversité se fabrique, que 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architecte tente d</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attraper/représenter pour l</w:t>
      </w:r>
      <w:r w:rsidR="004601D9" w:rsidRPr="00C605AE">
        <w:rPr>
          <w:rFonts w:ascii="Times New Roman" w:hAnsi="Times New Roman" w:cs="Times New Roman"/>
          <w:bCs/>
          <w:snapToGrid w:val="0"/>
          <w:spacing w:val="-10"/>
          <w:sz w:val="18"/>
          <w:szCs w:val="18"/>
        </w:rPr>
        <w:t>’</w:t>
      </w:r>
      <w:r w:rsidRPr="00C605AE">
        <w:rPr>
          <w:rFonts w:ascii="Times New Roman" w:hAnsi="Times New Roman" w:cs="Times New Roman"/>
          <w:bCs/>
          <w:snapToGrid w:val="0"/>
          <w:spacing w:val="-10"/>
          <w:sz w:val="18"/>
          <w:szCs w:val="18"/>
        </w:rPr>
        <w:t>inclure dans les processus de projet</w:t>
      </w:r>
      <w:r w:rsidRPr="00C605AE">
        <w:rPr>
          <w:rFonts w:ascii="Times New Roman" w:hAnsi="Times New Roman" w:cs="Times New Roman"/>
          <w:bCs/>
          <w:i/>
          <w:snapToGrid w:val="0"/>
          <w:spacing w:val="-10"/>
          <w:sz w:val="18"/>
          <w:szCs w:val="18"/>
        </w:rPr>
        <w:t>. Rythme et sens, des processus rythmiques en poésie contemporaine</w:t>
      </w:r>
      <w:r w:rsidRPr="00C605AE">
        <w:rPr>
          <w:rFonts w:ascii="Times New Roman" w:hAnsi="Times New Roman" w:cs="Times New Roman"/>
          <w:bCs/>
          <w:snapToGrid w:val="0"/>
          <w:spacing w:val="-10"/>
          <w:sz w:val="18"/>
          <w:szCs w:val="18"/>
        </w:rPr>
        <w:t xml:space="preserve"> de Lucie Bourassa</w:t>
      </w:r>
      <w:r w:rsidR="00BF7E08">
        <w:rPr>
          <w:rFonts w:ascii="Times New Roman" w:hAnsi="Times New Roman" w:cs="Times New Roman"/>
          <w:bCs/>
          <w:snapToGrid w:val="0"/>
          <w:spacing w:val="-10"/>
          <w:sz w:val="18"/>
          <w:szCs w:val="18"/>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Bourassa</w:instrText>
      </w:r>
      <w:r w:rsidR="006F0F31">
        <w:instrText xml:space="preserve">" </w:instrText>
      </w:r>
      <w:r w:rsidR="00BF7E08">
        <w:rPr>
          <w:rFonts w:ascii="Times New Roman" w:hAnsi="Times New Roman" w:cs="Times New Roman"/>
          <w:bCs/>
          <w:snapToGrid w:val="0"/>
          <w:spacing w:val="-10"/>
          <w:sz w:val="18"/>
          <w:szCs w:val="18"/>
        </w:rPr>
        <w:fldChar w:fldCharType="end"/>
      </w:r>
      <w:r w:rsidRPr="00C605AE">
        <w:rPr>
          <w:rFonts w:ascii="Times New Roman" w:hAnsi="Times New Roman" w:cs="Times New Roman"/>
          <w:bCs/>
          <w:snapToGrid w:val="0"/>
          <w:spacing w:val="-10"/>
          <w:sz w:val="18"/>
          <w:szCs w:val="18"/>
        </w:rPr>
        <w:t xml:space="preserve"> est la référence qui décentre l</w:t>
      </w:r>
      <w:r w:rsidR="004601D9" w:rsidRPr="00C605AE">
        <w:rPr>
          <w:rFonts w:ascii="Times New Roman" w:hAnsi="Times New Roman" w:cs="Times New Roman"/>
          <w:bCs/>
          <w:snapToGrid w:val="0"/>
          <w:spacing w:val="-10"/>
          <w:sz w:val="18"/>
          <w:szCs w:val="18"/>
        </w:rPr>
        <w:t>’</w:t>
      </w:r>
      <w:proofErr w:type="spellStart"/>
      <w:r w:rsidRPr="00C605AE">
        <w:rPr>
          <w:rFonts w:ascii="Times New Roman" w:hAnsi="Times New Roman" w:cs="Times New Roman"/>
          <w:bCs/>
          <w:snapToGrid w:val="0"/>
          <w:spacing w:val="-10"/>
          <w:sz w:val="18"/>
          <w:szCs w:val="18"/>
        </w:rPr>
        <w:t>appré</w:t>
      </w:r>
      <w:r w:rsidR="004F5E93">
        <w:rPr>
          <w:rFonts w:ascii="Times New Roman" w:hAnsi="Times New Roman" w:cs="Times New Roman"/>
          <w:bCs/>
          <w:snapToGrid w:val="0"/>
          <w:spacing w:val="-10"/>
          <w:sz w:val="18"/>
          <w:szCs w:val="18"/>
        </w:rPr>
        <w:softHyphen/>
      </w:r>
      <w:r w:rsidRPr="00C605AE">
        <w:rPr>
          <w:rFonts w:ascii="Times New Roman" w:hAnsi="Times New Roman" w:cs="Times New Roman"/>
          <w:bCs/>
          <w:snapToGrid w:val="0"/>
          <w:spacing w:val="-10"/>
          <w:sz w:val="18"/>
          <w:szCs w:val="18"/>
        </w:rPr>
        <w:t>hension</w:t>
      </w:r>
      <w:proofErr w:type="spellEnd"/>
      <w:r w:rsidRPr="00C605AE">
        <w:rPr>
          <w:rFonts w:ascii="Times New Roman" w:hAnsi="Times New Roman" w:cs="Times New Roman"/>
          <w:bCs/>
          <w:snapToGrid w:val="0"/>
          <w:spacing w:val="-10"/>
          <w:sz w:val="18"/>
          <w:szCs w:val="18"/>
        </w:rPr>
        <w:t xml:space="preserve"> du rythme en architecture par la mise en vis-à-vis de l</w:t>
      </w:r>
      <w:r w:rsidR="004601D9" w:rsidRPr="00C605AE">
        <w:rPr>
          <w:rFonts w:ascii="Times New Roman" w:hAnsi="Times New Roman" w:cs="Times New Roman"/>
          <w:bCs/>
          <w:snapToGrid w:val="0"/>
          <w:spacing w:val="-10"/>
          <w:sz w:val="18"/>
          <w:szCs w:val="18"/>
        </w:rPr>
        <w:t>’</w:t>
      </w:r>
      <w:r w:rsidR="007203B3">
        <w:rPr>
          <w:rFonts w:ascii="Times New Roman" w:hAnsi="Times New Roman" w:cs="Times New Roman"/>
          <w:bCs/>
          <w:snapToGrid w:val="0"/>
          <w:spacing w:val="-10"/>
          <w:sz w:val="18"/>
          <w:szCs w:val="18"/>
        </w:rPr>
        <w:t>informalité et de la crise de</w:t>
      </w:r>
      <w:r w:rsidRPr="00C605AE">
        <w:rPr>
          <w:rFonts w:ascii="Times New Roman" w:hAnsi="Times New Roman" w:cs="Times New Roman"/>
          <w:bCs/>
          <w:snapToGrid w:val="0"/>
          <w:spacing w:val="-10"/>
          <w:sz w:val="18"/>
          <w:szCs w:val="18"/>
        </w:rPr>
        <w:t xml:space="preserve"> vers.</w:t>
      </w:r>
      <w:r w:rsidR="00CB117C">
        <w:rPr>
          <w:rFonts w:ascii="Times New Roman" w:hAnsi="Times New Roman" w:cs="Times New Roman"/>
          <w:bCs/>
          <w:snapToGrid w:val="0"/>
          <w:spacing w:val="-10"/>
          <w:sz w:val="18"/>
          <w:szCs w:val="18"/>
        </w:rPr>
        <w:t xml:space="preserve"> – </w:t>
      </w:r>
      <w:r w:rsidR="00CB117C" w:rsidRPr="00CB117C">
        <w:rPr>
          <w:rFonts w:ascii="Times New Roman" w:hAnsi="Times New Roman" w:cs="Times New Roman"/>
          <w:b/>
          <w:bCs/>
          <w:iCs/>
          <w:snapToGrid w:val="0"/>
          <w:spacing w:val="-10"/>
          <w:sz w:val="18"/>
          <w:szCs w:val="18"/>
        </w:rPr>
        <w:t>Mots</w:t>
      </w:r>
      <w:r w:rsidR="00C45B04">
        <w:rPr>
          <w:rFonts w:ascii="Times New Roman" w:hAnsi="Times New Roman" w:cs="Times New Roman"/>
          <w:b/>
          <w:bCs/>
          <w:iCs/>
          <w:snapToGrid w:val="0"/>
          <w:spacing w:val="-10"/>
          <w:sz w:val="18"/>
          <w:szCs w:val="18"/>
        </w:rPr>
        <w:t>-</w:t>
      </w:r>
      <w:r w:rsidR="00CB117C" w:rsidRPr="00CB117C">
        <w:rPr>
          <w:rFonts w:ascii="Times New Roman" w:hAnsi="Times New Roman" w:cs="Times New Roman"/>
          <w:b/>
          <w:bCs/>
          <w:iCs/>
          <w:snapToGrid w:val="0"/>
          <w:spacing w:val="-10"/>
          <w:sz w:val="18"/>
          <w:szCs w:val="18"/>
        </w:rPr>
        <w:t xml:space="preserve">clefs : </w:t>
      </w:r>
      <w:r w:rsidR="00CB117C" w:rsidRPr="00CB117C">
        <w:rPr>
          <w:rFonts w:ascii="Times New Roman" w:hAnsi="Times New Roman" w:cs="Times New Roman"/>
          <w:bCs/>
          <w:snapToGrid w:val="0"/>
          <w:spacing w:val="-10"/>
          <w:sz w:val="18"/>
          <w:szCs w:val="18"/>
        </w:rPr>
        <w:t>informel, architecture, poésie, rythme, forme, figure</w:t>
      </w:r>
    </w:p>
    <w:p w:rsidR="00BA1DFA" w:rsidRPr="00C605AE" w:rsidRDefault="00BA1DFA" w:rsidP="00FE5384">
      <w:pPr>
        <w:adjustRightInd w:val="0"/>
        <w:snapToGrid w:val="0"/>
        <w:spacing w:line="240" w:lineRule="exact"/>
        <w:ind w:firstLine="397"/>
        <w:jc w:val="both"/>
        <w:rPr>
          <w:rFonts w:ascii="Times New Roman" w:hAnsi="Times New Roman" w:cs="Times New Roman"/>
          <w:bCs/>
          <w:snapToGrid w:val="0"/>
          <w:spacing w:val="-10"/>
          <w:sz w:val="18"/>
          <w:szCs w:val="18"/>
        </w:rPr>
      </w:pPr>
    </w:p>
    <w:p w:rsidR="00C0475C" w:rsidRPr="00C605AE" w:rsidRDefault="00C0475C" w:rsidP="00FE5384">
      <w:pPr>
        <w:adjustRightInd w:val="0"/>
        <w:snapToGrid w:val="0"/>
        <w:spacing w:line="240" w:lineRule="exact"/>
        <w:ind w:firstLine="397"/>
        <w:jc w:val="both"/>
        <w:rPr>
          <w:rFonts w:ascii="Times New Roman" w:hAnsi="Times New Roman" w:cs="Times New Roman"/>
          <w:bCs/>
          <w:snapToGrid w:val="0"/>
          <w:spacing w:val="-10"/>
          <w:sz w:val="18"/>
          <w:szCs w:val="18"/>
        </w:rPr>
      </w:pPr>
    </w:p>
    <w:p w:rsidR="00BA1DFA" w:rsidRPr="00C605AE" w:rsidRDefault="00AE66BC" w:rsidP="00B15F24">
      <w:pPr>
        <w:pStyle w:val="Titre2"/>
        <w:rPr>
          <w:snapToGrid w:val="0"/>
        </w:rPr>
      </w:pPr>
      <w:bookmarkStart w:id="262" w:name="_Toc154458518"/>
      <w:r>
        <w:rPr>
          <w:snapToGrid w:val="0"/>
        </w:rPr>
        <w:t xml:space="preserve">1. </w:t>
      </w:r>
      <w:r w:rsidR="00BA1DFA" w:rsidRPr="00C605AE">
        <w:rPr>
          <w:snapToGrid w:val="0"/>
        </w:rPr>
        <w:t>L</w:t>
      </w:r>
      <w:r w:rsidR="004601D9" w:rsidRPr="00C605AE">
        <w:rPr>
          <w:snapToGrid w:val="0"/>
        </w:rPr>
        <w:t>’</w:t>
      </w:r>
      <w:r w:rsidR="00BA1DFA" w:rsidRPr="00C605AE">
        <w:rPr>
          <w:snapToGrid w:val="0"/>
        </w:rPr>
        <w:t>impensé du rythme en architecture</w:t>
      </w:r>
      <w:bookmarkEnd w:id="262"/>
    </w:p>
    <w:p w:rsidR="00E956ED" w:rsidRPr="00C605AE" w:rsidRDefault="00E956E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BA1DFA" w:rsidRPr="00C605AE" w:rsidRDefault="00BA1DFA"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Quand on évoque le rythme en architecture, certaines représentations 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vahissent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imaginaire, telles que la métrique des règles de composition, la cadence vide-plein, ouvert-fermé, des répétitions de semblables aux régularités perceptibles. Motivée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informalité, à la quête des modalités de fabrication de sens par les qualités et non par la forme des espaces, je pr</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pose de faire un détour par la poésie pour cheminer vers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exploration du rythme en architecture. Ce détour, par le biais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œuvre de Lucie Bourassa</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Bourassa</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w:t>
      </w:r>
      <w:r w:rsidRPr="00D1530A">
        <w:rPr>
          <w:rFonts w:ascii="Times New Roman" w:hAnsi="Times New Roman" w:cs="Times New Roman"/>
          <w:bCs/>
          <w:i/>
          <w:snapToGrid w:val="0"/>
          <w:spacing w:val="-10"/>
          <w:sz w:val="22"/>
          <w:szCs w:val="22"/>
        </w:rPr>
        <w:t>Rythme et sens</w:t>
      </w:r>
      <w:r w:rsidR="00D1530A">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w:t>
      </w:r>
      <w:r w:rsidR="00D1530A" w:rsidRPr="00D1530A">
        <w:rPr>
          <w:rFonts w:ascii="Times New Roman" w:hAnsi="Times New Roman" w:cs="Times New Roman"/>
          <w:bCs/>
          <w:i/>
          <w:snapToGrid w:val="0"/>
          <w:spacing w:val="-10"/>
          <w:sz w:val="22"/>
          <w:szCs w:val="22"/>
        </w:rPr>
        <w:t>D</w:t>
      </w:r>
      <w:r w:rsidRPr="00D1530A">
        <w:rPr>
          <w:rFonts w:ascii="Times New Roman" w:hAnsi="Times New Roman" w:cs="Times New Roman"/>
          <w:bCs/>
          <w:i/>
          <w:snapToGrid w:val="0"/>
          <w:spacing w:val="-10"/>
          <w:sz w:val="22"/>
          <w:szCs w:val="22"/>
        </w:rPr>
        <w:t>es processus rythmiques en poésie contemporaine</w:t>
      </w:r>
      <w:r w:rsidR="00C13C0D">
        <w:rPr>
          <w:rFonts w:ascii="Times New Roman" w:hAnsi="Times New Roman" w:cs="Times New Roman"/>
          <w:bCs/>
          <w:snapToGrid w:val="0"/>
          <w:spacing w:val="-10"/>
          <w:sz w:val="22"/>
          <w:szCs w:val="22"/>
        </w:rPr>
        <w:t xml:space="preserve"> ([1993] 2015)</w:t>
      </w:r>
      <w:r w:rsidRPr="00C605AE">
        <w:rPr>
          <w:rFonts w:ascii="Times New Roman" w:hAnsi="Times New Roman" w:cs="Times New Roman"/>
          <w:bCs/>
          <w:snapToGrid w:val="0"/>
          <w:spacing w:val="-10"/>
          <w:sz w:val="22"/>
          <w:szCs w:val="22"/>
        </w:rPr>
        <w:t xml:space="preserve"> qui nous introduit à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elle étudie comme </w:t>
      </w:r>
      <w:r w:rsidR="00D1530A">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la crise de vers</w:t>
      </w:r>
      <w:r w:rsidR="00D1530A">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permet de fabriquer par transposition des processus de transgression, et donc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invention de nouveaux modes, une pensée décentrée dans la discipline arch</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tecturale. 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agit, grâce au dépassement du cadre des règles et des formes reconnues de la culture architecturale, de consolider des modalités </w:t>
      </w:r>
      <w:proofErr w:type="spellStart"/>
      <w:r w:rsidRPr="00C605AE">
        <w:rPr>
          <w:rFonts w:ascii="Times New Roman" w:hAnsi="Times New Roman" w:cs="Times New Roman"/>
          <w:bCs/>
          <w:snapToGrid w:val="0"/>
          <w:spacing w:val="-10"/>
          <w:sz w:val="22"/>
          <w:szCs w:val="22"/>
        </w:rPr>
        <w:t>projectuelles</w:t>
      </w:r>
      <w:proofErr w:type="spellEnd"/>
      <w:r w:rsidRPr="00C605AE">
        <w:rPr>
          <w:rFonts w:ascii="Times New Roman" w:hAnsi="Times New Roman" w:cs="Times New Roman"/>
          <w:bCs/>
          <w:snapToGrid w:val="0"/>
          <w:spacing w:val="-10"/>
          <w:sz w:val="22"/>
          <w:szCs w:val="22"/>
        </w:rPr>
        <w:t xml:space="preserve"> où la relation entre la vie des gens, leur mode de vie et la qualité des espaces constitue la valeur fondamentale.</w:t>
      </w:r>
    </w:p>
    <w:p w:rsidR="00BA1DFA" w:rsidRPr="00C605AE"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architecte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empare ici du rythme comme matière à question. Comment le rythme peut-il ouvrir des perspectives renouvelées pour la pensée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architecte</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Comment le rythme, comme notion, peut-il contribuer à la fabr</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cation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monde conceptuel dans lequel le projet se pense, se fabrique comme possibilité</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w:t>
      </w:r>
    </w:p>
    <w:p w:rsidR="00BA1DFA" w:rsidRPr="00C605AE"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007203B3">
        <w:rPr>
          <w:rFonts w:ascii="Times New Roman" w:hAnsi="Times New Roman" w:cs="Times New Roman"/>
          <w:bCs/>
          <w:snapToGrid w:val="0"/>
          <w:spacing w:val="-10"/>
          <w:sz w:val="22"/>
          <w:szCs w:val="22"/>
        </w:rPr>
        <w:t>est la crise de</w:t>
      </w:r>
      <w:r w:rsidRPr="00C605AE">
        <w:rPr>
          <w:rFonts w:ascii="Times New Roman" w:hAnsi="Times New Roman" w:cs="Times New Roman"/>
          <w:bCs/>
          <w:snapToGrid w:val="0"/>
          <w:spacing w:val="-10"/>
          <w:sz w:val="22"/>
          <w:szCs w:val="22"/>
        </w:rPr>
        <w:t xml:space="preserve"> vers en poésie qui permet de faire lien </w:t>
      </w:r>
      <w:r w:rsidR="00576BFE">
        <w:rPr>
          <w:rFonts w:ascii="Times New Roman" w:hAnsi="Times New Roman" w:cs="Times New Roman"/>
          <w:bCs/>
          <w:snapToGrid w:val="0"/>
          <w:spacing w:val="-10"/>
          <w:sz w:val="22"/>
          <w:szCs w:val="22"/>
        </w:rPr>
        <w:t>avec</w:t>
      </w:r>
      <w:r w:rsidRPr="00C605AE">
        <w:rPr>
          <w:rFonts w:ascii="Times New Roman" w:hAnsi="Times New Roman" w:cs="Times New Roman"/>
          <w:bCs/>
          <w:snapToGrid w:val="0"/>
          <w:spacing w:val="-10"/>
          <w:sz w:val="22"/>
          <w:szCs w:val="22"/>
        </w:rPr>
        <w:t xml:space="preserve"> la ville info</w:t>
      </w:r>
      <w:r w:rsidRPr="00C605AE">
        <w:rPr>
          <w:rFonts w:ascii="Times New Roman" w:hAnsi="Times New Roman" w:cs="Times New Roman"/>
          <w:bCs/>
          <w:snapToGrid w:val="0"/>
          <w:spacing w:val="-10"/>
          <w:sz w:val="22"/>
          <w:szCs w:val="22"/>
        </w:rPr>
        <w:t>r</w:t>
      </w:r>
      <w:r w:rsidRPr="00C605AE">
        <w:rPr>
          <w:rFonts w:ascii="Times New Roman" w:hAnsi="Times New Roman" w:cs="Times New Roman"/>
          <w:bCs/>
          <w:snapToGrid w:val="0"/>
          <w:spacing w:val="-10"/>
          <w:sz w:val="22"/>
          <w:szCs w:val="22"/>
        </w:rPr>
        <w:t>melle,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exploration des possibilités de fabrication de sens sans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obligation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une métrique </w:t>
      </w:r>
      <w:r w:rsidR="00C0475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une règle </w:t>
      </w:r>
      <w:r w:rsidR="00C0475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donnée en préalable.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informel en architecture nécessite la prise en considération de la valeur et des qualités des espaces dont la connaissance de la forme finale ne constitue pas la condition de faisabilité. La forme se fabrique au fur et à mesure que la vie devient espace. Un sens se construit par une multiplicité de rythmes qui se superposent.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existence de ce sens, malgré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absence de métrique définie comme préalable, qui fabrique la valeur de la ville informelle.</w:t>
      </w:r>
    </w:p>
    <w:p w:rsidR="00BA1DFA"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détour par la poésie a permis de faire, par le biais de la notion de rythme, ce que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 eu envie de nommer, «</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les trois rencontres</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entre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architecture (représentée par la ville informelle) et la poésie (re</w:t>
      </w:r>
      <w:r w:rsidR="007203B3">
        <w:rPr>
          <w:rFonts w:ascii="Times New Roman" w:hAnsi="Times New Roman" w:cs="Times New Roman"/>
          <w:bCs/>
          <w:snapToGrid w:val="0"/>
          <w:spacing w:val="-10"/>
          <w:sz w:val="22"/>
          <w:szCs w:val="22"/>
        </w:rPr>
        <w:t>présentée par la crise de</w:t>
      </w:r>
      <w:r w:rsidRPr="00C605AE">
        <w:rPr>
          <w:rFonts w:ascii="Times New Roman" w:hAnsi="Times New Roman" w:cs="Times New Roman"/>
          <w:bCs/>
          <w:snapToGrid w:val="0"/>
          <w:spacing w:val="-10"/>
          <w:sz w:val="22"/>
          <w:szCs w:val="22"/>
        </w:rPr>
        <w:t xml:space="preserve"> vers)</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w:t>
      </w:r>
    </w:p>
    <w:p w:rsidR="00BA1DFA" w:rsidRPr="00C605AE" w:rsidRDefault="00982634"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t>–</w:t>
      </w:r>
      <w:r w:rsidR="00BA1DFA" w:rsidRPr="00C605AE">
        <w:rPr>
          <w:rFonts w:ascii="Times New Roman" w:hAnsi="Times New Roman" w:cs="Times New Roman"/>
          <w:bCs/>
          <w:snapToGrid w:val="0"/>
          <w:spacing w:val="-10"/>
          <w:sz w:val="22"/>
          <w:szCs w:val="22"/>
        </w:rPr>
        <w:t xml:space="preserve"> la forme,</w:t>
      </w:r>
    </w:p>
    <w:p w:rsidR="00BA1DFA" w:rsidRPr="00C605AE" w:rsidRDefault="00982634"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t>–</w:t>
      </w:r>
      <w:r w:rsidR="00BA1DFA" w:rsidRPr="00C605AE">
        <w:rPr>
          <w:rFonts w:ascii="Times New Roman" w:hAnsi="Times New Roman" w:cs="Times New Roman"/>
          <w:bCs/>
          <w:snapToGrid w:val="0"/>
          <w:spacing w:val="-10"/>
          <w:sz w:val="22"/>
          <w:szCs w:val="22"/>
        </w:rPr>
        <w:t xml:space="preserve"> les </w:t>
      </w:r>
      <w:proofErr w:type="gramStart"/>
      <w:r w:rsidR="00BA1DFA" w:rsidRPr="00C605AE">
        <w:rPr>
          <w:rFonts w:ascii="Times New Roman" w:hAnsi="Times New Roman" w:cs="Times New Roman"/>
          <w:bCs/>
          <w:snapToGrid w:val="0"/>
          <w:spacing w:val="-10"/>
          <w:sz w:val="22"/>
          <w:szCs w:val="22"/>
        </w:rPr>
        <w:t>marque(</w:t>
      </w:r>
      <w:proofErr w:type="spellStart"/>
      <w:proofErr w:type="gramEnd"/>
      <w:r w:rsidR="00BA1DFA" w:rsidRPr="00C605AE">
        <w:rPr>
          <w:rFonts w:ascii="Times New Roman" w:hAnsi="Times New Roman" w:cs="Times New Roman"/>
          <w:bCs/>
          <w:snapToGrid w:val="0"/>
          <w:spacing w:val="-10"/>
          <w:sz w:val="22"/>
          <w:szCs w:val="22"/>
        </w:rPr>
        <w:t>ur</w:t>
      </w:r>
      <w:proofErr w:type="spellEnd"/>
      <w:r w:rsidR="00BA1DFA" w:rsidRPr="00C605AE">
        <w:rPr>
          <w:rFonts w:ascii="Times New Roman" w:hAnsi="Times New Roman" w:cs="Times New Roman"/>
          <w:bCs/>
          <w:snapToGrid w:val="0"/>
          <w:spacing w:val="-10"/>
          <w:sz w:val="22"/>
          <w:szCs w:val="22"/>
        </w:rPr>
        <w:t>)s,</w:t>
      </w:r>
    </w:p>
    <w:p w:rsidR="00BA1DFA" w:rsidRDefault="00982634"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t>–</w:t>
      </w:r>
      <w:r w:rsidR="00BA1DFA" w:rsidRPr="00C605AE">
        <w:rPr>
          <w:rFonts w:ascii="Times New Roman" w:hAnsi="Times New Roman" w:cs="Times New Roman"/>
          <w:bCs/>
          <w:snapToGrid w:val="0"/>
          <w:spacing w:val="-10"/>
          <w:sz w:val="22"/>
          <w:szCs w:val="22"/>
        </w:rPr>
        <w:t xml:space="preserve"> la dynamique.</w:t>
      </w:r>
    </w:p>
    <w:p w:rsidR="00BA1DFA" w:rsidRPr="00C605AE"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Des liens se tissent ainsi, entre architecture et poésie, ent</w:t>
      </w:r>
      <w:r w:rsidR="007203B3">
        <w:rPr>
          <w:rFonts w:ascii="Times New Roman" w:hAnsi="Times New Roman" w:cs="Times New Roman"/>
          <w:bCs/>
          <w:snapToGrid w:val="0"/>
          <w:spacing w:val="-10"/>
          <w:sz w:val="22"/>
          <w:szCs w:val="22"/>
        </w:rPr>
        <w:t>re ville informelle et crise de</w:t>
      </w:r>
      <w:r w:rsidRPr="00C605AE">
        <w:rPr>
          <w:rFonts w:ascii="Times New Roman" w:hAnsi="Times New Roman" w:cs="Times New Roman"/>
          <w:bCs/>
          <w:snapToGrid w:val="0"/>
          <w:spacing w:val="-10"/>
          <w:sz w:val="22"/>
          <w:szCs w:val="22"/>
        </w:rPr>
        <w:t xml:space="preserve"> vers.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au niveau conceptuel que ces rencontres ont lieu, à la recherche de sens fabriqué par ce qui échappe aux cadres qui ont tendance à déclasser tout ce que ne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réfère pas. Par la valorisation de la ville informelle, 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agit de valoriser les populations qui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habitent.</w:t>
      </w:r>
    </w:p>
    <w:p w:rsidR="00BA1DFA" w:rsidRPr="00C605AE"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Je souhaite donc parler du rythme dans ses états non attendus, du rythme non perçu car non mesuré,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impensé du rythme en architecture.</w:t>
      </w:r>
    </w:p>
    <w:p w:rsidR="00BA1DFA" w:rsidRPr="00C605AE"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Deux points méthodologiques semblent essentiels à énoncer. Le premier est celui des rencontres entre des domaines et des disciplines pour une fécond</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té intellectuelle. Ces rencontres nécessitent des liens pour les mettre en dyn</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mique et obligent le chercheur à préciser les dispositifs pour les effectuer comme pour préciser leur mécanisme opératoire. On pourrait par exemple citer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analogie, ou encore la métaphore, comme dispositifs de mise en relation. Je privilégierai le «</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transfert</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tel que théorisé par Michel Espagne</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Espagne</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pour réfléchir aux relations intellectuelles franco-allemandes, et ce pour deux raisons</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la présence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vecteur de transfert (le chercheur architecte dans notre cas) et la préexistence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socle culturel partagé (la fabrication de sens,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émotion par la qualité spatiale). Par la critique des méthodologies comparatistes, Michel Espagne met en acte le transfert culturel comme modalité de dépassement des clivages culturels et le propose comme possibilité de valorisation des processus de réception dans le contexte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accueil.</w:t>
      </w:r>
    </w:p>
    <w:p w:rsidR="00BA1DFA" w:rsidRPr="00C605AE"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Selon Espagne</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Espagne</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le transfert culturel «</w:t>
      </w:r>
      <w:r w:rsidR="00C45B04">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signale le désir de mettre en évidence des formes de métissage souvent négligées au profit de la recherche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identités</w:t>
      </w:r>
      <w:r w:rsidR="00F1478D">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w:t>
      </w:r>
    </w:p>
    <w:p w:rsidR="00BA1DFA" w:rsidRPr="00C605AE" w:rsidRDefault="00BA1DFA"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 second lieu, j</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explore ces mises en lien à un niveau abstrait,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est-à-dire par la fabrication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 niveau conceptuel où les liens </w:t>
      </w:r>
      <w:r w:rsidR="00F96866" w:rsidRPr="00C605AE">
        <w:rPr>
          <w:rFonts w:ascii="Times New Roman" w:hAnsi="Times New Roman" w:cs="Times New Roman"/>
          <w:bCs/>
          <w:snapToGrid w:val="0"/>
          <w:spacing w:val="-10"/>
          <w:sz w:val="22"/>
          <w:szCs w:val="22"/>
        </w:rPr>
        <w:t>peu</w:t>
      </w:r>
      <w:r w:rsidR="00F96866">
        <w:rPr>
          <w:rFonts w:ascii="Times New Roman" w:hAnsi="Times New Roman" w:cs="Times New Roman"/>
          <w:bCs/>
          <w:snapToGrid w:val="0"/>
          <w:spacing w:val="-10"/>
          <w:sz w:val="22"/>
          <w:szCs w:val="22"/>
        </w:rPr>
        <w:t>v</w:t>
      </w:r>
      <w:r w:rsidR="00F96866" w:rsidRPr="00C605AE">
        <w:rPr>
          <w:rFonts w:ascii="Times New Roman" w:hAnsi="Times New Roman" w:cs="Times New Roman"/>
          <w:bCs/>
          <w:snapToGrid w:val="0"/>
          <w:spacing w:val="-10"/>
          <w:sz w:val="22"/>
          <w:szCs w:val="22"/>
        </w:rPr>
        <w:t>ent</w:t>
      </w:r>
      <w:r w:rsidRPr="00C605AE">
        <w:rPr>
          <w:rFonts w:ascii="Times New Roman" w:hAnsi="Times New Roman" w:cs="Times New Roman"/>
          <w:bCs/>
          <w:snapToGrid w:val="0"/>
          <w:spacing w:val="-10"/>
          <w:sz w:val="22"/>
          <w:szCs w:val="22"/>
        </w:rPr>
        <w:t xml:space="preserve"> se faire par la pensée, dépassant la matérialité formelle et physique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objet ou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semble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éléments séparés où la comparaison aurait tendance à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activer comme modalité de relation.</w:t>
      </w:r>
    </w:p>
    <w:p w:rsidR="00FA6526" w:rsidRPr="00BD473D" w:rsidRDefault="00BA1DFA" w:rsidP="009D1F0C">
      <w:pPr>
        <w:adjustRightInd w:val="0"/>
        <w:snapToGrid w:val="0"/>
        <w:spacing w:line="232" w:lineRule="exact"/>
        <w:ind w:firstLine="397"/>
        <w:jc w:val="both"/>
        <w:rPr>
          <w:rFonts w:ascii="Times New Roman" w:hAnsi="Times New Roman" w:cs="Times New Roman"/>
          <w:bCs/>
          <w:snapToGrid w:val="0"/>
          <w:spacing w:val="-12"/>
          <w:sz w:val="22"/>
          <w:szCs w:val="22"/>
        </w:rPr>
      </w:pPr>
      <w:r w:rsidRPr="00BD473D">
        <w:rPr>
          <w:rFonts w:ascii="Times New Roman" w:hAnsi="Times New Roman" w:cs="Times New Roman"/>
          <w:bCs/>
          <w:snapToGrid w:val="0"/>
          <w:spacing w:val="-12"/>
          <w:sz w:val="22"/>
          <w:szCs w:val="22"/>
        </w:rPr>
        <w:t>Je propose l</w:t>
      </w:r>
      <w:r w:rsidR="004601D9" w:rsidRPr="00BD473D">
        <w:rPr>
          <w:rFonts w:ascii="Times New Roman" w:hAnsi="Times New Roman" w:cs="Times New Roman"/>
          <w:bCs/>
          <w:snapToGrid w:val="0"/>
          <w:spacing w:val="-12"/>
          <w:sz w:val="22"/>
          <w:szCs w:val="22"/>
        </w:rPr>
        <w:t>’</w:t>
      </w:r>
      <w:r w:rsidRPr="00BD473D">
        <w:rPr>
          <w:rFonts w:ascii="Times New Roman" w:hAnsi="Times New Roman" w:cs="Times New Roman"/>
          <w:bCs/>
          <w:snapToGrid w:val="0"/>
          <w:spacing w:val="-12"/>
          <w:sz w:val="22"/>
          <w:szCs w:val="22"/>
        </w:rPr>
        <w:t>abstraction comme condition/modalité de la transdisciplinarité.</w:t>
      </w:r>
      <w:r w:rsidR="00BD473D" w:rsidRPr="00BD473D">
        <w:rPr>
          <w:rFonts w:ascii="Times New Roman" w:hAnsi="Times New Roman" w:cs="Times New Roman"/>
          <w:bCs/>
          <w:snapToGrid w:val="0"/>
          <w:spacing w:val="-12"/>
          <w:sz w:val="22"/>
          <w:szCs w:val="22"/>
        </w:rPr>
        <w:t xml:space="preserve"> </w:t>
      </w:r>
      <w:r w:rsidRPr="00BD473D">
        <w:rPr>
          <w:rFonts w:ascii="Times New Roman" w:hAnsi="Times New Roman" w:cs="Times New Roman"/>
          <w:bCs/>
          <w:snapToGrid w:val="0"/>
          <w:spacing w:val="-12"/>
          <w:sz w:val="22"/>
          <w:szCs w:val="22"/>
        </w:rPr>
        <w:t>Énoncer les modalités de mise en lien permet d</w:t>
      </w:r>
      <w:r w:rsidR="004601D9" w:rsidRPr="00BD473D">
        <w:rPr>
          <w:rFonts w:ascii="Times New Roman" w:hAnsi="Times New Roman" w:cs="Times New Roman"/>
          <w:bCs/>
          <w:snapToGrid w:val="0"/>
          <w:spacing w:val="-12"/>
          <w:sz w:val="22"/>
          <w:szCs w:val="22"/>
        </w:rPr>
        <w:t>’</w:t>
      </w:r>
      <w:r w:rsidR="00BD473D" w:rsidRPr="00BD473D">
        <w:rPr>
          <w:rFonts w:ascii="Times New Roman" w:hAnsi="Times New Roman" w:cs="Times New Roman"/>
          <w:bCs/>
          <w:snapToGrid w:val="0"/>
          <w:spacing w:val="-12"/>
          <w:sz w:val="22"/>
          <w:szCs w:val="22"/>
        </w:rPr>
        <w:t>expliciter</w:t>
      </w:r>
      <w:r w:rsidRPr="00BD473D">
        <w:rPr>
          <w:rFonts w:ascii="Times New Roman" w:hAnsi="Times New Roman" w:cs="Times New Roman"/>
          <w:bCs/>
          <w:snapToGrid w:val="0"/>
          <w:spacing w:val="-12"/>
          <w:sz w:val="22"/>
          <w:szCs w:val="22"/>
        </w:rPr>
        <w:t xml:space="preserve"> la pensée et d</w:t>
      </w:r>
      <w:r w:rsidR="004601D9" w:rsidRPr="00BD473D">
        <w:rPr>
          <w:rFonts w:ascii="Times New Roman" w:hAnsi="Times New Roman" w:cs="Times New Roman"/>
          <w:bCs/>
          <w:snapToGrid w:val="0"/>
          <w:spacing w:val="-12"/>
          <w:sz w:val="22"/>
          <w:szCs w:val="22"/>
        </w:rPr>
        <w:t>’</w:t>
      </w:r>
      <w:r w:rsidRPr="00BD473D">
        <w:rPr>
          <w:rFonts w:ascii="Times New Roman" w:hAnsi="Times New Roman" w:cs="Times New Roman"/>
          <w:bCs/>
          <w:snapToGrid w:val="0"/>
          <w:spacing w:val="-12"/>
          <w:sz w:val="22"/>
          <w:szCs w:val="22"/>
        </w:rPr>
        <w:t>en suivre le cheminement. L</w:t>
      </w:r>
      <w:r w:rsidR="004601D9" w:rsidRPr="00BD473D">
        <w:rPr>
          <w:rFonts w:ascii="Times New Roman" w:hAnsi="Times New Roman" w:cs="Times New Roman"/>
          <w:bCs/>
          <w:snapToGrid w:val="0"/>
          <w:spacing w:val="-12"/>
          <w:sz w:val="22"/>
          <w:szCs w:val="22"/>
        </w:rPr>
        <w:t>’</w:t>
      </w:r>
      <w:r w:rsidRPr="00BD473D">
        <w:rPr>
          <w:rFonts w:ascii="Times New Roman" w:hAnsi="Times New Roman" w:cs="Times New Roman"/>
          <w:bCs/>
          <w:snapToGrid w:val="0"/>
          <w:spacing w:val="-12"/>
          <w:sz w:val="22"/>
          <w:szCs w:val="22"/>
        </w:rPr>
        <w:t xml:space="preserve">abstraction se </w:t>
      </w:r>
      <w:r w:rsidR="00BD473D" w:rsidRPr="00BD473D">
        <w:rPr>
          <w:rFonts w:ascii="Times New Roman" w:hAnsi="Times New Roman" w:cs="Times New Roman"/>
          <w:bCs/>
          <w:snapToGrid w:val="0"/>
          <w:spacing w:val="-12"/>
          <w:sz w:val="22"/>
          <w:szCs w:val="22"/>
        </w:rPr>
        <w:t>fabrique</w:t>
      </w:r>
      <w:r w:rsidRPr="00BD473D">
        <w:rPr>
          <w:rFonts w:ascii="Times New Roman" w:hAnsi="Times New Roman" w:cs="Times New Roman"/>
          <w:bCs/>
          <w:snapToGrid w:val="0"/>
          <w:spacing w:val="-12"/>
          <w:sz w:val="22"/>
          <w:szCs w:val="22"/>
        </w:rPr>
        <w:t xml:space="preserve"> comme possibilité d</w:t>
      </w:r>
      <w:r w:rsidR="004601D9" w:rsidRPr="00BD473D">
        <w:rPr>
          <w:rFonts w:ascii="Times New Roman" w:hAnsi="Times New Roman" w:cs="Times New Roman"/>
          <w:bCs/>
          <w:snapToGrid w:val="0"/>
          <w:spacing w:val="-12"/>
          <w:sz w:val="22"/>
          <w:szCs w:val="22"/>
        </w:rPr>
        <w:t>’</w:t>
      </w:r>
      <w:r w:rsidRPr="00BD473D">
        <w:rPr>
          <w:rFonts w:ascii="Times New Roman" w:hAnsi="Times New Roman" w:cs="Times New Roman"/>
          <w:bCs/>
          <w:snapToGrid w:val="0"/>
          <w:spacing w:val="-12"/>
          <w:sz w:val="22"/>
          <w:szCs w:val="22"/>
        </w:rPr>
        <w:t>un niveau de rencontre où les différents champs ne se confondent pas, ne se substituent pas les uns aux autres.</w:t>
      </w:r>
    </w:p>
    <w:p w:rsidR="00FA6526" w:rsidRPr="00C605AE" w:rsidRDefault="00FA6526" w:rsidP="009D1F0C">
      <w:pPr>
        <w:adjustRightInd w:val="0"/>
        <w:snapToGrid w:val="0"/>
        <w:spacing w:line="232" w:lineRule="exact"/>
        <w:ind w:firstLine="397"/>
        <w:jc w:val="both"/>
        <w:rPr>
          <w:rFonts w:ascii="Times New Roman" w:hAnsi="Times New Roman" w:cs="Times New Roman"/>
          <w:bCs/>
          <w:snapToGrid w:val="0"/>
          <w:spacing w:val="-10"/>
          <w:sz w:val="22"/>
          <w:szCs w:val="22"/>
        </w:rPr>
      </w:pPr>
    </w:p>
    <w:p w:rsidR="00FA6526" w:rsidRPr="00C605AE" w:rsidRDefault="00FA6526" w:rsidP="009D1F0C">
      <w:pPr>
        <w:adjustRightInd w:val="0"/>
        <w:snapToGrid w:val="0"/>
        <w:spacing w:line="232" w:lineRule="exact"/>
        <w:ind w:firstLine="397"/>
        <w:jc w:val="both"/>
        <w:rPr>
          <w:rFonts w:ascii="Times New Roman" w:hAnsi="Times New Roman" w:cs="Times New Roman"/>
          <w:bCs/>
          <w:snapToGrid w:val="0"/>
          <w:spacing w:val="-10"/>
          <w:sz w:val="22"/>
          <w:szCs w:val="22"/>
        </w:rPr>
      </w:pPr>
    </w:p>
    <w:p w:rsidR="006C248B" w:rsidRDefault="00AE66BC" w:rsidP="009D1F0C">
      <w:pPr>
        <w:pStyle w:val="Titre2"/>
        <w:spacing w:line="232" w:lineRule="exact"/>
        <w:rPr>
          <w:snapToGrid w:val="0"/>
        </w:rPr>
      </w:pPr>
      <w:bookmarkStart w:id="263" w:name="_Toc154458519"/>
      <w:r>
        <w:rPr>
          <w:snapToGrid w:val="0"/>
        </w:rPr>
        <w:t xml:space="preserve">2. </w:t>
      </w:r>
      <w:r w:rsidR="006C248B" w:rsidRPr="00C605AE">
        <w:rPr>
          <w:snapToGrid w:val="0"/>
        </w:rPr>
        <w:t>Les multiples possibilités de la ville informell</w:t>
      </w:r>
      <w:r w:rsidR="00CB117C">
        <w:rPr>
          <w:snapToGrid w:val="0"/>
        </w:rPr>
        <w:t>e</w:t>
      </w:r>
      <w:bookmarkEnd w:id="263"/>
    </w:p>
    <w:p w:rsidR="00CB117C" w:rsidRPr="00C605AE" w:rsidRDefault="00CB117C" w:rsidP="009D1F0C">
      <w:pPr>
        <w:adjustRightInd w:val="0"/>
        <w:snapToGrid w:val="0"/>
        <w:spacing w:line="232" w:lineRule="exact"/>
        <w:ind w:firstLine="397"/>
        <w:jc w:val="both"/>
        <w:rPr>
          <w:rFonts w:ascii="Times New Roman" w:hAnsi="Times New Roman" w:cs="Times New Roman"/>
          <w:bCs/>
          <w:snapToGrid w:val="0"/>
          <w:spacing w:val="-10"/>
          <w:sz w:val="22"/>
          <w:szCs w:val="22"/>
        </w:rPr>
      </w:pPr>
    </w:p>
    <w:p w:rsidR="00CB117C" w:rsidRDefault="00CB117C" w:rsidP="009D1F0C">
      <w:pPr>
        <w:adjustRightInd w:val="0"/>
        <w:snapToGrid w:val="0"/>
        <w:spacing w:line="232" w:lineRule="exact"/>
        <w:ind w:firstLine="397"/>
        <w:jc w:val="both"/>
        <w:rPr>
          <w:rFonts w:ascii="Times New Roman" w:hAnsi="Times New Roman" w:cs="Times New Roman"/>
          <w:bCs/>
          <w:snapToGrid w:val="0"/>
          <w:spacing w:val="-10"/>
          <w:sz w:val="22"/>
          <w:szCs w:val="22"/>
        </w:rPr>
      </w:pPr>
      <w:r w:rsidRPr="00CB117C">
        <w:rPr>
          <w:rFonts w:ascii="Times New Roman" w:hAnsi="Times New Roman" w:cs="Times New Roman"/>
          <w:bCs/>
          <w:snapToGrid w:val="0"/>
          <w:spacing w:val="-10"/>
          <w:sz w:val="22"/>
          <w:szCs w:val="22"/>
        </w:rPr>
        <w:t>L’architecte s’intéresse à la ville informelle pour plusieurs raisons, en pa</w:t>
      </w:r>
      <w:r w:rsidRPr="00CB117C">
        <w:rPr>
          <w:rFonts w:ascii="Times New Roman" w:hAnsi="Times New Roman" w:cs="Times New Roman"/>
          <w:bCs/>
          <w:snapToGrid w:val="0"/>
          <w:spacing w:val="-10"/>
          <w:sz w:val="22"/>
          <w:szCs w:val="22"/>
        </w:rPr>
        <w:t>r</w:t>
      </w:r>
      <w:r w:rsidRPr="00CB117C">
        <w:rPr>
          <w:rFonts w:ascii="Times New Roman" w:hAnsi="Times New Roman" w:cs="Times New Roman"/>
          <w:bCs/>
          <w:snapToGrid w:val="0"/>
          <w:spacing w:val="-10"/>
          <w:sz w:val="22"/>
          <w:szCs w:val="22"/>
        </w:rPr>
        <w:t>ticulier pour les processus de fabrication spatiale et les qualités inhérentes aux espaces produits par ces derniers, notamment les espaces ouverts. Par cet intérêt, il s’agit de produire de la connaissance pour la culture architecturale, de constituer des références pour le projet et de fonder scientifiquement la reco</w:t>
      </w:r>
      <w:r w:rsidRPr="00CB117C">
        <w:rPr>
          <w:rFonts w:ascii="Times New Roman" w:hAnsi="Times New Roman" w:cs="Times New Roman"/>
          <w:bCs/>
          <w:snapToGrid w:val="0"/>
          <w:spacing w:val="-10"/>
          <w:sz w:val="22"/>
          <w:szCs w:val="22"/>
        </w:rPr>
        <w:t>n</w:t>
      </w:r>
      <w:r w:rsidRPr="00CB117C">
        <w:rPr>
          <w:rFonts w:ascii="Times New Roman" w:hAnsi="Times New Roman" w:cs="Times New Roman"/>
          <w:bCs/>
          <w:snapToGrid w:val="0"/>
          <w:spacing w:val="-10"/>
          <w:sz w:val="22"/>
          <w:szCs w:val="22"/>
        </w:rPr>
        <w:t>naissance d</w:t>
      </w:r>
      <w:r w:rsidR="00BD473D">
        <w:rPr>
          <w:rFonts w:ascii="Times New Roman" w:hAnsi="Times New Roman" w:cs="Times New Roman"/>
          <w:bCs/>
          <w:snapToGrid w:val="0"/>
          <w:spacing w:val="-10"/>
          <w:sz w:val="22"/>
          <w:szCs w:val="22"/>
        </w:rPr>
        <w:t>’</w:t>
      </w:r>
      <w:r w:rsidRPr="00CB117C">
        <w:rPr>
          <w:rFonts w:ascii="Times New Roman" w:hAnsi="Times New Roman" w:cs="Times New Roman"/>
          <w:bCs/>
          <w:snapToGrid w:val="0"/>
          <w:spacing w:val="-10"/>
          <w:sz w:val="22"/>
          <w:szCs w:val="22"/>
        </w:rPr>
        <w:t xml:space="preserve">une production spatiale sans architecte. La ville informelle porte en elle une valeur de référence qualitative positive, </w:t>
      </w:r>
      <w:proofErr w:type="spellStart"/>
      <w:r w:rsidRPr="00CB117C">
        <w:rPr>
          <w:rFonts w:ascii="Times New Roman" w:hAnsi="Times New Roman" w:cs="Times New Roman"/>
          <w:bCs/>
          <w:snapToGrid w:val="0"/>
          <w:spacing w:val="-10"/>
          <w:sz w:val="22"/>
          <w:szCs w:val="22"/>
        </w:rPr>
        <w:t>projectuelle</w:t>
      </w:r>
      <w:proofErr w:type="spellEnd"/>
      <w:r w:rsidRPr="00CB117C">
        <w:rPr>
          <w:rFonts w:ascii="Times New Roman" w:hAnsi="Times New Roman" w:cs="Times New Roman"/>
          <w:bCs/>
          <w:snapToGrid w:val="0"/>
          <w:spacing w:val="-10"/>
          <w:sz w:val="22"/>
          <w:szCs w:val="22"/>
        </w:rPr>
        <w:t xml:space="preserve"> et spatiale, à condition de l’extraire du cadre de pensée qui l’enferme dans l’illégal et le </w:t>
      </w:r>
      <w:proofErr w:type="spellStart"/>
      <w:r w:rsidRPr="00CB117C">
        <w:rPr>
          <w:rFonts w:ascii="Times New Roman" w:hAnsi="Times New Roman" w:cs="Times New Roman"/>
          <w:bCs/>
          <w:snapToGrid w:val="0"/>
          <w:spacing w:val="-10"/>
          <w:sz w:val="22"/>
          <w:szCs w:val="22"/>
        </w:rPr>
        <w:t>pré</w:t>
      </w:r>
      <w:r w:rsidR="00F96866">
        <w:rPr>
          <w:rFonts w:ascii="Times New Roman" w:hAnsi="Times New Roman" w:cs="Times New Roman"/>
          <w:bCs/>
          <w:snapToGrid w:val="0"/>
          <w:spacing w:val="-10"/>
          <w:sz w:val="22"/>
          <w:szCs w:val="22"/>
        </w:rPr>
        <w:softHyphen/>
      </w:r>
      <w:r w:rsidRPr="00CB117C">
        <w:rPr>
          <w:rFonts w:ascii="Times New Roman" w:hAnsi="Times New Roman" w:cs="Times New Roman"/>
          <w:bCs/>
          <w:snapToGrid w:val="0"/>
          <w:spacing w:val="-10"/>
          <w:sz w:val="22"/>
          <w:szCs w:val="22"/>
        </w:rPr>
        <w:t>caire</w:t>
      </w:r>
      <w:proofErr w:type="spellEnd"/>
      <w:r w:rsidRPr="00CB117C">
        <w:rPr>
          <w:rFonts w:ascii="Times New Roman" w:hAnsi="Times New Roman" w:cs="Times New Roman"/>
          <w:bCs/>
          <w:snapToGrid w:val="0"/>
          <w:spacing w:val="-10"/>
          <w:sz w:val="22"/>
          <w:szCs w:val="22"/>
        </w:rPr>
        <w:t xml:space="preserve"> et, ainsi, lui enlève toute légitimité à contenir des qualités dignes d’être (</w:t>
      </w:r>
      <w:proofErr w:type="spellStart"/>
      <w:r w:rsidRPr="00CB117C">
        <w:rPr>
          <w:rFonts w:ascii="Times New Roman" w:hAnsi="Times New Roman" w:cs="Times New Roman"/>
          <w:bCs/>
          <w:snapToGrid w:val="0"/>
          <w:spacing w:val="-10"/>
          <w:sz w:val="22"/>
          <w:szCs w:val="22"/>
        </w:rPr>
        <w:t>re</w:t>
      </w:r>
      <w:proofErr w:type="spellEnd"/>
      <w:r w:rsidRPr="00CB117C">
        <w:rPr>
          <w:rFonts w:ascii="Times New Roman" w:hAnsi="Times New Roman" w:cs="Times New Roman"/>
          <w:bCs/>
          <w:snapToGrid w:val="0"/>
          <w:spacing w:val="-10"/>
          <w:sz w:val="22"/>
          <w:szCs w:val="22"/>
        </w:rPr>
        <w:t>)marquées. Elle est souvent vouée à être éradiquée par des décisions pol</w:t>
      </w:r>
      <w:r w:rsidRPr="00CB117C">
        <w:rPr>
          <w:rFonts w:ascii="Times New Roman" w:hAnsi="Times New Roman" w:cs="Times New Roman"/>
          <w:bCs/>
          <w:snapToGrid w:val="0"/>
          <w:spacing w:val="-10"/>
          <w:sz w:val="22"/>
          <w:szCs w:val="22"/>
        </w:rPr>
        <w:t>i</w:t>
      </w:r>
      <w:r w:rsidRPr="00CB117C">
        <w:rPr>
          <w:rFonts w:ascii="Times New Roman" w:hAnsi="Times New Roman" w:cs="Times New Roman"/>
          <w:bCs/>
          <w:snapToGrid w:val="0"/>
          <w:spacing w:val="-10"/>
          <w:sz w:val="22"/>
          <w:szCs w:val="22"/>
        </w:rPr>
        <w:t>tiques, motivées par des raisons socio-</w:t>
      </w:r>
      <w:r w:rsidRPr="00045B67">
        <w:rPr>
          <w:rFonts w:ascii="Times New Roman" w:hAnsi="Times New Roman" w:cs="Times New Roman"/>
          <w:bCs/>
          <w:snapToGrid w:val="0"/>
          <w:spacing w:val="-14"/>
          <w:sz w:val="22"/>
          <w:szCs w:val="22"/>
        </w:rPr>
        <w:t>économiques</w:t>
      </w:r>
      <w:r w:rsidRPr="00045B67">
        <w:rPr>
          <w:rFonts w:ascii="Times New Roman" w:hAnsi="Times New Roman" w:cs="Times New Roman"/>
          <w:bCs/>
          <w:snapToGrid w:val="0"/>
          <w:spacing w:val="-14"/>
          <w:sz w:val="22"/>
          <w:szCs w:val="22"/>
          <w:vertAlign w:val="superscript"/>
        </w:rPr>
        <w:footnoteReference w:id="33"/>
      </w:r>
      <w:r w:rsidRPr="00045B67">
        <w:rPr>
          <w:rFonts w:ascii="Times New Roman" w:hAnsi="Times New Roman" w:cs="Times New Roman"/>
          <w:bCs/>
          <w:snapToGrid w:val="0"/>
          <w:spacing w:val="-14"/>
          <w:sz w:val="22"/>
          <w:szCs w:val="22"/>
        </w:rPr>
        <w:t xml:space="preserve">. </w:t>
      </w:r>
      <w:r w:rsidRPr="00F96866">
        <w:rPr>
          <w:rFonts w:ascii="Times New Roman" w:hAnsi="Times New Roman" w:cs="Times New Roman"/>
          <w:bCs/>
          <w:snapToGrid w:val="0"/>
          <w:spacing w:val="-14"/>
          <w:sz w:val="22"/>
          <w:szCs w:val="22"/>
        </w:rPr>
        <w:t>Or, elle est le lieu d’</w:t>
      </w:r>
      <w:proofErr w:type="spellStart"/>
      <w:r w:rsidRPr="00F96866">
        <w:rPr>
          <w:rFonts w:ascii="Times New Roman" w:hAnsi="Times New Roman" w:cs="Times New Roman"/>
          <w:bCs/>
          <w:snapToGrid w:val="0"/>
          <w:spacing w:val="-14"/>
          <w:sz w:val="22"/>
          <w:szCs w:val="22"/>
        </w:rPr>
        <w:t>inven</w:t>
      </w:r>
      <w:r w:rsidR="00F96866" w:rsidRPr="00F96866">
        <w:rPr>
          <w:rFonts w:ascii="Times New Roman" w:hAnsi="Times New Roman" w:cs="Times New Roman"/>
          <w:bCs/>
          <w:snapToGrid w:val="0"/>
          <w:spacing w:val="-14"/>
          <w:sz w:val="22"/>
          <w:szCs w:val="22"/>
        </w:rPr>
        <w:softHyphen/>
      </w:r>
      <w:r w:rsidRPr="00F96866">
        <w:rPr>
          <w:rFonts w:ascii="Times New Roman" w:hAnsi="Times New Roman" w:cs="Times New Roman"/>
          <w:bCs/>
          <w:snapToGrid w:val="0"/>
          <w:spacing w:val="-14"/>
          <w:sz w:val="22"/>
          <w:szCs w:val="22"/>
        </w:rPr>
        <w:t>tivité</w:t>
      </w:r>
      <w:proofErr w:type="spellEnd"/>
      <w:r w:rsidRPr="00F96866">
        <w:rPr>
          <w:rFonts w:ascii="Times New Roman" w:hAnsi="Times New Roman" w:cs="Times New Roman"/>
          <w:bCs/>
          <w:snapToGrid w:val="0"/>
          <w:spacing w:val="-14"/>
          <w:sz w:val="22"/>
          <w:szCs w:val="22"/>
        </w:rPr>
        <w:t xml:space="preserve"> des démarches </w:t>
      </w:r>
      <w:r w:rsidR="00045B67" w:rsidRPr="00F96866">
        <w:rPr>
          <w:rFonts w:ascii="Times New Roman" w:hAnsi="Times New Roman" w:cs="Times New Roman"/>
          <w:bCs/>
          <w:snapToGrid w:val="0"/>
          <w:spacing w:val="-14"/>
          <w:sz w:val="22"/>
          <w:szCs w:val="22"/>
        </w:rPr>
        <w:t>ouvertes</w:t>
      </w:r>
      <w:r w:rsidRPr="00F96866">
        <w:rPr>
          <w:rFonts w:ascii="Times New Roman" w:hAnsi="Times New Roman" w:cs="Times New Roman"/>
          <w:bCs/>
          <w:snapToGrid w:val="0"/>
          <w:spacing w:val="-14"/>
          <w:sz w:val="22"/>
          <w:szCs w:val="22"/>
        </w:rPr>
        <w:t xml:space="preserve"> et inclusives</w:t>
      </w:r>
      <w:r w:rsidR="00BD473D" w:rsidRPr="00F96866">
        <w:rPr>
          <w:rFonts w:ascii="Times New Roman" w:hAnsi="Times New Roman" w:cs="Times New Roman"/>
          <w:bCs/>
          <w:snapToGrid w:val="0"/>
          <w:spacing w:val="-14"/>
          <w:sz w:val="22"/>
          <w:szCs w:val="22"/>
        </w:rPr>
        <w:t>,</w:t>
      </w:r>
      <w:r w:rsidRPr="00F96866">
        <w:rPr>
          <w:rFonts w:ascii="Times New Roman" w:hAnsi="Times New Roman" w:cs="Times New Roman"/>
          <w:bCs/>
          <w:snapToGrid w:val="0"/>
          <w:spacing w:val="-14"/>
          <w:sz w:val="22"/>
          <w:szCs w:val="22"/>
        </w:rPr>
        <w:t xml:space="preserve"> où les transformations sont </w:t>
      </w:r>
      <w:r w:rsidR="00F96866" w:rsidRPr="00F96866">
        <w:rPr>
          <w:rFonts w:ascii="Times New Roman" w:hAnsi="Times New Roman" w:cs="Times New Roman"/>
          <w:bCs/>
          <w:snapToGrid w:val="0"/>
          <w:spacing w:val="-14"/>
          <w:sz w:val="22"/>
          <w:szCs w:val="22"/>
        </w:rPr>
        <w:t>permanentes</w:t>
      </w:r>
    </w:p>
    <w:p w:rsidR="00F96866" w:rsidRDefault="00F96866">
      <w:pPr>
        <w:rPr>
          <w:rFonts w:ascii="Times New Roman" w:hAnsi="Times New Roman" w:cs="Times New Roman"/>
          <w:bCs/>
          <w:snapToGrid w:val="0"/>
          <w:spacing w:val="-10"/>
          <w:sz w:val="22"/>
          <w:szCs w:val="22"/>
        </w:rPr>
      </w:pPr>
      <w:r>
        <w:rPr>
          <w:rFonts w:ascii="Times New Roman" w:hAnsi="Times New Roman" w:cs="Times New Roman"/>
          <w:bCs/>
          <w:snapToGrid w:val="0"/>
          <w:spacing w:val="-10"/>
          <w:sz w:val="22"/>
          <w:szCs w:val="22"/>
        </w:rPr>
        <w:br w:type="page"/>
      </w:r>
    </w:p>
    <w:p w:rsidR="0058654D" w:rsidRPr="00CB117C" w:rsidRDefault="00F96866" w:rsidP="00F96866">
      <w:pPr>
        <w:adjustRightInd w:val="0"/>
        <w:snapToGrid w:val="0"/>
        <w:spacing w:line="232" w:lineRule="exact"/>
        <w:jc w:val="both"/>
        <w:rPr>
          <w:rFonts w:ascii="Times New Roman" w:hAnsi="Times New Roman" w:cs="Times New Roman"/>
          <w:bCs/>
          <w:snapToGrid w:val="0"/>
          <w:spacing w:val="-10"/>
          <w:sz w:val="22"/>
          <w:szCs w:val="22"/>
        </w:rPr>
      </w:pPr>
      <w:proofErr w:type="gramStart"/>
      <w:r w:rsidRPr="00CB117C">
        <w:rPr>
          <w:rFonts w:ascii="Times New Roman" w:hAnsi="Times New Roman" w:cs="Times New Roman"/>
          <w:bCs/>
          <w:snapToGrid w:val="0"/>
          <w:spacing w:val="-10"/>
          <w:sz w:val="22"/>
          <w:szCs w:val="22"/>
        </w:rPr>
        <w:t>et</w:t>
      </w:r>
      <w:proofErr w:type="gramEnd"/>
      <w:r w:rsidRPr="00CB117C">
        <w:rPr>
          <w:rFonts w:ascii="Times New Roman" w:hAnsi="Times New Roman" w:cs="Times New Roman"/>
          <w:bCs/>
          <w:snapToGrid w:val="0"/>
          <w:spacing w:val="-10"/>
          <w:sz w:val="22"/>
          <w:szCs w:val="22"/>
        </w:rPr>
        <w:t xml:space="preserve"> s’inscri</w:t>
      </w:r>
      <w:r>
        <w:rPr>
          <w:rFonts w:ascii="Times New Roman" w:hAnsi="Times New Roman" w:cs="Times New Roman"/>
          <w:bCs/>
          <w:snapToGrid w:val="0"/>
          <w:spacing w:val="-10"/>
          <w:sz w:val="22"/>
          <w:szCs w:val="22"/>
        </w:rPr>
        <w:t>v</w:t>
      </w:r>
      <w:r w:rsidRPr="00CB117C">
        <w:rPr>
          <w:rFonts w:ascii="Times New Roman" w:hAnsi="Times New Roman" w:cs="Times New Roman"/>
          <w:bCs/>
          <w:snapToGrid w:val="0"/>
          <w:spacing w:val="-10"/>
          <w:sz w:val="22"/>
          <w:szCs w:val="22"/>
        </w:rPr>
        <w:t>ent dans une dynamique ponctuée de moments de stabilisation temporaires qui marquent spatialement les lieux (fig.</w:t>
      </w:r>
      <w:r>
        <w:rPr>
          <w:rFonts w:ascii="Times New Roman" w:hAnsi="Times New Roman" w:cs="Times New Roman"/>
          <w:bCs/>
          <w:snapToGrid w:val="0"/>
          <w:spacing w:val="-10"/>
          <w:sz w:val="22"/>
          <w:szCs w:val="22"/>
        </w:rPr>
        <w:t> </w:t>
      </w:r>
      <w:r w:rsidRPr="00CB117C">
        <w:rPr>
          <w:rFonts w:ascii="Times New Roman" w:hAnsi="Times New Roman" w:cs="Times New Roman"/>
          <w:bCs/>
          <w:snapToGrid w:val="0"/>
          <w:spacing w:val="-10"/>
          <w:sz w:val="22"/>
          <w:szCs w:val="22"/>
        </w:rPr>
        <w:t>1).</w:t>
      </w:r>
    </w:p>
    <w:p w:rsidR="007203B3" w:rsidRDefault="007203B3" w:rsidP="00CB117C">
      <w:pPr>
        <w:adjustRightInd w:val="0"/>
        <w:snapToGrid w:val="0"/>
        <w:spacing w:line="240" w:lineRule="exact"/>
        <w:jc w:val="center"/>
        <w:rPr>
          <w:rFonts w:ascii="Times New Roman" w:hAnsi="Times New Roman" w:cs="Times New Roman"/>
          <w:b/>
          <w:bCs/>
          <w:snapToGrid w:val="0"/>
          <w:spacing w:val="-10"/>
          <w:sz w:val="18"/>
          <w:szCs w:val="18"/>
        </w:rPr>
      </w:pPr>
    </w:p>
    <w:p w:rsidR="00F96866" w:rsidRDefault="00F96866" w:rsidP="00CB117C">
      <w:pPr>
        <w:adjustRightInd w:val="0"/>
        <w:snapToGrid w:val="0"/>
        <w:spacing w:line="240" w:lineRule="exact"/>
        <w:jc w:val="center"/>
        <w:rPr>
          <w:rFonts w:ascii="Times New Roman" w:hAnsi="Times New Roman" w:cs="Times New Roman"/>
          <w:b/>
          <w:bCs/>
          <w:snapToGrid w:val="0"/>
          <w:spacing w:val="-10"/>
          <w:sz w:val="18"/>
          <w:szCs w:val="18"/>
        </w:rPr>
      </w:pPr>
      <w:r>
        <w:rPr>
          <w:rFonts w:ascii="Times New Roman" w:hAnsi="Times New Roman" w:cs="Times New Roman"/>
          <w:b/>
          <w:bCs/>
          <w:noProof/>
          <w:spacing w:val="-10"/>
          <w:sz w:val="18"/>
          <w:szCs w:val="18"/>
          <w:lang w:eastAsia="ja-JP"/>
        </w:rPr>
        <w:drawing>
          <wp:anchor distT="0" distB="0" distL="114300" distR="114300" simplePos="0" relativeHeight="251700224" behindDoc="0" locked="0" layoutInCell="1" allowOverlap="1">
            <wp:simplePos x="0" y="0"/>
            <wp:positionH relativeFrom="column">
              <wp:posOffset>831850</wp:posOffset>
            </wp:positionH>
            <wp:positionV relativeFrom="paragraph">
              <wp:posOffset>199390</wp:posOffset>
            </wp:positionV>
            <wp:extent cx="2500630" cy="3743960"/>
            <wp:effectExtent l="19050" t="0" r="0" b="0"/>
            <wp:wrapTopAndBottom/>
            <wp:docPr id="2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0630" cy="3743960"/>
                    </a:xfrm>
                    <a:prstGeom prst="rect">
                      <a:avLst/>
                    </a:prstGeom>
                    <a:noFill/>
                    <a:ln>
                      <a:noFill/>
                    </a:ln>
                  </pic:spPr>
                </pic:pic>
              </a:graphicData>
            </a:graphic>
          </wp:anchor>
        </w:drawing>
      </w:r>
    </w:p>
    <w:p w:rsidR="00F96866" w:rsidRDefault="00F96866" w:rsidP="00CB117C">
      <w:pPr>
        <w:adjustRightInd w:val="0"/>
        <w:snapToGrid w:val="0"/>
        <w:spacing w:line="240" w:lineRule="exact"/>
        <w:jc w:val="center"/>
        <w:rPr>
          <w:rFonts w:ascii="Times New Roman" w:hAnsi="Times New Roman" w:cs="Times New Roman"/>
          <w:b/>
          <w:bCs/>
          <w:snapToGrid w:val="0"/>
          <w:spacing w:val="-10"/>
          <w:sz w:val="18"/>
          <w:szCs w:val="18"/>
        </w:rPr>
      </w:pPr>
    </w:p>
    <w:p w:rsidR="00FA6526" w:rsidRDefault="00CB117C" w:rsidP="00605A3D">
      <w:pPr>
        <w:adjustRightInd w:val="0"/>
        <w:snapToGrid w:val="0"/>
        <w:spacing w:line="240" w:lineRule="exact"/>
        <w:ind w:left="426"/>
        <w:jc w:val="center"/>
        <w:rPr>
          <w:rFonts w:ascii="Times New Roman" w:hAnsi="Times New Roman" w:cs="Times New Roman"/>
          <w:bCs/>
          <w:snapToGrid w:val="0"/>
          <w:spacing w:val="-10"/>
          <w:sz w:val="18"/>
          <w:szCs w:val="18"/>
        </w:rPr>
      </w:pPr>
      <w:r>
        <w:rPr>
          <w:rFonts w:ascii="Times New Roman" w:hAnsi="Times New Roman" w:cs="Times New Roman"/>
          <w:b/>
          <w:bCs/>
          <w:snapToGrid w:val="0"/>
          <w:spacing w:val="-10"/>
          <w:sz w:val="18"/>
          <w:szCs w:val="18"/>
        </w:rPr>
        <w:t>Fig.</w:t>
      </w:r>
      <w:r w:rsidR="00F1478D">
        <w:rPr>
          <w:rFonts w:ascii="Times New Roman" w:hAnsi="Times New Roman" w:cs="Times New Roman"/>
          <w:b/>
          <w:bCs/>
          <w:snapToGrid w:val="0"/>
          <w:spacing w:val="-10"/>
          <w:sz w:val="18"/>
          <w:szCs w:val="18"/>
        </w:rPr>
        <w:t> </w:t>
      </w:r>
      <w:r w:rsidR="00FA6526" w:rsidRPr="00C605AE">
        <w:rPr>
          <w:rFonts w:ascii="Times New Roman" w:hAnsi="Times New Roman" w:cs="Times New Roman"/>
          <w:b/>
          <w:bCs/>
          <w:snapToGrid w:val="0"/>
          <w:spacing w:val="-10"/>
          <w:sz w:val="18"/>
          <w:szCs w:val="18"/>
        </w:rPr>
        <w:t xml:space="preserve">1. </w:t>
      </w:r>
      <w:r w:rsidRPr="00CB117C">
        <w:rPr>
          <w:rFonts w:ascii="Times New Roman" w:hAnsi="Times New Roman" w:cs="Times New Roman"/>
          <w:bCs/>
          <w:snapToGrid w:val="0"/>
          <w:spacing w:val="-10"/>
          <w:sz w:val="18"/>
          <w:szCs w:val="18"/>
        </w:rPr>
        <w:t>Perturber le rythme, e</w:t>
      </w:r>
      <w:r w:rsidR="00FA6526" w:rsidRPr="00CB117C">
        <w:rPr>
          <w:rFonts w:ascii="Times New Roman" w:hAnsi="Times New Roman" w:cs="Times New Roman"/>
          <w:bCs/>
          <w:snapToGrid w:val="0"/>
          <w:spacing w:val="-10"/>
          <w:sz w:val="18"/>
          <w:szCs w:val="18"/>
        </w:rPr>
        <w:t>njamber</w:t>
      </w:r>
      <w:r w:rsidR="00FA6526" w:rsidRPr="00C605AE">
        <w:rPr>
          <w:rFonts w:ascii="Times New Roman" w:hAnsi="Times New Roman" w:cs="Times New Roman"/>
          <w:bCs/>
          <w:snapToGrid w:val="0"/>
          <w:spacing w:val="-10"/>
          <w:sz w:val="18"/>
          <w:szCs w:val="18"/>
        </w:rPr>
        <w:t xml:space="preserve"> pour habiter</w:t>
      </w:r>
    </w:p>
    <w:p w:rsidR="007203B3" w:rsidRDefault="007203B3">
      <w:pPr>
        <w:rPr>
          <w:snapToGrid w:val="0"/>
        </w:rPr>
      </w:pPr>
      <w:bookmarkStart w:id="264" w:name="_Toc154458520"/>
    </w:p>
    <w:p w:rsidR="00605A3D" w:rsidRDefault="00605A3D">
      <w:pPr>
        <w:rPr>
          <w:rFonts w:ascii="Times New Roman" w:eastAsia="Times New Roman" w:hAnsi="Times New Roman" w:cs="Times New Roman"/>
          <w:b/>
          <w:bCs/>
          <w:snapToGrid w:val="0"/>
          <w:sz w:val="22"/>
          <w:szCs w:val="22"/>
          <w:lang w:eastAsia="en-US"/>
        </w:rPr>
      </w:pPr>
    </w:p>
    <w:p w:rsidR="00CB117C" w:rsidRPr="00C605AE" w:rsidRDefault="00CB117C" w:rsidP="00CB117C">
      <w:pPr>
        <w:pStyle w:val="Titre2"/>
        <w:rPr>
          <w:rStyle w:val="Aucun"/>
          <w:b w:val="0"/>
          <w:bCs w:val="0"/>
          <w:iCs/>
          <w:snapToGrid w:val="0"/>
          <w:spacing w:val="-10"/>
        </w:rPr>
      </w:pPr>
      <w:r>
        <w:rPr>
          <w:snapToGrid w:val="0"/>
        </w:rPr>
        <w:t xml:space="preserve">3. </w:t>
      </w:r>
      <w:r w:rsidRPr="00C605AE">
        <w:rPr>
          <w:snapToGrid w:val="0"/>
        </w:rPr>
        <w:t>Séparer l’informel de la ville, une attitude salvatrice</w:t>
      </w:r>
      <w:bookmarkEnd w:id="264"/>
    </w:p>
    <w:p w:rsidR="00CB117C" w:rsidRPr="00C605AE" w:rsidRDefault="00CB117C" w:rsidP="00CB117C">
      <w:pPr>
        <w:adjustRightInd w:val="0"/>
        <w:snapToGrid w:val="0"/>
        <w:spacing w:line="240" w:lineRule="exact"/>
        <w:ind w:firstLine="397"/>
        <w:jc w:val="both"/>
        <w:rPr>
          <w:rStyle w:val="Aucun"/>
          <w:rFonts w:ascii="Times New Roman" w:hAnsi="Times New Roman" w:cs="Times New Roman"/>
          <w:snapToGrid w:val="0"/>
          <w:spacing w:val="-10"/>
          <w:sz w:val="22"/>
          <w:szCs w:val="22"/>
          <w:u w:color="1C1C1C"/>
        </w:rPr>
      </w:pPr>
    </w:p>
    <w:p w:rsidR="00CB117C" w:rsidRPr="00907AFB" w:rsidRDefault="00CB117C" w:rsidP="00CB117C">
      <w:pPr>
        <w:adjustRightInd w:val="0"/>
        <w:snapToGrid w:val="0"/>
        <w:spacing w:line="240" w:lineRule="exact"/>
        <w:ind w:firstLine="397"/>
        <w:jc w:val="both"/>
        <w:rPr>
          <w:rFonts w:ascii="Times New Roman" w:hAnsi="Times New Roman" w:cs="Times New Roman"/>
          <w:snapToGrid w:val="0"/>
          <w:spacing w:val="-12"/>
          <w:sz w:val="22"/>
          <w:szCs w:val="22"/>
        </w:rPr>
      </w:pPr>
      <w:r w:rsidRPr="00907AFB">
        <w:rPr>
          <w:rStyle w:val="Aucun"/>
          <w:rFonts w:ascii="Times New Roman" w:hAnsi="Times New Roman" w:cs="Times New Roman"/>
          <w:snapToGrid w:val="0"/>
          <w:spacing w:val="-12"/>
          <w:sz w:val="22"/>
          <w:szCs w:val="22"/>
          <w:u w:color="1C1C1C"/>
        </w:rPr>
        <w:t>Faire une séparation entre la ville et l’informel, aller à la recherche de réf</w:t>
      </w:r>
      <w:r w:rsidRPr="00907AFB">
        <w:rPr>
          <w:rStyle w:val="Aucun"/>
          <w:rFonts w:ascii="Times New Roman" w:hAnsi="Times New Roman" w:cs="Times New Roman"/>
          <w:snapToGrid w:val="0"/>
          <w:spacing w:val="-12"/>
          <w:sz w:val="22"/>
          <w:szCs w:val="22"/>
          <w:u w:color="1C1C1C"/>
        </w:rPr>
        <w:t>é</w:t>
      </w:r>
      <w:r w:rsidRPr="00907AFB">
        <w:rPr>
          <w:rStyle w:val="Aucun"/>
          <w:rFonts w:ascii="Times New Roman" w:hAnsi="Times New Roman" w:cs="Times New Roman"/>
          <w:snapToGrid w:val="0"/>
          <w:spacing w:val="-12"/>
          <w:sz w:val="22"/>
          <w:szCs w:val="22"/>
          <w:u w:color="1C1C1C"/>
        </w:rPr>
        <w:t>rences du côté de l’informel de l’art et de l’informe de la géométrie, plutôt que de la ville/habitat-architecture informelle, a permis de renouveler le cadre pour la penser</w:t>
      </w:r>
      <w:r w:rsidR="00BD473D">
        <w:rPr>
          <w:rStyle w:val="Aucun"/>
          <w:rFonts w:ascii="Times New Roman" w:hAnsi="Times New Roman" w:cs="Times New Roman"/>
          <w:snapToGrid w:val="0"/>
          <w:spacing w:val="-12"/>
          <w:sz w:val="22"/>
          <w:szCs w:val="22"/>
          <w:u w:color="1C1C1C"/>
        </w:rPr>
        <w:t>.</w:t>
      </w:r>
      <w:r w:rsidRPr="00907AFB">
        <w:rPr>
          <w:rStyle w:val="Appelnotedebasdep"/>
          <w:rFonts w:ascii="Times New Roman" w:hAnsi="Times New Roman" w:cs="Times New Roman"/>
          <w:snapToGrid w:val="0"/>
          <w:spacing w:val="-12"/>
          <w:sz w:val="22"/>
          <w:szCs w:val="22"/>
          <w:u w:color="1C1C1C"/>
        </w:rPr>
        <w:footnoteReference w:id="34"/>
      </w:r>
      <w:r w:rsidRPr="00907AFB">
        <w:rPr>
          <w:rStyle w:val="Aucun"/>
          <w:rFonts w:ascii="Times New Roman" w:hAnsi="Times New Roman" w:cs="Times New Roman"/>
          <w:snapToGrid w:val="0"/>
          <w:spacing w:val="-12"/>
          <w:sz w:val="22"/>
          <w:szCs w:val="22"/>
          <w:u w:color="1C1C1C"/>
        </w:rPr>
        <w:t xml:space="preserve"> </w:t>
      </w:r>
      <w:r w:rsidRPr="00907AFB">
        <w:rPr>
          <w:rFonts w:ascii="Times New Roman" w:hAnsi="Times New Roman" w:cs="Times New Roman"/>
          <w:snapToGrid w:val="0"/>
          <w:spacing w:val="-12"/>
          <w:sz w:val="22"/>
          <w:szCs w:val="22"/>
        </w:rPr>
        <w:t>Cette séparation est un moyen de mettre en veille l’illégalité, la pauvr</w:t>
      </w:r>
      <w:r w:rsidRPr="00907AFB">
        <w:rPr>
          <w:rFonts w:ascii="Times New Roman" w:hAnsi="Times New Roman" w:cs="Times New Roman"/>
          <w:snapToGrid w:val="0"/>
          <w:spacing w:val="-12"/>
          <w:sz w:val="22"/>
          <w:szCs w:val="22"/>
        </w:rPr>
        <w:t>e</w:t>
      </w:r>
      <w:r w:rsidRPr="00907AFB">
        <w:rPr>
          <w:rFonts w:ascii="Times New Roman" w:hAnsi="Times New Roman" w:cs="Times New Roman"/>
          <w:snapToGrid w:val="0"/>
          <w:spacing w:val="-12"/>
          <w:sz w:val="22"/>
          <w:szCs w:val="22"/>
        </w:rPr>
        <w:t>té, l’inorganisation/le</w:t>
      </w:r>
      <w:r w:rsidR="00ED5CC4">
        <w:rPr>
          <w:rFonts w:ascii="Times New Roman" w:hAnsi="Times New Roman" w:cs="Times New Roman"/>
          <w:snapToGrid w:val="0"/>
          <w:spacing w:val="-12"/>
          <w:sz w:val="22"/>
          <w:szCs w:val="22"/>
        </w:rPr>
        <w:t> </w:t>
      </w:r>
      <w:r w:rsidRPr="00907AFB">
        <w:rPr>
          <w:rFonts w:ascii="Times New Roman" w:hAnsi="Times New Roman" w:cs="Times New Roman"/>
          <w:snapToGrid w:val="0"/>
          <w:spacing w:val="-12"/>
          <w:sz w:val="22"/>
          <w:szCs w:val="22"/>
        </w:rPr>
        <w:t>chaos, autant de qualificatifs qui s’y apparentent, et de s’</w:t>
      </w:r>
      <w:proofErr w:type="spellStart"/>
      <w:r w:rsidRPr="00907AFB">
        <w:rPr>
          <w:rFonts w:ascii="Times New Roman" w:hAnsi="Times New Roman" w:cs="Times New Roman"/>
          <w:snapToGrid w:val="0"/>
          <w:spacing w:val="-12"/>
          <w:sz w:val="22"/>
          <w:szCs w:val="22"/>
        </w:rPr>
        <w:t>éloi</w:t>
      </w:r>
      <w:r w:rsidR="00ED5CC4">
        <w:rPr>
          <w:rFonts w:ascii="Times New Roman" w:hAnsi="Times New Roman" w:cs="Times New Roman"/>
          <w:snapToGrid w:val="0"/>
          <w:spacing w:val="-12"/>
          <w:sz w:val="22"/>
          <w:szCs w:val="22"/>
        </w:rPr>
        <w:softHyphen/>
      </w:r>
      <w:r w:rsidRPr="00907AFB">
        <w:rPr>
          <w:rFonts w:ascii="Times New Roman" w:hAnsi="Times New Roman" w:cs="Times New Roman"/>
          <w:snapToGrid w:val="0"/>
          <w:spacing w:val="-12"/>
          <w:sz w:val="22"/>
          <w:szCs w:val="22"/>
        </w:rPr>
        <w:t>gner</w:t>
      </w:r>
      <w:proofErr w:type="spellEnd"/>
      <w:r w:rsidRPr="00907AFB">
        <w:rPr>
          <w:rFonts w:ascii="Times New Roman" w:hAnsi="Times New Roman" w:cs="Times New Roman"/>
          <w:snapToGrid w:val="0"/>
          <w:spacing w:val="-12"/>
          <w:sz w:val="22"/>
          <w:szCs w:val="22"/>
        </w:rPr>
        <w:t xml:space="preserve"> de la définition de l’informe en opposition à la forme, que la ville informelle n’aurait pas, ce qui permet de la soustraire au « déclassement » induit par l’absence de forme (</w:t>
      </w:r>
      <w:proofErr w:type="spellStart"/>
      <w:r w:rsidRPr="00907AFB">
        <w:rPr>
          <w:rFonts w:ascii="Times New Roman" w:hAnsi="Times New Roman" w:cs="Times New Roman"/>
          <w:snapToGrid w:val="0"/>
          <w:spacing w:val="-12"/>
          <w:sz w:val="22"/>
          <w:szCs w:val="22"/>
        </w:rPr>
        <w:t>re</w:t>
      </w:r>
      <w:proofErr w:type="spellEnd"/>
      <w:r w:rsidRPr="00907AFB">
        <w:rPr>
          <w:rFonts w:ascii="Times New Roman" w:hAnsi="Times New Roman" w:cs="Times New Roman"/>
          <w:snapToGrid w:val="0"/>
          <w:spacing w:val="-12"/>
          <w:sz w:val="22"/>
          <w:szCs w:val="22"/>
        </w:rPr>
        <w:t>)connue : pas de forme, pas de valeur.</w:t>
      </w:r>
    </w:p>
    <w:p w:rsidR="00CB117C" w:rsidRPr="00907AFB" w:rsidRDefault="00CB117C" w:rsidP="00CB117C">
      <w:pPr>
        <w:adjustRightInd w:val="0"/>
        <w:snapToGrid w:val="0"/>
        <w:spacing w:line="240" w:lineRule="exact"/>
        <w:ind w:firstLine="397"/>
        <w:jc w:val="both"/>
        <w:rPr>
          <w:rFonts w:ascii="Times New Roman" w:hAnsi="Times New Roman" w:cs="Times New Roman"/>
          <w:snapToGrid w:val="0"/>
          <w:spacing w:val="-12"/>
          <w:sz w:val="22"/>
          <w:szCs w:val="22"/>
        </w:rPr>
      </w:pPr>
      <w:r w:rsidRPr="00907AFB">
        <w:rPr>
          <w:rFonts w:ascii="Times New Roman" w:hAnsi="Times New Roman" w:cs="Times New Roman"/>
          <w:snapToGrid w:val="0"/>
          <w:spacing w:val="-12"/>
          <w:sz w:val="22"/>
          <w:szCs w:val="22"/>
        </w:rPr>
        <w:t>L’informel de l’art</w:t>
      </w:r>
      <w:r w:rsidRPr="00907AFB">
        <w:rPr>
          <w:rStyle w:val="Appelnotedebasdep"/>
          <w:rFonts w:ascii="Times New Roman" w:hAnsi="Times New Roman" w:cs="Times New Roman"/>
          <w:snapToGrid w:val="0"/>
          <w:spacing w:val="-12"/>
          <w:sz w:val="22"/>
          <w:szCs w:val="22"/>
        </w:rPr>
        <w:footnoteReference w:id="35"/>
      </w:r>
      <w:r w:rsidRPr="00907AFB">
        <w:rPr>
          <w:rFonts w:ascii="Times New Roman" w:hAnsi="Times New Roman" w:cs="Times New Roman"/>
          <w:snapToGrid w:val="0"/>
          <w:spacing w:val="-12"/>
          <w:sz w:val="22"/>
          <w:szCs w:val="22"/>
        </w:rPr>
        <w:t xml:space="preserve"> et l’informe de la géométrie</w:t>
      </w:r>
      <w:r w:rsidRPr="00907AFB">
        <w:rPr>
          <w:rStyle w:val="Appelnotedebasdep"/>
          <w:rFonts w:ascii="Times New Roman" w:hAnsi="Times New Roman" w:cs="Times New Roman"/>
          <w:snapToGrid w:val="0"/>
          <w:spacing w:val="-12"/>
          <w:sz w:val="22"/>
          <w:szCs w:val="22"/>
        </w:rPr>
        <w:footnoteReference w:id="36"/>
      </w:r>
      <w:r w:rsidRPr="00907AFB">
        <w:rPr>
          <w:rFonts w:ascii="Times New Roman" w:hAnsi="Times New Roman" w:cs="Times New Roman"/>
          <w:snapToGrid w:val="0"/>
          <w:spacing w:val="-12"/>
          <w:sz w:val="22"/>
          <w:szCs w:val="22"/>
        </w:rPr>
        <w:t xml:space="preserve"> tracent la ligne de fuite</w:t>
      </w:r>
      <w:r w:rsidRPr="00907AFB">
        <w:rPr>
          <w:rStyle w:val="Appelnotedebasdep"/>
          <w:rFonts w:ascii="Times New Roman" w:hAnsi="Times New Roman" w:cs="Times New Roman"/>
          <w:snapToGrid w:val="0"/>
          <w:spacing w:val="-12"/>
          <w:sz w:val="22"/>
          <w:szCs w:val="22"/>
        </w:rPr>
        <w:footnoteReference w:id="37"/>
      </w:r>
      <w:r w:rsidRPr="00907AFB">
        <w:rPr>
          <w:rFonts w:ascii="Times New Roman" w:hAnsi="Times New Roman" w:cs="Times New Roman"/>
          <w:snapToGrid w:val="0"/>
          <w:spacing w:val="-12"/>
          <w:sz w:val="22"/>
          <w:szCs w:val="22"/>
        </w:rPr>
        <w:t xml:space="preserve"> vers un changement de valeur. </w:t>
      </w:r>
      <w:r w:rsidRPr="00907AFB">
        <w:rPr>
          <w:rStyle w:val="Aucun"/>
          <w:rFonts w:ascii="Times New Roman" w:hAnsi="Times New Roman" w:cs="Times New Roman"/>
          <w:snapToGrid w:val="0"/>
          <w:spacing w:val="-12"/>
          <w:sz w:val="22"/>
          <w:szCs w:val="22"/>
          <w:u w:color="1C1C1C"/>
        </w:rPr>
        <w:t>L’art informel et l’informe de la géométrie déce</w:t>
      </w:r>
      <w:r w:rsidRPr="00907AFB">
        <w:rPr>
          <w:rStyle w:val="Aucun"/>
          <w:rFonts w:ascii="Times New Roman" w:hAnsi="Times New Roman" w:cs="Times New Roman"/>
          <w:snapToGrid w:val="0"/>
          <w:spacing w:val="-12"/>
          <w:sz w:val="22"/>
          <w:szCs w:val="22"/>
          <w:u w:color="1C1C1C"/>
        </w:rPr>
        <w:t>n</w:t>
      </w:r>
      <w:r w:rsidRPr="00907AFB">
        <w:rPr>
          <w:rStyle w:val="Aucun"/>
          <w:rFonts w:ascii="Times New Roman" w:hAnsi="Times New Roman" w:cs="Times New Roman"/>
          <w:snapToGrid w:val="0"/>
          <w:spacing w:val="-12"/>
          <w:sz w:val="22"/>
          <w:szCs w:val="22"/>
          <w:u w:color="1C1C1C"/>
        </w:rPr>
        <w:t xml:space="preserve">trent le regard sur la ville informelle et basculent l’intérêt, pour l’architecte, </w:t>
      </w:r>
      <w:r w:rsidRPr="00907AFB">
        <w:rPr>
          <w:rFonts w:ascii="Times New Roman" w:hAnsi="Times New Roman" w:cs="Times New Roman"/>
          <w:snapToGrid w:val="0"/>
          <w:spacing w:val="-12"/>
          <w:sz w:val="22"/>
          <w:szCs w:val="22"/>
        </w:rPr>
        <w:t>de la forme au processus en acte du « </w:t>
      </w:r>
      <w:r w:rsidR="00605A3D" w:rsidRPr="00907AFB">
        <w:rPr>
          <w:rFonts w:ascii="Times New Roman" w:hAnsi="Times New Roman" w:cs="Times New Roman"/>
          <w:snapToGrid w:val="0"/>
          <w:spacing w:val="-12"/>
          <w:sz w:val="22"/>
          <w:szCs w:val="22"/>
        </w:rPr>
        <w:t>pren</w:t>
      </w:r>
      <w:r w:rsidR="00605A3D">
        <w:rPr>
          <w:rFonts w:ascii="Times New Roman" w:hAnsi="Times New Roman" w:cs="Times New Roman"/>
          <w:snapToGrid w:val="0"/>
          <w:spacing w:val="-12"/>
          <w:sz w:val="22"/>
          <w:szCs w:val="22"/>
        </w:rPr>
        <w:t>d</w:t>
      </w:r>
      <w:r w:rsidR="00605A3D" w:rsidRPr="00907AFB">
        <w:rPr>
          <w:rFonts w:ascii="Times New Roman" w:hAnsi="Times New Roman" w:cs="Times New Roman"/>
          <w:snapToGrid w:val="0"/>
          <w:spacing w:val="-12"/>
          <w:sz w:val="22"/>
          <w:szCs w:val="22"/>
        </w:rPr>
        <w:t>re</w:t>
      </w:r>
      <w:r w:rsidRPr="00907AFB">
        <w:rPr>
          <w:rFonts w:ascii="Times New Roman" w:hAnsi="Times New Roman" w:cs="Times New Roman"/>
          <w:snapToGrid w:val="0"/>
          <w:spacing w:val="-12"/>
          <w:sz w:val="22"/>
          <w:szCs w:val="22"/>
        </w:rPr>
        <w:t xml:space="preserve"> forme</w:t>
      </w:r>
      <w:r w:rsidR="00F1478D">
        <w:rPr>
          <w:rFonts w:ascii="Times New Roman" w:hAnsi="Times New Roman" w:cs="Times New Roman"/>
          <w:snapToGrid w:val="0"/>
          <w:spacing w:val="-12"/>
          <w:sz w:val="22"/>
          <w:szCs w:val="22"/>
        </w:rPr>
        <w:t> </w:t>
      </w:r>
      <w:r w:rsidRPr="00907AFB">
        <w:rPr>
          <w:rFonts w:ascii="Times New Roman" w:hAnsi="Times New Roman" w:cs="Times New Roman"/>
          <w:snapToGrid w:val="0"/>
          <w:spacing w:val="-12"/>
          <w:sz w:val="22"/>
          <w:szCs w:val="22"/>
        </w:rPr>
        <w:t>», ainsi qu’aux idées et matérial</w:t>
      </w:r>
      <w:r w:rsidRPr="00907AFB">
        <w:rPr>
          <w:rFonts w:ascii="Times New Roman" w:hAnsi="Times New Roman" w:cs="Times New Roman"/>
          <w:snapToGrid w:val="0"/>
          <w:spacing w:val="-12"/>
          <w:sz w:val="22"/>
          <w:szCs w:val="22"/>
        </w:rPr>
        <w:t>i</w:t>
      </w:r>
      <w:r w:rsidRPr="00907AFB">
        <w:rPr>
          <w:rFonts w:ascii="Times New Roman" w:hAnsi="Times New Roman" w:cs="Times New Roman"/>
          <w:snapToGrid w:val="0"/>
          <w:spacing w:val="-12"/>
          <w:sz w:val="22"/>
          <w:szCs w:val="22"/>
        </w:rPr>
        <w:t>tés qui la constituent.</w:t>
      </w: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Dans le domaine artistique le terme « informel » désigne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art informel et se qualifie comme mouvement opposé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abstraction géométrique dans les années 1940. Au sein du mouvement informel,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accent n</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 pas mis sur la forme. Les artistes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informel mettent en action « le caractère spontané et inconscient du processus pictural qui devait permettre au spirituel de s</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expri</w:t>
      </w:r>
      <w:r w:rsidR="00F96866">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mer</w:t>
      </w:r>
      <w:proofErr w:type="spellEnd"/>
      <w:r w:rsidRPr="00C605AE">
        <w:rPr>
          <w:rFonts w:ascii="Times New Roman" w:hAnsi="Times New Roman" w:cs="Times New Roman"/>
          <w:snapToGrid w:val="0"/>
          <w:spacing w:val="-10"/>
          <w:sz w:val="22"/>
          <w:szCs w:val="22"/>
        </w:rPr>
        <w:t xml:space="preserve"> immédiatemen</w:t>
      </w:r>
      <w:r w:rsidR="00F01EAF" w:rsidRPr="00C605AE">
        <w:rPr>
          <w:rFonts w:ascii="Times New Roman" w:hAnsi="Times New Roman" w:cs="Times New Roman"/>
          <w:snapToGrid w:val="0"/>
          <w:spacing w:val="-10"/>
          <w:sz w:val="22"/>
          <w:szCs w:val="22"/>
        </w:rPr>
        <w:t>t</w:t>
      </w:r>
      <w:r w:rsidR="007F2330">
        <w:rPr>
          <w:rFonts w:ascii="Times New Roman" w:hAnsi="Times New Roman" w:cs="Times New Roman"/>
          <w:snapToGrid w:val="0"/>
          <w:spacing w:val="-10"/>
          <w:sz w:val="22"/>
          <w:szCs w:val="22"/>
        </w:rPr>
        <w:t> »</w:t>
      </w:r>
      <w:r w:rsidRPr="00C605AE">
        <w:rPr>
          <w:rStyle w:val="Appelnotedebasdep"/>
          <w:rFonts w:ascii="Times New Roman" w:hAnsi="Times New Roman" w:cs="Times New Roman"/>
          <w:snapToGrid w:val="0"/>
          <w:spacing w:val="-10"/>
          <w:sz w:val="22"/>
          <w:szCs w:val="22"/>
        </w:rPr>
        <w:footnoteReference w:id="38"/>
      </w:r>
      <w:r w:rsidRPr="00C605AE">
        <w:rPr>
          <w:rFonts w:ascii="Times New Roman" w:hAnsi="Times New Roman" w:cs="Times New Roman"/>
          <w:snapToGrid w:val="0"/>
          <w:spacing w:val="-10"/>
          <w:sz w:val="22"/>
          <w:szCs w:val="22"/>
        </w:rPr>
        <w:t>. 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art informel, « le processus pictural est ainsi plus important que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œuvre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art achevée</w:t>
      </w:r>
      <w:r w:rsidR="007F2330">
        <w:rPr>
          <w:rFonts w:ascii="Times New Roman" w:hAnsi="Times New Roman" w:cs="Times New Roman"/>
          <w:snapToGrid w:val="0"/>
          <w:spacing w:val="-10"/>
          <w:sz w:val="22"/>
          <w:szCs w:val="22"/>
        </w:rPr>
        <w:t> »</w:t>
      </w:r>
      <w:r w:rsidRPr="00C605AE">
        <w:rPr>
          <w:rStyle w:val="Appelnotedebasdep"/>
          <w:rFonts w:ascii="Times New Roman" w:hAnsi="Times New Roman" w:cs="Times New Roman"/>
          <w:snapToGrid w:val="0"/>
          <w:spacing w:val="-10"/>
          <w:sz w:val="22"/>
          <w:szCs w:val="22"/>
        </w:rPr>
        <w:footnoteReference w:id="39"/>
      </w:r>
      <w:r w:rsidRPr="00C605AE">
        <w:rPr>
          <w:rFonts w:ascii="Times New Roman" w:hAnsi="Times New Roman" w:cs="Times New Roman"/>
          <w:snapToGrid w:val="0"/>
          <w:spacing w:val="-10"/>
          <w:sz w:val="22"/>
          <w:szCs w:val="22"/>
        </w:rPr>
        <w:t>. Penser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informel comme proce</w:t>
      </w:r>
      <w:r w:rsidRPr="00C605A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sus fait émerger une autre qualité, le statut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œuvre ouverte, qui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inscrit dans une dynamique contin</w:t>
      </w:r>
      <w:r w:rsidR="006364AB">
        <w:rPr>
          <w:rFonts w:ascii="Times New Roman" w:hAnsi="Times New Roman" w:cs="Times New Roman"/>
          <w:snapToGrid w:val="0"/>
          <w:spacing w:val="-10"/>
          <w:sz w:val="22"/>
          <w:szCs w:val="22"/>
        </w:rPr>
        <w:t>ue de perception non finie :</w:t>
      </w:r>
      <w:r w:rsidRPr="00C605AE">
        <w:rPr>
          <w:rFonts w:ascii="Times New Roman" w:hAnsi="Times New Roman" w:cs="Times New Roman"/>
          <w:snapToGrid w:val="0"/>
          <w:spacing w:val="-10"/>
          <w:sz w:val="22"/>
          <w:szCs w:val="22"/>
        </w:rPr>
        <w:t xml:space="preserve"> «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informel, pris comme opérateur théorique, a précisément pour fonction, pour besogne pr</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mière, de rompre la clôture</w:t>
      </w:r>
      <w:r w:rsidR="006364AB">
        <w:rPr>
          <w:rFonts w:ascii="Times New Roman" w:hAnsi="Times New Roman" w:cs="Times New Roman"/>
          <w:snapToGrid w:val="0"/>
          <w:spacing w:val="-10"/>
          <w:sz w:val="22"/>
          <w:szCs w:val="22"/>
        </w:rPr>
        <w:t>. »</w:t>
      </w:r>
      <w:r w:rsidRPr="00C605AE">
        <w:rPr>
          <w:rStyle w:val="Appelnotedebasdep"/>
          <w:rFonts w:ascii="Times New Roman" w:hAnsi="Times New Roman" w:cs="Times New Roman"/>
          <w:snapToGrid w:val="0"/>
          <w:spacing w:val="-10"/>
          <w:sz w:val="22"/>
          <w:szCs w:val="22"/>
        </w:rPr>
        <w:footnoteReference w:id="40"/>
      </w: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Pour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informe de la géométrie, ce sont aux écrits de Dürer</w:t>
      </w:r>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Dürer</w:instrText>
      </w:r>
      <w:r w:rsidR="006F0F31">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analysés et i</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terprétés par Bernard Cache</w:t>
      </w:r>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Cache</w:instrText>
      </w:r>
      <w:r w:rsidR="006F0F31">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où la forme et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informe se tissent dans une mult</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plicité de rapport, que je réfère ma pensée.</w:t>
      </w:r>
    </w:p>
    <w:p w:rsidR="003A5875" w:rsidRPr="002E7613" w:rsidRDefault="003A5875" w:rsidP="00FE5384">
      <w:pPr>
        <w:adjustRightInd w:val="0"/>
        <w:snapToGrid w:val="0"/>
        <w:spacing w:line="240" w:lineRule="exact"/>
        <w:ind w:firstLine="397"/>
        <w:jc w:val="both"/>
        <w:rPr>
          <w:rFonts w:ascii="Times New Roman" w:hAnsi="Times New Roman" w:cs="Times New Roman"/>
          <w:snapToGrid w:val="0"/>
          <w:spacing w:val="-14"/>
          <w:sz w:val="22"/>
          <w:szCs w:val="22"/>
        </w:rPr>
      </w:pPr>
      <w:r w:rsidRPr="002E7613">
        <w:rPr>
          <w:rFonts w:ascii="Times New Roman" w:hAnsi="Times New Roman" w:cs="Times New Roman"/>
          <w:snapToGrid w:val="0"/>
          <w:spacing w:val="-14"/>
          <w:sz w:val="22"/>
          <w:szCs w:val="22"/>
        </w:rPr>
        <w:t xml:space="preserve">Dans </w:t>
      </w:r>
      <w:r w:rsidRPr="002E7613">
        <w:rPr>
          <w:rFonts w:ascii="Times New Roman" w:hAnsi="Times New Roman" w:cs="Times New Roman"/>
          <w:i/>
          <w:iCs/>
          <w:snapToGrid w:val="0"/>
          <w:spacing w:val="-14"/>
          <w:sz w:val="22"/>
          <w:szCs w:val="22"/>
        </w:rPr>
        <w:t>Toujours l</w:t>
      </w:r>
      <w:r w:rsidR="004601D9" w:rsidRPr="002E7613">
        <w:rPr>
          <w:rFonts w:ascii="Times New Roman" w:hAnsi="Times New Roman" w:cs="Times New Roman"/>
          <w:i/>
          <w:iCs/>
          <w:snapToGrid w:val="0"/>
          <w:spacing w:val="-14"/>
          <w:sz w:val="22"/>
          <w:szCs w:val="22"/>
        </w:rPr>
        <w:t>’</w:t>
      </w:r>
      <w:r w:rsidRPr="002E7613">
        <w:rPr>
          <w:rFonts w:ascii="Times New Roman" w:hAnsi="Times New Roman" w:cs="Times New Roman"/>
          <w:i/>
          <w:iCs/>
          <w:snapToGrid w:val="0"/>
          <w:spacing w:val="-14"/>
          <w:sz w:val="22"/>
          <w:szCs w:val="22"/>
        </w:rPr>
        <w:t>informe… Géométrie d</w:t>
      </w:r>
      <w:r w:rsidR="004601D9" w:rsidRPr="002E7613">
        <w:rPr>
          <w:rFonts w:ascii="Times New Roman" w:hAnsi="Times New Roman" w:cs="Times New Roman"/>
          <w:i/>
          <w:iCs/>
          <w:snapToGrid w:val="0"/>
          <w:spacing w:val="-14"/>
          <w:sz w:val="22"/>
          <w:szCs w:val="22"/>
        </w:rPr>
        <w:t>’</w:t>
      </w:r>
      <w:r w:rsidRPr="002E7613">
        <w:rPr>
          <w:rFonts w:ascii="Times New Roman" w:hAnsi="Times New Roman" w:cs="Times New Roman"/>
          <w:i/>
          <w:iCs/>
          <w:snapToGrid w:val="0"/>
          <w:spacing w:val="-14"/>
          <w:sz w:val="22"/>
          <w:szCs w:val="22"/>
        </w:rPr>
        <w:t>Albrecht Dürer</w:t>
      </w:r>
      <w:r w:rsidR="00BF7E08" w:rsidRPr="006364AB">
        <w:rPr>
          <w:rFonts w:ascii="Times New Roman" w:hAnsi="Times New Roman" w:cs="Times New Roman"/>
          <w:iCs/>
          <w:snapToGrid w:val="0"/>
          <w:spacing w:val="-14"/>
          <w:sz w:val="22"/>
          <w:szCs w:val="22"/>
        </w:rPr>
        <w:fldChar w:fldCharType="begin"/>
      </w:r>
      <w:r w:rsidR="006F0F31" w:rsidRPr="006364AB">
        <w:rPr>
          <w:spacing w:val="-14"/>
        </w:rPr>
        <w:instrText xml:space="preserve"> XE "</w:instrText>
      </w:r>
      <w:r w:rsidR="006F0F31" w:rsidRPr="006364AB">
        <w:rPr>
          <w:rFonts w:ascii="Times New Roman" w:hAnsi="Times New Roman" w:cs="Times New Roman"/>
          <w:snapToGrid w:val="0"/>
          <w:spacing w:val="-14"/>
          <w:sz w:val="22"/>
          <w:szCs w:val="22"/>
        </w:rPr>
        <w:instrText>Dürer</w:instrText>
      </w:r>
      <w:r w:rsidR="006F0F31" w:rsidRPr="006364AB">
        <w:rPr>
          <w:spacing w:val="-14"/>
        </w:rPr>
        <w:instrText xml:space="preserve">" </w:instrText>
      </w:r>
      <w:r w:rsidR="00BF7E08" w:rsidRPr="006364AB">
        <w:rPr>
          <w:rFonts w:ascii="Times New Roman" w:hAnsi="Times New Roman" w:cs="Times New Roman"/>
          <w:iCs/>
          <w:snapToGrid w:val="0"/>
          <w:spacing w:val="-14"/>
          <w:sz w:val="22"/>
          <w:szCs w:val="22"/>
        </w:rPr>
        <w:fldChar w:fldCharType="end"/>
      </w:r>
      <w:r w:rsidRPr="006364AB">
        <w:rPr>
          <w:rFonts w:ascii="Times New Roman" w:hAnsi="Times New Roman" w:cs="Times New Roman"/>
          <w:iCs/>
          <w:snapToGrid w:val="0"/>
          <w:spacing w:val="-14"/>
          <w:sz w:val="22"/>
          <w:szCs w:val="22"/>
        </w:rPr>
        <w:t>,</w:t>
      </w:r>
      <w:r w:rsidRPr="006364AB">
        <w:rPr>
          <w:rFonts w:ascii="Times New Roman" w:hAnsi="Times New Roman" w:cs="Times New Roman"/>
          <w:snapToGrid w:val="0"/>
          <w:spacing w:val="-14"/>
          <w:sz w:val="22"/>
          <w:szCs w:val="22"/>
        </w:rPr>
        <w:t xml:space="preserve"> </w:t>
      </w:r>
      <w:r w:rsidRPr="002E7613">
        <w:rPr>
          <w:rFonts w:ascii="Times New Roman" w:hAnsi="Times New Roman" w:cs="Times New Roman"/>
          <w:snapToGrid w:val="0"/>
          <w:spacing w:val="-14"/>
          <w:sz w:val="22"/>
          <w:szCs w:val="22"/>
        </w:rPr>
        <w:t>Bernard Cache</w:t>
      </w:r>
      <w:r w:rsidR="00BF7E08" w:rsidRPr="002E7613">
        <w:rPr>
          <w:rFonts w:ascii="Times New Roman" w:hAnsi="Times New Roman" w:cs="Times New Roman"/>
          <w:snapToGrid w:val="0"/>
          <w:spacing w:val="-14"/>
          <w:sz w:val="22"/>
          <w:szCs w:val="22"/>
        </w:rPr>
        <w:fldChar w:fldCharType="begin"/>
      </w:r>
      <w:r w:rsidR="006F0F31" w:rsidRPr="002E7613">
        <w:rPr>
          <w:spacing w:val="-14"/>
        </w:rPr>
        <w:instrText xml:space="preserve"> XE "</w:instrText>
      </w:r>
      <w:r w:rsidR="006F0F31" w:rsidRPr="002E7613">
        <w:rPr>
          <w:rFonts w:ascii="Times New Roman" w:hAnsi="Times New Roman" w:cs="Times New Roman"/>
          <w:snapToGrid w:val="0"/>
          <w:spacing w:val="-14"/>
          <w:sz w:val="22"/>
          <w:szCs w:val="22"/>
        </w:rPr>
        <w:instrText>Cache</w:instrText>
      </w:r>
      <w:r w:rsidR="006F0F31" w:rsidRPr="002E7613">
        <w:rPr>
          <w:spacing w:val="-14"/>
        </w:rPr>
        <w:instrText xml:space="preserve">" </w:instrText>
      </w:r>
      <w:r w:rsidR="00BF7E08" w:rsidRPr="002E7613">
        <w:rPr>
          <w:rFonts w:ascii="Times New Roman" w:hAnsi="Times New Roman" w:cs="Times New Roman"/>
          <w:snapToGrid w:val="0"/>
          <w:spacing w:val="-14"/>
          <w:sz w:val="22"/>
          <w:szCs w:val="22"/>
        </w:rPr>
        <w:fldChar w:fldCharType="end"/>
      </w:r>
      <w:r w:rsidRPr="002E7613">
        <w:rPr>
          <w:rFonts w:ascii="Times New Roman" w:hAnsi="Times New Roman" w:cs="Times New Roman"/>
          <w:snapToGrid w:val="0"/>
          <w:spacing w:val="-14"/>
          <w:sz w:val="22"/>
          <w:szCs w:val="22"/>
        </w:rPr>
        <w:t xml:space="preserve"> fait une relecture du traité de géométrie d</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Albrecht Dürer,</w:t>
      </w:r>
      <w:r w:rsidR="002E7613" w:rsidRPr="002E7613">
        <w:rPr>
          <w:rFonts w:ascii="Times New Roman" w:hAnsi="Times New Roman" w:cs="Times New Roman"/>
          <w:snapToGrid w:val="0"/>
          <w:spacing w:val="-14"/>
          <w:sz w:val="22"/>
          <w:szCs w:val="22"/>
        </w:rPr>
        <w:t xml:space="preserve"> </w:t>
      </w:r>
      <w:proofErr w:type="spellStart"/>
      <w:r w:rsidRPr="002E7613">
        <w:rPr>
          <w:rFonts w:ascii="Times New Roman" w:hAnsi="Times New Roman" w:cs="Times New Roman"/>
          <w:i/>
          <w:iCs/>
          <w:snapToGrid w:val="0"/>
          <w:spacing w:val="-14"/>
          <w:sz w:val="22"/>
          <w:szCs w:val="22"/>
        </w:rPr>
        <w:t>Under</w:t>
      </w:r>
      <w:r w:rsidR="006B711A">
        <w:rPr>
          <w:rFonts w:ascii="Times New Roman" w:hAnsi="Times New Roman" w:cs="Times New Roman"/>
          <w:i/>
          <w:iCs/>
          <w:snapToGrid w:val="0"/>
          <w:spacing w:val="-14"/>
          <w:sz w:val="22"/>
          <w:szCs w:val="22"/>
        </w:rPr>
        <w:softHyphen/>
      </w:r>
      <w:r w:rsidRPr="002E7613">
        <w:rPr>
          <w:rFonts w:ascii="Times New Roman" w:hAnsi="Times New Roman" w:cs="Times New Roman"/>
          <w:i/>
          <w:iCs/>
          <w:snapToGrid w:val="0"/>
          <w:spacing w:val="-14"/>
          <w:sz w:val="22"/>
          <w:szCs w:val="22"/>
        </w:rPr>
        <w:t>weysung</w:t>
      </w:r>
      <w:proofErr w:type="spellEnd"/>
      <w:r w:rsidRPr="002E7613">
        <w:rPr>
          <w:rFonts w:ascii="Times New Roman" w:hAnsi="Times New Roman" w:cs="Times New Roman"/>
          <w:i/>
          <w:iCs/>
          <w:snapToGrid w:val="0"/>
          <w:spacing w:val="-14"/>
          <w:sz w:val="22"/>
          <w:szCs w:val="22"/>
        </w:rPr>
        <w:t xml:space="preserve"> der </w:t>
      </w:r>
      <w:proofErr w:type="spellStart"/>
      <w:r w:rsidRPr="002E7613">
        <w:rPr>
          <w:rFonts w:ascii="Times New Roman" w:hAnsi="Times New Roman" w:cs="Times New Roman"/>
          <w:i/>
          <w:iCs/>
          <w:snapToGrid w:val="0"/>
          <w:spacing w:val="-14"/>
          <w:sz w:val="22"/>
          <w:szCs w:val="22"/>
        </w:rPr>
        <w:t>Me</w:t>
      </w:r>
      <w:r w:rsidRPr="002E7613">
        <w:rPr>
          <w:rFonts w:ascii="Times New Roman" w:hAnsi="Times New Roman" w:cs="Times New Roman"/>
          <w:i/>
          <w:iCs/>
          <w:snapToGrid w:val="0"/>
          <w:spacing w:val="-14"/>
          <w:sz w:val="22"/>
          <w:szCs w:val="22"/>
        </w:rPr>
        <w:t>s</w:t>
      </w:r>
      <w:r w:rsidRPr="002E7613">
        <w:rPr>
          <w:rFonts w:ascii="Times New Roman" w:hAnsi="Times New Roman" w:cs="Times New Roman"/>
          <w:i/>
          <w:iCs/>
          <w:snapToGrid w:val="0"/>
          <w:spacing w:val="-14"/>
          <w:sz w:val="22"/>
          <w:szCs w:val="22"/>
        </w:rPr>
        <w:t>sung</w:t>
      </w:r>
      <w:proofErr w:type="spellEnd"/>
      <w:r w:rsidRPr="002E7613">
        <w:rPr>
          <w:rFonts w:ascii="Times New Roman" w:hAnsi="Times New Roman" w:cs="Times New Roman"/>
          <w:snapToGrid w:val="0"/>
          <w:spacing w:val="-14"/>
          <w:sz w:val="22"/>
          <w:szCs w:val="22"/>
        </w:rPr>
        <w:t>. Le travail de Dürer est significatif d</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un contexte et d</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 xml:space="preserve">un moment historique de grande transformation des sociétés européennes. En effet, Albrecht Dürer, installé à Nuremberg, à la croisée des grandes routes européennes, et par ses multiples </w:t>
      </w:r>
      <w:proofErr w:type="spellStart"/>
      <w:r w:rsidRPr="002E7613">
        <w:rPr>
          <w:rFonts w:ascii="Times New Roman" w:hAnsi="Times New Roman" w:cs="Times New Roman"/>
          <w:snapToGrid w:val="0"/>
          <w:spacing w:val="-14"/>
          <w:sz w:val="22"/>
          <w:szCs w:val="22"/>
        </w:rPr>
        <w:t>voya</w:t>
      </w:r>
      <w:r w:rsidR="00605A3D">
        <w:rPr>
          <w:rFonts w:ascii="Times New Roman" w:hAnsi="Times New Roman" w:cs="Times New Roman"/>
          <w:snapToGrid w:val="0"/>
          <w:spacing w:val="-14"/>
          <w:sz w:val="22"/>
          <w:szCs w:val="22"/>
        </w:rPr>
        <w:softHyphen/>
      </w:r>
      <w:r w:rsidRPr="002E7613">
        <w:rPr>
          <w:rFonts w:ascii="Times New Roman" w:hAnsi="Times New Roman" w:cs="Times New Roman"/>
          <w:snapToGrid w:val="0"/>
          <w:spacing w:val="-14"/>
          <w:sz w:val="22"/>
          <w:szCs w:val="22"/>
        </w:rPr>
        <w:t>ges</w:t>
      </w:r>
      <w:proofErr w:type="spellEnd"/>
      <w:r w:rsidRPr="002E7613">
        <w:rPr>
          <w:rFonts w:ascii="Times New Roman" w:hAnsi="Times New Roman" w:cs="Times New Roman"/>
          <w:snapToGrid w:val="0"/>
          <w:spacing w:val="-14"/>
          <w:sz w:val="22"/>
          <w:szCs w:val="22"/>
        </w:rPr>
        <w:t xml:space="preserve"> au Sud et au Nord de l</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Europe, jouera un rôle majeur dans les transferts cult</w:t>
      </w:r>
      <w:r w:rsidRPr="002E7613">
        <w:rPr>
          <w:rFonts w:ascii="Times New Roman" w:hAnsi="Times New Roman" w:cs="Times New Roman"/>
          <w:snapToGrid w:val="0"/>
          <w:spacing w:val="-14"/>
          <w:sz w:val="22"/>
          <w:szCs w:val="22"/>
        </w:rPr>
        <w:t>u</w:t>
      </w:r>
      <w:r w:rsidRPr="002E7613">
        <w:rPr>
          <w:rFonts w:ascii="Times New Roman" w:hAnsi="Times New Roman" w:cs="Times New Roman"/>
          <w:snapToGrid w:val="0"/>
          <w:spacing w:val="-14"/>
          <w:sz w:val="22"/>
          <w:szCs w:val="22"/>
        </w:rPr>
        <w:t>rels intellectuels et artistiques. Dürer, dans ce contexte de renouvellement et de grand changement en cours, sort d</w:t>
      </w:r>
      <w:r w:rsidR="004601D9" w:rsidRPr="002E7613">
        <w:rPr>
          <w:rFonts w:ascii="Times New Roman" w:hAnsi="Times New Roman" w:cs="Times New Roman"/>
          <w:snapToGrid w:val="0"/>
          <w:spacing w:val="-14"/>
          <w:sz w:val="22"/>
          <w:szCs w:val="22"/>
        </w:rPr>
        <w:t>’</w:t>
      </w:r>
      <w:r w:rsidRPr="002E7613">
        <w:rPr>
          <w:rFonts w:ascii="Times New Roman" w:hAnsi="Times New Roman" w:cs="Times New Roman"/>
          <w:snapToGrid w:val="0"/>
          <w:spacing w:val="-14"/>
          <w:sz w:val="22"/>
          <w:szCs w:val="22"/>
        </w:rPr>
        <w:t xml:space="preserve">une pensée structurée par les conventions et les connaissances établies et vérifiées pour </w:t>
      </w:r>
      <w:proofErr w:type="spellStart"/>
      <w:r w:rsidRPr="002E7613">
        <w:rPr>
          <w:rFonts w:ascii="Times New Roman" w:hAnsi="Times New Roman" w:cs="Times New Roman"/>
          <w:snapToGrid w:val="0"/>
          <w:spacing w:val="-14"/>
          <w:sz w:val="22"/>
          <w:szCs w:val="22"/>
        </w:rPr>
        <w:t>requestionner</w:t>
      </w:r>
      <w:proofErr w:type="spellEnd"/>
      <w:r w:rsidRPr="002E7613">
        <w:rPr>
          <w:rFonts w:ascii="Times New Roman" w:hAnsi="Times New Roman" w:cs="Times New Roman"/>
          <w:snapToGrid w:val="0"/>
          <w:spacing w:val="-14"/>
          <w:sz w:val="22"/>
          <w:szCs w:val="22"/>
        </w:rPr>
        <w:t xml:space="preserve"> ce qui est en cours.</w:t>
      </w:r>
    </w:p>
    <w:p w:rsidR="003A5875" w:rsidRPr="00C605AE" w:rsidRDefault="003A5875" w:rsidP="00FE5384">
      <w:pPr>
        <w:adjustRightInd w:val="0"/>
        <w:snapToGrid w:val="0"/>
        <w:spacing w:line="240" w:lineRule="exact"/>
        <w:ind w:firstLine="397"/>
        <w:jc w:val="both"/>
        <w:rPr>
          <w:rFonts w:ascii="Times New Roman" w:hAnsi="Times New Roman" w:cs="Times New Roman"/>
          <w:b/>
          <w:bCs/>
          <w:iCs/>
          <w:snapToGrid w:val="0"/>
          <w:spacing w:val="-10"/>
          <w:sz w:val="22"/>
          <w:szCs w:val="22"/>
        </w:rPr>
      </w:pPr>
    </w:p>
    <w:p w:rsidR="00E956ED" w:rsidRPr="00C605AE" w:rsidRDefault="00E956ED" w:rsidP="00FE5384">
      <w:pPr>
        <w:adjustRightInd w:val="0"/>
        <w:snapToGrid w:val="0"/>
        <w:spacing w:line="240" w:lineRule="exact"/>
        <w:ind w:firstLine="397"/>
        <w:jc w:val="both"/>
        <w:rPr>
          <w:rFonts w:ascii="Times New Roman" w:hAnsi="Times New Roman" w:cs="Times New Roman"/>
          <w:b/>
          <w:bCs/>
          <w:iCs/>
          <w:snapToGrid w:val="0"/>
          <w:spacing w:val="-10"/>
          <w:sz w:val="22"/>
          <w:szCs w:val="22"/>
        </w:rPr>
      </w:pPr>
    </w:p>
    <w:p w:rsidR="003A5875" w:rsidRPr="00C605AE" w:rsidRDefault="00AE66BC" w:rsidP="00FA6526">
      <w:pPr>
        <w:pStyle w:val="Titre2"/>
        <w:rPr>
          <w:snapToGrid w:val="0"/>
        </w:rPr>
      </w:pPr>
      <w:bookmarkStart w:id="265" w:name="_Toc154458521"/>
      <w:r>
        <w:rPr>
          <w:snapToGrid w:val="0"/>
        </w:rPr>
        <w:t xml:space="preserve">4. </w:t>
      </w:r>
      <w:r w:rsidR="007203B3">
        <w:rPr>
          <w:snapToGrid w:val="0"/>
        </w:rPr>
        <w:t>La crise de</w:t>
      </w:r>
      <w:r w:rsidR="003A5875" w:rsidRPr="00C605AE">
        <w:rPr>
          <w:snapToGrid w:val="0"/>
        </w:rPr>
        <w:t xml:space="preserve"> vers, construire autrement le sens</w:t>
      </w:r>
      <w:bookmarkEnd w:id="265"/>
    </w:p>
    <w:p w:rsidR="00E956ED" w:rsidRPr="00C605AE" w:rsidRDefault="00E956ED" w:rsidP="00FE5384">
      <w:pPr>
        <w:adjustRightInd w:val="0"/>
        <w:snapToGrid w:val="0"/>
        <w:spacing w:line="240" w:lineRule="exact"/>
        <w:ind w:firstLine="397"/>
        <w:jc w:val="both"/>
        <w:rPr>
          <w:rFonts w:ascii="Times New Roman" w:hAnsi="Times New Roman" w:cs="Times New Roman"/>
          <w:b/>
          <w:bCs/>
          <w:iCs/>
          <w:snapToGrid w:val="0"/>
          <w:spacing w:val="-10"/>
          <w:sz w:val="22"/>
          <w:szCs w:val="22"/>
        </w:rPr>
      </w:pPr>
    </w:p>
    <w:p w:rsidR="006B711A"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C</w:t>
      </w:r>
      <w:r w:rsidR="004601D9" w:rsidRPr="00C605AE">
        <w:rPr>
          <w:rFonts w:ascii="Times New Roman" w:hAnsi="Times New Roman" w:cs="Times New Roman"/>
          <w:snapToGrid w:val="0"/>
          <w:spacing w:val="-10"/>
          <w:sz w:val="22"/>
          <w:szCs w:val="22"/>
        </w:rPr>
        <w:t>’</w:t>
      </w:r>
      <w:r w:rsidR="007203B3">
        <w:rPr>
          <w:rFonts w:ascii="Times New Roman" w:hAnsi="Times New Roman" w:cs="Times New Roman"/>
          <w:snapToGrid w:val="0"/>
          <w:spacing w:val="-10"/>
          <w:sz w:val="22"/>
          <w:szCs w:val="22"/>
        </w:rPr>
        <w:t>est la crise de</w:t>
      </w:r>
      <w:r w:rsidRPr="00C605AE">
        <w:rPr>
          <w:rFonts w:ascii="Times New Roman" w:hAnsi="Times New Roman" w:cs="Times New Roman"/>
          <w:snapToGrid w:val="0"/>
          <w:spacing w:val="-10"/>
          <w:sz w:val="22"/>
          <w:szCs w:val="22"/>
        </w:rPr>
        <w:t xml:space="preserve"> vers, considérée comme une possibilité d</w:t>
      </w:r>
      <w:r w:rsidR="004601D9" w:rsidRPr="00C605AE">
        <w:rPr>
          <w:rFonts w:ascii="Times New Roman"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affranchisse</w:t>
      </w:r>
      <w:r w:rsidR="00605A3D">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ment</w:t>
      </w:r>
      <w:proofErr w:type="spellEnd"/>
      <w:r w:rsidRPr="00C605AE">
        <w:rPr>
          <w:rFonts w:ascii="Times New Roman" w:hAnsi="Times New Roman" w:cs="Times New Roman"/>
          <w:snapToGrid w:val="0"/>
          <w:spacing w:val="-10"/>
          <w:sz w:val="22"/>
          <w:szCs w:val="22"/>
        </w:rPr>
        <w:t xml:space="preserve"> de la métrique, tout en gardant, voire augmentant, le sens en poésie, qui va relier la pensée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architecture au rythme.</w:t>
      </w:r>
    </w:p>
    <w:p w:rsidR="006B711A" w:rsidRDefault="006B711A"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6B711A" w:rsidRPr="006B711A" w:rsidRDefault="007542ED" w:rsidP="00AA3F76">
      <w:pPr>
        <w:pStyle w:val="Citation"/>
      </w:pPr>
      <w:r w:rsidRPr="006B711A">
        <w:rPr>
          <w:i/>
        </w:rPr>
        <w:t>C</w:t>
      </w:r>
      <w:r w:rsidR="003A5875" w:rsidRPr="006B711A">
        <w:rPr>
          <w:i/>
        </w:rPr>
        <w:t>rise de vers</w:t>
      </w:r>
      <w:r w:rsidR="003A5875" w:rsidRPr="006B711A">
        <w:t xml:space="preserve"> marque une mutation importante dans l</w:t>
      </w:r>
      <w:r w:rsidR="004601D9" w:rsidRPr="006B711A">
        <w:t>’</w:t>
      </w:r>
      <w:r w:rsidR="003A5875" w:rsidRPr="006B711A">
        <w:t>histoire de la poésie française : celle-ci, qui jusque-là comportait, comme élément essentiel, une métrique, une versification soumise à un système codifié de régularités, se dégage de cette contrainte</w:t>
      </w:r>
      <w:r w:rsidRPr="006B711A">
        <w:t>.</w:t>
      </w:r>
      <w:r w:rsidRPr="006B711A">
        <w:rPr>
          <w:rStyle w:val="Appelnotedebasdep"/>
          <w:spacing w:val="-12"/>
        </w:rPr>
        <w:footnoteReference w:id="41"/>
      </w:r>
      <w:r w:rsidR="003A5875" w:rsidRPr="006B711A">
        <w:t xml:space="preserve"> </w:t>
      </w:r>
    </w:p>
    <w:p w:rsidR="006B711A" w:rsidRDefault="006B711A"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3A5875" w:rsidRPr="006B711A" w:rsidRDefault="003A5875" w:rsidP="00FE5384">
      <w:pPr>
        <w:adjustRightInd w:val="0"/>
        <w:snapToGrid w:val="0"/>
        <w:spacing w:line="240" w:lineRule="exact"/>
        <w:ind w:firstLine="397"/>
        <w:jc w:val="both"/>
        <w:rPr>
          <w:rFonts w:ascii="Times New Roman" w:hAnsi="Times New Roman" w:cs="Times New Roman"/>
          <w:snapToGrid w:val="0"/>
          <w:spacing w:val="-12"/>
          <w:sz w:val="22"/>
          <w:szCs w:val="22"/>
        </w:rPr>
      </w:pPr>
      <w:r w:rsidRPr="006B711A">
        <w:rPr>
          <w:rFonts w:ascii="Times New Roman" w:hAnsi="Times New Roman" w:cs="Times New Roman"/>
          <w:snapToGrid w:val="0"/>
          <w:spacing w:val="-12"/>
          <w:sz w:val="22"/>
          <w:szCs w:val="22"/>
        </w:rPr>
        <w:t>La poésie contemporaine non métrique exigeait, pour être décrite, une déf</w:t>
      </w:r>
      <w:r w:rsidRPr="006B711A">
        <w:rPr>
          <w:rFonts w:ascii="Times New Roman" w:hAnsi="Times New Roman" w:cs="Times New Roman"/>
          <w:snapToGrid w:val="0"/>
          <w:spacing w:val="-12"/>
          <w:sz w:val="22"/>
          <w:szCs w:val="22"/>
        </w:rPr>
        <w:t>i</w:t>
      </w:r>
      <w:r w:rsidRPr="006B711A">
        <w:rPr>
          <w:rFonts w:ascii="Times New Roman" w:hAnsi="Times New Roman" w:cs="Times New Roman"/>
          <w:snapToGrid w:val="0"/>
          <w:spacing w:val="-12"/>
          <w:sz w:val="22"/>
          <w:szCs w:val="22"/>
        </w:rPr>
        <w:t>nition renouvelée du rythme. La question de quelle signification, si la poésie s</w:t>
      </w:r>
      <w:r w:rsidR="004601D9" w:rsidRPr="006B711A">
        <w:rPr>
          <w:rFonts w:ascii="Times New Roman" w:hAnsi="Times New Roman" w:cs="Times New Roman"/>
          <w:snapToGrid w:val="0"/>
          <w:spacing w:val="-12"/>
          <w:sz w:val="22"/>
          <w:szCs w:val="22"/>
        </w:rPr>
        <w:t>’</w:t>
      </w:r>
      <w:r w:rsidRPr="006B711A">
        <w:rPr>
          <w:rFonts w:ascii="Times New Roman" w:hAnsi="Times New Roman" w:cs="Times New Roman"/>
          <w:snapToGrid w:val="0"/>
          <w:spacing w:val="-12"/>
          <w:sz w:val="22"/>
          <w:szCs w:val="22"/>
        </w:rPr>
        <w:t>éloign</w:t>
      </w:r>
      <w:r w:rsidR="00C71A84">
        <w:rPr>
          <w:rFonts w:ascii="Times New Roman" w:hAnsi="Times New Roman" w:cs="Times New Roman"/>
          <w:snapToGrid w:val="0"/>
          <w:spacing w:val="-12"/>
          <w:sz w:val="22"/>
          <w:szCs w:val="22"/>
        </w:rPr>
        <w:t>ait</w:t>
      </w:r>
      <w:r w:rsidRPr="006B711A">
        <w:rPr>
          <w:rFonts w:ascii="Times New Roman" w:hAnsi="Times New Roman" w:cs="Times New Roman"/>
          <w:snapToGrid w:val="0"/>
          <w:spacing w:val="-12"/>
          <w:sz w:val="22"/>
          <w:szCs w:val="22"/>
        </w:rPr>
        <w:t xml:space="preserve"> de la métrique, des régularités systémiques, se posait. Si la notion du rythme est pensée en dehors des cadres </w:t>
      </w:r>
      <w:r w:rsidR="00605A3D" w:rsidRPr="006B711A">
        <w:rPr>
          <w:rFonts w:ascii="Times New Roman" w:hAnsi="Times New Roman" w:cs="Times New Roman"/>
          <w:snapToGrid w:val="0"/>
          <w:spacing w:val="-12"/>
          <w:sz w:val="22"/>
          <w:szCs w:val="22"/>
        </w:rPr>
        <w:t>métri</w:t>
      </w:r>
      <w:r w:rsidR="00605A3D">
        <w:rPr>
          <w:rFonts w:ascii="Times New Roman" w:hAnsi="Times New Roman" w:cs="Times New Roman"/>
          <w:snapToGrid w:val="0"/>
          <w:spacing w:val="-12"/>
          <w:sz w:val="22"/>
          <w:szCs w:val="22"/>
        </w:rPr>
        <w:t>q</w:t>
      </w:r>
      <w:r w:rsidR="00605A3D" w:rsidRPr="006B711A">
        <w:rPr>
          <w:rFonts w:ascii="Times New Roman" w:hAnsi="Times New Roman" w:cs="Times New Roman"/>
          <w:snapToGrid w:val="0"/>
          <w:spacing w:val="-12"/>
          <w:sz w:val="22"/>
          <w:szCs w:val="22"/>
        </w:rPr>
        <w:t>ues</w:t>
      </w:r>
      <w:r w:rsidRPr="006B711A">
        <w:rPr>
          <w:rFonts w:ascii="Times New Roman" w:hAnsi="Times New Roman" w:cs="Times New Roman"/>
          <w:snapToGrid w:val="0"/>
          <w:spacing w:val="-12"/>
          <w:sz w:val="22"/>
          <w:szCs w:val="22"/>
        </w:rPr>
        <w:t xml:space="preserve"> traditionnels, sous quelles conditions y aurait-il des phénomènes rythmiques, si ce n</w:t>
      </w:r>
      <w:r w:rsidR="004601D9" w:rsidRPr="006B711A">
        <w:rPr>
          <w:rFonts w:ascii="Times New Roman" w:hAnsi="Times New Roman" w:cs="Times New Roman"/>
          <w:snapToGrid w:val="0"/>
          <w:spacing w:val="-12"/>
          <w:sz w:val="22"/>
          <w:szCs w:val="22"/>
        </w:rPr>
        <w:t>’</w:t>
      </w:r>
      <w:r w:rsidRPr="006B711A">
        <w:rPr>
          <w:rFonts w:ascii="Times New Roman" w:hAnsi="Times New Roman" w:cs="Times New Roman"/>
          <w:snapToGrid w:val="0"/>
          <w:spacing w:val="-12"/>
          <w:sz w:val="22"/>
          <w:szCs w:val="22"/>
        </w:rPr>
        <w:t>est par une mesure qui impose au mouvement une régulation, où la métrique ne serait pas forcément le facteur d</w:t>
      </w:r>
      <w:r w:rsidR="004601D9" w:rsidRPr="006B711A">
        <w:rPr>
          <w:rFonts w:ascii="Times New Roman" w:hAnsi="Times New Roman" w:cs="Times New Roman"/>
          <w:snapToGrid w:val="0"/>
          <w:spacing w:val="-12"/>
          <w:sz w:val="22"/>
          <w:szCs w:val="22"/>
        </w:rPr>
        <w:t>’</w:t>
      </w:r>
      <w:r w:rsidR="00605A3D" w:rsidRPr="006B711A">
        <w:rPr>
          <w:rFonts w:ascii="Times New Roman" w:hAnsi="Times New Roman" w:cs="Times New Roman"/>
          <w:snapToGrid w:val="0"/>
          <w:spacing w:val="-12"/>
          <w:sz w:val="22"/>
          <w:szCs w:val="22"/>
        </w:rPr>
        <w:t>organisa</w:t>
      </w:r>
      <w:r w:rsidR="00605A3D">
        <w:rPr>
          <w:rFonts w:ascii="Times New Roman" w:hAnsi="Times New Roman" w:cs="Times New Roman"/>
          <w:snapToGrid w:val="0"/>
          <w:spacing w:val="-12"/>
          <w:sz w:val="22"/>
          <w:szCs w:val="22"/>
        </w:rPr>
        <w:t>tion</w:t>
      </w:r>
      <w:r w:rsidR="00076787">
        <w:rPr>
          <w:rFonts w:ascii="Times New Roman" w:hAnsi="Times New Roman" w:cs="Times New Roman"/>
          <w:snapToGrid w:val="0"/>
          <w:spacing w:val="-12"/>
          <w:sz w:val="22"/>
          <w:szCs w:val="22"/>
        </w:rPr>
        <w:t xml:space="preserve"> dominant ?</w:t>
      </w: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En 1966, </w:t>
      </w:r>
      <w:r w:rsidR="00F01EAF" w:rsidRPr="00C605AE">
        <w:rPr>
          <w:rFonts w:ascii="Times New Roman" w:hAnsi="Times New Roman" w:cs="Times New Roman"/>
          <w:snapToGrid w:val="0"/>
          <w:spacing w:val="-10"/>
          <w:sz w:val="22"/>
          <w:szCs w:val="22"/>
        </w:rPr>
        <w:t>É</w:t>
      </w:r>
      <w:r w:rsidRPr="00C605AE">
        <w:rPr>
          <w:rFonts w:ascii="Times New Roman" w:hAnsi="Times New Roman" w:cs="Times New Roman"/>
          <w:snapToGrid w:val="0"/>
          <w:spacing w:val="-10"/>
          <w:sz w:val="22"/>
          <w:szCs w:val="22"/>
        </w:rPr>
        <w:t>mile Benveniste</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incluait dans la section « lexique et culture » du premier tome de</w:t>
      </w:r>
      <w:r w:rsidR="00076787">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s</w:t>
      </w:r>
      <w:r w:rsidR="00076787">
        <w:rPr>
          <w:rFonts w:ascii="Times New Roman" w:hAnsi="Times New Roman" w:cs="Times New Roman"/>
          <w:snapToGrid w:val="0"/>
          <w:spacing w:val="-10"/>
          <w:sz w:val="22"/>
          <w:szCs w:val="22"/>
        </w:rPr>
        <w:t>es</w:t>
      </w:r>
      <w:r w:rsidRPr="00C605AE">
        <w:rPr>
          <w:rFonts w:ascii="Times New Roman" w:hAnsi="Times New Roman" w:cs="Times New Roman"/>
          <w:snapToGrid w:val="0"/>
          <w:spacing w:val="-10"/>
          <w:sz w:val="22"/>
          <w:szCs w:val="22"/>
        </w:rPr>
        <w:t xml:space="preserve"> </w:t>
      </w:r>
      <w:r w:rsidRPr="00076787">
        <w:rPr>
          <w:rFonts w:ascii="Times New Roman" w:hAnsi="Times New Roman" w:cs="Times New Roman"/>
          <w:i/>
          <w:snapToGrid w:val="0"/>
          <w:spacing w:val="-10"/>
          <w:sz w:val="22"/>
          <w:szCs w:val="22"/>
        </w:rPr>
        <w:t xml:space="preserve">Problèmes </w:t>
      </w:r>
      <w:r w:rsidR="00076787">
        <w:rPr>
          <w:rFonts w:ascii="Times New Roman" w:hAnsi="Times New Roman" w:cs="Times New Roman"/>
          <w:i/>
          <w:snapToGrid w:val="0"/>
          <w:spacing w:val="-10"/>
          <w:sz w:val="22"/>
          <w:szCs w:val="22"/>
        </w:rPr>
        <w:t>de</w:t>
      </w:r>
      <w:r w:rsidRPr="00076787">
        <w:rPr>
          <w:rFonts w:ascii="Times New Roman" w:hAnsi="Times New Roman" w:cs="Times New Roman"/>
          <w:i/>
          <w:snapToGrid w:val="0"/>
          <w:spacing w:val="-10"/>
          <w:sz w:val="22"/>
          <w:szCs w:val="22"/>
        </w:rPr>
        <w:t xml:space="preserve"> linguistique géné</w:t>
      </w:r>
      <w:r w:rsidR="00076787" w:rsidRPr="00076787">
        <w:rPr>
          <w:rFonts w:ascii="Times New Roman" w:hAnsi="Times New Roman" w:cs="Times New Roman"/>
          <w:i/>
          <w:snapToGrid w:val="0"/>
          <w:spacing w:val="-10"/>
          <w:sz w:val="22"/>
          <w:szCs w:val="22"/>
        </w:rPr>
        <w:t>rale</w:t>
      </w:r>
      <w:r w:rsidRPr="00C605AE">
        <w:rPr>
          <w:rFonts w:ascii="Times New Roman" w:hAnsi="Times New Roman" w:cs="Times New Roman"/>
          <w:snapToGrid w:val="0"/>
          <w:spacing w:val="-10"/>
          <w:sz w:val="22"/>
          <w:szCs w:val="22"/>
        </w:rPr>
        <w:t xml:space="preserve"> un article intitulé</w:t>
      </w:r>
      <w:r w:rsidR="00076787">
        <w:rPr>
          <w:rFonts w:ascii="Times New Roman" w:hAnsi="Times New Roman" w:cs="Times New Roman"/>
          <w:snapToGrid w:val="0"/>
          <w:spacing w:val="-10"/>
          <w:sz w:val="22"/>
          <w:szCs w:val="22"/>
        </w:rPr>
        <w:t> :</w:t>
      </w:r>
      <w:r w:rsidRPr="00C605AE">
        <w:rPr>
          <w:rFonts w:ascii="Times New Roman" w:hAnsi="Times New Roman" w:cs="Times New Roman"/>
          <w:snapToGrid w:val="0"/>
          <w:spacing w:val="-10"/>
          <w:sz w:val="22"/>
          <w:szCs w:val="22"/>
        </w:rPr>
        <w:t xml:space="preserve"> « La notion de rythme dans son expression lingui</w:t>
      </w:r>
      <w:r w:rsidR="00907AFB">
        <w:rPr>
          <w:rFonts w:ascii="Times New Roman" w:hAnsi="Times New Roman" w:cs="Times New Roman"/>
          <w:snapToGrid w:val="0"/>
          <w:spacing w:val="-10"/>
          <w:sz w:val="22"/>
          <w:szCs w:val="22"/>
        </w:rPr>
        <w:t>stique </w:t>
      </w:r>
      <w:r w:rsidRPr="00C605AE">
        <w:rPr>
          <w:rFonts w:ascii="Times New Roman" w:hAnsi="Times New Roman" w:cs="Times New Roman"/>
          <w:snapToGrid w:val="0"/>
          <w:spacing w:val="-10"/>
          <w:sz w:val="22"/>
          <w:szCs w:val="22"/>
        </w:rPr>
        <w:t>»</w:t>
      </w:r>
      <w:r w:rsidR="00907AFB" w:rsidRPr="00C605AE">
        <w:rPr>
          <w:rStyle w:val="Appelnotedebasdep"/>
          <w:rFonts w:ascii="Times New Roman" w:hAnsi="Times New Roman" w:cs="Times New Roman"/>
          <w:snapToGrid w:val="0"/>
          <w:spacing w:val="-10"/>
          <w:sz w:val="22"/>
          <w:szCs w:val="22"/>
        </w:rPr>
        <w:footnoteReference w:id="42"/>
      </w:r>
      <w:r w:rsidRPr="00C605AE">
        <w:rPr>
          <w:rFonts w:ascii="Times New Roman" w:hAnsi="Times New Roman" w:cs="Times New Roman"/>
          <w:snapToGrid w:val="0"/>
          <w:spacing w:val="-10"/>
          <w:sz w:val="22"/>
          <w:szCs w:val="22"/>
        </w:rPr>
        <w:t>.</w:t>
      </w:r>
    </w:p>
    <w:p w:rsidR="003A5875" w:rsidRPr="007633A4" w:rsidRDefault="003A5875" w:rsidP="00FE5384">
      <w:pPr>
        <w:adjustRightInd w:val="0"/>
        <w:snapToGrid w:val="0"/>
        <w:spacing w:line="240" w:lineRule="exact"/>
        <w:ind w:firstLine="397"/>
        <w:jc w:val="both"/>
        <w:rPr>
          <w:rFonts w:ascii="Times New Roman" w:hAnsi="Times New Roman" w:cs="Times New Roman"/>
          <w:snapToGrid w:val="0"/>
          <w:spacing w:val="-12"/>
          <w:sz w:val="22"/>
          <w:szCs w:val="22"/>
        </w:rPr>
      </w:pPr>
      <w:r w:rsidRPr="007633A4">
        <w:rPr>
          <w:rFonts w:ascii="Times New Roman" w:hAnsi="Times New Roman" w:cs="Times New Roman"/>
          <w:snapToGrid w:val="0"/>
          <w:spacing w:val="-12"/>
          <w:sz w:val="22"/>
          <w:szCs w:val="22"/>
        </w:rPr>
        <w:t>Pour Benveniste</w:t>
      </w:r>
      <w:r w:rsidR="00BF7E08">
        <w:rPr>
          <w:rFonts w:ascii="Times New Roman" w:hAnsi="Times New Roman" w:cs="Times New Roman"/>
          <w:snapToGrid w:val="0"/>
          <w:spacing w:val="-12"/>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2"/>
          <w:sz w:val="22"/>
          <w:szCs w:val="22"/>
        </w:rPr>
        <w:fldChar w:fldCharType="end"/>
      </w:r>
      <w:r w:rsidRPr="007633A4">
        <w:rPr>
          <w:rFonts w:ascii="Times New Roman" w:hAnsi="Times New Roman" w:cs="Times New Roman"/>
          <w:snapToGrid w:val="0"/>
          <w:spacing w:val="-12"/>
          <w:sz w:val="22"/>
          <w:szCs w:val="22"/>
        </w:rPr>
        <w:t xml:space="preserve">, il est contestable historiquement, non pas de faire dériver </w:t>
      </w:r>
      <w:r w:rsidRPr="007633A4">
        <w:rPr>
          <w:rFonts w:ascii="Times New Roman" w:hAnsi="Times New Roman" w:cs="Times New Roman"/>
          <w:i/>
          <w:snapToGrid w:val="0"/>
          <w:spacing w:val="-12"/>
          <w:sz w:val="22"/>
          <w:szCs w:val="22"/>
        </w:rPr>
        <w:t>rhuthmos</w:t>
      </w:r>
      <w:r w:rsidRPr="007633A4">
        <w:rPr>
          <w:rFonts w:ascii="Times New Roman" w:hAnsi="Times New Roman" w:cs="Times New Roman"/>
          <w:snapToGrid w:val="0"/>
          <w:spacing w:val="-12"/>
          <w:sz w:val="22"/>
          <w:szCs w:val="22"/>
        </w:rPr>
        <w:t xml:space="preserve"> de </w:t>
      </w:r>
      <w:proofErr w:type="spellStart"/>
      <w:r w:rsidRPr="007633A4">
        <w:rPr>
          <w:rFonts w:ascii="Times New Roman" w:hAnsi="Times New Roman" w:cs="Times New Roman"/>
          <w:i/>
          <w:snapToGrid w:val="0"/>
          <w:spacing w:val="-12"/>
          <w:sz w:val="22"/>
          <w:szCs w:val="22"/>
        </w:rPr>
        <w:t>rhéô</w:t>
      </w:r>
      <w:proofErr w:type="spellEnd"/>
      <w:r w:rsidRPr="007633A4">
        <w:rPr>
          <w:rFonts w:ascii="Times New Roman" w:hAnsi="Times New Roman" w:cs="Times New Roman"/>
          <w:snapToGrid w:val="0"/>
          <w:spacing w:val="-12"/>
          <w:sz w:val="22"/>
          <w:szCs w:val="22"/>
        </w:rPr>
        <w:t>, mais d</w:t>
      </w:r>
      <w:r w:rsidR="004601D9" w:rsidRPr="007633A4">
        <w:rPr>
          <w:rFonts w:ascii="Times New Roman" w:hAnsi="Times New Roman" w:cs="Times New Roman"/>
          <w:snapToGrid w:val="0"/>
          <w:spacing w:val="-12"/>
          <w:sz w:val="22"/>
          <w:szCs w:val="22"/>
        </w:rPr>
        <w:t>’</w:t>
      </w:r>
      <w:r w:rsidRPr="007633A4">
        <w:rPr>
          <w:rFonts w:ascii="Times New Roman" w:hAnsi="Times New Roman" w:cs="Times New Roman"/>
          <w:snapToGrid w:val="0"/>
          <w:spacing w:val="-12"/>
          <w:sz w:val="22"/>
          <w:szCs w:val="22"/>
        </w:rPr>
        <w:t xml:space="preserve">associer par-là le </w:t>
      </w:r>
      <w:r w:rsidR="002E7613" w:rsidRPr="00076787">
        <w:rPr>
          <w:rFonts w:ascii="Times New Roman" w:hAnsi="Times New Roman" w:cs="Times New Roman"/>
          <w:i/>
          <w:snapToGrid w:val="0"/>
          <w:spacing w:val="-12"/>
          <w:sz w:val="22"/>
          <w:szCs w:val="22"/>
        </w:rPr>
        <w:t>rhuthmos</w:t>
      </w:r>
      <w:r w:rsidRPr="007633A4">
        <w:rPr>
          <w:rFonts w:ascii="Times New Roman" w:hAnsi="Times New Roman" w:cs="Times New Roman"/>
          <w:snapToGrid w:val="0"/>
          <w:spacing w:val="-12"/>
          <w:sz w:val="22"/>
          <w:szCs w:val="22"/>
        </w:rPr>
        <w:t xml:space="preserve"> au « mouvement des flots », d</w:t>
      </w:r>
      <w:r w:rsidR="004601D9" w:rsidRPr="007633A4">
        <w:rPr>
          <w:rFonts w:ascii="Times New Roman" w:hAnsi="Times New Roman" w:cs="Times New Roman"/>
          <w:snapToGrid w:val="0"/>
          <w:spacing w:val="-12"/>
          <w:sz w:val="22"/>
          <w:szCs w:val="22"/>
        </w:rPr>
        <w:t>’</w:t>
      </w:r>
      <w:r w:rsidRPr="007633A4">
        <w:rPr>
          <w:rFonts w:ascii="Times New Roman" w:hAnsi="Times New Roman" w:cs="Times New Roman"/>
          <w:snapToGrid w:val="0"/>
          <w:spacing w:val="-12"/>
          <w:sz w:val="22"/>
          <w:szCs w:val="22"/>
        </w:rPr>
        <w:t>affirmer que tel ou tel phénomène naturel a engendré l</w:t>
      </w:r>
      <w:r w:rsidR="004601D9" w:rsidRPr="007633A4">
        <w:rPr>
          <w:rFonts w:ascii="Times New Roman" w:hAnsi="Times New Roman" w:cs="Times New Roman"/>
          <w:snapToGrid w:val="0"/>
          <w:spacing w:val="-12"/>
          <w:sz w:val="22"/>
          <w:szCs w:val="22"/>
        </w:rPr>
        <w:t>’</w:t>
      </w:r>
      <w:r w:rsidRPr="007633A4">
        <w:rPr>
          <w:rFonts w:ascii="Times New Roman" w:hAnsi="Times New Roman" w:cs="Times New Roman"/>
          <w:snapToGrid w:val="0"/>
          <w:spacing w:val="-12"/>
          <w:sz w:val="22"/>
          <w:szCs w:val="22"/>
        </w:rPr>
        <w:t xml:space="preserve">idée de rythme, et par la suite de </w:t>
      </w:r>
      <w:r w:rsidR="00076787" w:rsidRPr="007633A4">
        <w:rPr>
          <w:rFonts w:ascii="Times New Roman" w:hAnsi="Times New Roman" w:cs="Times New Roman"/>
          <w:snapToGrid w:val="0"/>
          <w:spacing w:val="-12"/>
          <w:sz w:val="22"/>
          <w:szCs w:val="22"/>
        </w:rPr>
        <w:t>comprendre</w:t>
      </w:r>
      <w:r w:rsidRPr="007633A4">
        <w:rPr>
          <w:rFonts w:ascii="Times New Roman" w:hAnsi="Times New Roman" w:cs="Times New Roman"/>
          <w:snapToGrid w:val="0"/>
          <w:spacing w:val="-12"/>
          <w:sz w:val="22"/>
          <w:szCs w:val="22"/>
        </w:rPr>
        <w:t xml:space="preserve"> toute manifestation rythmique comme reproduction d</w:t>
      </w:r>
      <w:r w:rsidR="004601D9" w:rsidRPr="007633A4">
        <w:rPr>
          <w:rFonts w:ascii="Times New Roman" w:hAnsi="Times New Roman" w:cs="Times New Roman"/>
          <w:snapToGrid w:val="0"/>
          <w:spacing w:val="-12"/>
          <w:sz w:val="22"/>
          <w:szCs w:val="22"/>
        </w:rPr>
        <w:t>’</w:t>
      </w:r>
      <w:r w:rsidRPr="007633A4">
        <w:rPr>
          <w:rFonts w:ascii="Times New Roman" w:hAnsi="Times New Roman" w:cs="Times New Roman"/>
          <w:snapToGrid w:val="0"/>
          <w:spacing w:val="-12"/>
          <w:sz w:val="22"/>
          <w:szCs w:val="22"/>
        </w:rPr>
        <w:t>un rythme naturel</w:t>
      </w:r>
      <w:r w:rsidR="00907AFB" w:rsidRPr="007633A4">
        <w:rPr>
          <w:rFonts w:ascii="Times New Roman" w:hAnsi="Times New Roman" w:cs="Times New Roman"/>
          <w:snapToGrid w:val="0"/>
          <w:spacing w:val="-12"/>
          <w:sz w:val="22"/>
          <w:szCs w:val="22"/>
        </w:rPr>
        <w:t>.</w:t>
      </w:r>
      <w:r w:rsidRPr="007633A4">
        <w:rPr>
          <w:rStyle w:val="Appelnotedebasdep"/>
          <w:rFonts w:ascii="Times New Roman" w:hAnsi="Times New Roman" w:cs="Times New Roman"/>
          <w:snapToGrid w:val="0"/>
          <w:spacing w:val="-12"/>
          <w:sz w:val="22"/>
          <w:szCs w:val="22"/>
        </w:rPr>
        <w:footnoteReference w:id="43"/>
      </w: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4"/>
          <w:sz w:val="22"/>
          <w:szCs w:val="22"/>
        </w:rPr>
      </w:pPr>
      <w:r w:rsidRPr="00C605AE">
        <w:rPr>
          <w:rFonts w:ascii="Times New Roman" w:hAnsi="Times New Roman" w:cs="Times New Roman"/>
          <w:snapToGrid w:val="0"/>
          <w:spacing w:val="-14"/>
          <w:sz w:val="22"/>
          <w:szCs w:val="22"/>
        </w:rPr>
        <w:t xml:space="preserve">« Le rapport de </w:t>
      </w:r>
      <w:r w:rsidRPr="00C605AE">
        <w:rPr>
          <w:rFonts w:ascii="Times New Roman" w:hAnsi="Times New Roman" w:cs="Times New Roman"/>
          <w:i/>
          <w:snapToGrid w:val="0"/>
          <w:spacing w:val="-14"/>
          <w:sz w:val="22"/>
          <w:szCs w:val="22"/>
        </w:rPr>
        <w:t>rhuthmos</w:t>
      </w:r>
      <w:r w:rsidRPr="00C605AE">
        <w:rPr>
          <w:rFonts w:ascii="Times New Roman" w:hAnsi="Times New Roman" w:cs="Times New Roman"/>
          <w:snapToGrid w:val="0"/>
          <w:spacing w:val="-14"/>
          <w:sz w:val="22"/>
          <w:szCs w:val="22"/>
        </w:rPr>
        <w:t xml:space="preserve"> à </w:t>
      </w:r>
      <w:proofErr w:type="spellStart"/>
      <w:r w:rsidRPr="00C605AE">
        <w:rPr>
          <w:rFonts w:ascii="Times New Roman" w:hAnsi="Times New Roman" w:cs="Times New Roman"/>
          <w:i/>
          <w:snapToGrid w:val="0"/>
          <w:spacing w:val="-14"/>
          <w:sz w:val="22"/>
          <w:szCs w:val="22"/>
        </w:rPr>
        <w:t>rhéô</w:t>
      </w:r>
      <w:proofErr w:type="spellEnd"/>
      <w:r w:rsidRPr="00C605AE">
        <w:rPr>
          <w:rFonts w:ascii="Times New Roman" w:hAnsi="Times New Roman" w:cs="Times New Roman"/>
          <w:snapToGrid w:val="0"/>
          <w:spacing w:val="-14"/>
          <w:sz w:val="22"/>
          <w:szCs w:val="22"/>
        </w:rPr>
        <w:t xml:space="preserve"> ne prête par lui-même à aucune objection », explique Benveniste</w:t>
      </w:r>
      <w:r w:rsidR="00BF7E08">
        <w:rPr>
          <w:rFonts w:ascii="Times New Roman" w:hAnsi="Times New Roman" w:cs="Times New Roman"/>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4"/>
          <w:sz w:val="22"/>
          <w:szCs w:val="22"/>
        </w:rPr>
        <w:fldChar w:fldCharType="end"/>
      </w:r>
      <w:r w:rsidRPr="00C605AE">
        <w:rPr>
          <w:rFonts w:ascii="Times New Roman" w:hAnsi="Times New Roman" w:cs="Times New Roman"/>
          <w:snapToGrid w:val="0"/>
          <w:spacing w:val="-14"/>
          <w:sz w:val="22"/>
          <w:szCs w:val="22"/>
        </w:rPr>
        <w:t xml:space="preserve"> mais c</w:t>
      </w:r>
      <w:r w:rsidR="004601D9" w:rsidRPr="00C605AE">
        <w:rPr>
          <w:rFonts w:ascii="Times New Roman" w:hAnsi="Times New Roman" w:cs="Times New Roman"/>
          <w:snapToGrid w:val="0"/>
          <w:spacing w:val="-14"/>
          <w:sz w:val="22"/>
          <w:szCs w:val="22"/>
        </w:rPr>
        <w:t>’</w:t>
      </w:r>
      <w:r w:rsidRPr="00C605AE">
        <w:rPr>
          <w:rFonts w:ascii="Times New Roman" w:hAnsi="Times New Roman" w:cs="Times New Roman"/>
          <w:snapToGrid w:val="0"/>
          <w:spacing w:val="-14"/>
          <w:sz w:val="22"/>
          <w:szCs w:val="22"/>
        </w:rPr>
        <w:t>est l</w:t>
      </w:r>
      <w:r w:rsidR="004601D9" w:rsidRPr="00C605AE">
        <w:rPr>
          <w:rFonts w:ascii="Times New Roman" w:hAnsi="Times New Roman" w:cs="Times New Roman"/>
          <w:snapToGrid w:val="0"/>
          <w:spacing w:val="-14"/>
          <w:sz w:val="22"/>
          <w:szCs w:val="22"/>
        </w:rPr>
        <w:t>’</w:t>
      </w:r>
      <w:r w:rsidRPr="00C605AE">
        <w:rPr>
          <w:rFonts w:ascii="Times New Roman" w:hAnsi="Times New Roman" w:cs="Times New Roman"/>
          <w:snapToGrid w:val="0"/>
          <w:spacing w:val="-14"/>
          <w:sz w:val="22"/>
          <w:szCs w:val="22"/>
        </w:rPr>
        <w:t xml:space="preserve">interprétation de </w:t>
      </w:r>
      <w:r w:rsidRPr="00C605AE">
        <w:rPr>
          <w:rFonts w:ascii="Times New Roman" w:hAnsi="Times New Roman" w:cs="Times New Roman"/>
          <w:i/>
          <w:snapToGrid w:val="0"/>
          <w:spacing w:val="-14"/>
          <w:sz w:val="22"/>
          <w:szCs w:val="22"/>
        </w:rPr>
        <w:t>rhuthmos</w:t>
      </w:r>
      <w:r w:rsidRPr="00C605AE">
        <w:rPr>
          <w:rFonts w:ascii="Times New Roman" w:hAnsi="Times New Roman" w:cs="Times New Roman"/>
          <w:snapToGrid w:val="0"/>
          <w:spacing w:val="-14"/>
          <w:sz w:val="22"/>
          <w:szCs w:val="22"/>
        </w:rPr>
        <w:t xml:space="preserve"> comme « mouvement des flots »</w:t>
      </w:r>
      <w:r w:rsidR="00076787" w:rsidRPr="00C605AE">
        <w:rPr>
          <w:rStyle w:val="Appelnotedebasdep"/>
          <w:rFonts w:ascii="Times New Roman" w:hAnsi="Times New Roman" w:cs="Times New Roman"/>
          <w:snapToGrid w:val="0"/>
          <w:spacing w:val="-14"/>
          <w:sz w:val="22"/>
          <w:szCs w:val="22"/>
        </w:rPr>
        <w:footnoteReference w:id="44"/>
      </w:r>
      <w:r w:rsidRPr="00C605AE">
        <w:rPr>
          <w:rFonts w:ascii="Times New Roman" w:hAnsi="Times New Roman" w:cs="Times New Roman"/>
          <w:snapToGrid w:val="0"/>
          <w:spacing w:val="-14"/>
          <w:sz w:val="22"/>
          <w:szCs w:val="22"/>
        </w:rPr>
        <w:t xml:space="preserve"> qui est remise en question.</w:t>
      </w:r>
    </w:p>
    <w:p w:rsidR="003A5875" w:rsidRPr="00907AFB" w:rsidRDefault="003A5875" w:rsidP="00FE5384">
      <w:pPr>
        <w:adjustRightInd w:val="0"/>
        <w:snapToGrid w:val="0"/>
        <w:spacing w:line="240" w:lineRule="exact"/>
        <w:ind w:firstLine="397"/>
        <w:jc w:val="both"/>
        <w:rPr>
          <w:rFonts w:ascii="Times New Roman" w:hAnsi="Times New Roman" w:cs="Times New Roman"/>
          <w:snapToGrid w:val="0"/>
          <w:spacing w:val="-12"/>
          <w:sz w:val="22"/>
          <w:szCs w:val="22"/>
        </w:rPr>
      </w:pPr>
      <w:r w:rsidRPr="00907AFB">
        <w:rPr>
          <w:rFonts w:ascii="Times New Roman" w:hAnsi="Times New Roman" w:cs="Times New Roman"/>
          <w:snapToGrid w:val="0"/>
          <w:spacing w:val="-12"/>
          <w:sz w:val="22"/>
          <w:szCs w:val="22"/>
        </w:rPr>
        <w:t>Les lectures différenciées de Benveniste</w:t>
      </w:r>
      <w:r w:rsidR="00BF7E08">
        <w:rPr>
          <w:rFonts w:ascii="Times New Roman" w:hAnsi="Times New Roman" w:cs="Times New Roman"/>
          <w:snapToGrid w:val="0"/>
          <w:spacing w:val="-12"/>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2"/>
          <w:sz w:val="22"/>
          <w:szCs w:val="22"/>
        </w:rPr>
        <w:fldChar w:fldCharType="end"/>
      </w:r>
      <w:r w:rsidR="00876E27"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 xml:space="preserve"> ainsi que l</w:t>
      </w:r>
      <w:r w:rsidR="004601D9" w:rsidRPr="00907AFB">
        <w:rPr>
          <w:rFonts w:ascii="Times New Roman" w:hAnsi="Times New Roman" w:cs="Times New Roman"/>
          <w:snapToGrid w:val="0"/>
          <w:spacing w:val="-12"/>
          <w:sz w:val="22"/>
          <w:szCs w:val="22"/>
        </w:rPr>
        <w:t>’</w:t>
      </w:r>
      <w:r w:rsidR="001C4C24" w:rsidRPr="00907AFB">
        <w:rPr>
          <w:rFonts w:ascii="Times New Roman" w:hAnsi="Times New Roman" w:cs="Times New Roman"/>
          <w:snapToGrid w:val="0"/>
          <w:spacing w:val="-12"/>
          <w:sz w:val="22"/>
          <w:szCs w:val="22"/>
        </w:rPr>
        <w:t>interprétation</w:t>
      </w:r>
      <w:r w:rsidRPr="00907AFB">
        <w:rPr>
          <w:rFonts w:ascii="Times New Roman" w:hAnsi="Times New Roman" w:cs="Times New Roman"/>
          <w:snapToGrid w:val="0"/>
          <w:spacing w:val="-12"/>
          <w:sz w:val="22"/>
          <w:szCs w:val="22"/>
        </w:rPr>
        <w:t xml:space="preserve"> que ce dernier fait de Platon</w:t>
      </w:r>
      <w:r w:rsidR="00BF7E08">
        <w:rPr>
          <w:rFonts w:ascii="Times New Roman" w:hAnsi="Times New Roman" w:cs="Times New Roman"/>
          <w:snapToGrid w:val="0"/>
          <w:spacing w:val="-12"/>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Platon</w:instrText>
      </w:r>
      <w:r w:rsidR="005E010D">
        <w:instrText xml:space="preserve">" </w:instrText>
      </w:r>
      <w:r w:rsidR="00BF7E08">
        <w:rPr>
          <w:rFonts w:ascii="Times New Roman" w:hAnsi="Times New Roman" w:cs="Times New Roman"/>
          <w:snapToGrid w:val="0"/>
          <w:spacing w:val="-12"/>
          <w:sz w:val="22"/>
          <w:szCs w:val="22"/>
        </w:rPr>
        <w:fldChar w:fldCharType="end"/>
      </w:r>
      <w:r w:rsidR="00876E27"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 xml:space="preserve"> nourrissent le débat entre spécialistes.</w:t>
      </w: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4"/>
          <w:sz w:val="22"/>
          <w:szCs w:val="22"/>
        </w:rPr>
      </w:pPr>
      <w:r w:rsidRPr="00C605AE">
        <w:rPr>
          <w:rFonts w:ascii="Times New Roman" w:hAnsi="Times New Roman" w:cs="Times New Roman"/>
          <w:snapToGrid w:val="0"/>
          <w:spacing w:val="-14"/>
          <w:sz w:val="22"/>
          <w:szCs w:val="22"/>
        </w:rPr>
        <w:t>D</w:t>
      </w:r>
      <w:r w:rsidR="004601D9" w:rsidRPr="00C605AE">
        <w:rPr>
          <w:rFonts w:ascii="Times New Roman" w:hAnsi="Times New Roman" w:cs="Times New Roman"/>
          <w:snapToGrid w:val="0"/>
          <w:spacing w:val="-14"/>
          <w:sz w:val="22"/>
          <w:szCs w:val="22"/>
        </w:rPr>
        <w:t>’</w:t>
      </w:r>
      <w:r w:rsidRPr="00C605AE">
        <w:rPr>
          <w:rFonts w:ascii="Times New Roman" w:hAnsi="Times New Roman" w:cs="Times New Roman"/>
          <w:snapToGrid w:val="0"/>
          <w:spacing w:val="-14"/>
          <w:sz w:val="22"/>
          <w:szCs w:val="22"/>
        </w:rPr>
        <w:t xml:space="preserve">après Catherine </w:t>
      </w:r>
      <w:proofErr w:type="spellStart"/>
      <w:r w:rsidRPr="00C605AE">
        <w:rPr>
          <w:rFonts w:ascii="Times New Roman" w:hAnsi="Times New Roman" w:cs="Times New Roman"/>
          <w:snapToGrid w:val="0"/>
          <w:spacing w:val="-14"/>
          <w:sz w:val="22"/>
          <w:szCs w:val="22"/>
        </w:rPr>
        <w:t>Dalimier</w:t>
      </w:r>
      <w:proofErr w:type="spellEnd"/>
      <w:r w:rsidR="00BF7E08">
        <w:rPr>
          <w:rFonts w:ascii="Times New Roman" w:hAnsi="Times New Roman" w:cs="Times New Roman"/>
          <w:snapToGrid w:val="0"/>
          <w:spacing w:val="-14"/>
          <w:sz w:val="22"/>
          <w:szCs w:val="22"/>
        </w:rPr>
        <w:fldChar w:fldCharType="begin"/>
      </w:r>
      <w:r w:rsidR="006F0F31">
        <w:instrText xml:space="preserve"> XE "</w:instrText>
      </w:r>
      <w:r w:rsidR="006F0F31" w:rsidRPr="00AE256A">
        <w:rPr>
          <w:rFonts w:ascii="Times New Roman" w:hAnsi="Times New Roman" w:cs="Times New Roman"/>
          <w:snapToGrid w:val="0"/>
          <w:spacing w:val="-14"/>
          <w:sz w:val="22"/>
          <w:szCs w:val="22"/>
        </w:rPr>
        <w:instrText>Dalimier</w:instrText>
      </w:r>
      <w:r w:rsidR="006F0F31">
        <w:instrText xml:space="preserve">" </w:instrText>
      </w:r>
      <w:r w:rsidR="00BF7E08">
        <w:rPr>
          <w:rFonts w:ascii="Times New Roman" w:hAnsi="Times New Roman" w:cs="Times New Roman"/>
          <w:snapToGrid w:val="0"/>
          <w:spacing w:val="-14"/>
          <w:sz w:val="22"/>
          <w:szCs w:val="22"/>
        </w:rPr>
        <w:fldChar w:fldCharType="end"/>
      </w:r>
      <w:r w:rsidRPr="00C605AE">
        <w:rPr>
          <w:rStyle w:val="Appelnotedebasdep"/>
          <w:rFonts w:ascii="Times New Roman" w:hAnsi="Times New Roman" w:cs="Times New Roman"/>
          <w:snapToGrid w:val="0"/>
          <w:spacing w:val="-14"/>
          <w:sz w:val="22"/>
          <w:szCs w:val="22"/>
        </w:rPr>
        <w:footnoteReference w:id="45"/>
      </w:r>
      <w:r w:rsidRPr="00C605AE">
        <w:rPr>
          <w:rFonts w:ascii="Times New Roman" w:hAnsi="Times New Roman" w:cs="Times New Roman"/>
          <w:snapToGrid w:val="0"/>
          <w:spacing w:val="-14"/>
          <w:sz w:val="22"/>
          <w:szCs w:val="22"/>
        </w:rPr>
        <w:t>, Benveniste</w:t>
      </w:r>
      <w:r w:rsidR="00BF7E08">
        <w:rPr>
          <w:rFonts w:ascii="Times New Roman" w:hAnsi="Times New Roman" w:cs="Times New Roman"/>
          <w:snapToGrid w:val="0"/>
          <w:spacing w:val="-14"/>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4"/>
          <w:sz w:val="22"/>
          <w:szCs w:val="22"/>
        </w:rPr>
        <w:fldChar w:fldCharType="end"/>
      </w:r>
      <w:r w:rsidRPr="00C605AE">
        <w:rPr>
          <w:rFonts w:ascii="Times New Roman" w:hAnsi="Times New Roman" w:cs="Times New Roman"/>
          <w:snapToGrid w:val="0"/>
          <w:spacing w:val="-14"/>
          <w:sz w:val="22"/>
          <w:szCs w:val="22"/>
        </w:rPr>
        <w:t xml:space="preserve"> décrit le devenir du sens en termes de combinatoire élémentaire, non pas comme enchaînement linéaire de causes et d</w:t>
      </w:r>
      <w:r w:rsidR="004601D9" w:rsidRPr="00C605AE">
        <w:rPr>
          <w:rFonts w:ascii="Times New Roman" w:hAnsi="Times New Roman" w:cs="Times New Roman"/>
          <w:snapToGrid w:val="0"/>
          <w:spacing w:val="-14"/>
          <w:sz w:val="22"/>
          <w:szCs w:val="22"/>
        </w:rPr>
        <w:t>’</w:t>
      </w:r>
      <w:r w:rsidRPr="00C605AE">
        <w:rPr>
          <w:rFonts w:ascii="Times New Roman" w:hAnsi="Times New Roman" w:cs="Times New Roman"/>
          <w:snapToGrid w:val="0"/>
          <w:spacing w:val="-14"/>
          <w:sz w:val="22"/>
          <w:szCs w:val="22"/>
        </w:rPr>
        <w:t>effets, mais par repérage d</w:t>
      </w:r>
      <w:r w:rsidR="004601D9" w:rsidRPr="00C605AE">
        <w:rPr>
          <w:rFonts w:ascii="Times New Roman" w:hAnsi="Times New Roman" w:cs="Times New Roman"/>
          <w:snapToGrid w:val="0"/>
          <w:spacing w:val="-14"/>
          <w:sz w:val="22"/>
          <w:szCs w:val="22"/>
        </w:rPr>
        <w:t>’</w:t>
      </w:r>
      <w:r w:rsidRPr="00C605AE">
        <w:rPr>
          <w:rFonts w:ascii="Times New Roman" w:hAnsi="Times New Roman" w:cs="Times New Roman"/>
          <w:snapToGrid w:val="0"/>
          <w:spacing w:val="-14"/>
          <w:sz w:val="22"/>
          <w:szCs w:val="22"/>
        </w:rPr>
        <w:t>une discontinuité qui n</w:t>
      </w:r>
      <w:r w:rsidR="004601D9" w:rsidRPr="00C605AE">
        <w:rPr>
          <w:rFonts w:ascii="Times New Roman" w:hAnsi="Times New Roman" w:cs="Times New Roman"/>
          <w:snapToGrid w:val="0"/>
          <w:spacing w:val="-14"/>
          <w:sz w:val="22"/>
          <w:szCs w:val="22"/>
        </w:rPr>
        <w:t>’</w:t>
      </w:r>
      <w:r w:rsidRPr="00C605AE">
        <w:rPr>
          <w:rFonts w:ascii="Times New Roman" w:hAnsi="Times New Roman" w:cs="Times New Roman"/>
          <w:snapToGrid w:val="0"/>
          <w:spacing w:val="-14"/>
          <w:sz w:val="22"/>
          <w:szCs w:val="22"/>
        </w:rPr>
        <w:t>a rien à voir avec un mo</w:t>
      </w:r>
      <w:r w:rsidRPr="00C605AE">
        <w:rPr>
          <w:rFonts w:ascii="Times New Roman" w:hAnsi="Times New Roman" w:cs="Times New Roman"/>
          <w:snapToGrid w:val="0"/>
          <w:spacing w:val="-14"/>
          <w:sz w:val="22"/>
          <w:szCs w:val="22"/>
        </w:rPr>
        <w:t>u</w:t>
      </w:r>
      <w:r w:rsidRPr="00C605AE">
        <w:rPr>
          <w:rFonts w:ascii="Times New Roman" w:hAnsi="Times New Roman" w:cs="Times New Roman"/>
          <w:snapToGrid w:val="0"/>
          <w:spacing w:val="-14"/>
          <w:sz w:val="22"/>
          <w:szCs w:val="22"/>
        </w:rPr>
        <w:t>vement dialectique continu où chaque moment nouveau conserve le précédent tout en le dépassant.</w:t>
      </w:r>
    </w:p>
    <w:p w:rsidR="00E956ED" w:rsidRPr="00C605AE" w:rsidRDefault="00E956ED"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3A5875" w:rsidRPr="00C605AE" w:rsidRDefault="003A5875" w:rsidP="00AA3F76">
      <w:pPr>
        <w:pStyle w:val="Citation"/>
      </w:pPr>
      <w:r w:rsidRPr="00C605AE">
        <w:t>C</w:t>
      </w:r>
      <w:r w:rsidR="004601D9" w:rsidRPr="00C605AE">
        <w:t>’</w:t>
      </w:r>
      <w:r w:rsidRPr="00C605AE">
        <w:t>est grâce au philosophe Platon</w:t>
      </w:r>
      <w:r w:rsidR="00BF7E08">
        <w:fldChar w:fldCharType="begin"/>
      </w:r>
      <w:r w:rsidR="005E010D">
        <w:instrText xml:space="preserve"> XE "</w:instrText>
      </w:r>
      <w:r w:rsidR="005E010D" w:rsidRPr="00543CEE">
        <w:rPr>
          <w:sz w:val="22"/>
          <w:szCs w:val="22"/>
        </w:rPr>
        <w:instrText>Platon</w:instrText>
      </w:r>
      <w:r w:rsidR="005E010D">
        <w:instrText xml:space="preserve">" </w:instrText>
      </w:r>
      <w:r w:rsidR="00BF7E08">
        <w:fldChar w:fldCharType="end"/>
      </w:r>
      <w:r w:rsidRPr="00C605AE">
        <w:t xml:space="preserve"> qui a placé l</w:t>
      </w:r>
      <w:r w:rsidR="004601D9" w:rsidRPr="00C605AE">
        <w:t>’</w:t>
      </w:r>
      <w:r w:rsidRPr="00C605AE">
        <w:t>intelligibilité du devenir dans un monde i</w:t>
      </w:r>
      <w:r w:rsidRPr="00C605AE">
        <w:t>m</w:t>
      </w:r>
      <w:r w:rsidRPr="00C605AE">
        <w:t>mobile de formes et d</w:t>
      </w:r>
      <w:r w:rsidR="004601D9" w:rsidRPr="00C605AE">
        <w:t>’</w:t>
      </w:r>
      <w:r w:rsidRPr="00C605AE">
        <w:t>entités mathématiques, que nous sommes devenus sensibles au jeu des vagues, au rythme des significations, en un mot à toutes les configurations. Le modèle d</w:t>
      </w:r>
      <w:r w:rsidR="004601D9" w:rsidRPr="00C605AE">
        <w:t>’</w:t>
      </w:r>
      <w:r w:rsidRPr="00C605AE">
        <w:t>une connaissance des phénomènes liés au devenir, conçu selon un paradigme esthétique (déchiffrement d</w:t>
      </w:r>
      <w:r w:rsidR="004601D9" w:rsidRPr="00C605AE">
        <w:t>’</w:t>
      </w:r>
      <w:r w:rsidRPr="00C605AE">
        <w:t>un texte ou perception d</w:t>
      </w:r>
      <w:r w:rsidR="004601D9" w:rsidRPr="00C605AE">
        <w:t>’</w:t>
      </w:r>
      <w:r w:rsidRPr="00C605AE">
        <w:t>une musique), et placé sous le patronage de Platon, est donc, pour Benveniste</w:t>
      </w:r>
      <w:r w:rsidR="00BF7E08">
        <w:fldChar w:fldCharType="begin"/>
      </w:r>
      <w:r w:rsidR="005E010D">
        <w:instrText xml:space="preserve"> XE "</w:instrText>
      </w:r>
      <w:r w:rsidR="005E010D" w:rsidRPr="00543CEE">
        <w:rPr>
          <w:spacing w:val="-14"/>
          <w:sz w:val="22"/>
          <w:szCs w:val="22"/>
        </w:rPr>
        <w:instrText>Benveniste</w:instrText>
      </w:r>
      <w:r w:rsidR="005E010D">
        <w:instrText xml:space="preserve">" </w:instrText>
      </w:r>
      <w:r w:rsidR="00BF7E08">
        <w:fldChar w:fldCharType="end"/>
      </w:r>
      <w:r w:rsidRPr="00C605AE">
        <w:t>, réactualisé par le désir de dépasser la linguistique historiciste. Les deux notions de rythme et de configuration sont imposées par une nouvelle description de l</w:t>
      </w:r>
      <w:r w:rsidR="004601D9" w:rsidRPr="00C605AE">
        <w:t>’</w:t>
      </w:r>
      <w:r w:rsidRPr="00C605AE">
        <w:t>ordre dans la durée, alternative à la pseudo-logique causale d</w:t>
      </w:r>
      <w:r w:rsidR="004601D9" w:rsidRPr="00C605AE">
        <w:t>’</w:t>
      </w:r>
      <w:r w:rsidRPr="00C605AE">
        <w:t>un récit linéaire</w:t>
      </w:r>
      <w:r w:rsidR="00E956ED" w:rsidRPr="00C605AE">
        <w:t>.</w:t>
      </w:r>
      <w:r w:rsidRPr="00C605AE">
        <w:rPr>
          <w:rStyle w:val="Appelnotedebasdep"/>
        </w:rPr>
        <w:footnoteReference w:id="46"/>
      </w: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3A5875"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Il ne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agit pas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tentative ou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volonté de donner une définition spécifique de la notion du rythme telle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elle pourrait être mobilisée en arch</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tecture de manière générique mais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expliciter </w:t>
      </w:r>
      <w:r w:rsidR="002E7613" w:rsidRPr="00C605AE">
        <w:rPr>
          <w:rFonts w:ascii="Times New Roman" w:hAnsi="Times New Roman" w:cs="Times New Roman"/>
          <w:snapToGrid w:val="0"/>
          <w:spacing w:val="-10"/>
          <w:sz w:val="22"/>
          <w:szCs w:val="22"/>
        </w:rPr>
        <w:t>com</w:t>
      </w:r>
      <w:r w:rsidR="002E7613">
        <w:rPr>
          <w:rFonts w:ascii="Times New Roman" w:hAnsi="Times New Roman" w:cs="Times New Roman"/>
          <w:snapToGrid w:val="0"/>
          <w:spacing w:val="-10"/>
          <w:sz w:val="22"/>
          <w:szCs w:val="22"/>
        </w:rPr>
        <w:t>m</w:t>
      </w:r>
      <w:r w:rsidR="002E7613" w:rsidRPr="00C605AE">
        <w:rPr>
          <w:rFonts w:ascii="Times New Roman" w:hAnsi="Times New Roman" w:cs="Times New Roman"/>
          <w:snapToGrid w:val="0"/>
          <w:spacing w:val="-10"/>
          <w:sz w:val="22"/>
          <w:szCs w:val="22"/>
        </w:rPr>
        <w:t>ent</w:t>
      </w:r>
      <w:r w:rsidRPr="00C605AE">
        <w:rPr>
          <w:rFonts w:ascii="Times New Roman" w:hAnsi="Times New Roman" w:cs="Times New Roman"/>
          <w:snapToGrid w:val="0"/>
          <w:spacing w:val="-10"/>
          <w:sz w:val="22"/>
          <w:szCs w:val="22"/>
        </w:rPr>
        <w:t xml:space="preserve"> on construit un pos</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tionnement stabilisé temporairement pour pouvoir être explicité.</w:t>
      </w:r>
    </w:p>
    <w:p w:rsidR="00605A3D" w:rsidRDefault="00605A3D" w:rsidP="00605A3D">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La remise en question de l’attachement du rythme aux mouvements des flots, d’envisager les possibilités de séparer le rythme de l’obligation métrique, ne constitue pas une infirmation de la définition du rythme mais une libération. Ce qui est intéressant à retenir pour penser le rythme au-delà de son caractère organisateur, par le temps de l’espace, c’est son caractère dynamique à capacité organisationnelle multiple et variée et sa capacité à tenir cette multiplicité ensemble. Libérer le rythme de la métrique permet de fabriquer du sens par d’autres modalités, d’expérimenter plus librement des </w:t>
      </w:r>
      <w:proofErr w:type="spellStart"/>
      <w:r w:rsidRPr="00C605AE">
        <w:rPr>
          <w:rFonts w:ascii="Times New Roman" w:hAnsi="Times New Roman" w:cs="Times New Roman"/>
          <w:snapToGrid w:val="0"/>
          <w:spacing w:val="-10"/>
          <w:sz w:val="22"/>
          <w:szCs w:val="22"/>
        </w:rPr>
        <w:t>méca</w:t>
      </w:r>
      <w:r>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nismes</w:t>
      </w:r>
      <w:proofErr w:type="spellEnd"/>
      <w:r w:rsidRPr="00C605AE">
        <w:rPr>
          <w:rFonts w:ascii="Times New Roman" w:hAnsi="Times New Roman" w:cs="Times New Roman"/>
          <w:snapToGrid w:val="0"/>
          <w:spacing w:val="-10"/>
          <w:sz w:val="22"/>
          <w:szCs w:val="22"/>
        </w:rPr>
        <w:t xml:space="preserve"> de mise ensemble</w:t>
      </w:r>
      <w:r>
        <w:rPr>
          <w:rFonts w:ascii="Times New Roman" w:hAnsi="Times New Roman" w:cs="Times New Roman"/>
          <w:snapToGrid w:val="0"/>
          <w:spacing w:val="-10"/>
          <w:sz w:val="22"/>
          <w:szCs w:val="22"/>
        </w:rPr>
        <w:t xml:space="preserve"> (fig. 2)</w:t>
      </w:r>
      <w:r w:rsidRPr="00C605AE">
        <w:rPr>
          <w:rFonts w:ascii="Times New Roman" w:hAnsi="Times New Roman" w:cs="Times New Roman"/>
          <w:snapToGrid w:val="0"/>
          <w:spacing w:val="-10"/>
          <w:sz w:val="22"/>
          <w:szCs w:val="22"/>
        </w:rPr>
        <w:t>.</w:t>
      </w:r>
    </w:p>
    <w:p w:rsidR="00F96866" w:rsidRPr="00C605AE" w:rsidRDefault="00F96866" w:rsidP="00605A3D">
      <w:pPr>
        <w:adjustRightInd w:val="0"/>
        <w:snapToGrid w:val="0"/>
        <w:spacing w:line="240" w:lineRule="exact"/>
        <w:ind w:firstLine="397"/>
        <w:jc w:val="both"/>
        <w:rPr>
          <w:rFonts w:ascii="Times New Roman" w:hAnsi="Times New Roman" w:cs="Times New Roman"/>
          <w:snapToGrid w:val="0"/>
          <w:spacing w:val="-10"/>
          <w:sz w:val="22"/>
          <w:szCs w:val="22"/>
        </w:rPr>
      </w:pPr>
    </w:p>
    <w:p w:rsidR="001C4C24" w:rsidRPr="00C605AE" w:rsidRDefault="00605A3D" w:rsidP="00FE5384">
      <w:pPr>
        <w:adjustRightInd w:val="0"/>
        <w:snapToGrid w:val="0"/>
        <w:spacing w:line="240" w:lineRule="exact"/>
        <w:ind w:firstLine="397"/>
        <w:jc w:val="both"/>
        <w:rPr>
          <w:rFonts w:ascii="Times New Roman" w:hAnsi="Times New Roman" w:cs="Times New Roman"/>
          <w:snapToGrid w:val="0"/>
          <w:spacing w:val="-10"/>
          <w:sz w:val="22"/>
          <w:szCs w:val="22"/>
        </w:rPr>
      </w:pPr>
      <w:r>
        <w:rPr>
          <w:rFonts w:ascii="Times New Roman" w:hAnsi="Times New Roman" w:cs="Times New Roman"/>
          <w:noProof/>
          <w:spacing w:val="-10"/>
          <w:sz w:val="22"/>
          <w:szCs w:val="22"/>
          <w:lang w:eastAsia="ja-JP"/>
        </w:rPr>
        <w:drawing>
          <wp:anchor distT="0" distB="0" distL="114300" distR="114300" simplePos="0" relativeHeight="251703296" behindDoc="0" locked="0" layoutInCell="1" allowOverlap="1">
            <wp:simplePos x="0" y="0"/>
            <wp:positionH relativeFrom="column">
              <wp:posOffset>61595</wp:posOffset>
            </wp:positionH>
            <wp:positionV relativeFrom="paragraph">
              <wp:posOffset>27305</wp:posOffset>
            </wp:positionV>
            <wp:extent cx="3837940" cy="2707005"/>
            <wp:effectExtent l="19050" t="0" r="0" b="0"/>
            <wp:wrapNone/>
            <wp:docPr id="32" name="Image 25" descr="fig 2bis_A_Cankat_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bis_A_Cankat_12-12.jpg"/>
                    <pic:cNvPicPr/>
                  </pic:nvPicPr>
                  <pic:blipFill>
                    <a:blip r:embed="rId31"/>
                    <a:stretch>
                      <a:fillRect/>
                    </a:stretch>
                  </pic:blipFill>
                  <pic:spPr>
                    <a:xfrm>
                      <a:off x="0" y="0"/>
                      <a:ext cx="3837940" cy="2707005"/>
                    </a:xfrm>
                    <a:prstGeom prst="rect">
                      <a:avLst/>
                    </a:prstGeom>
                  </pic:spPr>
                </pic:pic>
              </a:graphicData>
            </a:graphic>
          </wp:anchor>
        </w:drawing>
      </w: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5104BA" w:rsidRDefault="005104BA"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605A3D" w:rsidRDefault="00605A3D" w:rsidP="0071389E">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3A5875" w:rsidRPr="00C605AE" w:rsidRDefault="00FA6526" w:rsidP="0071389E">
      <w:pPr>
        <w:adjustRightInd w:val="0"/>
        <w:snapToGrid w:val="0"/>
        <w:spacing w:line="240" w:lineRule="exact"/>
        <w:ind w:left="567" w:right="454"/>
        <w:jc w:val="center"/>
        <w:rPr>
          <w:rFonts w:ascii="Times New Roman" w:hAnsi="Times New Roman" w:cs="Times New Roman"/>
          <w:bCs/>
          <w:snapToGrid w:val="0"/>
          <w:spacing w:val="-10"/>
          <w:sz w:val="18"/>
          <w:szCs w:val="18"/>
        </w:rPr>
      </w:pPr>
      <w:r w:rsidRPr="00C605AE">
        <w:rPr>
          <w:rFonts w:ascii="Times New Roman" w:hAnsi="Times New Roman" w:cs="Times New Roman"/>
          <w:b/>
          <w:bCs/>
          <w:snapToGrid w:val="0"/>
          <w:spacing w:val="-10"/>
          <w:sz w:val="18"/>
          <w:szCs w:val="18"/>
        </w:rPr>
        <w:t>Figure 2.</w:t>
      </w:r>
      <w:r w:rsidRPr="00C605AE">
        <w:rPr>
          <w:rFonts w:ascii="Times New Roman" w:hAnsi="Times New Roman" w:cs="Times New Roman"/>
          <w:bCs/>
          <w:snapToGrid w:val="0"/>
          <w:spacing w:val="-10"/>
          <w:sz w:val="18"/>
          <w:szCs w:val="18"/>
        </w:rPr>
        <w:t xml:space="preserve"> </w:t>
      </w:r>
      <w:r w:rsidR="003A5875" w:rsidRPr="00C605AE">
        <w:rPr>
          <w:rFonts w:ascii="Times New Roman" w:hAnsi="Times New Roman" w:cs="Times New Roman"/>
          <w:bCs/>
          <w:snapToGrid w:val="0"/>
          <w:spacing w:val="-10"/>
          <w:sz w:val="18"/>
          <w:szCs w:val="18"/>
        </w:rPr>
        <w:t xml:space="preserve"> </w:t>
      </w:r>
      <w:r w:rsidRPr="00C605AE">
        <w:rPr>
          <w:rFonts w:ascii="Times New Roman" w:hAnsi="Times New Roman" w:cs="Times New Roman"/>
          <w:bCs/>
          <w:snapToGrid w:val="0"/>
          <w:spacing w:val="-10"/>
          <w:sz w:val="18"/>
          <w:szCs w:val="18"/>
        </w:rPr>
        <w:t>L</w:t>
      </w:r>
      <w:r w:rsidR="003A5875" w:rsidRPr="00C605AE">
        <w:rPr>
          <w:rFonts w:ascii="Times New Roman" w:hAnsi="Times New Roman" w:cs="Times New Roman"/>
          <w:bCs/>
          <w:snapToGrid w:val="0"/>
          <w:spacing w:val="-10"/>
          <w:sz w:val="18"/>
          <w:szCs w:val="18"/>
        </w:rPr>
        <w:t xml:space="preserve">a </w:t>
      </w:r>
      <w:r w:rsidR="00A91CFA">
        <w:rPr>
          <w:rFonts w:ascii="Times New Roman" w:hAnsi="Times New Roman" w:cs="Times New Roman"/>
          <w:bCs/>
          <w:snapToGrid w:val="0"/>
          <w:spacing w:val="-10"/>
          <w:sz w:val="18"/>
          <w:szCs w:val="18"/>
        </w:rPr>
        <w:t xml:space="preserve">rue dans la </w:t>
      </w:r>
      <w:r w:rsidR="003A5875" w:rsidRPr="00C605AE">
        <w:rPr>
          <w:rFonts w:ascii="Times New Roman" w:hAnsi="Times New Roman" w:cs="Times New Roman"/>
          <w:bCs/>
          <w:snapToGrid w:val="0"/>
          <w:spacing w:val="-10"/>
          <w:sz w:val="18"/>
          <w:szCs w:val="18"/>
        </w:rPr>
        <w:t>théière, réinstaurer l</w:t>
      </w:r>
      <w:r w:rsidR="004601D9" w:rsidRPr="00C605AE">
        <w:rPr>
          <w:rFonts w:ascii="Times New Roman" w:hAnsi="Times New Roman" w:cs="Times New Roman"/>
          <w:bCs/>
          <w:snapToGrid w:val="0"/>
          <w:spacing w:val="-10"/>
          <w:sz w:val="18"/>
          <w:szCs w:val="18"/>
        </w:rPr>
        <w:t>’</w:t>
      </w:r>
      <w:r w:rsidR="003A5875" w:rsidRPr="00C605AE">
        <w:rPr>
          <w:rFonts w:ascii="Times New Roman" w:hAnsi="Times New Roman" w:cs="Times New Roman"/>
          <w:bCs/>
          <w:snapToGrid w:val="0"/>
          <w:spacing w:val="-10"/>
          <w:sz w:val="18"/>
          <w:szCs w:val="18"/>
        </w:rPr>
        <w:t>espace en continu</w:t>
      </w:r>
    </w:p>
    <w:p w:rsidR="00907AFB" w:rsidRPr="00C605AE" w:rsidRDefault="00907AFB" w:rsidP="00F96866">
      <w:pPr>
        <w:adjustRightInd w:val="0"/>
        <w:snapToGrid w:val="0"/>
        <w:spacing w:line="232" w:lineRule="exact"/>
        <w:ind w:firstLine="397"/>
        <w:jc w:val="both"/>
        <w:rPr>
          <w:rFonts w:ascii="Times New Roman" w:hAnsi="Times New Roman" w:cs="Times New Roman"/>
          <w:snapToGrid w:val="0"/>
          <w:spacing w:val="-10"/>
          <w:sz w:val="22"/>
          <w:szCs w:val="22"/>
        </w:rPr>
      </w:pPr>
    </w:p>
    <w:p w:rsidR="001C4C24" w:rsidRPr="00C605AE" w:rsidRDefault="001C4C24" w:rsidP="00F96866">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La vision historique de Benveniste</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sert ainsi à défaire le cadre, et non à fournir un argument étymologique à même de prouver la véracité de telle ou telle définition à partir de l’origine du mot.</w:t>
      </w:r>
    </w:p>
    <w:p w:rsidR="001C4C24" w:rsidRPr="00605A3D" w:rsidRDefault="001C4C24" w:rsidP="00F96866">
      <w:pPr>
        <w:adjustRightInd w:val="0"/>
        <w:snapToGrid w:val="0"/>
        <w:spacing w:line="232" w:lineRule="exact"/>
        <w:ind w:firstLine="397"/>
        <w:jc w:val="both"/>
        <w:rPr>
          <w:rFonts w:ascii="Times New Roman" w:hAnsi="Times New Roman" w:cs="Times New Roman"/>
          <w:snapToGrid w:val="0"/>
          <w:spacing w:val="-14"/>
          <w:sz w:val="22"/>
          <w:szCs w:val="22"/>
        </w:rPr>
      </w:pPr>
      <w:r w:rsidRPr="00605A3D">
        <w:rPr>
          <w:rFonts w:ascii="Times New Roman" w:hAnsi="Times New Roman" w:cs="Times New Roman"/>
          <w:snapToGrid w:val="0"/>
          <w:spacing w:val="-14"/>
          <w:sz w:val="22"/>
          <w:szCs w:val="22"/>
        </w:rPr>
        <w:t>Le retour à la source telle que Benveniste</w:t>
      </w:r>
      <w:r w:rsidR="00BF7E08" w:rsidRPr="00605A3D">
        <w:rPr>
          <w:rFonts w:ascii="Times New Roman" w:hAnsi="Times New Roman" w:cs="Times New Roman"/>
          <w:snapToGrid w:val="0"/>
          <w:spacing w:val="-14"/>
          <w:sz w:val="22"/>
          <w:szCs w:val="22"/>
        </w:rPr>
        <w:fldChar w:fldCharType="begin"/>
      </w:r>
      <w:r w:rsidR="005E010D" w:rsidRPr="00605A3D">
        <w:rPr>
          <w:spacing w:val="-14"/>
        </w:rPr>
        <w:instrText xml:space="preserve"> XE "</w:instrText>
      </w:r>
      <w:r w:rsidR="005E010D" w:rsidRPr="00605A3D">
        <w:rPr>
          <w:rFonts w:ascii="Times New Roman" w:hAnsi="Times New Roman" w:cs="Times New Roman"/>
          <w:bCs/>
          <w:snapToGrid w:val="0"/>
          <w:spacing w:val="-14"/>
          <w:sz w:val="22"/>
          <w:szCs w:val="22"/>
        </w:rPr>
        <w:instrText>Benveniste</w:instrText>
      </w:r>
      <w:r w:rsidR="005E010D" w:rsidRPr="00605A3D">
        <w:rPr>
          <w:spacing w:val="-14"/>
        </w:rPr>
        <w:instrText xml:space="preserve">" </w:instrText>
      </w:r>
      <w:r w:rsidR="00BF7E08" w:rsidRPr="00605A3D">
        <w:rPr>
          <w:rFonts w:ascii="Times New Roman" w:hAnsi="Times New Roman" w:cs="Times New Roman"/>
          <w:snapToGrid w:val="0"/>
          <w:spacing w:val="-14"/>
          <w:sz w:val="22"/>
          <w:szCs w:val="22"/>
        </w:rPr>
        <w:fldChar w:fldCharType="end"/>
      </w:r>
      <w:r w:rsidRPr="00605A3D">
        <w:rPr>
          <w:rFonts w:ascii="Times New Roman" w:hAnsi="Times New Roman" w:cs="Times New Roman"/>
          <w:snapToGrid w:val="0"/>
          <w:spacing w:val="-14"/>
          <w:sz w:val="22"/>
          <w:szCs w:val="22"/>
        </w:rPr>
        <w:t xml:space="preserve"> le propose offre une possibilité de </w:t>
      </w:r>
      <w:r w:rsidRPr="00605A3D">
        <w:rPr>
          <w:rFonts w:ascii="Times New Roman" w:hAnsi="Times New Roman" w:cs="Times New Roman"/>
          <w:bCs/>
          <w:snapToGrid w:val="0"/>
          <w:spacing w:val="-14"/>
          <w:sz w:val="22"/>
          <w:szCs w:val="22"/>
        </w:rPr>
        <w:t>«</w:t>
      </w:r>
      <w:r w:rsidR="00F1478D" w:rsidRPr="00605A3D">
        <w:rPr>
          <w:rFonts w:ascii="Times New Roman" w:hAnsi="Times New Roman" w:cs="Times New Roman"/>
          <w:bCs/>
          <w:snapToGrid w:val="0"/>
          <w:spacing w:val="-14"/>
          <w:sz w:val="22"/>
          <w:szCs w:val="22"/>
        </w:rPr>
        <w:t> </w:t>
      </w:r>
      <w:r w:rsidRPr="00605A3D">
        <w:rPr>
          <w:rFonts w:ascii="Times New Roman" w:hAnsi="Times New Roman" w:cs="Times New Roman"/>
          <w:snapToGrid w:val="0"/>
          <w:spacing w:val="-14"/>
          <w:sz w:val="22"/>
          <w:szCs w:val="22"/>
        </w:rPr>
        <w:t>couler</w:t>
      </w:r>
      <w:r w:rsidR="00F1478D" w:rsidRPr="00605A3D">
        <w:rPr>
          <w:rFonts w:ascii="Times New Roman" w:hAnsi="Times New Roman" w:cs="Times New Roman"/>
          <w:snapToGrid w:val="0"/>
          <w:spacing w:val="-14"/>
          <w:sz w:val="22"/>
          <w:szCs w:val="22"/>
        </w:rPr>
        <w:t> </w:t>
      </w:r>
      <w:r w:rsidRPr="00605A3D">
        <w:rPr>
          <w:rFonts w:ascii="Times New Roman" w:hAnsi="Times New Roman" w:cs="Times New Roman"/>
          <w:snapToGrid w:val="0"/>
          <w:spacing w:val="-14"/>
          <w:sz w:val="22"/>
          <w:szCs w:val="22"/>
        </w:rPr>
        <w:t>» sans le mouvement cadencé et libère la pensée du rythme pour une pensée architecturale inclusive de la ville informelle, d’où les trois rencontres.</w:t>
      </w:r>
    </w:p>
    <w:p w:rsidR="001C4C24" w:rsidRDefault="001C4C24" w:rsidP="00F96866">
      <w:pPr>
        <w:pStyle w:val="Titre2"/>
        <w:spacing w:line="232" w:lineRule="exact"/>
        <w:rPr>
          <w:snapToGrid w:val="0"/>
        </w:rPr>
      </w:pPr>
    </w:p>
    <w:p w:rsidR="001C4C24" w:rsidRDefault="001C4C24" w:rsidP="00F96866">
      <w:pPr>
        <w:pStyle w:val="Titre2"/>
        <w:spacing w:line="232" w:lineRule="exact"/>
        <w:rPr>
          <w:snapToGrid w:val="0"/>
        </w:rPr>
      </w:pPr>
    </w:p>
    <w:p w:rsidR="003A5875" w:rsidRPr="00C605AE" w:rsidRDefault="00AE66BC" w:rsidP="00F96866">
      <w:pPr>
        <w:pStyle w:val="Titre2"/>
        <w:spacing w:line="232" w:lineRule="exact"/>
        <w:rPr>
          <w:snapToGrid w:val="0"/>
        </w:rPr>
      </w:pPr>
      <w:bookmarkStart w:id="266" w:name="_Toc154458522"/>
      <w:r>
        <w:rPr>
          <w:snapToGrid w:val="0"/>
        </w:rPr>
        <w:t xml:space="preserve">5. </w:t>
      </w:r>
      <w:r w:rsidR="003A5875" w:rsidRPr="00C605AE">
        <w:rPr>
          <w:snapToGrid w:val="0"/>
        </w:rPr>
        <w:t>Les rencontres, faire lien entre architecture et poésie par la notion de rythme</w:t>
      </w:r>
      <w:bookmarkEnd w:id="266"/>
    </w:p>
    <w:p w:rsidR="00F01EAF" w:rsidRPr="00C605AE" w:rsidRDefault="00F01EAF" w:rsidP="00F96866">
      <w:pPr>
        <w:adjustRightInd w:val="0"/>
        <w:snapToGrid w:val="0"/>
        <w:spacing w:line="232" w:lineRule="exact"/>
        <w:ind w:firstLine="397"/>
        <w:jc w:val="both"/>
        <w:rPr>
          <w:rFonts w:ascii="Times New Roman" w:hAnsi="Times New Roman" w:cs="Times New Roman"/>
          <w:snapToGrid w:val="0"/>
          <w:spacing w:val="-10"/>
          <w:sz w:val="22"/>
          <w:szCs w:val="22"/>
        </w:rPr>
      </w:pPr>
    </w:p>
    <w:p w:rsidR="003A5875" w:rsidRPr="00C605AE" w:rsidRDefault="003A5875" w:rsidP="00F96866">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1 – la forme</w:t>
      </w:r>
    </w:p>
    <w:p w:rsidR="003A5875" w:rsidRPr="00C605AE" w:rsidRDefault="003A5875" w:rsidP="00F96866">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2 – les </w:t>
      </w:r>
      <w:proofErr w:type="gramStart"/>
      <w:r w:rsidRPr="00C605AE">
        <w:rPr>
          <w:rFonts w:ascii="Times New Roman" w:hAnsi="Times New Roman" w:cs="Times New Roman"/>
          <w:snapToGrid w:val="0"/>
          <w:spacing w:val="-10"/>
          <w:sz w:val="22"/>
          <w:szCs w:val="22"/>
        </w:rPr>
        <w:t>marque(</w:t>
      </w:r>
      <w:proofErr w:type="spellStart"/>
      <w:proofErr w:type="gramEnd"/>
      <w:r w:rsidRPr="00C605AE">
        <w:rPr>
          <w:rFonts w:ascii="Times New Roman" w:hAnsi="Times New Roman" w:cs="Times New Roman"/>
          <w:snapToGrid w:val="0"/>
          <w:spacing w:val="-10"/>
          <w:sz w:val="22"/>
          <w:szCs w:val="22"/>
        </w:rPr>
        <w:t>ur</w:t>
      </w:r>
      <w:proofErr w:type="spellEnd"/>
      <w:r w:rsidRPr="00C605AE">
        <w:rPr>
          <w:rFonts w:ascii="Times New Roman" w:hAnsi="Times New Roman" w:cs="Times New Roman"/>
          <w:snapToGrid w:val="0"/>
          <w:spacing w:val="-10"/>
          <w:sz w:val="22"/>
          <w:szCs w:val="22"/>
        </w:rPr>
        <w:t>)s</w:t>
      </w:r>
    </w:p>
    <w:p w:rsidR="003A5875" w:rsidRPr="00C605AE" w:rsidRDefault="003A5875" w:rsidP="00F96866">
      <w:pPr>
        <w:adjustRightInd w:val="0"/>
        <w:snapToGrid w:val="0"/>
        <w:spacing w:line="232"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3 – la dynamique</w:t>
      </w:r>
    </w:p>
    <w:p w:rsidR="005104BA" w:rsidRDefault="003A5875" w:rsidP="00076787">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La première rencontre entre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architecture et la poésie se fait par la notion de forme. Le premier sens que retient Benveniste</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du rythme, dans son article de 1966, est celui de </w:t>
      </w:r>
      <w:r w:rsidRPr="00C605AE">
        <w:rPr>
          <w:rFonts w:ascii="Times New Roman" w:hAnsi="Times New Roman" w:cs="Times New Roman"/>
          <w:b/>
          <w:bCs/>
          <w:snapToGrid w:val="0"/>
          <w:spacing w:val="-10"/>
          <w:sz w:val="22"/>
          <w:szCs w:val="22"/>
        </w:rPr>
        <w:t>« forme ».</w:t>
      </w:r>
      <w:r w:rsidRPr="00C605AE">
        <w:rPr>
          <w:rFonts w:ascii="Times New Roman" w:hAnsi="Times New Roman" w:cs="Times New Roman"/>
          <w:snapToGrid w:val="0"/>
          <w:spacing w:val="-10"/>
          <w:sz w:val="22"/>
          <w:szCs w:val="22"/>
        </w:rPr>
        <w:t xml:space="preserve"> Le linguiste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interroge sur le caractère temporaire et modifiable de la forme telle qu</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elle est désignée par le terme rhuthmos. La forme « sans fixité ni nécessité naturelle et résultant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un arrangement toujours sujet à changer ». Benveniste donne à la forme les attributs de </w:t>
      </w:r>
      <w:proofErr w:type="spellStart"/>
      <w:r w:rsidRPr="00C605AE">
        <w:rPr>
          <w:rFonts w:ascii="Times New Roman" w:hAnsi="Times New Roman" w:cs="Times New Roman"/>
          <w:snapToGrid w:val="0"/>
          <w:spacing w:val="-10"/>
          <w:sz w:val="22"/>
          <w:szCs w:val="22"/>
        </w:rPr>
        <w:t>distinctivité</w:t>
      </w:r>
      <w:proofErr w:type="spellEnd"/>
      <w:r w:rsidRPr="00C605AE">
        <w:rPr>
          <w:rFonts w:ascii="Times New Roman" w:hAnsi="Times New Roman" w:cs="Times New Roman"/>
          <w:snapToGrid w:val="0"/>
          <w:spacing w:val="-10"/>
          <w:sz w:val="22"/>
          <w:szCs w:val="22"/>
        </w:rPr>
        <w:t>, de différenciation ainsi que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organisation, «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arrangement caractéristique des parties dans un tout »</w:t>
      </w:r>
      <w:r w:rsidR="00D31EF4" w:rsidRPr="00C605AE">
        <w:rPr>
          <w:rStyle w:val="Appelnotedebasdep"/>
          <w:rFonts w:ascii="Times New Roman" w:hAnsi="Times New Roman" w:cs="Times New Roman"/>
          <w:snapToGrid w:val="0"/>
          <w:spacing w:val="-10"/>
          <w:sz w:val="22"/>
          <w:szCs w:val="22"/>
        </w:rPr>
        <w:footnoteReference w:id="47"/>
      </w:r>
      <w:r w:rsidRPr="00C605AE">
        <w:rPr>
          <w:rFonts w:ascii="Times New Roman" w:hAnsi="Times New Roman" w:cs="Times New Roman"/>
          <w:snapToGrid w:val="0"/>
          <w:spacing w:val="-10"/>
          <w:sz w:val="22"/>
          <w:szCs w:val="22"/>
        </w:rPr>
        <w:t>.</w:t>
      </w:r>
    </w:p>
    <w:p w:rsidR="00D44D61" w:rsidRDefault="00D44D61" w:rsidP="00076787">
      <w:pPr>
        <w:adjustRightInd w:val="0"/>
        <w:snapToGrid w:val="0"/>
        <w:spacing w:line="240" w:lineRule="exact"/>
        <w:ind w:firstLine="397"/>
        <w:jc w:val="both"/>
        <w:rPr>
          <w:rFonts w:ascii="Times New Roman" w:hAnsi="Times New Roman" w:cs="Times New Roman"/>
          <w:i/>
          <w:iCs/>
          <w:snapToGrid w:val="0"/>
          <w:spacing w:val="-10"/>
          <w:sz w:val="22"/>
          <w:szCs w:val="22"/>
        </w:rPr>
      </w:pPr>
    </w:p>
    <w:p w:rsidR="003A5875" w:rsidRPr="00C605AE" w:rsidRDefault="003A5875" w:rsidP="00A91CFA">
      <w:pPr>
        <w:pStyle w:val="Titre3"/>
      </w:pPr>
      <w:bookmarkStart w:id="267" w:name="_Toc154054849"/>
      <w:bookmarkStart w:id="268" w:name="_Toc154458523"/>
      <w:r w:rsidRPr="00C605AE">
        <w:t>L</w:t>
      </w:r>
      <w:r w:rsidR="004601D9" w:rsidRPr="00C605AE">
        <w:t>’</w:t>
      </w:r>
      <w:r w:rsidRPr="00C605AE">
        <w:t>indomptable informe</w:t>
      </w:r>
      <w:bookmarkEnd w:id="267"/>
      <w:bookmarkEnd w:id="268"/>
    </w:p>
    <w:p w:rsidR="00E956ED" w:rsidRPr="00C605AE" w:rsidRDefault="00E956ED" w:rsidP="00FE5384">
      <w:pPr>
        <w:adjustRightInd w:val="0"/>
        <w:snapToGrid w:val="0"/>
        <w:spacing w:line="240" w:lineRule="exact"/>
        <w:ind w:firstLine="397"/>
        <w:jc w:val="both"/>
        <w:rPr>
          <w:rFonts w:ascii="Times New Roman" w:hAnsi="Times New Roman" w:cs="Times New Roman"/>
          <w:b/>
          <w:iCs/>
          <w:snapToGrid w:val="0"/>
          <w:spacing w:val="-10"/>
          <w:sz w:val="22"/>
          <w:szCs w:val="22"/>
        </w:rPr>
      </w:pP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La </w:t>
      </w:r>
      <w:proofErr w:type="spellStart"/>
      <w:r w:rsidRPr="00C605AE">
        <w:rPr>
          <w:rFonts w:ascii="Times New Roman" w:hAnsi="Times New Roman" w:cs="Times New Roman"/>
          <w:snapToGrid w:val="0"/>
          <w:spacing w:val="-10"/>
          <w:sz w:val="22"/>
          <w:szCs w:val="22"/>
        </w:rPr>
        <w:t>distinctivité</w:t>
      </w:r>
      <w:proofErr w:type="spellEnd"/>
      <w:r w:rsidRPr="00C605AE">
        <w:rPr>
          <w:rFonts w:ascii="Times New Roman" w:hAnsi="Times New Roman" w:cs="Times New Roman"/>
          <w:snapToGrid w:val="0"/>
          <w:spacing w:val="-10"/>
          <w:sz w:val="22"/>
          <w:szCs w:val="22"/>
        </w:rPr>
        <w:t xml:space="preserve"> et la différenciation font cheminer la pensée vers la variab</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lité développée par Albrecht Dürer</w:t>
      </w:r>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Dürer</w:instrText>
      </w:r>
      <w:r w:rsidR="006F0F31">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w:t>
      </w:r>
    </w:p>
    <w:p w:rsidR="003A5875" w:rsidRPr="00907AFB" w:rsidRDefault="003A5875" w:rsidP="00FE5384">
      <w:pPr>
        <w:adjustRightInd w:val="0"/>
        <w:snapToGrid w:val="0"/>
        <w:spacing w:line="240" w:lineRule="exact"/>
        <w:ind w:firstLine="397"/>
        <w:jc w:val="both"/>
        <w:rPr>
          <w:rFonts w:ascii="Times New Roman" w:hAnsi="Times New Roman" w:cs="Times New Roman"/>
          <w:snapToGrid w:val="0"/>
          <w:spacing w:val="-12"/>
          <w:sz w:val="22"/>
          <w:szCs w:val="22"/>
        </w:rPr>
      </w:pPr>
      <w:r w:rsidRPr="00907AFB">
        <w:rPr>
          <w:rFonts w:ascii="Times New Roman" w:hAnsi="Times New Roman" w:cs="Times New Roman"/>
          <w:snapToGrid w:val="0"/>
          <w:spacing w:val="-12"/>
          <w:sz w:val="22"/>
          <w:szCs w:val="22"/>
        </w:rPr>
        <w:t>La relecture de Bernard Cache</w:t>
      </w:r>
      <w:r w:rsidR="00BF7E08">
        <w:rPr>
          <w:rFonts w:ascii="Times New Roman" w:hAnsi="Times New Roman" w:cs="Times New Roman"/>
          <w:snapToGrid w:val="0"/>
          <w:spacing w:val="-12"/>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Cache</w:instrText>
      </w:r>
      <w:r w:rsidR="006F0F31">
        <w:instrText xml:space="preserve">" </w:instrText>
      </w:r>
      <w:r w:rsidR="00BF7E08">
        <w:rPr>
          <w:rFonts w:ascii="Times New Roman" w:hAnsi="Times New Roman" w:cs="Times New Roman"/>
          <w:snapToGrid w:val="0"/>
          <w:spacing w:val="-12"/>
          <w:sz w:val="22"/>
          <w:szCs w:val="22"/>
        </w:rPr>
        <w:fldChar w:fldCharType="end"/>
      </w:r>
      <w:r w:rsidRPr="00907AFB">
        <w:rPr>
          <w:rFonts w:ascii="Times New Roman" w:hAnsi="Times New Roman" w:cs="Times New Roman"/>
          <w:snapToGrid w:val="0"/>
          <w:spacing w:val="-12"/>
          <w:sz w:val="22"/>
          <w:szCs w:val="22"/>
        </w:rPr>
        <w:t xml:space="preserve"> est l</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explicitation de l</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actualité toujours r</w:t>
      </w:r>
      <w:r w:rsidRPr="00907AFB">
        <w:rPr>
          <w:rFonts w:ascii="Times New Roman" w:hAnsi="Times New Roman" w:cs="Times New Roman"/>
          <w:snapToGrid w:val="0"/>
          <w:spacing w:val="-12"/>
          <w:sz w:val="22"/>
          <w:szCs w:val="22"/>
        </w:rPr>
        <w:t>e</w:t>
      </w:r>
      <w:r w:rsidRPr="00907AFB">
        <w:rPr>
          <w:rFonts w:ascii="Times New Roman" w:hAnsi="Times New Roman" w:cs="Times New Roman"/>
          <w:snapToGrid w:val="0"/>
          <w:spacing w:val="-12"/>
          <w:sz w:val="22"/>
          <w:szCs w:val="22"/>
        </w:rPr>
        <w:t>nouvelée de l</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œuvre de Dürer</w:t>
      </w:r>
      <w:r w:rsidR="00BF7E08">
        <w:rPr>
          <w:rFonts w:ascii="Times New Roman" w:hAnsi="Times New Roman" w:cs="Times New Roman"/>
          <w:snapToGrid w:val="0"/>
          <w:spacing w:val="-12"/>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Dürer</w:instrText>
      </w:r>
      <w:r w:rsidR="006F0F31">
        <w:instrText xml:space="preserve">" </w:instrText>
      </w:r>
      <w:r w:rsidR="00BF7E08">
        <w:rPr>
          <w:rFonts w:ascii="Times New Roman" w:hAnsi="Times New Roman" w:cs="Times New Roman"/>
          <w:snapToGrid w:val="0"/>
          <w:spacing w:val="-12"/>
          <w:sz w:val="22"/>
          <w:szCs w:val="22"/>
        </w:rPr>
        <w:fldChar w:fldCharType="end"/>
      </w:r>
      <w:r w:rsidRPr="00907AFB">
        <w:rPr>
          <w:rFonts w:ascii="Times New Roman" w:hAnsi="Times New Roman" w:cs="Times New Roman"/>
          <w:snapToGrid w:val="0"/>
          <w:spacing w:val="-12"/>
          <w:sz w:val="22"/>
          <w:szCs w:val="22"/>
        </w:rPr>
        <w:t>, un témoignage des grandes transformations scientifiques sans faire l</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impasse sur le fait que les grandes révolutions ont leur racine dans la tradition. Ainsi, Dürer, au lieu d</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écrire un traité de géométrie classique sur le modèle d</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Euclide</w:t>
      </w:r>
      <w:r w:rsidR="00BF7E08">
        <w:rPr>
          <w:rFonts w:ascii="Times New Roman" w:hAnsi="Times New Roman" w:cs="Times New Roman"/>
          <w:snapToGrid w:val="0"/>
          <w:spacing w:val="-12"/>
          <w:sz w:val="22"/>
          <w:szCs w:val="22"/>
        </w:rPr>
        <w:fldChar w:fldCharType="begin"/>
      </w:r>
      <w:r w:rsidR="006F0F31">
        <w:instrText xml:space="preserve"> XE "</w:instrText>
      </w:r>
      <w:r w:rsidR="006F0F31" w:rsidRPr="00AE256A">
        <w:rPr>
          <w:rFonts w:ascii="Times New Roman" w:hAnsi="Times New Roman" w:cs="Times New Roman"/>
          <w:snapToGrid w:val="0"/>
          <w:spacing w:val="-12"/>
          <w:sz w:val="22"/>
          <w:szCs w:val="22"/>
        </w:rPr>
        <w:instrText>Euclide</w:instrText>
      </w:r>
      <w:r w:rsidR="006F0F31">
        <w:instrText xml:space="preserve">" </w:instrText>
      </w:r>
      <w:r w:rsidR="00BF7E08">
        <w:rPr>
          <w:rFonts w:ascii="Times New Roman" w:hAnsi="Times New Roman" w:cs="Times New Roman"/>
          <w:snapToGrid w:val="0"/>
          <w:spacing w:val="-12"/>
          <w:sz w:val="22"/>
          <w:szCs w:val="22"/>
        </w:rPr>
        <w:fldChar w:fldCharType="end"/>
      </w:r>
      <w:r w:rsidRPr="00907AFB">
        <w:rPr>
          <w:rFonts w:ascii="Times New Roman" w:hAnsi="Times New Roman" w:cs="Times New Roman"/>
          <w:snapToGrid w:val="0"/>
          <w:spacing w:val="-12"/>
          <w:sz w:val="22"/>
          <w:szCs w:val="22"/>
        </w:rPr>
        <w:t>, « s</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occupe de figures qui pour l</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essentiel représentent des instruments tous variables en fonction de paramètres »</w:t>
      </w:r>
      <w:r w:rsidR="00245370" w:rsidRPr="00907AFB">
        <w:rPr>
          <w:rStyle w:val="Appelnotedebasdep"/>
          <w:rFonts w:ascii="Times New Roman" w:hAnsi="Times New Roman" w:cs="Times New Roman"/>
          <w:snapToGrid w:val="0"/>
          <w:spacing w:val="-12"/>
          <w:sz w:val="22"/>
          <w:szCs w:val="22"/>
        </w:rPr>
        <w:footnoteReference w:id="48"/>
      </w:r>
      <w:r w:rsidRPr="00907AFB">
        <w:rPr>
          <w:rFonts w:ascii="Times New Roman" w:hAnsi="Times New Roman" w:cs="Times New Roman"/>
          <w:snapToGrid w:val="0"/>
          <w:spacing w:val="-12"/>
          <w:sz w:val="22"/>
          <w:szCs w:val="22"/>
        </w:rPr>
        <w:t>. A</w:t>
      </w:r>
      <w:r w:rsidRPr="00907AFB">
        <w:rPr>
          <w:rFonts w:ascii="Times New Roman" w:hAnsi="Times New Roman" w:cs="Times New Roman"/>
          <w:snapToGrid w:val="0"/>
          <w:spacing w:val="-12"/>
          <w:sz w:val="22"/>
          <w:szCs w:val="22"/>
        </w:rPr>
        <w:t>l</w:t>
      </w:r>
      <w:r w:rsidRPr="00907AFB">
        <w:rPr>
          <w:rFonts w:ascii="Times New Roman" w:hAnsi="Times New Roman" w:cs="Times New Roman"/>
          <w:snapToGrid w:val="0"/>
          <w:spacing w:val="-12"/>
          <w:sz w:val="22"/>
          <w:szCs w:val="22"/>
        </w:rPr>
        <w:t>brecht Dürer est intéressé par la variété, par « le changement qui agrémente toute chose ». Il se préoccupe</w:t>
      </w:r>
      <w:r w:rsidR="00245370">
        <w:rPr>
          <w:rFonts w:ascii="Times New Roman" w:hAnsi="Times New Roman" w:cs="Times New Roman"/>
          <w:snapToGrid w:val="0"/>
          <w:spacing w:val="-12"/>
          <w:sz w:val="22"/>
          <w:szCs w:val="22"/>
        </w:rPr>
        <w:t xml:space="preserve"> </w:t>
      </w:r>
      <w:r w:rsidRPr="00907AFB">
        <w:rPr>
          <w:rFonts w:ascii="Times New Roman" w:hAnsi="Times New Roman" w:cs="Times New Roman"/>
          <w:snapToGrid w:val="0"/>
          <w:spacing w:val="-12"/>
          <w:sz w:val="22"/>
          <w:szCs w:val="22"/>
        </w:rPr>
        <w:t>de réguler la variation pour tenter de</w:t>
      </w:r>
      <w:r w:rsidR="00907AFB" w:rsidRPr="00907AFB">
        <w:rPr>
          <w:rFonts w:ascii="Times New Roman" w:hAnsi="Times New Roman" w:cs="Times New Roman"/>
          <w:snapToGrid w:val="0"/>
          <w:spacing w:val="-12"/>
          <w:sz w:val="22"/>
          <w:szCs w:val="22"/>
        </w:rPr>
        <w:t xml:space="preserve"> </w:t>
      </w:r>
      <w:r w:rsidRPr="00907AFB">
        <w:rPr>
          <w:rFonts w:ascii="Times New Roman" w:hAnsi="Times New Roman" w:cs="Times New Roman"/>
          <w:snapToGrid w:val="0"/>
          <w:spacing w:val="-12"/>
          <w:sz w:val="22"/>
          <w:szCs w:val="22"/>
        </w:rPr>
        <w:t>domestiquer «</w:t>
      </w:r>
      <w:r w:rsidR="00F1478D">
        <w:rPr>
          <w:rFonts w:ascii="Times New Roman" w:hAnsi="Times New Roman" w:cs="Times New Roman"/>
          <w:snapToGrid w:val="0"/>
          <w:spacing w:val="-12"/>
          <w:sz w:val="22"/>
          <w:szCs w:val="22"/>
        </w:rPr>
        <w:t> </w:t>
      </w:r>
      <w:r w:rsidRPr="00907AFB">
        <w:rPr>
          <w:rFonts w:ascii="Times New Roman" w:hAnsi="Times New Roman" w:cs="Times New Roman"/>
          <w:snapToGrid w:val="0"/>
          <w:spacing w:val="-12"/>
          <w:sz w:val="22"/>
          <w:szCs w:val="22"/>
        </w:rPr>
        <w:t>l</w:t>
      </w:r>
      <w:r w:rsidR="004601D9" w:rsidRPr="00907AFB">
        <w:rPr>
          <w:rFonts w:ascii="Times New Roman" w:hAnsi="Times New Roman" w:cs="Times New Roman"/>
          <w:snapToGrid w:val="0"/>
          <w:spacing w:val="-12"/>
          <w:sz w:val="22"/>
          <w:szCs w:val="22"/>
        </w:rPr>
        <w:t>’</w:t>
      </w:r>
      <w:proofErr w:type="spellStart"/>
      <w:r w:rsidRPr="00907AFB">
        <w:rPr>
          <w:rFonts w:ascii="Times New Roman" w:hAnsi="Times New Roman" w:cs="Times New Roman"/>
          <w:snapToGrid w:val="0"/>
          <w:spacing w:val="-12"/>
          <w:sz w:val="22"/>
          <w:szCs w:val="22"/>
        </w:rPr>
        <w:t>in</w:t>
      </w:r>
      <w:r w:rsidR="00245370">
        <w:rPr>
          <w:rFonts w:ascii="Times New Roman" w:hAnsi="Times New Roman" w:cs="Times New Roman"/>
          <w:snapToGrid w:val="0"/>
          <w:spacing w:val="-12"/>
          <w:sz w:val="22"/>
          <w:szCs w:val="22"/>
        </w:rPr>
        <w:softHyphen/>
      </w:r>
      <w:r w:rsidRPr="00907AFB">
        <w:rPr>
          <w:rFonts w:ascii="Times New Roman" w:hAnsi="Times New Roman" w:cs="Times New Roman"/>
          <w:snapToGrid w:val="0"/>
          <w:spacing w:val="-12"/>
          <w:sz w:val="22"/>
          <w:szCs w:val="22"/>
        </w:rPr>
        <w:t>forme</w:t>
      </w:r>
      <w:proofErr w:type="spellEnd"/>
      <w:r w:rsidRPr="00907AFB">
        <w:rPr>
          <w:rFonts w:ascii="Times New Roman" w:hAnsi="Times New Roman" w:cs="Times New Roman"/>
          <w:snapToGrid w:val="0"/>
          <w:spacing w:val="-12"/>
          <w:sz w:val="22"/>
          <w:szCs w:val="22"/>
        </w:rPr>
        <w:t xml:space="preserve"> (</w:t>
      </w:r>
      <w:proofErr w:type="spellStart"/>
      <w:r w:rsidRPr="00907AFB">
        <w:rPr>
          <w:rFonts w:ascii="Times New Roman" w:hAnsi="Times New Roman" w:cs="Times New Roman"/>
          <w:i/>
          <w:snapToGrid w:val="0"/>
          <w:spacing w:val="-12"/>
          <w:sz w:val="22"/>
          <w:szCs w:val="22"/>
        </w:rPr>
        <w:t>ungestalt</w:t>
      </w:r>
      <w:proofErr w:type="spellEnd"/>
      <w:r w:rsidRPr="00907AFB">
        <w:rPr>
          <w:rFonts w:ascii="Times New Roman" w:hAnsi="Times New Roman" w:cs="Times New Roman"/>
          <w:snapToGrid w:val="0"/>
          <w:spacing w:val="-12"/>
          <w:sz w:val="22"/>
          <w:szCs w:val="22"/>
        </w:rPr>
        <w:t>) qui toujours s</w:t>
      </w:r>
      <w:r w:rsidR="004601D9" w:rsidRPr="00907AFB">
        <w:rPr>
          <w:rFonts w:ascii="Times New Roman" w:hAnsi="Times New Roman" w:cs="Times New Roman"/>
          <w:snapToGrid w:val="0"/>
          <w:spacing w:val="-12"/>
          <w:sz w:val="22"/>
          <w:szCs w:val="22"/>
        </w:rPr>
        <w:t>’</w:t>
      </w:r>
      <w:r w:rsidRPr="00907AFB">
        <w:rPr>
          <w:rFonts w:ascii="Times New Roman" w:hAnsi="Times New Roman" w:cs="Times New Roman"/>
          <w:snapToGrid w:val="0"/>
          <w:spacing w:val="-12"/>
          <w:sz w:val="22"/>
          <w:szCs w:val="22"/>
        </w:rPr>
        <w:t>enlace à notre ouvrage »</w:t>
      </w:r>
      <w:r w:rsidR="00245370" w:rsidRPr="00907AFB">
        <w:rPr>
          <w:rStyle w:val="Appelnotedebasdep"/>
          <w:rFonts w:ascii="Times New Roman" w:hAnsi="Times New Roman" w:cs="Times New Roman"/>
          <w:snapToGrid w:val="0"/>
          <w:spacing w:val="-12"/>
          <w:sz w:val="22"/>
          <w:szCs w:val="22"/>
        </w:rPr>
        <w:footnoteReference w:id="49"/>
      </w:r>
      <w:r w:rsidRPr="00907AFB">
        <w:rPr>
          <w:rFonts w:ascii="Times New Roman" w:hAnsi="Times New Roman" w:cs="Times New Roman"/>
          <w:snapToGrid w:val="0"/>
          <w:spacing w:val="-12"/>
          <w:sz w:val="22"/>
          <w:szCs w:val="22"/>
        </w:rPr>
        <w:t>.</w:t>
      </w:r>
    </w:p>
    <w:p w:rsidR="00245370"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Il considère la variation comme une puissanc</w:t>
      </w:r>
      <w:r w:rsidR="00245370">
        <w:rPr>
          <w:rFonts w:ascii="Times New Roman" w:hAnsi="Times New Roman" w:cs="Times New Roman"/>
          <w:snapToGrid w:val="0"/>
          <w:spacing w:val="-10"/>
          <w:sz w:val="22"/>
          <w:szCs w:val="22"/>
        </w:rPr>
        <w:t xml:space="preserve">e et comme une menace. </w:t>
      </w:r>
    </w:p>
    <w:p w:rsidR="00245370" w:rsidRDefault="00245370"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45370" w:rsidRPr="00245370" w:rsidRDefault="003A5875" w:rsidP="00AA3F76">
      <w:pPr>
        <w:pStyle w:val="Citation"/>
      </w:pPr>
      <w:r w:rsidRPr="00245370">
        <w:t>Dürer</w:t>
      </w:r>
      <w:r w:rsidR="00BF7E08" w:rsidRPr="00245370">
        <w:fldChar w:fldCharType="begin"/>
      </w:r>
      <w:r w:rsidR="006F0F31" w:rsidRPr="00245370">
        <w:instrText xml:space="preserve"> XE "Dürer" </w:instrText>
      </w:r>
      <w:r w:rsidR="00BF7E08" w:rsidRPr="00245370">
        <w:fldChar w:fldCharType="end"/>
      </w:r>
      <w:r w:rsidRPr="00245370">
        <w:t xml:space="preserve"> met en place des outils (diagrammes opérationnels) pour générer des courbes</w:t>
      </w:r>
      <w:r w:rsidR="00245370" w:rsidRPr="00245370">
        <w:t>.</w:t>
      </w:r>
      <w:r w:rsidRPr="00245370">
        <w:rPr>
          <w:rStyle w:val="Appelnotedebasdep"/>
        </w:rPr>
        <w:footnoteReference w:id="50"/>
      </w:r>
      <w:r w:rsidRPr="00245370">
        <w:t xml:space="preserve"> Mais la courbe serpentine ne sera pas représentée comme figure même si l</w:t>
      </w:r>
      <w:r w:rsidR="004601D9" w:rsidRPr="00245370">
        <w:t>’</w:t>
      </w:r>
      <w:r w:rsidRPr="00245370">
        <w:t>outil mathématique qui permet de la construire théoriquement est en place</w:t>
      </w:r>
      <w:r w:rsidR="00245370" w:rsidRPr="00245370">
        <w:t>.</w:t>
      </w:r>
      <w:r w:rsidRPr="00245370">
        <w:rPr>
          <w:rStyle w:val="Appelnotedebasdep"/>
        </w:rPr>
        <w:footnoteReference w:id="51"/>
      </w:r>
    </w:p>
    <w:p w:rsidR="00245370" w:rsidRDefault="00245370"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 Comme si le fait de la représenter en empêcherait les variations, immob</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liserait les ondulations mouvantes du serpent, comme si sa formalisation nuirait à sa force de pensée, à sa dynamique.</w:t>
      </w:r>
    </w:p>
    <w:p w:rsidR="003A5875" w:rsidRPr="00C605AE" w:rsidRDefault="003A5875" w:rsidP="00F96866">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La volonté de mise en forme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informe semble constante, mais en même temps, on prend acte de la presqu</w:t>
      </w:r>
      <w:r w:rsidR="00F1478D">
        <w:rPr>
          <w:rFonts w:ascii="Times New Roman" w:hAnsi="Times New Roman" w:cs="Times New Roman"/>
          <w:snapToGrid w:val="0"/>
          <w:spacing w:val="-10"/>
          <w:sz w:val="22"/>
          <w:szCs w:val="22"/>
        </w:rPr>
        <w:t xml:space="preserve">e </w:t>
      </w:r>
      <w:r w:rsidRPr="00C605AE">
        <w:rPr>
          <w:rFonts w:ascii="Times New Roman" w:hAnsi="Times New Roman" w:cs="Times New Roman"/>
          <w:snapToGrid w:val="0"/>
          <w:spacing w:val="-10"/>
          <w:sz w:val="22"/>
          <w:szCs w:val="22"/>
        </w:rPr>
        <w:t>impossibilité de son effectuation, malgré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explicitation des règles pour formaliser par le dessin.</w:t>
      </w:r>
    </w:p>
    <w:p w:rsidR="003A5875" w:rsidRPr="00C605AE" w:rsidRDefault="003A5875" w:rsidP="00F96866">
      <w:pPr>
        <w:adjustRightInd w:val="0"/>
        <w:snapToGrid w:val="0"/>
        <w:spacing w:line="236" w:lineRule="exact"/>
        <w:ind w:firstLine="397"/>
        <w:jc w:val="both"/>
        <w:rPr>
          <w:rFonts w:ascii="Times New Roman" w:hAnsi="Times New Roman" w:cs="Times New Roman"/>
          <w:bCs/>
          <w:snapToGrid w:val="0"/>
          <w:spacing w:val="-10"/>
          <w:sz w:val="22"/>
          <w:szCs w:val="22"/>
        </w:rPr>
      </w:pPr>
      <w:r w:rsidRPr="00D4558E">
        <w:rPr>
          <w:rFonts w:ascii="Times New Roman" w:hAnsi="Times New Roman" w:cs="Times New Roman"/>
          <w:bCs/>
          <w:snapToGrid w:val="0"/>
          <w:spacing w:val="-8"/>
          <w:sz w:val="22"/>
          <w:szCs w:val="22"/>
        </w:rPr>
        <w:t>L</w:t>
      </w:r>
      <w:r w:rsidR="004601D9" w:rsidRPr="00D4558E">
        <w:rPr>
          <w:rFonts w:ascii="Times New Roman" w:hAnsi="Times New Roman" w:cs="Times New Roman"/>
          <w:bCs/>
          <w:snapToGrid w:val="0"/>
          <w:spacing w:val="-8"/>
          <w:sz w:val="22"/>
          <w:szCs w:val="22"/>
        </w:rPr>
        <w:t>’</w:t>
      </w:r>
      <w:r w:rsidRPr="00D4558E">
        <w:rPr>
          <w:rFonts w:ascii="Times New Roman" w:hAnsi="Times New Roman" w:cs="Times New Roman"/>
          <w:bCs/>
          <w:snapToGrid w:val="0"/>
          <w:spacing w:val="-8"/>
          <w:sz w:val="22"/>
          <w:szCs w:val="22"/>
        </w:rPr>
        <w:t>informe est ainsi ce qui ne fait pas référence aux formes connues,</w:t>
      </w:r>
      <w:r w:rsidRPr="00C605AE">
        <w:rPr>
          <w:rFonts w:ascii="Times New Roman" w:hAnsi="Times New Roman" w:cs="Times New Roman"/>
          <w:bCs/>
          <w:snapToGrid w:val="0"/>
          <w:spacing w:val="-10"/>
          <w:sz w:val="22"/>
          <w:szCs w:val="22"/>
        </w:rPr>
        <w:t xml:space="preserve"> ni géométriques, ni figuratives, puisque nos sens appréhendent et distinguent la forme avec plus ou moins de conscience qui cherche référence dans les choses que nous connaissons, qui font partie de notre culture.</w:t>
      </w:r>
    </w:p>
    <w:p w:rsidR="00F96866" w:rsidRDefault="003A5875" w:rsidP="00F96866">
      <w:pPr>
        <w:adjustRightInd w:val="0"/>
        <w:snapToGrid w:val="0"/>
        <w:spacing w:line="236" w:lineRule="exact"/>
        <w:ind w:firstLine="397"/>
        <w:jc w:val="both"/>
        <w:rPr>
          <w:rFonts w:ascii="Times New Roman" w:hAnsi="Times New Roman" w:cs="Times New Roman"/>
          <w:snapToGrid w:val="0"/>
          <w:spacing w:val="-10"/>
          <w:sz w:val="22"/>
          <w:szCs w:val="22"/>
        </w:rPr>
      </w:pPr>
      <w:r w:rsidRPr="00605A3D">
        <w:rPr>
          <w:rFonts w:ascii="Times New Roman" w:hAnsi="Times New Roman" w:cs="Times New Roman"/>
          <w:snapToGrid w:val="0"/>
          <w:spacing w:val="-10"/>
          <w:sz w:val="22"/>
          <w:szCs w:val="22"/>
        </w:rPr>
        <w:t>Mais quoi</w:t>
      </w:r>
      <w:r w:rsidR="006C248B" w:rsidRPr="00605A3D">
        <w:rPr>
          <w:rFonts w:ascii="Times New Roman" w:hAnsi="Times New Roman" w:cs="Times New Roman"/>
          <w:snapToGrid w:val="0"/>
          <w:spacing w:val="-10"/>
          <w:sz w:val="22"/>
          <w:szCs w:val="22"/>
        </w:rPr>
        <w:t xml:space="preserve"> </w:t>
      </w:r>
      <w:r w:rsidRPr="00605A3D">
        <w:rPr>
          <w:rFonts w:ascii="Times New Roman" w:hAnsi="Times New Roman" w:cs="Times New Roman"/>
          <w:snapToGrid w:val="0"/>
          <w:spacing w:val="-10"/>
          <w:sz w:val="22"/>
          <w:szCs w:val="22"/>
        </w:rPr>
        <w:t>que nous fassions, une attitude de résistance à la volonté de domestication de l</w:t>
      </w:r>
      <w:r w:rsidR="004601D9" w:rsidRPr="00605A3D">
        <w:rPr>
          <w:rFonts w:ascii="Times New Roman" w:hAnsi="Times New Roman" w:cs="Times New Roman"/>
          <w:snapToGrid w:val="0"/>
          <w:spacing w:val="-10"/>
          <w:sz w:val="22"/>
          <w:szCs w:val="22"/>
        </w:rPr>
        <w:t>’</w:t>
      </w:r>
      <w:r w:rsidRPr="00605A3D">
        <w:rPr>
          <w:rFonts w:ascii="Times New Roman" w:hAnsi="Times New Roman" w:cs="Times New Roman"/>
          <w:snapToGrid w:val="0"/>
          <w:spacing w:val="-10"/>
          <w:sz w:val="22"/>
          <w:szCs w:val="22"/>
        </w:rPr>
        <w:t>informe</w:t>
      </w:r>
      <w:r w:rsidRPr="00605A3D">
        <w:rPr>
          <w:rStyle w:val="Appelnotedebasdep"/>
          <w:rFonts w:ascii="Times New Roman" w:hAnsi="Times New Roman" w:cs="Times New Roman"/>
          <w:snapToGrid w:val="0"/>
          <w:spacing w:val="-10"/>
          <w:sz w:val="22"/>
          <w:szCs w:val="22"/>
        </w:rPr>
        <w:footnoteReference w:id="52"/>
      </w:r>
      <w:r w:rsidRPr="00605A3D">
        <w:rPr>
          <w:rFonts w:ascii="Times New Roman" w:hAnsi="Times New Roman" w:cs="Times New Roman"/>
          <w:snapToGrid w:val="0"/>
          <w:spacing w:val="-10"/>
          <w:sz w:val="22"/>
          <w:szCs w:val="22"/>
        </w:rPr>
        <w:t xml:space="preserve"> se met en place par le </w:t>
      </w:r>
      <w:proofErr w:type="spellStart"/>
      <w:r w:rsidRPr="00605A3D">
        <w:rPr>
          <w:rFonts w:ascii="Times New Roman" w:hAnsi="Times New Roman" w:cs="Times New Roman"/>
          <w:snapToGrid w:val="0"/>
          <w:spacing w:val="-10"/>
          <w:sz w:val="22"/>
          <w:szCs w:val="22"/>
        </w:rPr>
        <w:t>tra</w:t>
      </w:r>
      <w:r w:rsidR="00D4558E" w:rsidRPr="00605A3D">
        <w:rPr>
          <w:rFonts w:ascii="Times New Roman" w:hAnsi="Times New Roman" w:cs="Times New Roman"/>
          <w:snapToGrid w:val="0"/>
          <w:spacing w:val="-10"/>
          <w:sz w:val="22"/>
          <w:szCs w:val="22"/>
        </w:rPr>
        <w:softHyphen/>
      </w:r>
      <w:r w:rsidRPr="00605A3D">
        <w:rPr>
          <w:rFonts w:ascii="Times New Roman" w:hAnsi="Times New Roman" w:cs="Times New Roman"/>
          <w:snapToGrid w:val="0"/>
          <w:spacing w:val="-10"/>
          <w:sz w:val="22"/>
          <w:szCs w:val="22"/>
        </w:rPr>
        <w:t>vail</w:t>
      </w:r>
      <w:proofErr w:type="spellEnd"/>
      <w:r w:rsidRPr="00605A3D">
        <w:rPr>
          <w:rFonts w:ascii="Times New Roman" w:hAnsi="Times New Roman" w:cs="Times New Roman"/>
          <w:snapToGrid w:val="0"/>
          <w:spacing w:val="-10"/>
          <w:sz w:val="22"/>
          <w:szCs w:val="22"/>
        </w:rPr>
        <w:t xml:space="preserve"> fait dans les quartiers d</w:t>
      </w:r>
      <w:r w:rsidR="004601D9" w:rsidRPr="00605A3D">
        <w:rPr>
          <w:rFonts w:ascii="Times New Roman" w:hAnsi="Times New Roman" w:cs="Times New Roman"/>
          <w:snapToGrid w:val="0"/>
          <w:spacing w:val="-10"/>
          <w:sz w:val="22"/>
          <w:szCs w:val="22"/>
        </w:rPr>
        <w:t>’</w:t>
      </w:r>
      <w:r w:rsidRPr="00605A3D">
        <w:rPr>
          <w:rFonts w:ascii="Times New Roman" w:hAnsi="Times New Roman" w:cs="Times New Roman"/>
          <w:snapToGrid w:val="0"/>
          <w:spacing w:val="-10"/>
          <w:sz w:val="22"/>
          <w:szCs w:val="22"/>
        </w:rPr>
        <w:t>habitat informel et permet de fonder scientifiquement les qualités des espaces issus des processus de fabrication qui y sont en acte</w:t>
      </w:r>
      <w:r w:rsidR="00A91CFA" w:rsidRPr="00605A3D">
        <w:rPr>
          <w:rFonts w:ascii="Times New Roman" w:hAnsi="Times New Roman" w:cs="Times New Roman"/>
          <w:snapToGrid w:val="0"/>
          <w:spacing w:val="-10"/>
          <w:sz w:val="22"/>
          <w:szCs w:val="22"/>
        </w:rPr>
        <w:t xml:space="preserve"> (fig.</w:t>
      </w:r>
      <w:r w:rsidR="00F1478D" w:rsidRPr="00605A3D">
        <w:rPr>
          <w:rFonts w:ascii="Times New Roman" w:hAnsi="Times New Roman" w:cs="Times New Roman"/>
          <w:snapToGrid w:val="0"/>
          <w:spacing w:val="-10"/>
          <w:sz w:val="22"/>
          <w:szCs w:val="22"/>
        </w:rPr>
        <w:t> </w:t>
      </w:r>
      <w:r w:rsidR="00A91CFA" w:rsidRPr="00605A3D">
        <w:rPr>
          <w:rFonts w:ascii="Times New Roman" w:hAnsi="Times New Roman" w:cs="Times New Roman"/>
          <w:snapToGrid w:val="0"/>
          <w:spacing w:val="-10"/>
          <w:sz w:val="22"/>
          <w:szCs w:val="22"/>
        </w:rPr>
        <w:t>3)</w:t>
      </w:r>
      <w:r w:rsidRPr="00605A3D">
        <w:rPr>
          <w:rFonts w:ascii="Times New Roman" w:hAnsi="Times New Roman" w:cs="Times New Roman"/>
          <w:snapToGrid w:val="0"/>
          <w:spacing w:val="-10"/>
          <w:sz w:val="22"/>
          <w:szCs w:val="22"/>
        </w:rPr>
        <w:t>.</w:t>
      </w:r>
      <w:r w:rsidR="00D4558E" w:rsidRPr="00605A3D">
        <w:rPr>
          <w:rStyle w:val="Appelnotedebasdep"/>
          <w:rFonts w:ascii="Times New Roman" w:hAnsi="Times New Roman" w:cs="Times New Roman"/>
          <w:snapToGrid w:val="0"/>
          <w:spacing w:val="-10"/>
          <w:sz w:val="22"/>
          <w:szCs w:val="22"/>
        </w:rPr>
        <w:footnoteReference w:id="53"/>
      </w:r>
    </w:p>
    <w:p w:rsidR="00605A3D" w:rsidRPr="00605A3D" w:rsidRDefault="00F96866" w:rsidP="00F96866">
      <w:pPr>
        <w:adjustRightInd w:val="0"/>
        <w:snapToGrid w:val="0"/>
        <w:spacing w:line="236" w:lineRule="exact"/>
        <w:ind w:firstLine="397"/>
        <w:jc w:val="both"/>
        <w:rPr>
          <w:rFonts w:ascii="Times New Roman" w:hAnsi="Times New Roman" w:cs="Times New Roman"/>
          <w:snapToGrid w:val="0"/>
          <w:spacing w:val="-10"/>
          <w:sz w:val="22"/>
          <w:szCs w:val="22"/>
        </w:rPr>
      </w:pPr>
      <w:r>
        <w:rPr>
          <w:rFonts w:ascii="Times New Roman" w:hAnsi="Times New Roman" w:cs="Times New Roman"/>
          <w:noProof/>
          <w:spacing w:val="-10"/>
          <w:sz w:val="22"/>
          <w:szCs w:val="22"/>
          <w:lang w:eastAsia="ja-JP"/>
        </w:rPr>
        <w:drawing>
          <wp:anchor distT="0" distB="0" distL="114300" distR="114300" simplePos="0" relativeHeight="251655168" behindDoc="0" locked="0" layoutInCell="1" allowOverlap="1">
            <wp:simplePos x="0" y="0"/>
            <wp:positionH relativeFrom="column">
              <wp:posOffset>154940</wp:posOffset>
            </wp:positionH>
            <wp:positionV relativeFrom="paragraph">
              <wp:posOffset>106680</wp:posOffset>
            </wp:positionV>
            <wp:extent cx="3559175" cy="3145790"/>
            <wp:effectExtent l="19050" t="0" r="3175" b="0"/>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9175" cy="3145790"/>
                    </a:xfrm>
                    <a:prstGeom prst="rect">
                      <a:avLst/>
                    </a:prstGeom>
                    <a:noFill/>
                    <a:ln>
                      <a:noFill/>
                    </a:ln>
                  </pic:spPr>
                </pic:pic>
              </a:graphicData>
            </a:graphic>
          </wp:anchor>
        </w:drawing>
      </w:r>
    </w:p>
    <w:p w:rsidR="00F96866" w:rsidRPr="00C605AE" w:rsidRDefault="00F96866" w:rsidP="00F96866">
      <w:pPr>
        <w:adjustRightInd w:val="0"/>
        <w:snapToGrid w:val="0"/>
        <w:spacing w:line="236" w:lineRule="exact"/>
        <w:ind w:left="709" w:right="454"/>
        <w:jc w:val="center"/>
        <w:rPr>
          <w:rFonts w:ascii="Times New Roman" w:hAnsi="Times New Roman" w:cs="Times New Roman"/>
          <w:bCs/>
          <w:snapToGrid w:val="0"/>
          <w:spacing w:val="-10"/>
          <w:sz w:val="18"/>
          <w:szCs w:val="18"/>
        </w:rPr>
      </w:pPr>
      <w:r w:rsidRPr="00C605AE">
        <w:rPr>
          <w:rFonts w:ascii="Times New Roman" w:hAnsi="Times New Roman" w:cs="Times New Roman"/>
          <w:b/>
          <w:bCs/>
          <w:snapToGrid w:val="0"/>
          <w:spacing w:val="-10"/>
          <w:sz w:val="18"/>
          <w:szCs w:val="18"/>
        </w:rPr>
        <w:t>Figure</w:t>
      </w:r>
      <w:r>
        <w:rPr>
          <w:rFonts w:ascii="Times New Roman" w:hAnsi="Times New Roman" w:cs="Times New Roman"/>
          <w:b/>
          <w:bCs/>
          <w:snapToGrid w:val="0"/>
          <w:spacing w:val="-10"/>
          <w:sz w:val="18"/>
          <w:szCs w:val="18"/>
        </w:rPr>
        <w:t> </w:t>
      </w:r>
      <w:r w:rsidRPr="00C605AE">
        <w:rPr>
          <w:rFonts w:ascii="Times New Roman" w:hAnsi="Times New Roman" w:cs="Times New Roman"/>
          <w:b/>
          <w:bCs/>
          <w:snapToGrid w:val="0"/>
          <w:spacing w:val="-10"/>
          <w:sz w:val="18"/>
          <w:szCs w:val="18"/>
        </w:rPr>
        <w:t xml:space="preserve">3. </w:t>
      </w:r>
      <w:r w:rsidRPr="00D4558E">
        <w:rPr>
          <w:rFonts w:ascii="Times New Roman" w:hAnsi="Times New Roman" w:cs="Times New Roman"/>
          <w:bCs/>
          <w:snapToGrid w:val="0"/>
          <w:spacing w:val="-10"/>
          <w:sz w:val="18"/>
          <w:szCs w:val="18"/>
        </w:rPr>
        <w:t>Un c</w:t>
      </w:r>
      <w:r w:rsidRPr="00C605AE">
        <w:rPr>
          <w:rFonts w:ascii="Times New Roman" w:hAnsi="Times New Roman" w:cs="Times New Roman"/>
          <w:bCs/>
          <w:snapToGrid w:val="0"/>
          <w:spacing w:val="-10"/>
          <w:sz w:val="18"/>
          <w:szCs w:val="18"/>
        </w:rPr>
        <w:t>omptoir</w:t>
      </w:r>
      <w:r>
        <w:rPr>
          <w:rFonts w:ascii="Times New Roman" w:hAnsi="Times New Roman" w:cs="Times New Roman"/>
          <w:bCs/>
          <w:snapToGrid w:val="0"/>
          <w:spacing w:val="-10"/>
          <w:sz w:val="18"/>
          <w:szCs w:val="18"/>
        </w:rPr>
        <w:t xml:space="preserve"> pour recevoir</w:t>
      </w:r>
      <w:r w:rsidRPr="00C605AE">
        <w:rPr>
          <w:rFonts w:ascii="Times New Roman" w:hAnsi="Times New Roman" w:cs="Times New Roman"/>
          <w:bCs/>
          <w:snapToGrid w:val="0"/>
          <w:spacing w:val="-10"/>
          <w:sz w:val="18"/>
          <w:szCs w:val="18"/>
        </w:rPr>
        <w:t xml:space="preserve">, </w:t>
      </w:r>
      <w:r>
        <w:rPr>
          <w:rFonts w:ascii="Times New Roman" w:hAnsi="Times New Roman" w:cs="Times New Roman"/>
          <w:bCs/>
          <w:snapToGrid w:val="0"/>
          <w:spacing w:val="-10"/>
          <w:sz w:val="18"/>
          <w:szCs w:val="18"/>
        </w:rPr>
        <w:t>rythmer les temps d’arrêt</w:t>
      </w:r>
    </w:p>
    <w:p w:rsidR="003A5875" w:rsidRPr="00C605AE" w:rsidRDefault="003A5875" w:rsidP="002E7613">
      <w:pPr>
        <w:pStyle w:val="Titre3"/>
        <w:spacing w:line="232" w:lineRule="exact"/>
      </w:pPr>
      <w:bookmarkStart w:id="269" w:name="_Toc154054850"/>
      <w:bookmarkStart w:id="270" w:name="_Toc154458524"/>
      <w:r w:rsidRPr="00C605AE">
        <w:t>La nécessité de prendre forme</w:t>
      </w:r>
      <w:bookmarkEnd w:id="269"/>
      <w:bookmarkEnd w:id="270"/>
    </w:p>
    <w:p w:rsidR="003415CC" w:rsidRPr="00C605AE" w:rsidRDefault="003415CC" w:rsidP="002E7613">
      <w:pPr>
        <w:adjustRightInd w:val="0"/>
        <w:snapToGrid w:val="0"/>
        <w:spacing w:line="232" w:lineRule="exact"/>
        <w:ind w:firstLine="397"/>
        <w:jc w:val="both"/>
        <w:rPr>
          <w:rFonts w:ascii="Times New Roman" w:hAnsi="Times New Roman" w:cs="Times New Roman"/>
          <w:snapToGrid w:val="0"/>
          <w:spacing w:val="-10"/>
          <w:sz w:val="22"/>
          <w:szCs w:val="22"/>
        </w:rPr>
      </w:pPr>
    </w:p>
    <w:p w:rsidR="00D4558E" w:rsidRPr="00D4558E" w:rsidRDefault="003A5875" w:rsidP="002E7613">
      <w:pPr>
        <w:adjustRightInd w:val="0"/>
        <w:snapToGrid w:val="0"/>
        <w:spacing w:line="232" w:lineRule="exact"/>
        <w:ind w:firstLine="397"/>
        <w:jc w:val="both"/>
        <w:rPr>
          <w:rFonts w:ascii="Times New Roman" w:hAnsi="Times New Roman" w:cs="Times New Roman"/>
          <w:bCs/>
          <w:snapToGrid w:val="0"/>
          <w:spacing w:val="-8"/>
          <w:sz w:val="22"/>
          <w:szCs w:val="22"/>
        </w:rPr>
      </w:pPr>
      <w:r w:rsidRPr="00D4558E">
        <w:rPr>
          <w:rFonts w:ascii="Times New Roman" w:hAnsi="Times New Roman" w:cs="Times New Roman"/>
          <w:snapToGrid w:val="0"/>
          <w:spacing w:val="-8"/>
          <w:sz w:val="22"/>
          <w:szCs w:val="22"/>
        </w:rPr>
        <w:t>L</w:t>
      </w:r>
      <w:r w:rsidR="004601D9" w:rsidRPr="00D4558E">
        <w:rPr>
          <w:rFonts w:ascii="Times New Roman" w:hAnsi="Times New Roman" w:cs="Times New Roman"/>
          <w:snapToGrid w:val="0"/>
          <w:spacing w:val="-8"/>
          <w:sz w:val="22"/>
          <w:szCs w:val="22"/>
        </w:rPr>
        <w:t>’</w:t>
      </w:r>
      <w:r w:rsidRPr="00D4558E">
        <w:rPr>
          <w:rFonts w:ascii="Times New Roman" w:hAnsi="Times New Roman" w:cs="Times New Roman"/>
          <w:snapToGrid w:val="0"/>
          <w:spacing w:val="-8"/>
          <w:sz w:val="22"/>
          <w:szCs w:val="22"/>
        </w:rPr>
        <w:t>informel intéresse et hante, car il échappe aux catégories connues et maîtrisées.</w:t>
      </w:r>
      <w:r w:rsidR="00D4558E" w:rsidRPr="00D4558E">
        <w:rPr>
          <w:rFonts w:ascii="Times New Roman" w:hAnsi="Times New Roman" w:cs="Times New Roman"/>
          <w:snapToGrid w:val="0"/>
          <w:spacing w:val="-8"/>
          <w:sz w:val="22"/>
          <w:szCs w:val="22"/>
        </w:rPr>
        <w:t xml:space="preserve"> </w:t>
      </w:r>
      <w:r w:rsidRPr="00D4558E">
        <w:rPr>
          <w:rFonts w:ascii="Times New Roman" w:hAnsi="Times New Roman" w:cs="Times New Roman"/>
          <w:bCs/>
          <w:snapToGrid w:val="0"/>
          <w:spacing w:val="-8"/>
          <w:sz w:val="22"/>
          <w:szCs w:val="22"/>
        </w:rPr>
        <w:t>L</w:t>
      </w:r>
      <w:r w:rsidR="004601D9" w:rsidRPr="00D4558E">
        <w:rPr>
          <w:rFonts w:ascii="Times New Roman" w:hAnsi="Times New Roman" w:cs="Times New Roman"/>
          <w:bCs/>
          <w:snapToGrid w:val="0"/>
          <w:spacing w:val="-8"/>
          <w:sz w:val="22"/>
          <w:szCs w:val="22"/>
        </w:rPr>
        <w:t>’</w:t>
      </w:r>
      <w:r w:rsidRPr="00D4558E">
        <w:rPr>
          <w:rFonts w:ascii="Times New Roman" w:hAnsi="Times New Roman" w:cs="Times New Roman"/>
          <w:bCs/>
          <w:snapToGrid w:val="0"/>
          <w:spacing w:val="-8"/>
          <w:sz w:val="22"/>
          <w:szCs w:val="22"/>
        </w:rPr>
        <w:t xml:space="preserve">impossibilité de référer à une forme définissable et reconnue </w:t>
      </w:r>
      <w:r w:rsidRPr="00D4558E">
        <w:rPr>
          <w:rFonts w:ascii="Times New Roman" w:hAnsi="Times New Roman" w:cs="Times New Roman"/>
          <w:bCs/>
          <w:i/>
          <w:iCs/>
          <w:snapToGrid w:val="0"/>
          <w:spacing w:val="-8"/>
          <w:sz w:val="22"/>
          <w:szCs w:val="22"/>
        </w:rPr>
        <w:t>déclasse</w:t>
      </w:r>
      <w:r w:rsidRPr="00D4558E">
        <w:rPr>
          <w:rFonts w:ascii="Times New Roman" w:hAnsi="Times New Roman" w:cs="Times New Roman"/>
          <w:bCs/>
          <w:snapToGrid w:val="0"/>
          <w:spacing w:val="-8"/>
          <w:sz w:val="22"/>
          <w:szCs w:val="22"/>
        </w:rPr>
        <w:t xml:space="preserve">. </w:t>
      </w:r>
    </w:p>
    <w:p w:rsidR="00D4558E" w:rsidRDefault="00D4558E" w:rsidP="002E7613">
      <w:pPr>
        <w:adjustRightInd w:val="0"/>
        <w:snapToGrid w:val="0"/>
        <w:spacing w:line="232" w:lineRule="exact"/>
        <w:ind w:firstLine="397"/>
        <w:jc w:val="both"/>
        <w:rPr>
          <w:rFonts w:ascii="Times New Roman" w:hAnsi="Times New Roman" w:cs="Times New Roman"/>
          <w:bCs/>
          <w:snapToGrid w:val="0"/>
          <w:spacing w:val="-12"/>
          <w:sz w:val="18"/>
          <w:szCs w:val="18"/>
        </w:rPr>
      </w:pPr>
    </w:p>
    <w:p w:rsidR="003A5875" w:rsidRPr="00D4558E" w:rsidRDefault="003A5875" w:rsidP="00AA3F76">
      <w:pPr>
        <w:pStyle w:val="Citation"/>
      </w:pPr>
      <w:r w:rsidRPr="00D4558E">
        <w:t>Ainsi l</w:t>
      </w:r>
      <w:r w:rsidR="004601D9" w:rsidRPr="00D4558E">
        <w:t>’</w:t>
      </w:r>
      <w:r w:rsidRPr="00D4558E">
        <w:t>informe n</w:t>
      </w:r>
      <w:r w:rsidR="004601D9" w:rsidRPr="00D4558E">
        <w:t>’</w:t>
      </w:r>
      <w:r w:rsidRPr="00D4558E">
        <w:t>est pas seulement un adjectif ayant tel sens mais un terme servant à décla</w:t>
      </w:r>
      <w:r w:rsidRPr="00D4558E">
        <w:t>s</w:t>
      </w:r>
      <w:r w:rsidRPr="00D4558E">
        <w:t xml:space="preserve">ser, exigeant généralement que chaque chose ait sa forme. </w:t>
      </w:r>
      <w:r w:rsidR="00F1478D" w:rsidRPr="00D4558E">
        <w:t>[</w:t>
      </w:r>
      <w:r w:rsidRPr="00D4558E">
        <w:t>...</w:t>
      </w:r>
      <w:r w:rsidR="00F1478D" w:rsidRPr="00D4558E">
        <w:t>]</w:t>
      </w:r>
      <w:r w:rsidRPr="00D4558E">
        <w:t xml:space="preserve"> Il faudrait en effet, pour que les </w:t>
      </w:r>
      <w:r w:rsidR="00D4558E" w:rsidRPr="00D4558E">
        <w:t>hommes</w:t>
      </w:r>
      <w:r w:rsidRPr="00D4558E">
        <w:t xml:space="preserve"> académiques soient contents, que l</w:t>
      </w:r>
      <w:r w:rsidR="004601D9" w:rsidRPr="00D4558E">
        <w:t>’</w:t>
      </w:r>
      <w:r w:rsidRPr="00D4558E">
        <w:t>univers prenne forme.</w:t>
      </w:r>
      <w:r w:rsidR="00F1478D" w:rsidRPr="00D4558E">
        <w:rPr>
          <w:rStyle w:val="Appelnotedebasdep"/>
          <w:spacing w:val="-12"/>
        </w:rPr>
        <w:footnoteReference w:id="54"/>
      </w:r>
    </w:p>
    <w:p w:rsidR="00D4558E" w:rsidRPr="00C605AE" w:rsidRDefault="00D4558E" w:rsidP="002E7613">
      <w:pPr>
        <w:adjustRightInd w:val="0"/>
        <w:snapToGrid w:val="0"/>
        <w:spacing w:line="232" w:lineRule="exact"/>
        <w:ind w:firstLine="397"/>
        <w:jc w:val="both"/>
        <w:rPr>
          <w:rFonts w:ascii="Times New Roman" w:hAnsi="Times New Roman" w:cs="Times New Roman"/>
          <w:bCs/>
          <w:snapToGrid w:val="0"/>
          <w:spacing w:val="-10"/>
          <w:sz w:val="22"/>
          <w:szCs w:val="22"/>
        </w:rPr>
      </w:pPr>
    </w:p>
    <w:p w:rsidR="003A5875" w:rsidRPr="00C605AE" w:rsidRDefault="003A5875" w:rsidP="002E7613">
      <w:pPr>
        <w:adjustRightInd w:val="0"/>
        <w:snapToGrid w:val="0"/>
        <w:spacing w:line="232"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exemple du monstre</w:t>
      </w:r>
      <w:r w:rsidR="00E4685B">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où </w:t>
      </w:r>
      <w:r w:rsidR="00E4685B">
        <w:rPr>
          <w:rFonts w:ascii="Times New Roman" w:hAnsi="Times New Roman" w:cs="Times New Roman"/>
          <w:bCs/>
          <w:snapToGrid w:val="0"/>
          <w:spacing w:val="-10"/>
          <w:sz w:val="22"/>
          <w:szCs w:val="22"/>
        </w:rPr>
        <w:t>celui-ci</w:t>
      </w:r>
      <w:r w:rsidRPr="00C605AE">
        <w:rPr>
          <w:rFonts w:ascii="Times New Roman" w:hAnsi="Times New Roman" w:cs="Times New Roman"/>
          <w:bCs/>
          <w:snapToGrid w:val="0"/>
          <w:spacing w:val="-10"/>
          <w:sz w:val="22"/>
          <w:szCs w:val="22"/>
        </w:rPr>
        <w:t xml:space="preserve"> résonne comme une figure partagée</w:t>
      </w:r>
      <w:r w:rsidR="00E4685B">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est assez significati</w:t>
      </w:r>
      <w:r w:rsidR="00E4685B">
        <w:rPr>
          <w:rFonts w:ascii="Times New Roman" w:hAnsi="Times New Roman" w:cs="Times New Roman"/>
          <w:bCs/>
          <w:snapToGrid w:val="0"/>
          <w:spacing w:val="-10"/>
          <w:sz w:val="22"/>
          <w:szCs w:val="22"/>
        </w:rPr>
        <w:t>f</w:t>
      </w:r>
      <w:r w:rsidRPr="00C605AE">
        <w:rPr>
          <w:rFonts w:ascii="Times New Roman" w:hAnsi="Times New Roman" w:cs="Times New Roman"/>
          <w:bCs/>
          <w:snapToGrid w:val="0"/>
          <w:spacing w:val="-10"/>
          <w:sz w:val="22"/>
          <w:szCs w:val="22"/>
        </w:rPr>
        <w:t xml:space="preserv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informe de Dürer</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Dürer</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Nous qualifions le monstre de laid, car il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 pas </w:t>
      </w:r>
      <w:r w:rsidR="00D4558E">
        <w:rPr>
          <w:rFonts w:ascii="Times New Roman" w:hAnsi="Times New Roman" w:cs="Times New Roman"/>
          <w:bCs/>
          <w:snapToGrid w:val="0"/>
          <w:spacing w:val="-10"/>
          <w:sz w:val="22"/>
          <w:szCs w:val="22"/>
        </w:rPr>
        <w:t xml:space="preserve">en conformité avec nos valeurs </w:t>
      </w:r>
      <w:r w:rsidRPr="00C605AE">
        <w:rPr>
          <w:rFonts w:ascii="Times New Roman" w:hAnsi="Times New Roman" w:cs="Times New Roman"/>
          <w:bCs/>
          <w:snapToGrid w:val="0"/>
          <w:spacing w:val="-10"/>
          <w:sz w:val="22"/>
          <w:szCs w:val="22"/>
        </w:rPr>
        <w:t>esthétique</w:t>
      </w:r>
      <w:r w:rsidR="00D4558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Dans un pr</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mier temps nous voulons le transformer en beau. Mais cela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 pas possible car ni sa structure ni les </w:t>
      </w:r>
      <w:r w:rsidR="00D4558E">
        <w:rPr>
          <w:rFonts w:ascii="Times New Roman" w:hAnsi="Times New Roman" w:cs="Times New Roman"/>
          <w:bCs/>
          <w:snapToGrid w:val="0"/>
          <w:spacing w:val="-10"/>
          <w:sz w:val="22"/>
          <w:szCs w:val="22"/>
        </w:rPr>
        <w:t>matières</w:t>
      </w:r>
      <w:r w:rsidRPr="00C605AE">
        <w:rPr>
          <w:rFonts w:ascii="Times New Roman" w:hAnsi="Times New Roman" w:cs="Times New Roman"/>
          <w:bCs/>
          <w:snapToGrid w:val="0"/>
          <w:spacing w:val="-10"/>
          <w:sz w:val="22"/>
          <w:szCs w:val="22"/>
        </w:rPr>
        <w:t xml:space="preserve"> qui constituent </w:t>
      </w:r>
      <w:r w:rsidR="00D4558E">
        <w:rPr>
          <w:rFonts w:ascii="Times New Roman" w:hAnsi="Times New Roman" w:cs="Times New Roman"/>
          <w:bCs/>
          <w:snapToGrid w:val="0"/>
          <w:spacing w:val="-10"/>
          <w:sz w:val="22"/>
          <w:szCs w:val="22"/>
        </w:rPr>
        <w:t>son corps</w:t>
      </w:r>
      <w:r w:rsidRPr="00C605AE">
        <w:rPr>
          <w:rFonts w:ascii="Times New Roman" w:hAnsi="Times New Roman" w:cs="Times New Roman"/>
          <w:bCs/>
          <w:snapToGrid w:val="0"/>
          <w:spacing w:val="-10"/>
          <w:sz w:val="22"/>
          <w:szCs w:val="22"/>
        </w:rPr>
        <w:t xml:space="preserve"> ne sont prises en considération, mais uniquement sa forme. Or</w:t>
      </w:r>
      <w:r w:rsidR="00D4558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le changement de forme (ou la prise de forme à partir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état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informe) ne peut pas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effectuer si la logique structurelle, organisationnelle et les éléments constitutifs ne sont pas mobilisés. Alors nous en avons peur, nous voulons l</w:t>
      </w:r>
      <w:r w:rsidR="004601D9" w:rsidRPr="00C605AE">
        <w:rPr>
          <w:rFonts w:ascii="Times New Roman" w:hAnsi="Times New Roman" w:cs="Times New Roman"/>
          <w:bCs/>
          <w:snapToGrid w:val="0"/>
          <w:spacing w:val="-10"/>
          <w:sz w:val="22"/>
          <w:szCs w:val="22"/>
        </w:rPr>
        <w:t>’</w:t>
      </w:r>
      <w:r w:rsidR="00F96866" w:rsidRPr="00C605AE">
        <w:rPr>
          <w:rFonts w:ascii="Times New Roman" w:hAnsi="Times New Roman" w:cs="Times New Roman"/>
          <w:bCs/>
          <w:snapToGrid w:val="0"/>
          <w:spacing w:val="-10"/>
          <w:sz w:val="22"/>
          <w:szCs w:val="22"/>
        </w:rPr>
        <w:t>élimi</w:t>
      </w:r>
      <w:r w:rsidR="00F96866">
        <w:rPr>
          <w:rFonts w:ascii="Times New Roman" w:hAnsi="Times New Roman" w:cs="Times New Roman"/>
          <w:bCs/>
          <w:snapToGrid w:val="0"/>
          <w:spacing w:val="-10"/>
          <w:sz w:val="22"/>
          <w:szCs w:val="22"/>
        </w:rPr>
        <w:t>n</w:t>
      </w:r>
      <w:r w:rsidR="00F96866" w:rsidRPr="00C605AE">
        <w:rPr>
          <w:rFonts w:ascii="Times New Roman" w:hAnsi="Times New Roman" w:cs="Times New Roman"/>
          <w:bCs/>
          <w:snapToGrid w:val="0"/>
          <w:spacing w:val="-10"/>
          <w:sz w:val="22"/>
          <w:szCs w:val="22"/>
        </w:rPr>
        <w:t>er</w:t>
      </w:r>
      <w:r w:rsidRPr="00C605AE">
        <w:rPr>
          <w:rFonts w:ascii="Times New Roman" w:hAnsi="Times New Roman" w:cs="Times New Roman"/>
          <w:bCs/>
          <w:snapToGrid w:val="0"/>
          <w:spacing w:val="-10"/>
          <w:sz w:val="22"/>
          <w:szCs w:val="22"/>
        </w:rPr>
        <w: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éradiquer.</w:t>
      </w:r>
    </w:p>
    <w:p w:rsidR="00E956ED" w:rsidRPr="00C605AE" w:rsidRDefault="00E956ED" w:rsidP="002E7613">
      <w:pPr>
        <w:adjustRightInd w:val="0"/>
        <w:snapToGrid w:val="0"/>
        <w:spacing w:line="232" w:lineRule="exact"/>
        <w:ind w:firstLine="397"/>
        <w:jc w:val="both"/>
        <w:rPr>
          <w:rFonts w:ascii="Times New Roman" w:hAnsi="Times New Roman" w:cs="Times New Roman"/>
          <w:bCs/>
          <w:i/>
          <w:snapToGrid w:val="0"/>
          <w:spacing w:val="-10"/>
          <w:sz w:val="22"/>
          <w:szCs w:val="22"/>
        </w:rPr>
      </w:pPr>
    </w:p>
    <w:p w:rsidR="003A5875" w:rsidRPr="00C605AE" w:rsidRDefault="003A5875" w:rsidP="002E7613">
      <w:pPr>
        <w:pStyle w:val="Titre3"/>
        <w:spacing w:line="232" w:lineRule="exact"/>
      </w:pPr>
      <w:bookmarkStart w:id="271" w:name="_Toc154054851"/>
      <w:bookmarkStart w:id="272" w:name="_Toc154458525"/>
      <w:r w:rsidRPr="00C605AE">
        <w:t>La forme comme un état de l</w:t>
      </w:r>
      <w:r w:rsidR="004601D9" w:rsidRPr="00C605AE">
        <w:t>’</w:t>
      </w:r>
      <w:r w:rsidRPr="00C605AE">
        <w:t>informe</w:t>
      </w:r>
      <w:bookmarkEnd w:id="271"/>
      <w:bookmarkEnd w:id="272"/>
    </w:p>
    <w:p w:rsidR="00E956ED" w:rsidRPr="00C605AE" w:rsidRDefault="00E956ED" w:rsidP="002E7613">
      <w:pPr>
        <w:adjustRightInd w:val="0"/>
        <w:snapToGrid w:val="0"/>
        <w:spacing w:line="232" w:lineRule="exact"/>
        <w:ind w:firstLine="397"/>
        <w:jc w:val="both"/>
        <w:rPr>
          <w:rFonts w:ascii="Times New Roman" w:hAnsi="Times New Roman" w:cs="Times New Roman"/>
          <w:snapToGrid w:val="0"/>
          <w:spacing w:val="-10"/>
          <w:sz w:val="22"/>
          <w:szCs w:val="22"/>
        </w:rPr>
      </w:pPr>
    </w:p>
    <w:p w:rsidR="003A5875" w:rsidRPr="00F96866" w:rsidRDefault="003A5875" w:rsidP="003976E4">
      <w:pPr>
        <w:adjustRightInd w:val="0"/>
        <w:snapToGrid w:val="0"/>
        <w:spacing w:line="240" w:lineRule="exact"/>
        <w:ind w:firstLine="397"/>
        <w:jc w:val="both"/>
        <w:rPr>
          <w:rFonts w:ascii="Times New Roman" w:hAnsi="Times New Roman" w:cs="Times New Roman"/>
          <w:snapToGrid w:val="0"/>
          <w:spacing w:val="-12"/>
          <w:sz w:val="22"/>
          <w:szCs w:val="22"/>
        </w:rPr>
      </w:pPr>
      <w:r w:rsidRPr="002E7613">
        <w:rPr>
          <w:rFonts w:ascii="Times New Roman" w:hAnsi="Times New Roman" w:cs="Times New Roman"/>
          <w:snapToGrid w:val="0"/>
          <w:spacing w:val="-16"/>
          <w:sz w:val="22"/>
          <w:szCs w:val="22"/>
        </w:rPr>
        <w:t>Si nous considérons la forme comme un état de l</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informe, nous pouvons éno</w:t>
      </w:r>
      <w:r w:rsidRPr="002E7613">
        <w:rPr>
          <w:rFonts w:ascii="Times New Roman" w:hAnsi="Times New Roman" w:cs="Times New Roman"/>
          <w:snapToGrid w:val="0"/>
          <w:spacing w:val="-16"/>
          <w:sz w:val="22"/>
          <w:szCs w:val="22"/>
        </w:rPr>
        <w:t>n</w:t>
      </w:r>
      <w:r w:rsidRPr="002E7613">
        <w:rPr>
          <w:rFonts w:ascii="Times New Roman" w:hAnsi="Times New Roman" w:cs="Times New Roman"/>
          <w:snapToGrid w:val="0"/>
          <w:spacing w:val="-16"/>
          <w:sz w:val="22"/>
          <w:szCs w:val="22"/>
        </w:rPr>
        <w:t>cer que la forme est dans l</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informe, lisible si nous avons fabriqué les outils de lecture</w:t>
      </w:r>
      <w:r w:rsidR="00D4558E">
        <w:rPr>
          <w:rFonts w:ascii="Times New Roman" w:hAnsi="Times New Roman" w:cs="Times New Roman"/>
          <w:snapToGrid w:val="0"/>
          <w:spacing w:val="-16"/>
          <w:sz w:val="22"/>
          <w:szCs w:val="22"/>
        </w:rPr>
        <w:t xml:space="preserve"> adéquats</w:t>
      </w:r>
      <w:r w:rsidRPr="002E7613">
        <w:rPr>
          <w:rFonts w:ascii="Times New Roman" w:hAnsi="Times New Roman" w:cs="Times New Roman"/>
          <w:snapToGrid w:val="0"/>
          <w:spacing w:val="-16"/>
          <w:sz w:val="22"/>
          <w:szCs w:val="22"/>
        </w:rPr>
        <w:t>. Pensée ainsi, la forme change de statut et n</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 xml:space="preserve">est plus </w:t>
      </w:r>
      <w:r w:rsidR="00D4558E">
        <w:rPr>
          <w:rFonts w:ascii="Times New Roman" w:hAnsi="Times New Roman" w:cs="Times New Roman"/>
          <w:snapToGrid w:val="0"/>
          <w:spacing w:val="-16"/>
          <w:sz w:val="22"/>
          <w:szCs w:val="22"/>
        </w:rPr>
        <w:t>vue</w:t>
      </w:r>
      <w:r w:rsidRPr="002E7613">
        <w:rPr>
          <w:rFonts w:ascii="Times New Roman" w:hAnsi="Times New Roman" w:cs="Times New Roman"/>
          <w:snapToGrid w:val="0"/>
          <w:spacing w:val="-16"/>
          <w:sz w:val="22"/>
          <w:szCs w:val="22"/>
        </w:rPr>
        <w:t xml:space="preserve"> comme une finalité mais comme un moment dans le processus. Cela permet d</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 xml:space="preserve">échapper à </w:t>
      </w:r>
      <w:r w:rsidR="00D4558E">
        <w:rPr>
          <w:rFonts w:ascii="Times New Roman" w:hAnsi="Times New Roman" w:cs="Times New Roman"/>
          <w:snapToGrid w:val="0"/>
          <w:spacing w:val="-16"/>
          <w:sz w:val="22"/>
          <w:szCs w:val="22"/>
        </w:rPr>
        <w:t>un dualisme</w:t>
      </w:r>
      <w:r w:rsidRPr="002E7613">
        <w:rPr>
          <w:rFonts w:ascii="Times New Roman" w:hAnsi="Times New Roman" w:cs="Times New Roman"/>
          <w:snapToGrid w:val="0"/>
          <w:spacing w:val="-16"/>
          <w:sz w:val="22"/>
          <w:szCs w:val="22"/>
        </w:rPr>
        <w:t xml:space="preserve"> qui oppose le formel à l</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informel et de dépasser l</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 xml:space="preserve">impossibilité de sa </w:t>
      </w:r>
      <w:r w:rsidR="002E7613" w:rsidRPr="002E7613">
        <w:rPr>
          <w:rFonts w:ascii="Times New Roman" w:hAnsi="Times New Roman" w:cs="Times New Roman"/>
          <w:snapToGrid w:val="0"/>
          <w:spacing w:val="-16"/>
          <w:sz w:val="22"/>
          <w:szCs w:val="22"/>
        </w:rPr>
        <w:t>représentation</w:t>
      </w:r>
      <w:r w:rsidRPr="002E7613">
        <w:rPr>
          <w:rFonts w:ascii="Times New Roman" w:hAnsi="Times New Roman" w:cs="Times New Roman"/>
          <w:snapToGrid w:val="0"/>
          <w:spacing w:val="-16"/>
          <w:sz w:val="22"/>
          <w:szCs w:val="22"/>
        </w:rPr>
        <w:t xml:space="preserve"> </w:t>
      </w:r>
      <w:r w:rsidR="00D4558E">
        <w:rPr>
          <w:rFonts w:ascii="Times New Roman" w:hAnsi="Times New Roman" w:cs="Times New Roman"/>
          <w:snapToGrid w:val="0"/>
          <w:spacing w:val="-16"/>
          <w:sz w:val="22"/>
          <w:szCs w:val="22"/>
        </w:rPr>
        <w:t>générée par</w:t>
      </w:r>
      <w:r w:rsidRPr="002E7613">
        <w:rPr>
          <w:rFonts w:ascii="Times New Roman" w:hAnsi="Times New Roman" w:cs="Times New Roman"/>
          <w:snapToGrid w:val="0"/>
          <w:spacing w:val="-16"/>
          <w:sz w:val="22"/>
          <w:szCs w:val="22"/>
        </w:rPr>
        <w:t xml:space="preserve"> la crainte de lui enlever ses qualités spécifiques. Parce que l</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informel de l</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art a remis en question les codes de représentation établis en conformité avec la culture savante</w:t>
      </w:r>
      <w:r w:rsidR="00D4558E">
        <w:rPr>
          <w:rFonts w:ascii="Times New Roman" w:hAnsi="Times New Roman" w:cs="Times New Roman"/>
          <w:snapToGrid w:val="0"/>
          <w:spacing w:val="-16"/>
          <w:sz w:val="22"/>
          <w:szCs w:val="22"/>
        </w:rPr>
        <w:t xml:space="preserve">, </w:t>
      </w:r>
      <w:r w:rsidRPr="002E7613">
        <w:rPr>
          <w:rFonts w:ascii="Times New Roman" w:hAnsi="Times New Roman" w:cs="Times New Roman"/>
          <w:snapToGrid w:val="0"/>
          <w:spacing w:val="-16"/>
          <w:sz w:val="22"/>
          <w:szCs w:val="22"/>
        </w:rPr>
        <w:t>il a permis de réfléchir à la matérialité par la représentation de ce qui est en acte, en s</w:t>
      </w:r>
      <w:r w:rsidR="004601D9" w:rsidRPr="002E7613">
        <w:rPr>
          <w:rFonts w:ascii="Times New Roman" w:hAnsi="Times New Roman" w:cs="Times New Roman"/>
          <w:snapToGrid w:val="0"/>
          <w:spacing w:val="-16"/>
          <w:sz w:val="22"/>
          <w:szCs w:val="22"/>
        </w:rPr>
        <w:t>’</w:t>
      </w:r>
      <w:r w:rsidRPr="002E7613">
        <w:rPr>
          <w:rFonts w:ascii="Times New Roman" w:hAnsi="Times New Roman" w:cs="Times New Roman"/>
          <w:snapToGrid w:val="0"/>
          <w:spacing w:val="-16"/>
          <w:sz w:val="22"/>
          <w:szCs w:val="22"/>
        </w:rPr>
        <w:t xml:space="preserve">éloignant de la forme comme objectif premier. Le schéma, comme </w:t>
      </w:r>
      <w:r w:rsidRPr="00F96866">
        <w:rPr>
          <w:rFonts w:ascii="Times New Roman" w:hAnsi="Times New Roman" w:cs="Times New Roman"/>
          <w:snapToGrid w:val="0"/>
          <w:spacing w:val="-12"/>
          <w:sz w:val="22"/>
          <w:szCs w:val="22"/>
        </w:rPr>
        <w:t xml:space="preserve">modalité </w:t>
      </w:r>
      <w:r w:rsidR="00F96866">
        <w:rPr>
          <w:rFonts w:ascii="Times New Roman" w:hAnsi="Times New Roman" w:cs="Times New Roman"/>
          <w:snapToGrid w:val="0"/>
          <w:spacing w:val="-12"/>
          <w:sz w:val="22"/>
          <w:szCs w:val="22"/>
        </w:rPr>
        <w:t xml:space="preserve"> </w:t>
      </w:r>
      <w:r w:rsidRPr="00F96866">
        <w:rPr>
          <w:rFonts w:ascii="Times New Roman" w:hAnsi="Times New Roman" w:cs="Times New Roman"/>
          <w:snapToGrid w:val="0"/>
          <w:spacing w:val="-12"/>
          <w:sz w:val="22"/>
          <w:szCs w:val="22"/>
        </w:rPr>
        <w:t xml:space="preserve">de </w:t>
      </w:r>
      <w:r w:rsidR="00F96866">
        <w:rPr>
          <w:rFonts w:ascii="Times New Roman" w:hAnsi="Times New Roman" w:cs="Times New Roman"/>
          <w:snapToGrid w:val="0"/>
          <w:spacing w:val="-12"/>
          <w:sz w:val="22"/>
          <w:szCs w:val="22"/>
        </w:rPr>
        <w:t xml:space="preserve"> </w:t>
      </w:r>
      <w:r w:rsidRPr="00F96866">
        <w:rPr>
          <w:rFonts w:ascii="Times New Roman" w:hAnsi="Times New Roman" w:cs="Times New Roman"/>
          <w:snapToGrid w:val="0"/>
          <w:spacing w:val="-12"/>
          <w:sz w:val="22"/>
          <w:szCs w:val="22"/>
        </w:rPr>
        <w:t>représentation, a la capacité d</w:t>
      </w:r>
      <w:r w:rsidR="004601D9" w:rsidRPr="00F96866">
        <w:rPr>
          <w:rFonts w:ascii="Times New Roman" w:hAnsi="Times New Roman" w:cs="Times New Roman"/>
          <w:snapToGrid w:val="0"/>
          <w:spacing w:val="-12"/>
          <w:sz w:val="22"/>
          <w:szCs w:val="22"/>
        </w:rPr>
        <w:t>’</w:t>
      </w:r>
      <w:r w:rsidRPr="00F96866">
        <w:rPr>
          <w:rFonts w:ascii="Times New Roman" w:hAnsi="Times New Roman" w:cs="Times New Roman"/>
          <w:snapToGrid w:val="0"/>
          <w:spacing w:val="-12"/>
          <w:sz w:val="22"/>
          <w:szCs w:val="22"/>
        </w:rPr>
        <w:t>abstraire l</w:t>
      </w:r>
      <w:r w:rsidR="004601D9" w:rsidRPr="00F96866">
        <w:rPr>
          <w:rFonts w:ascii="Times New Roman" w:hAnsi="Times New Roman" w:cs="Times New Roman"/>
          <w:snapToGrid w:val="0"/>
          <w:spacing w:val="-12"/>
          <w:sz w:val="22"/>
          <w:szCs w:val="22"/>
        </w:rPr>
        <w:t>’</w:t>
      </w:r>
      <w:r w:rsidRPr="00F96866">
        <w:rPr>
          <w:rFonts w:ascii="Times New Roman" w:hAnsi="Times New Roman" w:cs="Times New Roman"/>
          <w:snapToGrid w:val="0"/>
          <w:spacing w:val="-12"/>
          <w:sz w:val="22"/>
          <w:szCs w:val="22"/>
        </w:rPr>
        <w:t xml:space="preserve">espace à sa matérialité et de </w:t>
      </w:r>
    </w:p>
    <w:p w:rsidR="00D4558E" w:rsidRDefault="00D4558E" w:rsidP="002E7613">
      <w:pPr>
        <w:adjustRightInd w:val="0"/>
        <w:snapToGrid w:val="0"/>
        <w:spacing w:line="232" w:lineRule="exact"/>
        <w:ind w:firstLine="397"/>
        <w:jc w:val="both"/>
        <w:rPr>
          <w:rFonts w:ascii="Times New Roman" w:hAnsi="Times New Roman" w:cs="Times New Roman"/>
          <w:snapToGrid w:val="0"/>
          <w:spacing w:val="-16"/>
          <w:sz w:val="22"/>
          <w:szCs w:val="22"/>
        </w:rPr>
      </w:pPr>
    </w:p>
    <w:p w:rsidR="00D4558E" w:rsidRPr="002E7613" w:rsidRDefault="00D4558E" w:rsidP="002E7613">
      <w:pPr>
        <w:adjustRightInd w:val="0"/>
        <w:snapToGrid w:val="0"/>
        <w:spacing w:line="232" w:lineRule="exact"/>
        <w:ind w:firstLine="397"/>
        <w:jc w:val="both"/>
        <w:rPr>
          <w:rFonts w:ascii="Times New Roman" w:hAnsi="Times New Roman" w:cs="Times New Roman"/>
          <w:snapToGrid w:val="0"/>
          <w:spacing w:val="-16"/>
          <w:sz w:val="22"/>
          <w:szCs w:val="22"/>
        </w:rPr>
      </w:pPr>
    </w:p>
    <w:p w:rsidR="003415CC" w:rsidRPr="00C605AE" w:rsidRDefault="003415CC" w:rsidP="00FE5384">
      <w:pPr>
        <w:adjustRightInd w:val="0"/>
        <w:snapToGrid w:val="0"/>
        <w:spacing w:line="240" w:lineRule="exact"/>
        <w:ind w:firstLine="397"/>
        <w:jc w:val="both"/>
        <w:rPr>
          <w:rStyle w:val="Aucun"/>
          <w:rFonts w:ascii="Times New Roman" w:hAnsi="Times New Roman" w:cs="Times New Roman"/>
          <w:snapToGrid w:val="0"/>
          <w:spacing w:val="-10"/>
          <w:sz w:val="22"/>
          <w:szCs w:val="22"/>
        </w:rPr>
      </w:pPr>
    </w:p>
    <w:p w:rsidR="00F96866" w:rsidRDefault="00F96866">
      <w:pPr>
        <w:rPr>
          <w:rFonts w:ascii="Times New Roman" w:hAnsi="Times New Roman" w:cs="Times New Roman"/>
          <w:snapToGrid w:val="0"/>
          <w:spacing w:val="-16"/>
          <w:sz w:val="22"/>
          <w:szCs w:val="22"/>
        </w:rPr>
      </w:pPr>
      <w:r>
        <w:rPr>
          <w:rFonts w:ascii="Times New Roman" w:hAnsi="Times New Roman" w:cs="Times New Roman"/>
          <w:snapToGrid w:val="0"/>
          <w:spacing w:val="-16"/>
          <w:sz w:val="22"/>
          <w:szCs w:val="22"/>
        </w:rPr>
        <w:br w:type="page"/>
      </w:r>
    </w:p>
    <w:p w:rsidR="00F96866" w:rsidRDefault="00F96866" w:rsidP="00F96866">
      <w:pPr>
        <w:adjustRightInd w:val="0"/>
        <w:snapToGrid w:val="0"/>
        <w:spacing w:line="240" w:lineRule="exact"/>
        <w:ind w:left="142" w:right="57"/>
        <w:jc w:val="both"/>
        <w:rPr>
          <w:rFonts w:ascii="Times New Roman" w:hAnsi="Times New Roman" w:cs="Times New Roman"/>
          <w:snapToGrid w:val="0"/>
          <w:spacing w:val="-16"/>
          <w:sz w:val="22"/>
          <w:szCs w:val="22"/>
        </w:rPr>
      </w:pPr>
      <w:proofErr w:type="gramStart"/>
      <w:r w:rsidRPr="002E7613">
        <w:rPr>
          <w:rFonts w:ascii="Times New Roman" w:hAnsi="Times New Roman" w:cs="Times New Roman"/>
          <w:snapToGrid w:val="0"/>
          <w:spacing w:val="-16"/>
          <w:sz w:val="22"/>
          <w:szCs w:val="22"/>
        </w:rPr>
        <w:t>l’éloigner</w:t>
      </w:r>
      <w:proofErr w:type="gramEnd"/>
      <w:r w:rsidRPr="002E7613">
        <w:rPr>
          <w:rFonts w:ascii="Times New Roman" w:hAnsi="Times New Roman" w:cs="Times New Roman"/>
          <w:snapToGrid w:val="0"/>
          <w:spacing w:val="-16"/>
          <w:sz w:val="22"/>
          <w:szCs w:val="22"/>
        </w:rPr>
        <w:t xml:space="preserve"> d’une pensée dominée par la forme pour la conduire vers les possibilités de formalisation (fig.</w:t>
      </w:r>
      <w:r>
        <w:rPr>
          <w:rFonts w:ascii="Times New Roman" w:hAnsi="Times New Roman" w:cs="Times New Roman"/>
          <w:snapToGrid w:val="0"/>
          <w:spacing w:val="-16"/>
          <w:sz w:val="22"/>
          <w:szCs w:val="22"/>
        </w:rPr>
        <w:t> </w:t>
      </w:r>
      <w:r w:rsidRPr="002E7613">
        <w:rPr>
          <w:rFonts w:ascii="Times New Roman" w:hAnsi="Times New Roman" w:cs="Times New Roman"/>
          <w:snapToGrid w:val="0"/>
          <w:spacing w:val="-16"/>
          <w:sz w:val="22"/>
          <w:szCs w:val="22"/>
        </w:rPr>
        <w:t>4).</w:t>
      </w:r>
    </w:p>
    <w:p w:rsidR="00F96866" w:rsidRDefault="00F96866" w:rsidP="00F96866">
      <w:pPr>
        <w:adjustRightInd w:val="0"/>
        <w:snapToGrid w:val="0"/>
        <w:spacing w:line="240" w:lineRule="exact"/>
        <w:ind w:left="142" w:right="57"/>
        <w:jc w:val="both"/>
        <w:rPr>
          <w:rFonts w:ascii="Times New Roman" w:hAnsi="Times New Roman" w:cs="Times New Roman"/>
          <w:b/>
          <w:bCs/>
          <w:snapToGrid w:val="0"/>
          <w:spacing w:val="-10"/>
          <w:sz w:val="18"/>
          <w:szCs w:val="18"/>
        </w:rPr>
      </w:pPr>
    </w:p>
    <w:p w:rsidR="003A5875" w:rsidRPr="00C605AE" w:rsidRDefault="00F96866" w:rsidP="00F96866">
      <w:pPr>
        <w:adjustRightInd w:val="0"/>
        <w:snapToGrid w:val="0"/>
        <w:spacing w:line="240" w:lineRule="exact"/>
        <w:ind w:left="142" w:right="55"/>
        <w:jc w:val="center"/>
        <w:rPr>
          <w:rFonts w:ascii="Times New Roman" w:hAnsi="Times New Roman" w:cs="Times New Roman"/>
          <w:b/>
          <w:bCs/>
          <w:i/>
          <w:iCs/>
          <w:snapToGrid w:val="0"/>
          <w:spacing w:val="-10"/>
          <w:sz w:val="22"/>
          <w:szCs w:val="22"/>
        </w:rPr>
      </w:pPr>
      <w:r>
        <w:rPr>
          <w:rFonts w:ascii="Times New Roman" w:hAnsi="Times New Roman" w:cs="Times New Roman"/>
          <w:b/>
          <w:bCs/>
          <w:noProof/>
          <w:spacing w:val="-10"/>
          <w:sz w:val="18"/>
          <w:szCs w:val="18"/>
          <w:lang w:eastAsia="ja-JP"/>
        </w:rPr>
        <w:drawing>
          <wp:anchor distT="0" distB="0" distL="114300" distR="114300" simplePos="0" relativeHeight="251659264" behindDoc="0" locked="0" layoutInCell="1" allowOverlap="1">
            <wp:simplePos x="0" y="0"/>
            <wp:positionH relativeFrom="column">
              <wp:posOffset>402590</wp:posOffset>
            </wp:positionH>
            <wp:positionV relativeFrom="paragraph">
              <wp:posOffset>59690</wp:posOffset>
            </wp:positionV>
            <wp:extent cx="3308350" cy="3289935"/>
            <wp:effectExtent l="19050" t="0" r="6350" b="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8350" cy="3289935"/>
                    </a:xfrm>
                    <a:prstGeom prst="rect">
                      <a:avLst/>
                    </a:prstGeom>
                    <a:noFill/>
                    <a:ln>
                      <a:noFill/>
                    </a:ln>
                  </pic:spPr>
                </pic:pic>
              </a:graphicData>
            </a:graphic>
          </wp:anchor>
        </w:drawing>
      </w:r>
    </w:p>
    <w:p w:rsidR="00F96866" w:rsidRPr="00C605AE" w:rsidRDefault="00F96866" w:rsidP="00F96866">
      <w:pPr>
        <w:adjustRightInd w:val="0"/>
        <w:snapToGrid w:val="0"/>
        <w:spacing w:line="240" w:lineRule="exact"/>
        <w:ind w:left="142" w:right="55"/>
        <w:jc w:val="center"/>
        <w:rPr>
          <w:rFonts w:ascii="Times New Roman" w:hAnsi="Times New Roman" w:cs="Times New Roman"/>
          <w:b/>
          <w:bCs/>
          <w:snapToGrid w:val="0"/>
          <w:spacing w:val="-10"/>
          <w:sz w:val="18"/>
          <w:szCs w:val="18"/>
        </w:rPr>
      </w:pPr>
      <w:r w:rsidRPr="00C605AE">
        <w:rPr>
          <w:rFonts w:ascii="Times New Roman" w:hAnsi="Times New Roman" w:cs="Times New Roman"/>
          <w:b/>
          <w:bCs/>
          <w:snapToGrid w:val="0"/>
          <w:spacing w:val="-10"/>
          <w:sz w:val="18"/>
          <w:szCs w:val="18"/>
        </w:rPr>
        <w:t>Figure</w:t>
      </w:r>
      <w:r>
        <w:rPr>
          <w:rFonts w:ascii="Times New Roman" w:hAnsi="Times New Roman" w:cs="Times New Roman"/>
          <w:b/>
          <w:bCs/>
          <w:snapToGrid w:val="0"/>
          <w:spacing w:val="-10"/>
          <w:sz w:val="18"/>
          <w:szCs w:val="18"/>
        </w:rPr>
        <w:t> </w:t>
      </w:r>
      <w:r w:rsidRPr="00C605AE">
        <w:rPr>
          <w:rFonts w:ascii="Times New Roman" w:hAnsi="Times New Roman" w:cs="Times New Roman"/>
          <w:b/>
          <w:bCs/>
          <w:snapToGrid w:val="0"/>
          <w:spacing w:val="-10"/>
          <w:sz w:val="18"/>
          <w:szCs w:val="18"/>
        </w:rPr>
        <w:t xml:space="preserve">4. </w:t>
      </w:r>
      <w:r w:rsidRPr="00C605AE">
        <w:rPr>
          <w:rFonts w:ascii="Times New Roman" w:hAnsi="Times New Roman" w:cs="Times New Roman"/>
          <w:bCs/>
          <w:snapToGrid w:val="0"/>
          <w:spacing w:val="-10"/>
          <w:sz w:val="18"/>
          <w:szCs w:val="18"/>
        </w:rPr>
        <w:t>Le schéma comme possibilité</w:t>
      </w:r>
      <w:r>
        <w:rPr>
          <w:rFonts w:ascii="Times New Roman" w:hAnsi="Times New Roman" w:cs="Times New Roman"/>
          <w:bCs/>
          <w:snapToGrid w:val="0"/>
          <w:spacing w:val="-10"/>
          <w:sz w:val="18"/>
          <w:szCs w:val="18"/>
        </w:rPr>
        <w:t xml:space="preserve"> d’explicitation de la diversité des rythmes</w:t>
      </w:r>
    </w:p>
    <w:p w:rsidR="003415CC" w:rsidRDefault="003415CC">
      <w:pPr>
        <w:rPr>
          <w:rFonts w:ascii="Times New Roman" w:hAnsi="Times New Roman" w:cs="Times New Roman"/>
          <w:b/>
          <w:bCs/>
          <w:i/>
          <w:iCs/>
          <w:snapToGrid w:val="0"/>
          <w:spacing w:val="-10"/>
          <w:sz w:val="22"/>
          <w:szCs w:val="22"/>
        </w:rPr>
      </w:pPr>
    </w:p>
    <w:p w:rsidR="00F96866" w:rsidRPr="00C605AE" w:rsidRDefault="00F96866">
      <w:pPr>
        <w:rPr>
          <w:rFonts w:ascii="Times New Roman" w:hAnsi="Times New Roman" w:cs="Times New Roman"/>
          <w:b/>
          <w:bCs/>
          <w:i/>
          <w:iCs/>
          <w:snapToGrid w:val="0"/>
          <w:spacing w:val="-10"/>
          <w:sz w:val="22"/>
          <w:szCs w:val="22"/>
        </w:rPr>
      </w:pPr>
    </w:p>
    <w:p w:rsidR="003A5875" w:rsidRPr="002E7613" w:rsidRDefault="00EB26D5" w:rsidP="00AB097D">
      <w:pPr>
        <w:pStyle w:val="Titre2"/>
        <w:rPr>
          <w:snapToGrid w:val="0"/>
          <w:spacing w:val="-14"/>
        </w:rPr>
      </w:pPr>
      <w:bookmarkStart w:id="273" w:name="_Toc154458526"/>
      <w:r w:rsidRPr="002E7613">
        <w:rPr>
          <w:snapToGrid w:val="0"/>
          <w:spacing w:val="-14"/>
        </w:rPr>
        <w:t>6</w:t>
      </w:r>
      <w:r w:rsidR="00AE66BC" w:rsidRPr="002E7613">
        <w:rPr>
          <w:snapToGrid w:val="0"/>
          <w:spacing w:val="-14"/>
        </w:rPr>
        <w:t xml:space="preserve">. </w:t>
      </w:r>
      <w:r w:rsidR="003A5875" w:rsidRPr="002E7613">
        <w:rPr>
          <w:snapToGrid w:val="0"/>
          <w:spacing w:val="-14"/>
        </w:rPr>
        <w:t>Les différences repérables, une possibilité ouverte par le rythme</w:t>
      </w:r>
      <w:bookmarkEnd w:id="273"/>
    </w:p>
    <w:p w:rsidR="003415CC" w:rsidRPr="00C605AE" w:rsidRDefault="003415CC" w:rsidP="00FE5384">
      <w:pPr>
        <w:adjustRightInd w:val="0"/>
        <w:snapToGrid w:val="0"/>
        <w:spacing w:line="240" w:lineRule="exact"/>
        <w:ind w:firstLine="397"/>
        <w:jc w:val="both"/>
        <w:rPr>
          <w:rFonts w:ascii="Times New Roman" w:hAnsi="Times New Roman" w:cs="Times New Roman"/>
          <w:b/>
          <w:bCs/>
          <w:iCs/>
          <w:snapToGrid w:val="0"/>
          <w:spacing w:val="-10"/>
          <w:sz w:val="22"/>
          <w:szCs w:val="22"/>
        </w:rPr>
      </w:pPr>
    </w:p>
    <w:p w:rsidR="003A5875" w:rsidRPr="006C4353" w:rsidRDefault="003A5875" w:rsidP="006C4353">
      <w:pPr>
        <w:pStyle w:val="Titre3"/>
      </w:pPr>
      <w:bookmarkStart w:id="274" w:name="_Toc153389140"/>
      <w:bookmarkStart w:id="275" w:name="_Toc154054853"/>
      <w:bookmarkStart w:id="276" w:name="_Toc154458527"/>
      <w:r w:rsidRPr="006C4353">
        <w:t>Du rythme surgit une forme, les marques</w:t>
      </w:r>
      <w:bookmarkEnd w:id="274"/>
      <w:bookmarkEnd w:id="275"/>
      <w:bookmarkEnd w:id="276"/>
    </w:p>
    <w:p w:rsidR="003415CC" w:rsidRPr="00C605AE" w:rsidRDefault="003415CC"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2E7613" w:rsidRDefault="003A5875" w:rsidP="002E7613">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Représenter une dynamique de relations, entre des éléments qui donnent à une œuvre sa configuration, nous permet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explorer la deuxième rencontre, les </w:t>
      </w:r>
      <w:proofErr w:type="gramStart"/>
      <w:r w:rsidRPr="00AA2E0F">
        <w:rPr>
          <w:rFonts w:ascii="Times New Roman" w:hAnsi="Times New Roman" w:cs="Times New Roman"/>
          <w:b/>
          <w:snapToGrid w:val="0"/>
          <w:spacing w:val="-10"/>
          <w:sz w:val="22"/>
          <w:szCs w:val="22"/>
        </w:rPr>
        <w:t>marque(</w:t>
      </w:r>
      <w:proofErr w:type="spellStart"/>
      <w:proofErr w:type="gramEnd"/>
      <w:r w:rsidRPr="00AA2E0F">
        <w:rPr>
          <w:rFonts w:ascii="Times New Roman" w:hAnsi="Times New Roman" w:cs="Times New Roman"/>
          <w:b/>
          <w:snapToGrid w:val="0"/>
          <w:spacing w:val="-10"/>
          <w:sz w:val="22"/>
          <w:szCs w:val="22"/>
        </w:rPr>
        <w:t>ur</w:t>
      </w:r>
      <w:proofErr w:type="spellEnd"/>
      <w:r w:rsidRPr="00AA2E0F">
        <w:rPr>
          <w:rFonts w:ascii="Times New Roman" w:hAnsi="Times New Roman" w:cs="Times New Roman"/>
          <w:b/>
          <w:snapToGrid w:val="0"/>
          <w:spacing w:val="-10"/>
          <w:sz w:val="22"/>
          <w:szCs w:val="22"/>
        </w:rPr>
        <w:t>)s.</w:t>
      </w:r>
    </w:p>
    <w:p w:rsidR="00AA2E0F" w:rsidRDefault="003A5875" w:rsidP="002E7613">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eastAsia="Yu Mincho" w:hAnsi="Times New Roman" w:cs="Times New Roman"/>
          <w:snapToGrid w:val="0"/>
          <w:spacing w:val="-10"/>
          <w:sz w:val="22"/>
          <w:szCs w:val="22"/>
        </w:rPr>
        <w:t>La forme comme processus continu de transformation rejoint « l</w:t>
      </w:r>
      <w:r w:rsidR="004601D9" w:rsidRPr="00C605AE">
        <w:rPr>
          <w:rFonts w:ascii="Times New Roman" w:eastAsia="Yu Mincho" w:hAnsi="Times New Roman" w:cs="Times New Roman"/>
          <w:snapToGrid w:val="0"/>
          <w:spacing w:val="-10"/>
          <w:sz w:val="22"/>
          <w:szCs w:val="22"/>
        </w:rPr>
        <w:t>’</w:t>
      </w:r>
      <w:proofErr w:type="spellStart"/>
      <w:r w:rsidRPr="00C605AE">
        <w:rPr>
          <w:rFonts w:ascii="Times New Roman" w:hAnsi="Times New Roman" w:cs="Times New Roman"/>
          <w:snapToGrid w:val="0"/>
          <w:spacing w:val="-10"/>
          <w:sz w:val="22"/>
          <w:szCs w:val="22"/>
        </w:rPr>
        <w:t>arrange</w:t>
      </w:r>
      <w:r w:rsidR="00681409">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ment</w:t>
      </w:r>
      <w:proofErr w:type="spellEnd"/>
      <w:r w:rsidRPr="00C605AE">
        <w:rPr>
          <w:rFonts w:ascii="Times New Roman" w:hAnsi="Times New Roman" w:cs="Times New Roman"/>
          <w:snapToGrid w:val="0"/>
          <w:spacing w:val="-10"/>
          <w:sz w:val="22"/>
          <w:szCs w:val="22"/>
        </w:rPr>
        <w:t xml:space="preserve"> caractéristique des parties dans un tout », insistant sur</w:t>
      </w:r>
      <w:r w:rsidR="00AA2E0F">
        <w:rPr>
          <w:rFonts w:ascii="Times New Roman" w:hAnsi="Times New Roman" w:cs="Times New Roman"/>
          <w:snapToGrid w:val="0"/>
          <w:spacing w:val="-10"/>
          <w:sz w:val="22"/>
          <w:szCs w:val="22"/>
        </w:rPr>
        <w:t xml:space="preserve"> </w:t>
      </w:r>
      <w:r w:rsidRPr="00C605AE">
        <w:rPr>
          <w:rFonts w:ascii="Times New Roman" w:hAnsi="Times New Roman" w:cs="Times New Roman"/>
          <w:snapToGrid w:val="0"/>
          <w:spacing w:val="-10"/>
          <w:sz w:val="22"/>
          <w:szCs w:val="22"/>
        </w:rPr>
        <w:t>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absence de fixité et de régularité naturelle.</w:t>
      </w:r>
    </w:p>
    <w:p w:rsidR="003A5875" w:rsidRPr="006C4353" w:rsidRDefault="003A5875" w:rsidP="001C4C24">
      <w:pPr>
        <w:pStyle w:val="Titre3"/>
        <w:spacing w:line="236" w:lineRule="exact"/>
      </w:pPr>
      <w:bookmarkStart w:id="277" w:name="_Toc153389141"/>
      <w:bookmarkStart w:id="278" w:name="_Toc154054854"/>
      <w:bookmarkStart w:id="279" w:name="_Toc154458528"/>
      <w:r w:rsidRPr="006C4353">
        <w:t xml:space="preserve">Les marques </w:t>
      </w:r>
      <w:r w:rsidR="001C4C24" w:rsidRPr="00AA2E0F">
        <w:rPr>
          <w:i w:val="0"/>
        </w:rPr>
        <w:t>vs</w:t>
      </w:r>
      <w:r w:rsidR="001C4C24">
        <w:t>.</w:t>
      </w:r>
      <w:r w:rsidRPr="006C4353">
        <w:t xml:space="preserve"> </w:t>
      </w:r>
      <w:proofErr w:type="gramStart"/>
      <w:r w:rsidRPr="006C4353">
        <w:t>les</w:t>
      </w:r>
      <w:proofErr w:type="gramEnd"/>
      <w:r w:rsidRPr="006C4353">
        <w:t xml:space="preserve"> figures</w:t>
      </w:r>
      <w:bookmarkEnd w:id="277"/>
      <w:bookmarkEnd w:id="278"/>
      <w:bookmarkEnd w:id="279"/>
    </w:p>
    <w:p w:rsidR="003415CC" w:rsidRPr="00C605AE" w:rsidRDefault="003415CC" w:rsidP="001C4C24">
      <w:pPr>
        <w:adjustRightInd w:val="0"/>
        <w:snapToGrid w:val="0"/>
        <w:spacing w:line="236" w:lineRule="exact"/>
        <w:ind w:firstLine="397"/>
        <w:jc w:val="both"/>
        <w:rPr>
          <w:rFonts w:ascii="Times New Roman" w:hAnsi="Times New Roman" w:cs="Times New Roman"/>
          <w:snapToGrid w:val="0"/>
          <w:spacing w:val="-10"/>
          <w:sz w:val="22"/>
          <w:szCs w:val="22"/>
        </w:rPr>
      </w:pPr>
    </w:p>
    <w:p w:rsidR="00605A3D" w:rsidRDefault="003A5875" w:rsidP="00605A3D">
      <w:pPr>
        <w:autoSpaceDE w:val="0"/>
        <w:autoSpaceDN w:val="0"/>
        <w:adjustRightInd w:val="0"/>
        <w:snapToGrid w:val="0"/>
        <w:spacing w:line="236" w:lineRule="exact"/>
        <w:ind w:firstLine="397"/>
        <w:jc w:val="both"/>
        <w:rPr>
          <w:rFonts w:ascii="Times New Roman" w:hAnsi="Times New Roman" w:cs="Times New Roman"/>
          <w:snapToGrid w:val="0"/>
          <w:spacing w:val="-10"/>
          <w:sz w:val="22"/>
          <w:szCs w:val="22"/>
        </w:rPr>
      </w:pPr>
      <w:r w:rsidRPr="00D25754">
        <w:rPr>
          <w:rFonts w:ascii="Times New Roman" w:hAnsi="Times New Roman" w:cs="Times New Roman"/>
          <w:snapToGrid w:val="0"/>
          <w:spacing w:val="-12"/>
          <w:sz w:val="22"/>
          <w:szCs w:val="22"/>
        </w:rPr>
        <w:t>L</w:t>
      </w:r>
      <w:r w:rsidR="004601D9" w:rsidRPr="00D25754">
        <w:rPr>
          <w:rFonts w:ascii="Times New Roman" w:hAnsi="Times New Roman" w:cs="Times New Roman"/>
          <w:snapToGrid w:val="0"/>
          <w:spacing w:val="-12"/>
          <w:sz w:val="22"/>
          <w:szCs w:val="22"/>
        </w:rPr>
        <w:t>’</w:t>
      </w:r>
      <w:r w:rsidRPr="00D25754">
        <w:rPr>
          <w:rFonts w:ascii="Times New Roman" w:hAnsi="Times New Roman" w:cs="Times New Roman"/>
          <w:snapToGrid w:val="0"/>
          <w:spacing w:val="-12"/>
          <w:sz w:val="22"/>
          <w:szCs w:val="22"/>
        </w:rPr>
        <w:t>architecte retrouve avec les marques, la diversité et l</w:t>
      </w:r>
      <w:r w:rsidR="004601D9" w:rsidRPr="00D25754">
        <w:rPr>
          <w:rFonts w:ascii="Times New Roman" w:hAnsi="Times New Roman" w:cs="Times New Roman"/>
          <w:snapToGrid w:val="0"/>
          <w:spacing w:val="-12"/>
          <w:sz w:val="22"/>
          <w:szCs w:val="22"/>
        </w:rPr>
        <w:t>’</w:t>
      </w:r>
      <w:proofErr w:type="spellStart"/>
      <w:r w:rsidRPr="00D25754">
        <w:rPr>
          <w:rFonts w:ascii="Times New Roman" w:hAnsi="Times New Roman" w:cs="Times New Roman"/>
          <w:snapToGrid w:val="0"/>
          <w:spacing w:val="-12"/>
          <w:sz w:val="22"/>
          <w:szCs w:val="22"/>
        </w:rPr>
        <w:t>organisa</w:t>
      </w:r>
      <w:r w:rsidR="00D25754" w:rsidRPr="00D25754">
        <w:rPr>
          <w:rFonts w:ascii="Times New Roman" w:hAnsi="Times New Roman" w:cs="Times New Roman"/>
          <w:snapToGrid w:val="0"/>
          <w:spacing w:val="-12"/>
          <w:sz w:val="22"/>
          <w:szCs w:val="22"/>
        </w:rPr>
        <w:softHyphen/>
      </w:r>
      <w:r w:rsidRPr="00D25754">
        <w:rPr>
          <w:rFonts w:ascii="Times New Roman" w:hAnsi="Times New Roman" w:cs="Times New Roman"/>
          <w:snapToGrid w:val="0"/>
          <w:spacing w:val="-12"/>
          <w:sz w:val="22"/>
          <w:szCs w:val="22"/>
        </w:rPr>
        <w:t>tion</w:t>
      </w:r>
      <w:proofErr w:type="spellEnd"/>
      <w:r w:rsidRPr="00D25754">
        <w:rPr>
          <w:rFonts w:ascii="Times New Roman" w:hAnsi="Times New Roman" w:cs="Times New Roman"/>
          <w:snapToGrid w:val="0"/>
          <w:spacing w:val="-12"/>
          <w:sz w:val="22"/>
          <w:szCs w:val="22"/>
        </w:rPr>
        <w:t xml:space="preserve"> de la d</w:t>
      </w:r>
      <w:r w:rsidRPr="00D25754">
        <w:rPr>
          <w:rFonts w:ascii="Times New Roman" w:hAnsi="Times New Roman" w:cs="Times New Roman"/>
          <w:snapToGrid w:val="0"/>
          <w:spacing w:val="-12"/>
          <w:sz w:val="22"/>
          <w:szCs w:val="22"/>
        </w:rPr>
        <w:t>i</w:t>
      </w:r>
      <w:r w:rsidRPr="00D25754">
        <w:rPr>
          <w:rFonts w:ascii="Times New Roman" w:hAnsi="Times New Roman" w:cs="Times New Roman"/>
          <w:snapToGrid w:val="0"/>
          <w:spacing w:val="-12"/>
          <w:sz w:val="22"/>
          <w:szCs w:val="22"/>
        </w:rPr>
        <w:t xml:space="preserve">versité, comme fabrique de sens. Il travaille sur les </w:t>
      </w:r>
      <w:r w:rsidR="002E7613" w:rsidRPr="00D25754">
        <w:rPr>
          <w:rFonts w:ascii="Times New Roman" w:hAnsi="Times New Roman" w:cs="Times New Roman"/>
          <w:snapToGrid w:val="0"/>
          <w:spacing w:val="-12"/>
          <w:sz w:val="22"/>
          <w:szCs w:val="22"/>
        </w:rPr>
        <w:t>figures</w:t>
      </w:r>
      <w:r w:rsidRPr="00D25754">
        <w:rPr>
          <w:rFonts w:ascii="Times New Roman" w:hAnsi="Times New Roman" w:cs="Times New Roman"/>
          <w:snapToGrid w:val="0"/>
          <w:spacing w:val="-12"/>
          <w:sz w:val="22"/>
          <w:szCs w:val="22"/>
        </w:rPr>
        <w:t xml:space="preserve"> de cette diversité, les marques rencontrent les figures à un niveau conceptuel qu</w:t>
      </w:r>
      <w:r w:rsidR="004601D9" w:rsidRPr="00D25754">
        <w:rPr>
          <w:rFonts w:ascii="Times New Roman" w:hAnsi="Times New Roman" w:cs="Times New Roman"/>
          <w:snapToGrid w:val="0"/>
          <w:spacing w:val="-12"/>
          <w:sz w:val="22"/>
          <w:szCs w:val="22"/>
        </w:rPr>
        <w:t>’</w:t>
      </w:r>
      <w:r w:rsidRPr="00D25754">
        <w:rPr>
          <w:rFonts w:ascii="Times New Roman" w:hAnsi="Times New Roman" w:cs="Times New Roman"/>
          <w:snapToGrid w:val="0"/>
          <w:spacing w:val="-12"/>
          <w:sz w:val="22"/>
          <w:szCs w:val="22"/>
        </w:rPr>
        <w:t>il fabrique pour penser le monde et ses transformations.</w:t>
      </w:r>
      <w:r w:rsidR="00605A3D" w:rsidRPr="00605A3D">
        <w:rPr>
          <w:rFonts w:ascii="Times New Roman" w:hAnsi="Times New Roman" w:cs="Times New Roman"/>
          <w:snapToGrid w:val="0"/>
          <w:spacing w:val="-10"/>
          <w:sz w:val="22"/>
          <w:szCs w:val="22"/>
        </w:rPr>
        <w:t xml:space="preserve"> </w:t>
      </w:r>
    </w:p>
    <w:p w:rsidR="00605A3D" w:rsidRPr="00C605AE" w:rsidRDefault="00605A3D" w:rsidP="00605A3D">
      <w:pPr>
        <w:autoSpaceDE w:val="0"/>
        <w:autoSpaceDN w:val="0"/>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Les marques signalent la </w:t>
      </w:r>
      <w:proofErr w:type="spellStart"/>
      <w:r w:rsidRPr="00C605AE">
        <w:rPr>
          <w:rFonts w:ascii="Times New Roman" w:hAnsi="Times New Roman" w:cs="Times New Roman"/>
          <w:snapToGrid w:val="0"/>
          <w:spacing w:val="-10"/>
          <w:sz w:val="22"/>
          <w:szCs w:val="22"/>
        </w:rPr>
        <w:t>distinctivité</w:t>
      </w:r>
      <w:proofErr w:type="spellEnd"/>
      <w:r w:rsidRPr="00C605AE">
        <w:rPr>
          <w:rFonts w:ascii="Times New Roman" w:hAnsi="Times New Roman" w:cs="Times New Roman"/>
          <w:snapToGrid w:val="0"/>
          <w:spacing w:val="-10"/>
          <w:sz w:val="22"/>
          <w:szCs w:val="22"/>
        </w:rPr>
        <w:t xml:space="preserve"> avec un déploiement </w:t>
      </w:r>
      <w:proofErr w:type="spellStart"/>
      <w:r w:rsidRPr="00C605AE">
        <w:rPr>
          <w:rFonts w:ascii="Times New Roman" w:hAnsi="Times New Roman" w:cs="Times New Roman"/>
          <w:snapToGrid w:val="0"/>
          <w:spacing w:val="-10"/>
          <w:sz w:val="22"/>
          <w:szCs w:val="22"/>
        </w:rPr>
        <w:t>cha</w:t>
      </w:r>
      <w:r>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que</w:t>
      </w:r>
      <w:proofErr w:type="spellEnd"/>
      <w:r w:rsidRPr="00C605AE">
        <w:rPr>
          <w:rFonts w:ascii="Times New Roman" w:hAnsi="Times New Roman" w:cs="Times New Roman"/>
          <w:snapToGrid w:val="0"/>
          <w:spacing w:val="-10"/>
          <w:sz w:val="22"/>
          <w:szCs w:val="22"/>
        </w:rPr>
        <w:t xml:space="preserve"> fois r</w:t>
      </w:r>
      <w:r w:rsidRPr="00C605AE">
        <w:rPr>
          <w:rFonts w:ascii="Times New Roman" w:hAnsi="Times New Roman" w:cs="Times New Roman"/>
          <w:snapToGrid w:val="0"/>
          <w:spacing w:val="-10"/>
          <w:sz w:val="22"/>
          <w:szCs w:val="22"/>
        </w:rPr>
        <w:t>e</w:t>
      </w:r>
      <w:r w:rsidRPr="00C605AE">
        <w:rPr>
          <w:rFonts w:ascii="Times New Roman" w:hAnsi="Times New Roman" w:cs="Times New Roman"/>
          <w:snapToGrid w:val="0"/>
          <w:spacing w:val="-10"/>
          <w:sz w:val="22"/>
          <w:szCs w:val="22"/>
        </w:rPr>
        <w:t>nouvelé qui fabrique du sens par la diversité mise en cohérence et en harmonie.</w:t>
      </w:r>
    </w:p>
    <w:p w:rsidR="00605A3D" w:rsidRDefault="00605A3D" w:rsidP="00605A3D">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Ainsi la </w:t>
      </w:r>
      <w:proofErr w:type="spellStart"/>
      <w:r w:rsidRPr="00C605AE">
        <w:rPr>
          <w:rFonts w:ascii="Times New Roman" w:hAnsi="Times New Roman" w:cs="Times New Roman"/>
          <w:snapToGrid w:val="0"/>
          <w:spacing w:val="-10"/>
          <w:sz w:val="22"/>
          <w:szCs w:val="22"/>
        </w:rPr>
        <w:t>distinctivité</w:t>
      </w:r>
      <w:proofErr w:type="spellEnd"/>
      <w:r w:rsidRPr="00C605AE">
        <w:rPr>
          <w:rFonts w:ascii="Times New Roman" w:hAnsi="Times New Roman" w:cs="Times New Roman"/>
          <w:snapToGrid w:val="0"/>
          <w:spacing w:val="-10"/>
          <w:sz w:val="22"/>
          <w:szCs w:val="22"/>
        </w:rPr>
        <w:t xml:space="preserve"> apparaît</w:t>
      </w:r>
      <w:r>
        <w:rPr>
          <w:rFonts w:ascii="Times New Roman" w:hAnsi="Times New Roman" w:cs="Times New Roman"/>
          <w:snapToGrid w:val="0"/>
          <w:spacing w:val="-10"/>
          <w:sz w:val="22"/>
          <w:szCs w:val="22"/>
        </w:rPr>
        <w:t>-elle</w:t>
      </w:r>
      <w:r w:rsidRPr="00C605AE">
        <w:rPr>
          <w:rFonts w:ascii="Times New Roman" w:hAnsi="Times New Roman" w:cs="Times New Roman"/>
          <w:snapToGrid w:val="0"/>
          <w:spacing w:val="-10"/>
          <w:sz w:val="22"/>
          <w:szCs w:val="22"/>
        </w:rPr>
        <w:t xml:space="preserve"> comme une propriété fondamentale du rythme : la création de différences repérables, la distinction qui conditionne la perception</w:t>
      </w:r>
      <w:r>
        <w:rPr>
          <w:rFonts w:ascii="Times New Roman" w:hAnsi="Times New Roman" w:cs="Times New Roman"/>
          <w:snapToGrid w:val="0"/>
          <w:spacing w:val="-10"/>
          <w:sz w:val="22"/>
          <w:szCs w:val="22"/>
        </w:rPr>
        <w:t xml:space="preserve"> (fig. 5).</w:t>
      </w:r>
    </w:p>
    <w:p w:rsidR="003A5875" w:rsidRPr="00D25754" w:rsidRDefault="003A5875" w:rsidP="001C4C24">
      <w:pPr>
        <w:adjustRightInd w:val="0"/>
        <w:snapToGrid w:val="0"/>
        <w:spacing w:line="236" w:lineRule="exact"/>
        <w:ind w:firstLine="397"/>
        <w:jc w:val="both"/>
        <w:rPr>
          <w:rFonts w:ascii="Times New Roman" w:hAnsi="Times New Roman" w:cs="Times New Roman"/>
          <w:snapToGrid w:val="0"/>
          <w:spacing w:val="-12"/>
          <w:sz w:val="22"/>
          <w:szCs w:val="22"/>
        </w:rPr>
      </w:pPr>
    </w:p>
    <w:p w:rsidR="007B5879" w:rsidRPr="00C605AE" w:rsidRDefault="002E7613" w:rsidP="001C4C24">
      <w:pPr>
        <w:adjustRightInd w:val="0"/>
        <w:snapToGrid w:val="0"/>
        <w:spacing w:line="236" w:lineRule="exact"/>
        <w:ind w:firstLine="397"/>
        <w:jc w:val="both"/>
        <w:rPr>
          <w:rFonts w:ascii="Times New Roman" w:hAnsi="Times New Roman" w:cs="Times New Roman"/>
          <w:snapToGrid w:val="0"/>
          <w:spacing w:val="-10"/>
          <w:sz w:val="22"/>
          <w:szCs w:val="22"/>
        </w:rPr>
      </w:pPr>
      <w:r>
        <w:rPr>
          <w:rFonts w:ascii="Times New Roman" w:hAnsi="Times New Roman" w:cs="Times New Roman"/>
          <w:noProof/>
          <w:spacing w:val="-10"/>
          <w:sz w:val="22"/>
          <w:szCs w:val="22"/>
          <w:lang w:eastAsia="ja-JP"/>
        </w:rPr>
        <w:drawing>
          <wp:anchor distT="0" distB="0" distL="114300" distR="114300" simplePos="0" relativeHeight="251704320" behindDoc="0" locked="0" layoutInCell="1" allowOverlap="1">
            <wp:simplePos x="0" y="0"/>
            <wp:positionH relativeFrom="column">
              <wp:posOffset>285360</wp:posOffset>
            </wp:positionH>
            <wp:positionV relativeFrom="paragraph">
              <wp:posOffset>16356</wp:posOffset>
            </wp:positionV>
            <wp:extent cx="3706740" cy="3074400"/>
            <wp:effectExtent l="19050" t="0" r="8010" b="0"/>
            <wp:wrapNone/>
            <wp:docPr id="34" name="Image 32" descr="Figure 5_Cankat_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_Cankat_12-12.jpg"/>
                    <pic:cNvPicPr/>
                  </pic:nvPicPr>
                  <pic:blipFill>
                    <a:blip r:embed="rId34"/>
                    <a:stretch>
                      <a:fillRect/>
                    </a:stretch>
                  </pic:blipFill>
                  <pic:spPr>
                    <a:xfrm>
                      <a:off x="0" y="0"/>
                      <a:ext cx="3706740" cy="3074400"/>
                    </a:xfrm>
                    <a:prstGeom prst="rect">
                      <a:avLst/>
                    </a:prstGeom>
                  </pic:spPr>
                </pic:pic>
              </a:graphicData>
            </a:graphic>
          </wp:anchor>
        </w:drawing>
      </w:r>
    </w:p>
    <w:p w:rsidR="003A5875" w:rsidRDefault="003A5875"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Default="007B5879" w:rsidP="001C4C24">
      <w:pPr>
        <w:adjustRightInd w:val="0"/>
        <w:snapToGrid w:val="0"/>
        <w:spacing w:line="236" w:lineRule="exact"/>
        <w:ind w:firstLine="397"/>
        <w:jc w:val="both"/>
        <w:rPr>
          <w:rFonts w:ascii="Times New Roman" w:hAnsi="Times New Roman" w:cs="Times New Roman"/>
          <w:noProof/>
          <w:snapToGrid w:val="0"/>
          <w:spacing w:val="-10"/>
          <w:sz w:val="22"/>
          <w:szCs w:val="22"/>
          <w:lang w:eastAsia="ja-JP"/>
        </w:rPr>
      </w:pPr>
    </w:p>
    <w:p w:rsidR="007B5879" w:rsidRPr="00C605AE" w:rsidRDefault="007B5879" w:rsidP="001C4C24">
      <w:pPr>
        <w:adjustRightInd w:val="0"/>
        <w:snapToGrid w:val="0"/>
        <w:spacing w:line="236" w:lineRule="exact"/>
        <w:ind w:firstLine="397"/>
        <w:jc w:val="both"/>
        <w:rPr>
          <w:rFonts w:ascii="Times New Roman" w:hAnsi="Times New Roman" w:cs="Times New Roman"/>
          <w:snapToGrid w:val="0"/>
          <w:spacing w:val="-10"/>
          <w:sz w:val="22"/>
          <w:szCs w:val="22"/>
        </w:rPr>
      </w:pPr>
    </w:p>
    <w:p w:rsidR="007B5879" w:rsidRDefault="007B5879" w:rsidP="001C4C24">
      <w:pPr>
        <w:adjustRightInd w:val="0"/>
        <w:snapToGrid w:val="0"/>
        <w:spacing w:line="236" w:lineRule="exact"/>
        <w:ind w:left="567" w:right="454"/>
        <w:jc w:val="center"/>
        <w:rPr>
          <w:rFonts w:ascii="Times New Roman" w:hAnsi="Times New Roman" w:cs="Times New Roman"/>
          <w:b/>
          <w:bCs/>
          <w:snapToGrid w:val="0"/>
          <w:spacing w:val="-10"/>
          <w:sz w:val="18"/>
          <w:szCs w:val="18"/>
        </w:rPr>
      </w:pPr>
    </w:p>
    <w:p w:rsidR="007B5879" w:rsidRDefault="007B5879" w:rsidP="001C4C24">
      <w:pPr>
        <w:adjustRightInd w:val="0"/>
        <w:snapToGrid w:val="0"/>
        <w:spacing w:line="236" w:lineRule="exact"/>
        <w:ind w:left="567" w:right="454"/>
        <w:jc w:val="center"/>
        <w:rPr>
          <w:rFonts w:ascii="Times New Roman" w:hAnsi="Times New Roman" w:cs="Times New Roman"/>
          <w:b/>
          <w:bCs/>
          <w:snapToGrid w:val="0"/>
          <w:spacing w:val="-10"/>
          <w:sz w:val="18"/>
          <w:szCs w:val="18"/>
        </w:rPr>
      </w:pPr>
    </w:p>
    <w:p w:rsidR="007B5879" w:rsidRDefault="007B5879" w:rsidP="001C4C24">
      <w:pPr>
        <w:adjustRightInd w:val="0"/>
        <w:snapToGrid w:val="0"/>
        <w:spacing w:line="236" w:lineRule="exact"/>
        <w:ind w:left="567" w:right="454"/>
        <w:jc w:val="center"/>
        <w:rPr>
          <w:rFonts w:ascii="Times New Roman" w:hAnsi="Times New Roman" w:cs="Times New Roman"/>
          <w:b/>
          <w:bCs/>
          <w:snapToGrid w:val="0"/>
          <w:spacing w:val="-10"/>
          <w:sz w:val="18"/>
          <w:szCs w:val="18"/>
        </w:rPr>
      </w:pPr>
    </w:p>
    <w:p w:rsidR="007B5879" w:rsidRDefault="007B5879" w:rsidP="001C4C24">
      <w:pPr>
        <w:adjustRightInd w:val="0"/>
        <w:snapToGrid w:val="0"/>
        <w:spacing w:line="236" w:lineRule="exact"/>
        <w:ind w:left="567" w:right="454"/>
        <w:jc w:val="center"/>
        <w:rPr>
          <w:rFonts w:ascii="Times New Roman" w:hAnsi="Times New Roman" w:cs="Times New Roman"/>
          <w:b/>
          <w:bCs/>
          <w:snapToGrid w:val="0"/>
          <w:spacing w:val="-10"/>
          <w:sz w:val="18"/>
          <w:szCs w:val="18"/>
        </w:rPr>
      </w:pPr>
    </w:p>
    <w:p w:rsidR="007B5879" w:rsidRDefault="007B5879" w:rsidP="001C4C24">
      <w:pPr>
        <w:adjustRightInd w:val="0"/>
        <w:snapToGrid w:val="0"/>
        <w:spacing w:line="236" w:lineRule="exact"/>
        <w:ind w:left="567" w:right="454"/>
        <w:jc w:val="center"/>
        <w:rPr>
          <w:rFonts w:ascii="Times New Roman" w:hAnsi="Times New Roman" w:cs="Times New Roman"/>
          <w:b/>
          <w:bCs/>
          <w:snapToGrid w:val="0"/>
          <w:spacing w:val="-10"/>
          <w:sz w:val="18"/>
          <w:szCs w:val="18"/>
        </w:rPr>
      </w:pPr>
    </w:p>
    <w:p w:rsidR="007B5879" w:rsidRDefault="007B5879" w:rsidP="001C4C24">
      <w:pPr>
        <w:adjustRightInd w:val="0"/>
        <w:snapToGrid w:val="0"/>
        <w:spacing w:line="236" w:lineRule="exact"/>
        <w:ind w:left="567" w:right="454"/>
        <w:jc w:val="center"/>
        <w:rPr>
          <w:rFonts w:ascii="Times New Roman" w:hAnsi="Times New Roman" w:cs="Times New Roman"/>
          <w:b/>
          <w:bCs/>
          <w:snapToGrid w:val="0"/>
          <w:spacing w:val="-10"/>
          <w:sz w:val="18"/>
          <w:szCs w:val="18"/>
        </w:rPr>
      </w:pPr>
    </w:p>
    <w:p w:rsidR="003A5875" w:rsidRPr="00C605AE" w:rsidRDefault="003A5875" w:rsidP="00605A3D">
      <w:pPr>
        <w:adjustRightInd w:val="0"/>
        <w:snapToGrid w:val="0"/>
        <w:spacing w:line="236" w:lineRule="exact"/>
        <w:ind w:left="851" w:right="454"/>
        <w:jc w:val="center"/>
        <w:rPr>
          <w:rFonts w:ascii="Times New Roman" w:hAnsi="Times New Roman" w:cs="Times New Roman"/>
          <w:i/>
          <w:iCs/>
          <w:snapToGrid w:val="0"/>
          <w:spacing w:val="-10"/>
          <w:sz w:val="22"/>
          <w:szCs w:val="22"/>
        </w:rPr>
      </w:pPr>
      <w:r w:rsidRPr="00C605AE">
        <w:rPr>
          <w:rFonts w:ascii="Times New Roman" w:hAnsi="Times New Roman" w:cs="Times New Roman"/>
          <w:b/>
          <w:bCs/>
          <w:snapToGrid w:val="0"/>
          <w:spacing w:val="-10"/>
          <w:sz w:val="18"/>
          <w:szCs w:val="18"/>
        </w:rPr>
        <w:t>Figure 5</w:t>
      </w:r>
      <w:r w:rsidR="00AB097D" w:rsidRPr="00C605AE">
        <w:rPr>
          <w:rFonts w:ascii="Times New Roman" w:hAnsi="Times New Roman" w:cs="Times New Roman"/>
          <w:b/>
          <w:bCs/>
          <w:snapToGrid w:val="0"/>
          <w:spacing w:val="-10"/>
          <w:sz w:val="18"/>
          <w:szCs w:val="18"/>
        </w:rPr>
        <w:t xml:space="preserve">. </w:t>
      </w:r>
      <w:r w:rsidR="00EB26D5">
        <w:rPr>
          <w:rFonts w:ascii="Times New Roman" w:hAnsi="Times New Roman" w:cs="Times New Roman"/>
          <w:bCs/>
          <w:snapToGrid w:val="0"/>
          <w:spacing w:val="-10"/>
          <w:sz w:val="18"/>
          <w:szCs w:val="18"/>
        </w:rPr>
        <w:t>Le s</w:t>
      </w:r>
      <w:r w:rsidRPr="00C605AE">
        <w:rPr>
          <w:rFonts w:ascii="Times New Roman" w:hAnsi="Times New Roman" w:cs="Times New Roman"/>
          <w:bCs/>
          <w:snapToGrid w:val="0"/>
          <w:spacing w:val="-10"/>
          <w:sz w:val="18"/>
          <w:szCs w:val="18"/>
        </w:rPr>
        <w:t>alon du dehors, une constance sans les mêmes</w:t>
      </w:r>
    </w:p>
    <w:p w:rsidR="007B5879" w:rsidRDefault="007B5879" w:rsidP="007B5879">
      <w:pPr>
        <w:autoSpaceDE w:val="0"/>
        <w:autoSpaceDN w:val="0"/>
        <w:adjustRightInd w:val="0"/>
        <w:snapToGrid w:val="0"/>
        <w:spacing w:line="236" w:lineRule="exact"/>
        <w:ind w:firstLine="397"/>
        <w:jc w:val="both"/>
        <w:rPr>
          <w:rFonts w:ascii="Times New Roman" w:hAnsi="Times New Roman" w:cs="Times New Roman"/>
          <w:snapToGrid w:val="0"/>
          <w:spacing w:val="-10"/>
          <w:sz w:val="22"/>
          <w:szCs w:val="22"/>
        </w:rPr>
      </w:pPr>
    </w:p>
    <w:p w:rsidR="00605A3D" w:rsidRDefault="00605A3D">
      <w:pPr>
        <w:rPr>
          <w:rFonts w:ascii="Times New Roman" w:hAnsi="Times New Roman" w:cs="Times New Roman"/>
          <w:bCs/>
          <w:snapToGrid w:val="0"/>
          <w:spacing w:val="-10"/>
          <w:sz w:val="18"/>
          <w:szCs w:val="18"/>
        </w:rPr>
      </w:pPr>
      <w:r>
        <w:br w:type="page"/>
      </w:r>
    </w:p>
    <w:p w:rsidR="00AA2E0F" w:rsidRPr="00AA2E0F" w:rsidRDefault="007B5879" w:rsidP="00AA3F76">
      <w:pPr>
        <w:pStyle w:val="Citation"/>
      </w:pPr>
      <w:r w:rsidRPr="00AA2E0F">
        <w:t>Meschonnic</w:t>
      </w:r>
      <w:r w:rsidR="00BF7E08" w:rsidRPr="00AA2E0F">
        <w:fldChar w:fldCharType="begin"/>
      </w:r>
      <w:r w:rsidR="006F0F31" w:rsidRPr="00AA2E0F">
        <w:instrText xml:space="preserve"> XE "Meschonnic" </w:instrText>
      </w:r>
      <w:r w:rsidR="00BF7E08" w:rsidRPr="00AA2E0F">
        <w:fldChar w:fldCharType="end"/>
      </w:r>
      <w:r w:rsidRPr="00AA2E0F">
        <w:t xml:space="preserve"> propose d’envisager le rythme poétique comme manifestation de l’oralité, de la temporalité et de l’historicité d’un sujet à travers l’organisation originale de marques à tous les niveaux du discours</w:t>
      </w:r>
      <w:r w:rsidR="00AA2E0F">
        <w:t xml:space="preserve"> (</w:t>
      </w:r>
      <w:r w:rsidR="00AA2E0F" w:rsidRPr="00AA2E0F">
        <w:rPr>
          <w:i/>
        </w:rPr>
        <w:t>Critique du rythme</w:t>
      </w:r>
      <w:r w:rsidR="00AA2E0F">
        <w:t xml:space="preserve">, 1982, p. 217) </w:t>
      </w:r>
      <w:r w:rsidRPr="00AA2E0F">
        <w:t xml:space="preserve">plutôt que comme schéma </w:t>
      </w:r>
      <w:proofErr w:type="spellStart"/>
      <w:r w:rsidRPr="00AA2E0F">
        <w:t>pré</w:t>
      </w:r>
      <w:r w:rsidR="00AA2E0F">
        <w:t>-</w:t>
      </w:r>
      <w:r w:rsidRPr="00AA2E0F">
        <w:t>existant</w:t>
      </w:r>
      <w:proofErr w:type="spellEnd"/>
      <w:r w:rsidRPr="00AA2E0F">
        <w:t xml:space="preserve"> aux œuvres. Cela semble permettre d’aborder </w:t>
      </w:r>
      <w:proofErr w:type="spellStart"/>
      <w:r w:rsidRPr="00AA2E0F">
        <w:t>immé</w:t>
      </w:r>
      <w:r w:rsidR="00AA2E0F">
        <w:softHyphen/>
      </w:r>
      <w:r w:rsidRPr="00AA2E0F">
        <w:t>diatement</w:t>
      </w:r>
      <w:proofErr w:type="spellEnd"/>
      <w:r w:rsidRPr="00AA2E0F">
        <w:t xml:space="preserve"> une question méthodologique concernant l’identification des éléments qui, dans un discours, auront un statut de </w:t>
      </w:r>
      <w:r w:rsidRPr="00AA2E0F">
        <w:rPr>
          <w:i/>
        </w:rPr>
        <w:t>marques</w:t>
      </w:r>
      <w:r w:rsidRPr="00AA2E0F">
        <w:t xml:space="preserve">, et plus globalement tous ceux qui </w:t>
      </w:r>
      <w:r w:rsidRPr="00AA2E0F">
        <w:rPr>
          <w:i/>
        </w:rPr>
        <w:t>constituent</w:t>
      </w:r>
      <w:r w:rsidRPr="00AA2E0F">
        <w:t xml:space="preserve"> le rythme</w:t>
      </w:r>
      <w:r w:rsidR="00AA2E0F" w:rsidRPr="00AA2E0F">
        <w:t>.</w:t>
      </w:r>
      <w:r w:rsidRPr="00AA2E0F">
        <w:rPr>
          <w:rStyle w:val="Appelnotedebasdep"/>
        </w:rPr>
        <w:footnoteReference w:id="55"/>
      </w:r>
    </w:p>
    <w:p w:rsidR="00AA2E0F" w:rsidRDefault="00AA2E0F" w:rsidP="007B5879">
      <w:pPr>
        <w:autoSpaceDE w:val="0"/>
        <w:autoSpaceDN w:val="0"/>
        <w:adjustRightInd w:val="0"/>
        <w:snapToGrid w:val="0"/>
        <w:spacing w:line="236" w:lineRule="exact"/>
        <w:ind w:firstLine="397"/>
        <w:jc w:val="both"/>
        <w:rPr>
          <w:rFonts w:ascii="Times New Roman" w:hAnsi="Times New Roman" w:cs="Times New Roman"/>
          <w:snapToGrid w:val="0"/>
          <w:spacing w:val="-10"/>
          <w:sz w:val="22"/>
          <w:szCs w:val="22"/>
        </w:rPr>
      </w:pPr>
    </w:p>
    <w:p w:rsidR="00605A3D" w:rsidRDefault="00605A3D" w:rsidP="007B5879">
      <w:pPr>
        <w:autoSpaceDE w:val="0"/>
        <w:autoSpaceDN w:val="0"/>
        <w:adjustRightInd w:val="0"/>
        <w:snapToGrid w:val="0"/>
        <w:spacing w:line="236" w:lineRule="exact"/>
        <w:ind w:firstLine="397"/>
        <w:jc w:val="both"/>
        <w:rPr>
          <w:rFonts w:ascii="Times New Roman" w:hAnsi="Times New Roman" w:cs="Times New Roman"/>
          <w:snapToGrid w:val="0"/>
          <w:spacing w:val="-10"/>
          <w:sz w:val="22"/>
          <w:szCs w:val="22"/>
        </w:rPr>
      </w:pPr>
    </w:p>
    <w:p w:rsidR="003A5875" w:rsidRPr="00605A3D" w:rsidRDefault="00EB26D5" w:rsidP="00AB097D">
      <w:pPr>
        <w:pStyle w:val="Titre2"/>
        <w:rPr>
          <w:snapToGrid w:val="0"/>
          <w:spacing w:val="-14"/>
        </w:rPr>
      </w:pPr>
      <w:bookmarkStart w:id="280" w:name="_Toc154458529"/>
      <w:r>
        <w:rPr>
          <w:snapToGrid w:val="0"/>
        </w:rPr>
        <w:t>7</w:t>
      </w:r>
      <w:r w:rsidR="00AE66BC">
        <w:rPr>
          <w:snapToGrid w:val="0"/>
        </w:rPr>
        <w:t xml:space="preserve">. </w:t>
      </w:r>
      <w:r w:rsidR="003A5875" w:rsidRPr="00605A3D">
        <w:rPr>
          <w:snapToGrid w:val="0"/>
          <w:spacing w:val="-14"/>
        </w:rPr>
        <w:t>La figure en architecture comme out</w:t>
      </w:r>
      <w:r w:rsidR="003415CC" w:rsidRPr="00605A3D">
        <w:rPr>
          <w:snapToGrid w:val="0"/>
          <w:spacing w:val="-14"/>
        </w:rPr>
        <w:t>il d</w:t>
      </w:r>
      <w:r w:rsidR="004601D9" w:rsidRPr="00605A3D">
        <w:rPr>
          <w:snapToGrid w:val="0"/>
          <w:spacing w:val="-14"/>
        </w:rPr>
        <w:t>’</w:t>
      </w:r>
      <w:r w:rsidR="003415CC" w:rsidRPr="00605A3D">
        <w:rPr>
          <w:snapToGrid w:val="0"/>
          <w:spacing w:val="-14"/>
        </w:rPr>
        <w:t>expression de la diversité</w:t>
      </w:r>
      <w:bookmarkEnd w:id="280"/>
    </w:p>
    <w:p w:rsidR="003415CC" w:rsidRPr="00C605AE" w:rsidRDefault="003415CC" w:rsidP="00FE5384">
      <w:pPr>
        <w:adjustRightInd w:val="0"/>
        <w:snapToGrid w:val="0"/>
        <w:spacing w:line="240" w:lineRule="exact"/>
        <w:ind w:firstLine="397"/>
        <w:jc w:val="both"/>
        <w:rPr>
          <w:rFonts w:ascii="Times New Roman" w:hAnsi="Times New Roman" w:cs="Times New Roman"/>
          <w:b/>
          <w:bCs/>
          <w:iCs/>
          <w:snapToGrid w:val="0"/>
          <w:spacing w:val="-10"/>
          <w:sz w:val="22"/>
          <w:szCs w:val="22"/>
        </w:rPr>
      </w:pP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La figure, mobilisée de façon multiple en architecture, </w:t>
      </w:r>
      <w:r w:rsidR="009A2CDE">
        <w:rPr>
          <w:rFonts w:ascii="Times New Roman" w:hAnsi="Times New Roman" w:cs="Times New Roman"/>
          <w:snapToGrid w:val="0"/>
          <w:spacing w:val="-10"/>
          <w:sz w:val="22"/>
          <w:szCs w:val="22"/>
        </w:rPr>
        <w:t xml:space="preserve">est souvent </w:t>
      </w:r>
      <w:r w:rsidRPr="00C605AE">
        <w:rPr>
          <w:rFonts w:ascii="Times New Roman" w:hAnsi="Times New Roman" w:cs="Times New Roman"/>
          <w:snapToGrid w:val="0"/>
          <w:spacing w:val="-10"/>
          <w:sz w:val="22"/>
          <w:szCs w:val="22"/>
        </w:rPr>
        <w:t>utilis</w:t>
      </w:r>
      <w:r w:rsidR="009A2CDE">
        <w:rPr>
          <w:rFonts w:ascii="Times New Roman" w:hAnsi="Times New Roman" w:cs="Times New Roman"/>
          <w:snapToGrid w:val="0"/>
          <w:spacing w:val="-10"/>
          <w:sz w:val="22"/>
          <w:szCs w:val="22"/>
        </w:rPr>
        <w:t>é</w:t>
      </w:r>
      <w:r w:rsidRPr="00C605AE">
        <w:rPr>
          <w:rFonts w:ascii="Times New Roman" w:hAnsi="Times New Roman" w:cs="Times New Roman"/>
          <w:snapToGrid w:val="0"/>
          <w:spacing w:val="-10"/>
          <w:sz w:val="22"/>
          <w:szCs w:val="22"/>
        </w:rPr>
        <w:t xml:space="preserve">e comme outil de signification </w:t>
      </w:r>
      <w:r w:rsidR="009A2CDE">
        <w:rPr>
          <w:rFonts w:ascii="Times New Roman" w:hAnsi="Times New Roman" w:cs="Times New Roman"/>
          <w:snapToGrid w:val="0"/>
          <w:spacing w:val="-10"/>
          <w:sz w:val="22"/>
          <w:szCs w:val="22"/>
        </w:rPr>
        <w:t>au</w:t>
      </w:r>
      <w:r w:rsidRPr="00C605AE">
        <w:rPr>
          <w:rFonts w:ascii="Times New Roman" w:hAnsi="Times New Roman" w:cs="Times New Roman"/>
          <w:snapToGrid w:val="0"/>
          <w:spacing w:val="-10"/>
          <w:sz w:val="22"/>
          <w:szCs w:val="22"/>
        </w:rPr>
        <w:t xml:space="preserve"> Moyen </w:t>
      </w:r>
      <w:r w:rsidR="00A80327">
        <w:rPr>
          <w:rFonts w:ascii="Times New Roman" w:hAnsi="Times New Roman" w:cs="Times New Roman"/>
          <w:snapToGrid w:val="0"/>
          <w:spacing w:val="-10"/>
          <w:sz w:val="22"/>
          <w:szCs w:val="22"/>
        </w:rPr>
        <w:t>Â</w:t>
      </w:r>
      <w:r w:rsidRPr="00C605AE">
        <w:rPr>
          <w:rFonts w:ascii="Times New Roman" w:hAnsi="Times New Roman" w:cs="Times New Roman"/>
          <w:snapToGrid w:val="0"/>
          <w:spacing w:val="-10"/>
          <w:sz w:val="22"/>
          <w:szCs w:val="22"/>
        </w:rPr>
        <w:t>ge</w:t>
      </w:r>
      <w:r w:rsidR="009A2CDE">
        <w:rPr>
          <w:rFonts w:ascii="Times New Roman" w:hAnsi="Times New Roman" w:cs="Times New Roman"/>
          <w:snapToGrid w:val="0"/>
          <w:spacing w:val="-10"/>
          <w:sz w:val="22"/>
          <w:szCs w:val="22"/>
        </w:rPr>
        <w:t>.</w:t>
      </w:r>
      <w:r w:rsidRPr="00C605AE">
        <w:rPr>
          <w:rStyle w:val="Appelnotedebasdep"/>
          <w:rFonts w:ascii="Times New Roman" w:hAnsi="Times New Roman" w:cs="Times New Roman"/>
          <w:snapToGrid w:val="0"/>
          <w:spacing w:val="-10"/>
          <w:sz w:val="22"/>
          <w:szCs w:val="22"/>
        </w:rPr>
        <w:footnoteReference w:id="56"/>
      </w:r>
    </w:p>
    <w:p w:rsidR="003A5875" w:rsidRPr="00C605AE"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 xml:space="preserve">Figurer est une modalité </w:t>
      </w:r>
      <w:r w:rsidR="009A2CDE">
        <w:rPr>
          <w:rFonts w:ascii="Times New Roman" w:hAnsi="Times New Roman" w:cs="Times New Roman"/>
          <w:snapToGrid w:val="0"/>
          <w:spacing w:val="-10"/>
          <w:sz w:val="22"/>
          <w:szCs w:val="22"/>
        </w:rPr>
        <w:t>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abstraction qui peut être effectuée par le dessin. Le recours à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abstraction du dessin permet, entre image et écriture, de démult</w:t>
      </w:r>
      <w:r w:rsidRPr="00C605AE">
        <w:rPr>
          <w:rFonts w:ascii="Times New Roman" w:hAnsi="Times New Roman" w:cs="Times New Roman"/>
          <w:snapToGrid w:val="0"/>
          <w:spacing w:val="-10"/>
          <w:sz w:val="22"/>
          <w:szCs w:val="22"/>
        </w:rPr>
        <w:t>i</w:t>
      </w:r>
      <w:r w:rsidRPr="00C605AE">
        <w:rPr>
          <w:rFonts w:ascii="Times New Roman" w:hAnsi="Times New Roman" w:cs="Times New Roman"/>
          <w:snapToGrid w:val="0"/>
          <w:spacing w:val="-10"/>
          <w:sz w:val="22"/>
          <w:szCs w:val="22"/>
        </w:rPr>
        <w:t xml:space="preserve">plier et de décentrer les capacités de signification. Aussi la figure occupe-t-elle une place importante dans les pratiques savantes de toute catégorie dès le Moyen </w:t>
      </w:r>
      <w:r w:rsidR="00A80327">
        <w:rPr>
          <w:rFonts w:ascii="Times New Roman" w:hAnsi="Times New Roman" w:cs="Times New Roman"/>
          <w:snapToGrid w:val="0"/>
          <w:spacing w:val="-10"/>
          <w:sz w:val="22"/>
          <w:szCs w:val="22"/>
        </w:rPr>
        <w:t>Â</w:t>
      </w:r>
      <w:r w:rsidRPr="00C605AE">
        <w:rPr>
          <w:rFonts w:ascii="Times New Roman" w:hAnsi="Times New Roman" w:cs="Times New Roman"/>
          <w:snapToGrid w:val="0"/>
          <w:spacing w:val="-10"/>
          <w:sz w:val="22"/>
          <w:szCs w:val="22"/>
        </w:rPr>
        <w:t>ge, un très grand nombre de manuscrits en témoignent. Elle a, par ailleurs, constitué un médium entre science et chrétienté, presqu</w:t>
      </w:r>
      <w:r w:rsidR="00A80327">
        <w:rPr>
          <w:rFonts w:ascii="Times New Roman" w:hAnsi="Times New Roman" w:cs="Times New Roman"/>
          <w:snapToGrid w:val="0"/>
          <w:spacing w:val="-10"/>
          <w:sz w:val="22"/>
          <w:szCs w:val="22"/>
        </w:rPr>
        <w:t xml:space="preserve">e </w:t>
      </w:r>
      <w:r w:rsidRPr="00C605AE">
        <w:rPr>
          <w:rFonts w:ascii="Times New Roman" w:hAnsi="Times New Roman" w:cs="Times New Roman"/>
          <w:snapToGrid w:val="0"/>
          <w:spacing w:val="-10"/>
          <w:sz w:val="22"/>
          <w:szCs w:val="22"/>
        </w:rPr>
        <w:t>une modalité de transfert</w:t>
      </w:r>
      <w:r w:rsidR="009A2CDE">
        <w:rPr>
          <w:rFonts w:ascii="Times New Roman" w:hAnsi="Times New Roman" w:cs="Times New Roman"/>
          <w:snapToGrid w:val="0"/>
          <w:spacing w:val="-10"/>
          <w:sz w:val="22"/>
          <w:szCs w:val="22"/>
        </w:rPr>
        <w:t>.</w:t>
      </w:r>
      <w:r w:rsidRPr="00C605AE">
        <w:rPr>
          <w:rStyle w:val="Appelnotedebasdep"/>
          <w:rFonts w:ascii="Times New Roman" w:hAnsi="Times New Roman" w:cs="Times New Roman"/>
          <w:snapToGrid w:val="0"/>
          <w:spacing w:val="-10"/>
          <w:sz w:val="22"/>
          <w:szCs w:val="22"/>
        </w:rPr>
        <w:footnoteReference w:id="57"/>
      </w:r>
    </w:p>
    <w:p w:rsidR="00605A3D" w:rsidRDefault="003A5875" w:rsidP="00605A3D">
      <w:pPr>
        <w:pStyle w:val="Titre3"/>
        <w:rPr>
          <w:spacing w:val="-8"/>
        </w:rPr>
      </w:pPr>
      <w:r w:rsidRPr="009A2CDE">
        <w:rPr>
          <w:spacing w:val="-14"/>
        </w:rPr>
        <w:t>La figure est avant tout relationnelle, elle a un rôle associatif. Elle met visue</w:t>
      </w:r>
      <w:r w:rsidRPr="009A2CDE">
        <w:rPr>
          <w:spacing w:val="-14"/>
        </w:rPr>
        <w:t>l</w:t>
      </w:r>
      <w:r w:rsidRPr="009A2CDE">
        <w:rPr>
          <w:spacing w:val="-14"/>
        </w:rPr>
        <w:t xml:space="preserve">lement et donc spatialement en relation des notions </w:t>
      </w:r>
      <w:r w:rsidR="002E7613" w:rsidRPr="009A2CDE">
        <w:rPr>
          <w:spacing w:val="-14"/>
        </w:rPr>
        <w:t>de manière à dévoiler un sens souvent caché, à faciliter l’</w:t>
      </w:r>
      <w:r w:rsidR="007448BC" w:rsidRPr="009A2CDE">
        <w:rPr>
          <w:spacing w:val="-14"/>
        </w:rPr>
        <w:t>entendement</w:t>
      </w:r>
      <w:r w:rsidR="002E7613" w:rsidRPr="009A2CDE">
        <w:rPr>
          <w:spacing w:val="-14"/>
        </w:rPr>
        <w:t xml:space="preserve"> et à solliciter la mémoire. On retiendra donc comme première</w:t>
      </w:r>
      <w:r w:rsidR="009A2CDE" w:rsidRPr="009A2CDE">
        <w:rPr>
          <w:spacing w:val="-14"/>
        </w:rPr>
        <w:t xml:space="preserve"> caractéristique des </w:t>
      </w:r>
      <w:r w:rsidR="009A2CDE" w:rsidRPr="009A2CDE">
        <w:rPr>
          <w:spacing w:val="-8"/>
        </w:rPr>
        <w:t>figures qu’elles associent et mettent en correspondance de manière</w:t>
      </w:r>
      <w:r w:rsidR="00D44D61">
        <w:rPr>
          <w:spacing w:val="-8"/>
        </w:rPr>
        <w:t xml:space="preserve"> </w:t>
      </w:r>
      <w:r w:rsidR="00D44D61" w:rsidRPr="00C605AE">
        <w:t>visible des informations hétérogènes, relevant de sphères différentes du savoir</w:t>
      </w:r>
      <w:r w:rsidR="00D44D61" w:rsidRPr="00C605AE">
        <w:rPr>
          <w:rStyle w:val="Appelnotedebasdep"/>
        </w:rPr>
        <w:footnoteReference w:id="58"/>
      </w:r>
      <w:r w:rsidR="00D44D61" w:rsidRPr="00C605AE">
        <w:t>, association des données naturelles et mat</w:t>
      </w:r>
      <w:r w:rsidR="00D44D61" w:rsidRPr="00C605AE">
        <w:t>é</w:t>
      </w:r>
      <w:r w:rsidR="00D44D61" w:rsidRPr="00C605AE">
        <w:t>rielles et des valeurs spirit</w:t>
      </w:r>
      <w:r w:rsidR="00D44D61">
        <w:t>uelles ou morales au Moyen Âge.</w:t>
      </w:r>
      <w:r w:rsidR="009A2CDE" w:rsidRPr="009A2CDE">
        <w:rPr>
          <w:spacing w:val="-8"/>
        </w:rPr>
        <w:t xml:space="preserve"> </w:t>
      </w:r>
    </w:p>
    <w:p w:rsidR="00605A3D" w:rsidRDefault="00605A3D" w:rsidP="00605A3D">
      <w:pPr>
        <w:pStyle w:val="Titre3"/>
        <w:rPr>
          <w:spacing w:val="-8"/>
        </w:rPr>
      </w:pPr>
    </w:p>
    <w:p w:rsidR="00605A3D" w:rsidRDefault="00605A3D" w:rsidP="00605A3D">
      <w:pPr>
        <w:pStyle w:val="Titre3"/>
      </w:pPr>
      <w:r w:rsidRPr="00C605AE">
        <w:t>Rencontres heureuses</w:t>
      </w:r>
    </w:p>
    <w:p w:rsidR="00605A3D" w:rsidRDefault="00605A3D" w:rsidP="00605A3D">
      <w:pPr>
        <w:adjustRightInd w:val="0"/>
        <w:snapToGrid w:val="0"/>
        <w:spacing w:line="240" w:lineRule="exact"/>
        <w:ind w:firstLine="397"/>
        <w:jc w:val="both"/>
        <w:rPr>
          <w:rFonts w:ascii="Times New Roman" w:hAnsi="Times New Roman" w:cs="Times New Roman"/>
          <w:snapToGrid w:val="0"/>
          <w:spacing w:val="-12"/>
          <w:sz w:val="22"/>
          <w:szCs w:val="22"/>
        </w:rPr>
      </w:pPr>
    </w:p>
    <w:p w:rsidR="00605A3D" w:rsidRDefault="00605A3D" w:rsidP="00605A3D">
      <w:pPr>
        <w:adjustRightInd w:val="0"/>
        <w:snapToGrid w:val="0"/>
        <w:spacing w:line="240" w:lineRule="exact"/>
        <w:ind w:firstLine="397"/>
        <w:jc w:val="both"/>
        <w:rPr>
          <w:rFonts w:ascii="Times New Roman" w:hAnsi="Times New Roman" w:cs="Times New Roman"/>
          <w:snapToGrid w:val="0"/>
          <w:spacing w:val="-12"/>
          <w:sz w:val="22"/>
          <w:szCs w:val="22"/>
        </w:rPr>
      </w:pPr>
      <w:r w:rsidRPr="009A2CDE">
        <w:rPr>
          <w:rFonts w:ascii="Times New Roman" w:hAnsi="Times New Roman" w:cs="Times New Roman"/>
          <w:snapToGrid w:val="0"/>
          <w:spacing w:val="-12"/>
          <w:sz w:val="22"/>
          <w:szCs w:val="22"/>
        </w:rPr>
        <w:t>La figure, considérée comme système interprétatif spatial est précieuse par sa capacité à signifier une idée et une matérialité d’espace, de manière simult</w:t>
      </w:r>
      <w:r w:rsidRPr="009A2CDE">
        <w:rPr>
          <w:rFonts w:ascii="Times New Roman" w:hAnsi="Times New Roman" w:cs="Times New Roman"/>
          <w:snapToGrid w:val="0"/>
          <w:spacing w:val="-12"/>
          <w:sz w:val="22"/>
          <w:szCs w:val="22"/>
        </w:rPr>
        <w:t>a</w:t>
      </w:r>
      <w:r w:rsidRPr="009A2CDE">
        <w:rPr>
          <w:rFonts w:ascii="Times New Roman" w:hAnsi="Times New Roman" w:cs="Times New Roman"/>
          <w:snapToGrid w:val="0"/>
          <w:spacing w:val="-12"/>
          <w:sz w:val="22"/>
          <w:szCs w:val="22"/>
        </w:rPr>
        <w:t xml:space="preserve">née. Explorée par </w:t>
      </w:r>
      <w:proofErr w:type="spellStart"/>
      <w:r w:rsidRPr="009A2CDE">
        <w:rPr>
          <w:rFonts w:ascii="Times New Roman" w:hAnsi="Times New Roman" w:cs="Times New Roman"/>
          <w:snapToGrid w:val="0"/>
          <w:spacing w:val="-12"/>
          <w:sz w:val="22"/>
          <w:szCs w:val="22"/>
        </w:rPr>
        <w:t>Ludovico</w:t>
      </w:r>
      <w:proofErr w:type="spellEnd"/>
      <w:r w:rsidRPr="009A2CDE">
        <w:rPr>
          <w:rFonts w:ascii="Times New Roman" w:hAnsi="Times New Roman" w:cs="Times New Roman"/>
          <w:snapToGrid w:val="0"/>
          <w:spacing w:val="-12"/>
          <w:sz w:val="22"/>
          <w:szCs w:val="22"/>
        </w:rPr>
        <w:t xml:space="preserve"> </w:t>
      </w:r>
      <w:proofErr w:type="spellStart"/>
      <w:r w:rsidRPr="009A2CDE">
        <w:rPr>
          <w:rFonts w:ascii="Times New Roman" w:hAnsi="Times New Roman" w:cs="Times New Roman"/>
          <w:snapToGrid w:val="0"/>
          <w:spacing w:val="-12"/>
          <w:sz w:val="22"/>
          <w:szCs w:val="22"/>
        </w:rPr>
        <w:t>Quaroni</w:t>
      </w:r>
      <w:proofErr w:type="spellEnd"/>
      <w:r w:rsidR="00BF7E08" w:rsidRPr="009A2CDE">
        <w:rPr>
          <w:rFonts w:ascii="Times New Roman" w:hAnsi="Times New Roman" w:cs="Times New Roman"/>
          <w:snapToGrid w:val="0"/>
          <w:spacing w:val="-12"/>
          <w:sz w:val="22"/>
          <w:szCs w:val="22"/>
        </w:rPr>
        <w:fldChar w:fldCharType="begin"/>
      </w:r>
      <w:r w:rsidRPr="009A2CDE">
        <w:rPr>
          <w:spacing w:val="-12"/>
        </w:rPr>
        <w:instrText xml:space="preserve"> XE "</w:instrText>
      </w:r>
      <w:r w:rsidRPr="009A2CDE">
        <w:rPr>
          <w:rFonts w:ascii="Times New Roman" w:hAnsi="Times New Roman" w:cs="Times New Roman"/>
          <w:snapToGrid w:val="0"/>
          <w:spacing w:val="-12"/>
          <w:sz w:val="22"/>
          <w:szCs w:val="22"/>
        </w:rPr>
        <w:instrText>Quaroni</w:instrText>
      </w:r>
      <w:r w:rsidRPr="009A2CDE">
        <w:rPr>
          <w:spacing w:val="-12"/>
        </w:rPr>
        <w:instrText xml:space="preserve">" </w:instrText>
      </w:r>
      <w:r w:rsidR="00BF7E08" w:rsidRPr="009A2CDE">
        <w:rPr>
          <w:rFonts w:ascii="Times New Roman" w:hAnsi="Times New Roman" w:cs="Times New Roman"/>
          <w:snapToGrid w:val="0"/>
          <w:spacing w:val="-12"/>
          <w:sz w:val="22"/>
          <w:szCs w:val="22"/>
        </w:rPr>
        <w:fldChar w:fldCharType="end"/>
      </w:r>
      <w:r w:rsidRPr="009A2CDE">
        <w:rPr>
          <w:rFonts w:ascii="Times New Roman" w:hAnsi="Times New Roman" w:cs="Times New Roman"/>
          <w:snapToGrid w:val="0"/>
          <w:spacing w:val="-12"/>
          <w:sz w:val="22"/>
          <w:szCs w:val="22"/>
        </w:rPr>
        <w:t xml:space="preserve"> en Italie dans les années 1960-1970, la notion de figure est très importante dans sa pensée et pratique architecturales. </w:t>
      </w:r>
    </w:p>
    <w:p w:rsidR="003A5875" w:rsidRPr="00C605AE" w:rsidRDefault="00FC7222" w:rsidP="00FE5384">
      <w:pPr>
        <w:adjustRightInd w:val="0"/>
        <w:snapToGrid w:val="0"/>
        <w:spacing w:line="240" w:lineRule="exact"/>
        <w:ind w:firstLine="397"/>
        <w:jc w:val="both"/>
        <w:rPr>
          <w:rFonts w:ascii="Times New Roman" w:hAnsi="Times New Roman" w:cs="Times New Roman"/>
          <w:snapToGrid w:val="0"/>
          <w:spacing w:val="-10"/>
          <w:sz w:val="22"/>
          <w:szCs w:val="22"/>
        </w:rPr>
      </w:pPr>
      <w:r>
        <w:rPr>
          <w:rFonts w:ascii="Times New Roman" w:hAnsi="Times New Roman" w:cs="Times New Roman"/>
          <w:noProof/>
          <w:spacing w:val="-10"/>
          <w:sz w:val="22"/>
          <w:szCs w:val="22"/>
          <w:lang w:eastAsia="ja-JP"/>
        </w:rPr>
        <w:drawing>
          <wp:anchor distT="0" distB="0" distL="114300" distR="114300" simplePos="0" relativeHeight="251694080" behindDoc="0" locked="0" layoutInCell="1" allowOverlap="1">
            <wp:simplePos x="0" y="0"/>
            <wp:positionH relativeFrom="column">
              <wp:posOffset>-742315</wp:posOffset>
            </wp:positionH>
            <wp:positionV relativeFrom="paragraph">
              <wp:posOffset>987425</wp:posOffset>
            </wp:positionV>
            <wp:extent cx="5095875" cy="3453130"/>
            <wp:effectExtent l="0" t="819150" r="0" b="795020"/>
            <wp:wrapTopAndBottom/>
            <wp:docPr id="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 t="19299" r="-436" b="4342"/>
                    <a:stretch/>
                  </pic:blipFill>
                  <pic:spPr bwMode="auto">
                    <a:xfrm rot="5400000">
                      <a:off x="0" y="0"/>
                      <a:ext cx="5095875" cy="3453130"/>
                    </a:xfrm>
                    <a:prstGeom prst="rect">
                      <a:avLst/>
                    </a:prstGeom>
                    <a:noFill/>
                    <a:ln>
                      <a:noFill/>
                    </a:ln>
                    <a:scene3d>
                      <a:camera prst="orthographicFront">
                        <a:rot lat="0" lon="0" rev="10800000"/>
                      </a:camera>
                      <a:lightRig rig="threePt" dir="t"/>
                    </a:scene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C4C24" w:rsidRDefault="001C4C24" w:rsidP="00AB097D">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1C4C24" w:rsidRDefault="001C4C24" w:rsidP="00AB097D">
      <w:pPr>
        <w:adjustRightInd w:val="0"/>
        <w:snapToGrid w:val="0"/>
        <w:spacing w:line="240" w:lineRule="exact"/>
        <w:ind w:left="567" w:right="454"/>
        <w:jc w:val="center"/>
        <w:rPr>
          <w:rFonts w:ascii="Times New Roman" w:hAnsi="Times New Roman" w:cs="Times New Roman"/>
          <w:b/>
          <w:bCs/>
          <w:snapToGrid w:val="0"/>
          <w:spacing w:val="-10"/>
          <w:sz w:val="18"/>
          <w:szCs w:val="18"/>
        </w:rPr>
      </w:pPr>
    </w:p>
    <w:p w:rsidR="003A5875" w:rsidRPr="00C605AE" w:rsidRDefault="003A5875" w:rsidP="001C4C24">
      <w:pPr>
        <w:adjustRightInd w:val="0"/>
        <w:snapToGrid w:val="0"/>
        <w:spacing w:line="240" w:lineRule="exact"/>
        <w:ind w:left="709" w:right="454"/>
        <w:jc w:val="center"/>
        <w:rPr>
          <w:rFonts w:ascii="Times New Roman" w:hAnsi="Times New Roman" w:cs="Times New Roman"/>
          <w:b/>
          <w:bCs/>
          <w:snapToGrid w:val="0"/>
          <w:spacing w:val="-10"/>
          <w:sz w:val="18"/>
          <w:szCs w:val="18"/>
        </w:rPr>
      </w:pPr>
      <w:r w:rsidRPr="00C605AE">
        <w:rPr>
          <w:rFonts w:ascii="Times New Roman" w:hAnsi="Times New Roman" w:cs="Times New Roman"/>
          <w:b/>
          <w:bCs/>
          <w:snapToGrid w:val="0"/>
          <w:spacing w:val="-10"/>
          <w:sz w:val="18"/>
          <w:szCs w:val="18"/>
        </w:rPr>
        <w:t>Figure</w:t>
      </w:r>
      <w:r w:rsidR="00A80327">
        <w:rPr>
          <w:rFonts w:ascii="Times New Roman" w:hAnsi="Times New Roman" w:cs="Times New Roman"/>
          <w:b/>
          <w:bCs/>
          <w:snapToGrid w:val="0"/>
          <w:spacing w:val="-10"/>
          <w:sz w:val="18"/>
          <w:szCs w:val="18"/>
        </w:rPr>
        <w:t> </w:t>
      </w:r>
      <w:r w:rsidRPr="00C605AE">
        <w:rPr>
          <w:rFonts w:ascii="Times New Roman" w:hAnsi="Times New Roman" w:cs="Times New Roman"/>
          <w:b/>
          <w:bCs/>
          <w:snapToGrid w:val="0"/>
          <w:spacing w:val="-10"/>
          <w:sz w:val="18"/>
          <w:szCs w:val="18"/>
        </w:rPr>
        <w:t>6</w:t>
      </w:r>
      <w:r w:rsidR="00AB097D" w:rsidRPr="00C605AE">
        <w:rPr>
          <w:rFonts w:ascii="Times New Roman" w:hAnsi="Times New Roman" w:cs="Times New Roman"/>
          <w:b/>
          <w:bCs/>
          <w:snapToGrid w:val="0"/>
          <w:spacing w:val="-10"/>
          <w:sz w:val="18"/>
          <w:szCs w:val="18"/>
        </w:rPr>
        <w:t>.</w:t>
      </w:r>
      <w:r w:rsidRPr="00C605AE">
        <w:rPr>
          <w:rFonts w:ascii="Times New Roman" w:hAnsi="Times New Roman" w:cs="Times New Roman"/>
          <w:b/>
          <w:bCs/>
          <w:snapToGrid w:val="0"/>
          <w:spacing w:val="-10"/>
          <w:sz w:val="18"/>
          <w:szCs w:val="18"/>
        </w:rPr>
        <w:t xml:space="preserve"> </w:t>
      </w:r>
      <w:r w:rsidR="00AB097D" w:rsidRPr="00C605AE">
        <w:rPr>
          <w:rFonts w:ascii="Times New Roman" w:hAnsi="Times New Roman" w:cs="Times New Roman"/>
          <w:bCs/>
          <w:snapToGrid w:val="0"/>
          <w:spacing w:val="-10"/>
          <w:sz w:val="18"/>
          <w:szCs w:val="18"/>
        </w:rPr>
        <w:t>L</w:t>
      </w:r>
      <w:r w:rsidRPr="00C605AE">
        <w:rPr>
          <w:rFonts w:ascii="Times New Roman" w:hAnsi="Times New Roman" w:cs="Times New Roman"/>
          <w:bCs/>
          <w:snapToGrid w:val="0"/>
          <w:spacing w:val="-10"/>
          <w:sz w:val="18"/>
          <w:szCs w:val="18"/>
        </w:rPr>
        <w:t>e projet comme récit</w:t>
      </w:r>
      <w:r w:rsidR="00C32BED">
        <w:rPr>
          <w:rFonts w:ascii="Times New Roman" w:hAnsi="Times New Roman" w:cs="Times New Roman"/>
          <w:bCs/>
          <w:snapToGrid w:val="0"/>
          <w:spacing w:val="-10"/>
          <w:sz w:val="18"/>
          <w:szCs w:val="18"/>
        </w:rPr>
        <w:t xml:space="preserve"> rythmé</w:t>
      </w:r>
      <w:r w:rsidRPr="00C605AE">
        <w:rPr>
          <w:rFonts w:ascii="Times New Roman" w:hAnsi="Times New Roman" w:cs="Times New Roman"/>
          <w:bCs/>
          <w:snapToGrid w:val="0"/>
          <w:spacing w:val="-10"/>
          <w:sz w:val="18"/>
          <w:szCs w:val="18"/>
        </w:rPr>
        <w:t xml:space="preserve">, </w:t>
      </w:r>
      <w:r w:rsidR="00C32BED">
        <w:rPr>
          <w:rFonts w:ascii="Times New Roman" w:hAnsi="Times New Roman" w:cs="Times New Roman"/>
          <w:bCs/>
          <w:snapToGrid w:val="0"/>
          <w:spacing w:val="-10"/>
          <w:sz w:val="18"/>
          <w:szCs w:val="18"/>
        </w:rPr>
        <w:t>un système de</w:t>
      </w:r>
      <w:r w:rsidRPr="00C605AE">
        <w:rPr>
          <w:rFonts w:ascii="Times New Roman" w:hAnsi="Times New Roman" w:cs="Times New Roman"/>
          <w:bCs/>
          <w:snapToGrid w:val="0"/>
          <w:spacing w:val="-10"/>
          <w:sz w:val="18"/>
          <w:szCs w:val="18"/>
        </w:rPr>
        <w:t xml:space="preserve"> figures</w:t>
      </w:r>
    </w:p>
    <w:p w:rsidR="000C1DF9" w:rsidRDefault="000C1DF9">
      <w:pPr>
        <w:rPr>
          <w:rFonts w:ascii="Times New Roman" w:hAnsi="Times New Roman" w:cs="Times New Roman"/>
          <w:i/>
          <w:iCs/>
          <w:snapToGrid w:val="0"/>
          <w:spacing w:val="-10"/>
          <w:sz w:val="22"/>
          <w:szCs w:val="22"/>
        </w:rPr>
      </w:pPr>
      <w:bookmarkStart w:id="281" w:name="_Toc153389143"/>
      <w:bookmarkStart w:id="282" w:name="_Toc154054856"/>
      <w:bookmarkStart w:id="283" w:name="_Toc154458530"/>
      <w:r>
        <w:br w:type="page"/>
      </w:r>
    </w:p>
    <w:bookmarkEnd w:id="281"/>
    <w:bookmarkEnd w:id="282"/>
    <w:bookmarkEnd w:id="283"/>
    <w:p w:rsidR="00FC7222" w:rsidRPr="009A2CDE" w:rsidRDefault="00FC7222" w:rsidP="00AA3F76">
      <w:pPr>
        <w:adjustRightInd w:val="0"/>
        <w:snapToGrid w:val="0"/>
        <w:spacing w:line="220" w:lineRule="exact"/>
        <w:ind w:firstLine="397"/>
        <w:jc w:val="both"/>
        <w:rPr>
          <w:rFonts w:ascii="Times New Roman" w:hAnsi="Times New Roman" w:cs="Times New Roman"/>
          <w:snapToGrid w:val="0"/>
          <w:spacing w:val="-16"/>
          <w:sz w:val="18"/>
          <w:szCs w:val="18"/>
        </w:rPr>
      </w:pPr>
      <w:r w:rsidRPr="009A2CDE">
        <w:rPr>
          <w:rFonts w:ascii="Times New Roman" w:hAnsi="Times New Roman" w:cs="Times New Roman"/>
          <w:snapToGrid w:val="0"/>
          <w:spacing w:val="-16"/>
          <w:sz w:val="18"/>
          <w:szCs w:val="18"/>
        </w:rPr>
        <w:t>Elle est mise en avant comme le lieu où coexistent l’abstraction intellectuelle liée à la pensée et la tradu</w:t>
      </w:r>
      <w:r w:rsidRPr="009A2CDE">
        <w:rPr>
          <w:rFonts w:ascii="Times New Roman" w:hAnsi="Times New Roman" w:cs="Times New Roman"/>
          <w:snapToGrid w:val="0"/>
          <w:spacing w:val="-16"/>
          <w:sz w:val="18"/>
          <w:szCs w:val="18"/>
        </w:rPr>
        <w:t>c</w:t>
      </w:r>
      <w:r w:rsidRPr="009A2CDE">
        <w:rPr>
          <w:rFonts w:ascii="Times New Roman" w:hAnsi="Times New Roman" w:cs="Times New Roman"/>
          <w:snapToGrid w:val="0"/>
          <w:spacing w:val="-16"/>
          <w:sz w:val="18"/>
          <w:szCs w:val="18"/>
        </w:rPr>
        <w:t>tion concrète de cette même pensée dans des formes perceptibles par les sens</w:t>
      </w:r>
      <w:r w:rsidR="009A2CDE" w:rsidRPr="009A2CDE">
        <w:rPr>
          <w:rFonts w:ascii="Times New Roman" w:hAnsi="Times New Roman" w:cs="Times New Roman"/>
          <w:snapToGrid w:val="0"/>
          <w:spacing w:val="-16"/>
          <w:sz w:val="18"/>
          <w:szCs w:val="18"/>
        </w:rPr>
        <w:t>.</w:t>
      </w:r>
      <w:r w:rsidRPr="009A2CDE">
        <w:rPr>
          <w:rStyle w:val="Appelnotedebasdep"/>
          <w:rFonts w:ascii="Times New Roman" w:hAnsi="Times New Roman" w:cs="Times New Roman"/>
          <w:snapToGrid w:val="0"/>
          <w:spacing w:val="-16"/>
          <w:sz w:val="18"/>
          <w:szCs w:val="18"/>
        </w:rPr>
        <w:footnoteReference w:id="59"/>
      </w:r>
    </w:p>
    <w:p w:rsidR="009A2CDE" w:rsidRPr="009A2CDE" w:rsidRDefault="009A2CDE" w:rsidP="00FC7222">
      <w:pPr>
        <w:adjustRightInd w:val="0"/>
        <w:snapToGrid w:val="0"/>
        <w:spacing w:line="240" w:lineRule="exact"/>
        <w:ind w:firstLine="397"/>
        <w:jc w:val="both"/>
        <w:rPr>
          <w:rFonts w:ascii="Times New Roman" w:hAnsi="Times New Roman" w:cs="Times New Roman"/>
          <w:snapToGrid w:val="0"/>
          <w:spacing w:val="-12"/>
          <w:sz w:val="22"/>
          <w:szCs w:val="22"/>
        </w:rPr>
      </w:pPr>
    </w:p>
    <w:p w:rsidR="001C4C24" w:rsidRPr="00C605AE" w:rsidRDefault="001C4C24" w:rsidP="00FC7222">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Spatialiser l’idée et la matérialité, ensemble, permet aux éléments mat</w:t>
      </w:r>
      <w:r w:rsidRPr="00C605AE">
        <w:rPr>
          <w:rFonts w:ascii="Times New Roman" w:hAnsi="Times New Roman" w:cs="Times New Roman"/>
          <w:snapToGrid w:val="0"/>
          <w:spacing w:val="-10"/>
          <w:sz w:val="22"/>
          <w:szCs w:val="22"/>
        </w:rPr>
        <w:t>é</w:t>
      </w:r>
      <w:r w:rsidRPr="00C605AE">
        <w:rPr>
          <w:rFonts w:ascii="Times New Roman" w:hAnsi="Times New Roman" w:cs="Times New Roman"/>
          <w:snapToGrid w:val="0"/>
          <w:spacing w:val="-10"/>
          <w:sz w:val="22"/>
          <w:szCs w:val="22"/>
        </w:rPr>
        <w:t>riels et immatériels du terrain de devenir visibles, de se mettre en relation, de se mettre en action et, ainsi, de permettre une dynamique de perception qui mène à une possibilité de conception.</w:t>
      </w:r>
    </w:p>
    <w:p w:rsidR="001C4C24" w:rsidRPr="002E7613" w:rsidRDefault="001C4C24" w:rsidP="001C4C24">
      <w:pPr>
        <w:adjustRightInd w:val="0"/>
        <w:snapToGrid w:val="0"/>
        <w:spacing w:line="240" w:lineRule="exact"/>
        <w:ind w:firstLine="397"/>
        <w:jc w:val="both"/>
        <w:rPr>
          <w:rStyle w:val="Aucun"/>
          <w:rFonts w:ascii="Times New Roman" w:hAnsi="Times New Roman" w:cs="Times New Roman"/>
          <w:snapToGrid w:val="0"/>
          <w:spacing w:val="-14"/>
          <w:sz w:val="22"/>
          <w:szCs w:val="22"/>
        </w:rPr>
      </w:pPr>
      <w:r w:rsidRPr="002E7613">
        <w:rPr>
          <w:rStyle w:val="Aucun"/>
          <w:rFonts w:ascii="Times New Roman" w:hAnsi="Times New Roman" w:cs="Times New Roman"/>
          <w:snapToGrid w:val="0"/>
          <w:spacing w:val="-14"/>
          <w:sz w:val="22"/>
          <w:szCs w:val="22"/>
        </w:rPr>
        <w:t>Le travail à partir des figures permet d’expliciter des récurrences et des spécif</w:t>
      </w:r>
      <w:r w:rsidRPr="002E7613">
        <w:rPr>
          <w:rStyle w:val="Aucun"/>
          <w:rFonts w:ascii="Times New Roman" w:hAnsi="Times New Roman" w:cs="Times New Roman"/>
          <w:snapToGrid w:val="0"/>
          <w:spacing w:val="-14"/>
          <w:sz w:val="22"/>
          <w:szCs w:val="22"/>
        </w:rPr>
        <w:t>i</w:t>
      </w:r>
      <w:r w:rsidRPr="002E7613">
        <w:rPr>
          <w:rStyle w:val="Aucun"/>
          <w:rFonts w:ascii="Times New Roman" w:hAnsi="Times New Roman" w:cs="Times New Roman"/>
          <w:snapToGrid w:val="0"/>
          <w:spacing w:val="-14"/>
          <w:sz w:val="22"/>
          <w:szCs w:val="22"/>
        </w:rPr>
        <w:t>cités spatiales qui ont capacité à accueillir et à générer une multiplicité d’usages, d’habitabilités spécifiques de la ville informelle.</w:t>
      </w:r>
    </w:p>
    <w:p w:rsidR="001C4C24" w:rsidRPr="00AE61D9" w:rsidRDefault="001C4C24" w:rsidP="001C4C24">
      <w:pPr>
        <w:pStyle w:val="PardfautA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adjustRightInd w:val="0"/>
        <w:snapToGrid w:val="0"/>
        <w:spacing w:line="240" w:lineRule="exact"/>
        <w:ind w:firstLine="397"/>
        <w:jc w:val="both"/>
        <w:rPr>
          <w:rFonts w:ascii="Times New Roman" w:hAnsi="Times New Roman" w:cs="Times New Roman"/>
          <w:snapToGrid w:val="0"/>
          <w:color w:val="auto"/>
          <w:spacing w:val="-14"/>
        </w:rPr>
      </w:pPr>
      <w:r w:rsidRPr="00AE61D9">
        <w:rPr>
          <w:rStyle w:val="Aucun"/>
          <w:rFonts w:ascii="Times New Roman" w:hAnsi="Times New Roman" w:cs="Times New Roman"/>
          <w:snapToGrid w:val="0"/>
          <w:color w:val="auto"/>
          <w:spacing w:val="-14"/>
          <w:u w:color="2F2A2B"/>
        </w:rPr>
        <w:t>À partir de systèmes d’installation observés et vécus, la figure permet d’</w:t>
      </w:r>
      <w:proofErr w:type="spellStart"/>
      <w:r w:rsidRPr="00AE61D9">
        <w:rPr>
          <w:rStyle w:val="Aucun"/>
          <w:rFonts w:ascii="Times New Roman" w:hAnsi="Times New Roman" w:cs="Times New Roman"/>
          <w:snapToGrid w:val="0"/>
          <w:color w:val="auto"/>
          <w:spacing w:val="-14"/>
          <w:u w:color="2F2A2B"/>
        </w:rPr>
        <w:t>accé</w:t>
      </w:r>
      <w:r w:rsidR="00AE61D9" w:rsidRPr="00AE61D9">
        <w:rPr>
          <w:rStyle w:val="Aucun"/>
          <w:rFonts w:ascii="Times New Roman" w:hAnsi="Times New Roman" w:cs="Times New Roman"/>
          <w:snapToGrid w:val="0"/>
          <w:color w:val="auto"/>
          <w:spacing w:val="-14"/>
          <w:u w:color="2F2A2B"/>
        </w:rPr>
        <w:softHyphen/>
      </w:r>
      <w:r w:rsidRPr="00AE61D9">
        <w:rPr>
          <w:rStyle w:val="Aucun"/>
          <w:rFonts w:ascii="Times New Roman" w:hAnsi="Times New Roman" w:cs="Times New Roman"/>
          <w:snapToGrid w:val="0"/>
          <w:color w:val="auto"/>
          <w:spacing w:val="-14"/>
          <w:u w:color="2F2A2B"/>
        </w:rPr>
        <w:t>der</w:t>
      </w:r>
      <w:proofErr w:type="spellEnd"/>
      <w:r w:rsidRPr="00AE61D9">
        <w:rPr>
          <w:rStyle w:val="Aucun"/>
          <w:rFonts w:ascii="Times New Roman" w:hAnsi="Times New Roman" w:cs="Times New Roman"/>
          <w:snapToGrid w:val="0"/>
          <w:color w:val="auto"/>
          <w:spacing w:val="-14"/>
          <w:u w:color="2F2A2B"/>
        </w:rPr>
        <w:t xml:space="preserve"> à une lecture des territoires reconstruisant de nouveaux paramètres et de no</w:t>
      </w:r>
      <w:r w:rsidRPr="00AE61D9">
        <w:rPr>
          <w:rStyle w:val="Aucun"/>
          <w:rFonts w:ascii="Times New Roman" w:hAnsi="Times New Roman" w:cs="Times New Roman"/>
          <w:snapToGrid w:val="0"/>
          <w:color w:val="auto"/>
          <w:spacing w:val="-14"/>
          <w:u w:color="2F2A2B"/>
        </w:rPr>
        <w:t>u</w:t>
      </w:r>
      <w:r w:rsidRPr="00AE61D9">
        <w:rPr>
          <w:rStyle w:val="Aucun"/>
          <w:rFonts w:ascii="Times New Roman" w:hAnsi="Times New Roman" w:cs="Times New Roman"/>
          <w:snapToGrid w:val="0"/>
          <w:color w:val="auto"/>
          <w:spacing w:val="-14"/>
          <w:u w:color="2F2A2B"/>
        </w:rPr>
        <w:t xml:space="preserve">velles catégories conceptuelles pour le </w:t>
      </w:r>
      <w:r w:rsidR="00605A3D" w:rsidRPr="00AE61D9">
        <w:rPr>
          <w:rStyle w:val="Aucun"/>
          <w:rFonts w:ascii="Times New Roman" w:hAnsi="Times New Roman" w:cs="Times New Roman"/>
          <w:snapToGrid w:val="0"/>
          <w:color w:val="auto"/>
          <w:spacing w:val="-14"/>
          <w:u w:color="2F2A2B"/>
        </w:rPr>
        <w:t>projet</w:t>
      </w:r>
      <w:r w:rsidRPr="00AE61D9">
        <w:rPr>
          <w:rStyle w:val="Aucun"/>
          <w:rFonts w:ascii="Times New Roman" w:hAnsi="Times New Roman" w:cs="Times New Roman"/>
          <w:snapToGrid w:val="0"/>
          <w:color w:val="auto"/>
          <w:spacing w:val="-14"/>
          <w:u w:color="2F2A2B"/>
        </w:rPr>
        <w:t>.</w:t>
      </w:r>
      <w:r w:rsidR="009A2CDE" w:rsidRPr="00AE61D9">
        <w:rPr>
          <w:rStyle w:val="Appelnotedebasdep"/>
          <w:rFonts w:ascii="Times New Roman" w:hAnsi="Times New Roman" w:cs="Times New Roman"/>
          <w:snapToGrid w:val="0"/>
          <w:color w:val="auto"/>
          <w:spacing w:val="-14"/>
          <w:u w:color="2F2A2B"/>
        </w:rPr>
        <w:footnoteReference w:id="60"/>
      </w:r>
      <w:r w:rsidRPr="00AE61D9">
        <w:rPr>
          <w:rStyle w:val="Aucun"/>
          <w:rFonts w:ascii="Times New Roman" w:hAnsi="Times New Roman" w:cs="Times New Roman"/>
          <w:snapToGrid w:val="0"/>
          <w:color w:val="auto"/>
          <w:spacing w:val="-14"/>
          <w:u w:color="2F2A2B"/>
        </w:rPr>
        <w:t xml:space="preserve"> Un glissement s’opère, des sy</w:t>
      </w:r>
      <w:r w:rsidRPr="00AE61D9">
        <w:rPr>
          <w:rStyle w:val="Aucun"/>
          <w:rFonts w:ascii="Times New Roman" w:hAnsi="Times New Roman" w:cs="Times New Roman"/>
          <w:snapToGrid w:val="0"/>
          <w:color w:val="auto"/>
          <w:spacing w:val="-14"/>
          <w:u w:color="2F2A2B"/>
        </w:rPr>
        <w:t>s</w:t>
      </w:r>
      <w:r w:rsidRPr="00AE61D9">
        <w:rPr>
          <w:rStyle w:val="Aucun"/>
          <w:rFonts w:ascii="Times New Roman" w:hAnsi="Times New Roman" w:cs="Times New Roman"/>
          <w:snapToGrid w:val="0"/>
          <w:color w:val="auto"/>
          <w:spacing w:val="-14"/>
          <w:u w:color="2F2A2B"/>
        </w:rPr>
        <w:t xml:space="preserve">tèmes d’installation aux </w:t>
      </w:r>
      <w:r w:rsidR="00605A3D" w:rsidRPr="00AE61D9">
        <w:rPr>
          <w:rStyle w:val="Aucun"/>
          <w:rFonts w:ascii="Times New Roman" w:hAnsi="Times New Roman" w:cs="Times New Roman"/>
          <w:snapToGrid w:val="0"/>
          <w:color w:val="auto"/>
          <w:spacing w:val="-14"/>
          <w:u w:color="2F2A2B"/>
        </w:rPr>
        <w:t>méthodologies</w:t>
      </w:r>
      <w:r w:rsidRPr="00AE61D9">
        <w:rPr>
          <w:rStyle w:val="Aucun"/>
          <w:rFonts w:ascii="Times New Roman" w:hAnsi="Times New Roman" w:cs="Times New Roman"/>
          <w:snapToGrid w:val="0"/>
          <w:color w:val="auto"/>
          <w:spacing w:val="-14"/>
          <w:u w:color="2F2A2B"/>
        </w:rPr>
        <w:t xml:space="preserve"> dynamiques de projection, la figure opère à toute échelle.</w:t>
      </w:r>
    </w:p>
    <w:p w:rsidR="001C4C24" w:rsidRDefault="001C4C24" w:rsidP="001C4C2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Les modalités d’être ensemble des figures et les qualités de chacune d’entre elles sont le fondement du travail du projet. Le projet, considéré comme l’écriture d’un récit par la composition des figures, est doublement intéressé par le rythme</w:t>
      </w:r>
      <w:r>
        <w:rPr>
          <w:rFonts w:ascii="Times New Roman" w:hAnsi="Times New Roman" w:cs="Times New Roman"/>
          <w:snapToGrid w:val="0"/>
          <w:spacing w:val="-10"/>
          <w:sz w:val="22"/>
          <w:szCs w:val="22"/>
        </w:rPr>
        <w:t xml:space="preserve"> (fig.</w:t>
      </w:r>
      <w:r w:rsidR="00A80327">
        <w:rPr>
          <w:rFonts w:ascii="Times New Roman" w:hAnsi="Times New Roman" w:cs="Times New Roman"/>
          <w:snapToGrid w:val="0"/>
          <w:spacing w:val="-10"/>
          <w:sz w:val="22"/>
          <w:szCs w:val="22"/>
        </w:rPr>
        <w:t> </w:t>
      </w:r>
      <w:r>
        <w:rPr>
          <w:rFonts w:ascii="Times New Roman" w:hAnsi="Times New Roman" w:cs="Times New Roman"/>
          <w:snapToGrid w:val="0"/>
          <w:spacing w:val="-10"/>
          <w:sz w:val="22"/>
          <w:szCs w:val="22"/>
        </w:rPr>
        <w:t>6)</w:t>
      </w:r>
      <w:r w:rsidRPr="00C605AE">
        <w:rPr>
          <w:rFonts w:ascii="Times New Roman" w:hAnsi="Times New Roman" w:cs="Times New Roman"/>
          <w:snapToGrid w:val="0"/>
          <w:spacing w:val="-10"/>
          <w:sz w:val="22"/>
          <w:szCs w:val="22"/>
        </w:rPr>
        <w:t>.</w:t>
      </w:r>
    </w:p>
    <w:p w:rsidR="00D44D61" w:rsidRDefault="00D44D61" w:rsidP="001C4C24">
      <w:pPr>
        <w:adjustRightInd w:val="0"/>
        <w:snapToGrid w:val="0"/>
        <w:spacing w:line="240" w:lineRule="exact"/>
        <w:ind w:firstLine="397"/>
        <w:jc w:val="both"/>
        <w:rPr>
          <w:rFonts w:ascii="Times New Roman" w:hAnsi="Times New Roman" w:cs="Times New Roman"/>
          <w:snapToGrid w:val="0"/>
          <w:spacing w:val="-10"/>
          <w:sz w:val="22"/>
          <w:szCs w:val="22"/>
        </w:rPr>
      </w:pPr>
    </w:p>
    <w:p w:rsidR="00D44D61" w:rsidRDefault="00D44D61" w:rsidP="001C4C24">
      <w:pPr>
        <w:adjustRightInd w:val="0"/>
        <w:snapToGrid w:val="0"/>
        <w:spacing w:line="240" w:lineRule="exact"/>
        <w:ind w:firstLine="397"/>
        <w:jc w:val="both"/>
        <w:rPr>
          <w:rFonts w:ascii="Times New Roman" w:hAnsi="Times New Roman" w:cs="Times New Roman"/>
          <w:snapToGrid w:val="0"/>
          <w:spacing w:val="-10"/>
          <w:sz w:val="22"/>
          <w:szCs w:val="22"/>
        </w:rPr>
      </w:pPr>
    </w:p>
    <w:p w:rsidR="00907AFB" w:rsidRPr="00C32BED" w:rsidRDefault="00957963" w:rsidP="00C32BED">
      <w:pPr>
        <w:pStyle w:val="Titre2"/>
        <w:rPr>
          <w:snapToGrid w:val="0"/>
          <w:spacing w:val="-14"/>
        </w:rPr>
      </w:pPr>
      <w:bookmarkStart w:id="284" w:name="_Toc154458531"/>
      <w:r>
        <w:rPr>
          <w:snapToGrid w:val="0"/>
          <w:spacing w:val="-14"/>
        </w:rPr>
        <w:t>8</w:t>
      </w:r>
      <w:r w:rsidR="00C32BED" w:rsidRPr="00C32BED">
        <w:rPr>
          <w:snapToGrid w:val="0"/>
          <w:spacing w:val="-14"/>
        </w:rPr>
        <w:t xml:space="preserve">. </w:t>
      </w:r>
      <w:r w:rsidR="00907AFB" w:rsidRPr="00C32BED">
        <w:rPr>
          <w:snapToGrid w:val="0"/>
          <w:spacing w:val="-14"/>
        </w:rPr>
        <w:t>Le rythme comme mode d’organisation de l’espace-temps</w:t>
      </w:r>
      <w:bookmarkEnd w:id="284"/>
    </w:p>
    <w:p w:rsidR="00907AFB" w:rsidRDefault="00907AFB"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3A5875" w:rsidRPr="00C605AE" w:rsidRDefault="00907AFB"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Les figures s’organisent et marquent la diversité des espaces, s’inscrivant dans la dynamique d’une manière particulière de fluer,</w:t>
      </w:r>
      <w:r>
        <w:rPr>
          <w:rFonts w:ascii="Times New Roman" w:hAnsi="Times New Roman" w:cs="Times New Roman"/>
          <w:snapToGrid w:val="0"/>
          <w:spacing w:val="-10"/>
          <w:sz w:val="22"/>
          <w:szCs w:val="22"/>
        </w:rPr>
        <w:t xml:space="preserve"> </w:t>
      </w:r>
      <w:r w:rsidR="003A5875" w:rsidRPr="00C605AE">
        <w:rPr>
          <w:rFonts w:ascii="Times New Roman" w:hAnsi="Times New Roman" w:cs="Times New Roman"/>
          <w:snapToGrid w:val="0"/>
          <w:spacing w:val="-10"/>
          <w:sz w:val="22"/>
          <w:szCs w:val="22"/>
        </w:rPr>
        <w:t>une dynamique de système habité, composé et recomposé incessamment.</w:t>
      </w:r>
    </w:p>
    <w:p w:rsidR="00B6120A" w:rsidRDefault="003A587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Le rythme envisagé comme disposition, configuration de ce qui se meut, comme mode de mouvement, introduit à la question des rapports entre le rythme et le temps, c</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est-à-dire à une dynamique des relations entre les él</w:t>
      </w:r>
      <w:r w:rsidRPr="00C605AE">
        <w:rPr>
          <w:rFonts w:ascii="Times New Roman" w:hAnsi="Times New Roman" w:cs="Times New Roman"/>
          <w:snapToGrid w:val="0"/>
          <w:spacing w:val="-10"/>
          <w:sz w:val="22"/>
          <w:szCs w:val="22"/>
        </w:rPr>
        <w:t>é</w:t>
      </w:r>
      <w:r w:rsidRPr="00C605AE">
        <w:rPr>
          <w:rFonts w:ascii="Times New Roman" w:hAnsi="Times New Roman" w:cs="Times New Roman"/>
          <w:snapToGrid w:val="0"/>
          <w:spacing w:val="-10"/>
          <w:sz w:val="22"/>
          <w:szCs w:val="22"/>
        </w:rPr>
        <w:t>ments qui donnent à un espace/territoire sa configuration habitée. Les éléments, et les rapports entre les éléments, fabriquent du sens, ensemble. Dans cette dynamique, ce sont les propriétés de simultanéité qui constituent de la matière pour penser le rythme plutôt que la perception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simple succession. Le rythme devient tout ce qui tient ensemble dans la dynamique de couler, de fluer. Une signification des modalités de tenir ensemble, les conditions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être ensemble. La clef de saisie «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manière particulière de fluer »</w:t>
      </w:r>
      <w:r w:rsidR="000349AB">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 xml:space="preserv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 pri</w:t>
      </w:r>
      <w:r w:rsidRPr="00C605AE">
        <w:rPr>
          <w:rFonts w:ascii="Times New Roman" w:hAnsi="Times New Roman" w:cs="Times New Roman"/>
          <w:snapToGrid w:val="0"/>
          <w:spacing w:val="-10"/>
          <w:sz w:val="22"/>
          <w:szCs w:val="22"/>
        </w:rPr>
        <w:t>n</w:t>
      </w:r>
      <w:r w:rsidRPr="00C605AE">
        <w:rPr>
          <w:rFonts w:ascii="Times New Roman" w:hAnsi="Times New Roman" w:cs="Times New Roman"/>
          <w:snapToGrid w:val="0"/>
          <w:spacing w:val="-10"/>
          <w:sz w:val="22"/>
          <w:szCs w:val="22"/>
        </w:rPr>
        <w:t>cipe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organisation des éléments dans le déploiement, ne reposerait-elle pas sur la création de relations entre éléments successifs, qui leur donnent « quelques propriétés du simultané »</w:t>
      </w:r>
      <w:r w:rsidR="0066686B" w:rsidRPr="00C605AE">
        <w:rPr>
          <w:rStyle w:val="Appelnotedebasdep"/>
          <w:rFonts w:ascii="Times New Roman" w:hAnsi="Times New Roman" w:cs="Times New Roman"/>
          <w:snapToGrid w:val="0"/>
          <w:spacing w:val="-10"/>
          <w:sz w:val="22"/>
          <w:szCs w:val="22"/>
        </w:rPr>
        <w:footnoteReference w:id="61"/>
      </w:r>
      <w:r w:rsidRPr="00C605AE">
        <w:rPr>
          <w:rFonts w:ascii="Times New Roman" w:hAnsi="Times New Roman" w:cs="Times New Roman"/>
          <w:snapToGrid w:val="0"/>
          <w:spacing w:val="-10"/>
          <w:sz w:val="22"/>
          <w:szCs w:val="22"/>
        </w:rPr>
        <w:t xml:space="preserve"> ? Dans cette manière particulière de fluer, les in</w:t>
      </w:r>
      <w:r w:rsidRPr="00C605AE">
        <w:rPr>
          <w:rFonts w:ascii="Times New Roman" w:hAnsi="Times New Roman" w:cs="Times New Roman"/>
          <w:snapToGrid w:val="0"/>
          <w:spacing w:val="-10"/>
          <w:sz w:val="22"/>
          <w:szCs w:val="22"/>
        </w:rPr>
        <w:t>s</w:t>
      </w:r>
      <w:r w:rsidRPr="00C605AE">
        <w:rPr>
          <w:rFonts w:ascii="Times New Roman" w:hAnsi="Times New Roman" w:cs="Times New Roman"/>
          <w:snapToGrid w:val="0"/>
          <w:spacing w:val="-10"/>
          <w:sz w:val="22"/>
          <w:szCs w:val="22"/>
        </w:rPr>
        <w:t xml:space="preserve">tants arriveraient comme des </w:t>
      </w:r>
      <w:proofErr w:type="spellStart"/>
      <w:proofErr w:type="gramStart"/>
      <w:r w:rsidRPr="00C605AE">
        <w:rPr>
          <w:rFonts w:ascii="Times New Roman" w:hAnsi="Times New Roman" w:cs="Times New Roman"/>
          <w:snapToGrid w:val="0"/>
          <w:spacing w:val="-10"/>
          <w:sz w:val="22"/>
          <w:szCs w:val="22"/>
        </w:rPr>
        <w:t>marqu</w:t>
      </w:r>
      <w:proofErr w:type="spellEnd"/>
      <w:r w:rsidRPr="00C605AE">
        <w:rPr>
          <w:rFonts w:ascii="Times New Roman" w:hAnsi="Times New Roman" w:cs="Times New Roman"/>
          <w:snapToGrid w:val="0"/>
          <w:spacing w:val="-10"/>
          <w:sz w:val="22"/>
          <w:szCs w:val="22"/>
        </w:rPr>
        <w:t>(</w:t>
      </w:r>
      <w:proofErr w:type="spellStart"/>
      <w:proofErr w:type="gramEnd"/>
      <w:r w:rsidRPr="00C605AE">
        <w:rPr>
          <w:rFonts w:ascii="Times New Roman" w:hAnsi="Times New Roman" w:cs="Times New Roman"/>
          <w:snapToGrid w:val="0"/>
          <w:spacing w:val="-10"/>
          <w:sz w:val="22"/>
          <w:szCs w:val="22"/>
        </w:rPr>
        <w:t>eur</w:t>
      </w:r>
      <w:proofErr w:type="spellEnd"/>
      <w:r w:rsidRPr="00C605AE">
        <w:rPr>
          <w:rFonts w:ascii="Times New Roman" w:hAnsi="Times New Roman" w:cs="Times New Roman"/>
          <w:snapToGrid w:val="0"/>
          <w:spacing w:val="-10"/>
          <w:sz w:val="22"/>
          <w:szCs w:val="22"/>
        </w:rPr>
        <w:t>)s, ils donneraient de la consistance à la durée. Le sens fabriqué est perçu grâce aux discontinuités spatiales et temp</w:t>
      </w:r>
      <w:r w:rsidRPr="00C605AE">
        <w:rPr>
          <w:rFonts w:ascii="Times New Roman" w:hAnsi="Times New Roman" w:cs="Times New Roman"/>
          <w:snapToGrid w:val="0"/>
          <w:spacing w:val="-10"/>
          <w:sz w:val="22"/>
          <w:szCs w:val="22"/>
        </w:rPr>
        <w:t>o</w:t>
      </w:r>
      <w:r w:rsidRPr="00C605AE">
        <w:rPr>
          <w:rFonts w:ascii="Times New Roman" w:hAnsi="Times New Roman" w:cs="Times New Roman"/>
          <w:snapToGrid w:val="0"/>
          <w:spacing w:val="-10"/>
          <w:sz w:val="22"/>
          <w:szCs w:val="22"/>
        </w:rPr>
        <w:t>relles, par le nouveau qui prend place dans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instant. Gaston Bachelard</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Bachelard</w:instrText>
      </w:r>
      <w:r w:rsidR="005E010D">
        <w:instrText xml:space="preserve">" </w:instrText>
      </w:r>
      <w:r w:rsidR="00BF7E08">
        <w:rPr>
          <w:rFonts w:ascii="Times New Roman" w:hAnsi="Times New Roman" w:cs="Times New Roman"/>
          <w:snapToGrid w:val="0"/>
          <w:spacing w:val="-10"/>
          <w:sz w:val="22"/>
          <w:szCs w:val="22"/>
        </w:rPr>
        <w:fldChar w:fldCharType="end"/>
      </w:r>
      <w:r w:rsidRPr="00C605AE">
        <w:rPr>
          <w:rFonts w:ascii="Times New Roman" w:hAnsi="Times New Roman" w:cs="Times New Roman"/>
          <w:snapToGrid w:val="0"/>
          <w:spacing w:val="-10"/>
          <w:sz w:val="22"/>
          <w:szCs w:val="22"/>
        </w:rPr>
        <w:t xml:space="preserve">, dans </w:t>
      </w:r>
      <w:r w:rsidRPr="00C605AE">
        <w:rPr>
          <w:rFonts w:ascii="Times New Roman" w:hAnsi="Times New Roman" w:cs="Times New Roman"/>
          <w:i/>
          <w:iCs/>
          <w:snapToGrid w:val="0"/>
          <w:spacing w:val="-10"/>
          <w:sz w:val="22"/>
          <w:szCs w:val="22"/>
        </w:rPr>
        <w:t>L</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intuition de l</w:t>
      </w:r>
      <w:r w:rsidR="004601D9" w:rsidRPr="00C605AE">
        <w:rPr>
          <w:rFonts w:ascii="Times New Roman" w:hAnsi="Times New Roman" w:cs="Times New Roman"/>
          <w:i/>
          <w:iCs/>
          <w:snapToGrid w:val="0"/>
          <w:spacing w:val="-10"/>
          <w:sz w:val="22"/>
          <w:szCs w:val="22"/>
        </w:rPr>
        <w:t>’</w:t>
      </w:r>
      <w:r w:rsidRPr="00C605AE">
        <w:rPr>
          <w:rFonts w:ascii="Times New Roman" w:hAnsi="Times New Roman" w:cs="Times New Roman"/>
          <w:i/>
          <w:iCs/>
          <w:snapToGrid w:val="0"/>
          <w:spacing w:val="-10"/>
          <w:sz w:val="22"/>
          <w:szCs w:val="22"/>
        </w:rPr>
        <w:t>instant</w:t>
      </w:r>
      <w:r w:rsidRPr="00C605AE">
        <w:rPr>
          <w:rFonts w:ascii="Times New Roman" w:hAnsi="Times New Roman" w:cs="Times New Roman"/>
          <w:snapToGrid w:val="0"/>
          <w:spacing w:val="-10"/>
          <w:sz w:val="22"/>
          <w:szCs w:val="22"/>
        </w:rPr>
        <w:t xml:space="preserve">, analyse les deux </w:t>
      </w:r>
      <w:r w:rsidR="000349AB">
        <w:rPr>
          <w:rFonts w:ascii="Times New Roman" w:hAnsi="Times New Roman" w:cs="Times New Roman"/>
          <w:snapToGrid w:val="0"/>
          <w:spacing w:val="-10"/>
          <w:sz w:val="22"/>
          <w:szCs w:val="22"/>
        </w:rPr>
        <w:t>manières</w:t>
      </w:r>
      <w:r w:rsidRPr="00C605AE">
        <w:rPr>
          <w:rFonts w:ascii="Times New Roman" w:hAnsi="Times New Roman" w:cs="Times New Roman"/>
          <w:snapToGrid w:val="0"/>
          <w:spacing w:val="-10"/>
          <w:sz w:val="22"/>
          <w:szCs w:val="22"/>
        </w:rPr>
        <w:t xml:space="preserve"> </w:t>
      </w:r>
      <w:r w:rsidRPr="001C4C24">
        <w:rPr>
          <w:rFonts w:ascii="Times New Roman" w:hAnsi="Times New Roman" w:cs="Times New Roman"/>
          <w:snapToGrid w:val="0"/>
          <w:spacing w:val="-8"/>
          <w:sz w:val="22"/>
          <w:szCs w:val="22"/>
        </w:rPr>
        <w:t>de penser le temps d</w:t>
      </w:r>
      <w:r w:rsidR="004601D9" w:rsidRPr="001C4C24">
        <w:rPr>
          <w:rFonts w:ascii="Times New Roman" w:hAnsi="Times New Roman" w:cs="Times New Roman"/>
          <w:snapToGrid w:val="0"/>
          <w:spacing w:val="-8"/>
          <w:sz w:val="22"/>
          <w:szCs w:val="22"/>
        </w:rPr>
        <w:t>’</w:t>
      </w:r>
      <w:r w:rsidRPr="001C4C24">
        <w:rPr>
          <w:rFonts w:ascii="Times New Roman" w:hAnsi="Times New Roman" w:cs="Times New Roman"/>
          <w:snapToGrid w:val="0"/>
          <w:spacing w:val="-8"/>
          <w:sz w:val="22"/>
          <w:szCs w:val="22"/>
        </w:rPr>
        <w:t>Henri Bergson et d</w:t>
      </w:r>
      <w:r w:rsidR="004601D9" w:rsidRPr="001C4C24">
        <w:rPr>
          <w:rFonts w:ascii="Times New Roman" w:hAnsi="Times New Roman" w:cs="Times New Roman"/>
          <w:snapToGrid w:val="0"/>
          <w:spacing w:val="-8"/>
          <w:sz w:val="22"/>
          <w:szCs w:val="22"/>
        </w:rPr>
        <w:t>’</w:t>
      </w:r>
      <w:r w:rsidRPr="001C4C24">
        <w:rPr>
          <w:rFonts w:ascii="Times New Roman" w:hAnsi="Times New Roman" w:cs="Times New Roman"/>
          <w:snapToGrid w:val="0"/>
          <w:spacing w:val="-8"/>
          <w:sz w:val="22"/>
          <w:szCs w:val="22"/>
        </w:rPr>
        <w:t xml:space="preserve">Auguste </w:t>
      </w:r>
      <w:proofErr w:type="spellStart"/>
      <w:r w:rsidRPr="001C4C24">
        <w:rPr>
          <w:rFonts w:ascii="Times New Roman" w:hAnsi="Times New Roman" w:cs="Times New Roman"/>
          <w:snapToGrid w:val="0"/>
          <w:spacing w:val="-8"/>
          <w:sz w:val="22"/>
          <w:szCs w:val="22"/>
        </w:rPr>
        <w:t>Roupnel</w:t>
      </w:r>
      <w:proofErr w:type="spellEnd"/>
      <w:r w:rsidRPr="001C4C24">
        <w:rPr>
          <w:rFonts w:ascii="Times New Roman" w:hAnsi="Times New Roman" w:cs="Times New Roman"/>
          <w:snapToGrid w:val="0"/>
          <w:spacing w:val="-8"/>
          <w:sz w:val="22"/>
          <w:szCs w:val="22"/>
        </w:rPr>
        <w:t xml:space="preserve">, la durée </w:t>
      </w:r>
      <w:r w:rsidR="002E7613" w:rsidRPr="00C605AE">
        <w:rPr>
          <w:rFonts w:ascii="Times New Roman" w:hAnsi="Times New Roman" w:cs="Times New Roman"/>
          <w:snapToGrid w:val="0"/>
          <w:spacing w:val="-10"/>
          <w:sz w:val="22"/>
          <w:szCs w:val="22"/>
        </w:rPr>
        <w:t>et l’instant. Ces deux manières o</w:t>
      </w:r>
      <w:r w:rsidR="002E7613" w:rsidRPr="00C605AE">
        <w:rPr>
          <w:rFonts w:ascii="Times New Roman" w:hAnsi="Times New Roman" w:cs="Times New Roman"/>
          <w:snapToGrid w:val="0"/>
          <w:spacing w:val="-10"/>
          <w:sz w:val="22"/>
          <w:szCs w:val="22"/>
        </w:rPr>
        <w:t>u</w:t>
      </w:r>
      <w:r w:rsidR="002E7613" w:rsidRPr="00C605AE">
        <w:rPr>
          <w:rFonts w:ascii="Times New Roman" w:hAnsi="Times New Roman" w:cs="Times New Roman"/>
          <w:snapToGrid w:val="0"/>
          <w:spacing w:val="-10"/>
          <w:sz w:val="22"/>
          <w:szCs w:val="22"/>
        </w:rPr>
        <w:t>vrent la possibilité de conceptualiser les modalités d’être ensemble.</w:t>
      </w:r>
      <w:r w:rsidR="000349AB" w:rsidRPr="00C605AE">
        <w:rPr>
          <w:rStyle w:val="Appelnotedebasdep"/>
          <w:rFonts w:ascii="Times New Roman" w:hAnsi="Times New Roman" w:cs="Times New Roman"/>
          <w:snapToGrid w:val="0"/>
          <w:spacing w:val="-10"/>
          <w:sz w:val="22"/>
          <w:szCs w:val="22"/>
        </w:rPr>
        <w:footnoteReference w:id="62"/>
      </w:r>
      <w:r w:rsidR="002E7613" w:rsidRPr="00C605AE">
        <w:rPr>
          <w:rFonts w:ascii="Times New Roman" w:hAnsi="Times New Roman" w:cs="Times New Roman"/>
          <w:snapToGrid w:val="0"/>
          <w:spacing w:val="-10"/>
          <w:sz w:val="22"/>
          <w:szCs w:val="22"/>
        </w:rPr>
        <w:t xml:space="preserve"> Les in</w:t>
      </w:r>
      <w:r w:rsidR="002E7613" w:rsidRPr="00C605AE">
        <w:rPr>
          <w:rFonts w:ascii="Times New Roman" w:hAnsi="Times New Roman" w:cs="Times New Roman"/>
          <w:snapToGrid w:val="0"/>
          <w:spacing w:val="-10"/>
          <w:sz w:val="22"/>
          <w:szCs w:val="22"/>
        </w:rPr>
        <w:t>s</w:t>
      </w:r>
      <w:r w:rsidR="002E7613" w:rsidRPr="00C605AE">
        <w:rPr>
          <w:rFonts w:ascii="Times New Roman" w:hAnsi="Times New Roman" w:cs="Times New Roman"/>
          <w:snapToGrid w:val="0"/>
          <w:spacing w:val="-10"/>
          <w:sz w:val="22"/>
          <w:szCs w:val="22"/>
        </w:rPr>
        <w:t xml:space="preserve">tants contribuent à penser la simultanéité par le biais de la discontinuité. La </w:t>
      </w:r>
      <w:r w:rsidR="00B6120A">
        <w:rPr>
          <w:rFonts w:ascii="Times New Roman" w:hAnsi="Times New Roman" w:cs="Times New Roman"/>
          <w:noProof/>
          <w:spacing w:val="-10"/>
          <w:sz w:val="22"/>
          <w:szCs w:val="22"/>
          <w:lang w:eastAsia="ja-JP"/>
        </w:rPr>
        <w:drawing>
          <wp:anchor distT="0" distB="0" distL="114300" distR="114300" simplePos="0" relativeHeight="251671552" behindDoc="0" locked="0" layoutInCell="1" allowOverlap="1">
            <wp:simplePos x="0" y="0"/>
            <wp:positionH relativeFrom="column">
              <wp:posOffset>76200</wp:posOffset>
            </wp:positionH>
            <wp:positionV relativeFrom="paragraph">
              <wp:posOffset>2324100</wp:posOffset>
            </wp:positionV>
            <wp:extent cx="3926205" cy="2627630"/>
            <wp:effectExtent l="19050" t="0" r="0" b="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graysc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6205" cy="2627630"/>
                    </a:xfrm>
                    <a:prstGeom prst="rect">
                      <a:avLst/>
                    </a:prstGeom>
                    <a:noFill/>
                    <a:ln>
                      <a:noFill/>
                    </a:ln>
                  </pic:spPr>
                </pic:pic>
              </a:graphicData>
            </a:graphic>
          </wp:anchor>
        </w:drawing>
      </w:r>
      <w:r w:rsidR="002E7613" w:rsidRPr="00C605AE">
        <w:rPr>
          <w:rFonts w:ascii="Times New Roman" w:hAnsi="Times New Roman" w:cs="Times New Roman"/>
          <w:snapToGrid w:val="0"/>
          <w:spacing w:val="-10"/>
          <w:sz w:val="22"/>
          <w:szCs w:val="22"/>
        </w:rPr>
        <w:t>discontinuité bascul</w:t>
      </w:r>
      <w:r w:rsidR="00B6120A">
        <w:rPr>
          <w:rFonts w:ascii="Times New Roman" w:hAnsi="Times New Roman" w:cs="Times New Roman"/>
          <w:snapToGrid w:val="0"/>
          <w:spacing w:val="-10"/>
          <w:sz w:val="22"/>
          <w:szCs w:val="22"/>
        </w:rPr>
        <w:t>e la pensée vers l’inventivité.</w:t>
      </w:r>
    </w:p>
    <w:p w:rsidR="00605A3D" w:rsidRDefault="00605A3D" w:rsidP="00AA3F76">
      <w:pPr>
        <w:pStyle w:val="Citation"/>
      </w:pPr>
    </w:p>
    <w:p w:rsidR="00605A3D" w:rsidRDefault="00605A3D" w:rsidP="00AA3F76">
      <w:pPr>
        <w:pStyle w:val="Citation"/>
      </w:pPr>
    </w:p>
    <w:p w:rsidR="00605A3D" w:rsidRPr="00C605AE" w:rsidRDefault="00605A3D" w:rsidP="00B6120A">
      <w:pPr>
        <w:adjustRightInd w:val="0"/>
        <w:snapToGrid w:val="0"/>
        <w:spacing w:line="240" w:lineRule="exact"/>
        <w:ind w:left="851"/>
        <w:jc w:val="both"/>
        <w:rPr>
          <w:rFonts w:ascii="Times New Roman" w:hAnsi="Times New Roman" w:cs="Times New Roman"/>
          <w:b/>
          <w:bCs/>
          <w:snapToGrid w:val="0"/>
          <w:spacing w:val="-10"/>
          <w:sz w:val="18"/>
          <w:szCs w:val="18"/>
        </w:rPr>
      </w:pPr>
      <w:r w:rsidRPr="00C605AE">
        <w:rPr>
          <w:rFonts w:ascii="Times New Roman" w:hAnsi="Times New Roman" w:cs="Times New Roman"/>
          <w:b/>
          <w:bCs/>
          <w:snapToGrid w:val="0"/>
          <w:spacing w:val="-10"/>
          <w:sz w:val="18"/>
          <w:szCs w:val="18"/>
        </w:rPr>
        <w:t xml:space="preserve">Figure 7. </w:t>
      </w:r>
      <w:r>
        <w:rPr>
          <w:rFonts w:ascii="Times New Roman" w:hAnsi="Times New Roman" w:cs="Times New Roman"/>
          <w:bCs/>
          <w:snapToGrid w:val="0"/>
          <w:spacing w:val="-10"/>
          <w:sz w:val="18"/>
          <w:szCs w:val="18"/>
        </w:rPr>
        <w:t>La planète</w:t>
      </w:r>
      <w:r w:rsidRPr="00C605AE">
        <w:rPr>
          <w:rFonts w:ascii="Times New Roman" w:hAnsi="Times New Roman" w:cs="Times New Roman"/>
          <w:bCs/>
          <w:snapToGrid w:val="0"/>
          <w:spacing w:val="-10"/>
          <w:sz w:val="18"/>
          <w:szCs w:val="18"/>
        </w:rPr>
        <w:t xml:space="preserve"> cerisier, </w:t>
      </w:r>
      <w:r>
        <w:rPr>
          <w:rFonts w:ascii="Times New Roman" w:hAnsi="Times New Roman" w:cs="Times New Roman"/>
          <w:bCs/>
          <w:snapToGrid w:val="0"/>
          <w:spacing w:val="-10"/>
          <w:sz w:val="18"/>
          <w:szCs w:val="18"/>
        </w:rPr>
        <w:t>les rythmes en orbite, ombre et mobilier mobile</w:t>
      </w:r>
    </w:p>
    <w:p w:rsidR="00605A3D" w:rsidRDefault="00605A3D" w:rsidP="00AA3F76">
      <w:pPr>
        <w:pStyle w:val="Citation"/>
      </w:pPr>
    </w:p>
    <w:p w:rsidR="0066686B" w:rsidRPr="0066686B" w:rsidRDefault="00605A3D" w:rsidP="00AA3F76">
      <w:pPr>
        <w:pStyle w:val="Citation"/>
      </w:pPr>
      <w:r w:rsidRPr="0066686B">
        <w:t xml:space="preserve">La philosophie bergsonienne est une philosophie de l’action ; la philosophie </w:t>
      </w:r>
      <w:proofErr w:type="spellStart"/>
      <w:r w:rsidRPr="0066686B">
        <w:t>roupnelienne</w:t>
      </w:r>
      <w:proofErr w:type="spellEnd"/>
      <w:r w:rsidRPr="0066686B">
        <w:t xml:space="preserve"> est une p</w:t>
      </w:r>
      <w:r w:rsidR="002E7613" w:rsidRPr="0066686B">
        <w:t>hilosophie de l’acte. Pour M. Bergson, une action est toujours un déroulement continu qui place entre la décision et le but – tous deux plus ou moins schématique – une durée</w:t>
      </w:r>
      <w:r w:rsidR="0066686B" w:rsidRPr="0066686B">
        <w:t xml:space="preserve"> toujours originale et réelle. Pour un partisan de M. </w:t>
      </w:r>
      <w:proofErr w:type="spellStart"/>
      <w:r w:rsidR="0066686B" w:rsidRPr="0066686B">
        <w:t>Roupnel</w:t>
      </w:r>
      <w:proofErr w:type="spellEnd"/>
      <w:r w:rsidR="0066686B" w:rsidRPr="0066686B">
        <w:t>, un acte est avant tout une décision instantanée, et c’est cette décision qui a toute la charge de l’originalité.</w:t>
      </w:r>
      <w:r w:rsidR="0066686B" w:rsidRPr="0066686B">
        <w:rPr>
          <w:rStyle w:val="Appelnotedebasdep"/>
        </w:rPr>
        <w:footnoteReference w:id="63"/>
      </w:r>
      <w:r w:rsidR="0066686B" w:rsidRPr="0066686B">
        <w:t xml:space="preserve"> (fig. 7)</w:t>
      </w:r>
      <w:r w:rsidRPr="00605A3D">
        <w:t xml:space="preserve"> </w:t>
      </w:r>
    </w:p>
    <w:p w:rsidR="00605A3D" w:rsidRDefault="00605A3D" w:rsidP="00B6120A">
      <w:pPr>
        <w:adjustRightInd w:val="0"/>
        <w:snapToGrid w:val="0"/>
        <w:spacing w:line="236" w:lineRule="exact"/>
        <w:ind w:firstLine="397"/>
        <w:jc w:val="both"/>
        <w:rPr>
          <w:rFonts w:ascii="Times New Roman" w:hAnsi="Times New Roman" w:cs="Times New Roman"/>
          <w:b/>
          <w:bCs/>
          <w:snapToGrid w:val="0"/>
          <w:spacing w:val="-10"/>
          <w:sz w:val="18"/>
          <w:szCs w:val="18"/>
        </w:rPr>
      </w:pPr>
    </w:p>
    <w:p w:rsidR="00605A3D" w:rsidRDefault="00605A3D" w:rsidP="00B6120A">
      <w:pPr>
        <w:adjustRightInd w:val="0"/>
        <w:snapToGrid w:val="0"/>
        <w:spacing w:line="236" w:lineRule="exact"/>
        <w:ind w:firstLine="397"/>
        <w:jc w:val="both"/>
        <w:rPr>
          <w:rFonts w:ascii="Times New Roman" w:hAnsi="Times New Roman" w:cs="Times New Roman"/>
          <w:b/>
          <w:bCs/>
          <w:snapToGrid w:val="0"/>
          <w:spacing w:val="-10"/>
          <w:sz w:val="18"/>
          <w:szCs w:val="18"/>
        </w:rPr>
      </w:pPr>
    </w:p>
    <w:p w:rsidR="003A5875" w:rsidRPr="00C605AE" w:rsidRDefault="00957963" w:rsidP="00B6120A">
      <w:pPr>
        <w:pStyle w:val="Titre2"/>
        <w:spacing w:line="236" w:lineRule="exact"/>
        <w:rPr>
          <w:snapToGrid w:val="0"/>
          <w:spacing w:val="-10"/>
        </w:rPr>
      </w:pPr>
      <w:bookmarkStart w:id="285" w:name="_Toc154458532"/>
      <w:r>
        <w:rPr>
          <w:snapToGrid w:val="0"/>
          <w:spacing w:val="-10"/>
        </w:rPr>
        <w:t>9</w:t>
      </w:r>
      <w:r w:rsidR="00AE66BC">
        <w:rPr>
          <w:snapToGrid w:val="0"/>
          <w:spacing w:val="-10"/>
        </w:rPr>
        <w:t xml:space="preserve">. </w:t>
      </w:r>
      <w:r w:rsidR="003A5875" w:rsidRPr="00C605AE">
        <w:rPr>
          <w:snapToGrid w:val="0"/>
          <w:spacing w:val="-10"/>
        </w:rPr>
        <w:t>La diversité des rythmes, vers une pensée de la ville inclusive</w:t>
      </w:r>
      <w:bookmarkEnd w:id="285"/>
    </w:p>
    <w:p w:rsidR="00E956ED" w:rsidRPr="00C605AE" w:rsidRDefault="00E956ED" w:rsidP="00B6120A">
      <w:pPr>
        <w:adjustRightInd w:val="0"/>
        <w:snapToGrid w:val="0"/>
        <w:spacing w:line="236" w:lineRule="exact"/>
        <w:ind w:firstLine="397"/>
        <w:jc w:val="both"/>
        <w:rPr>
          <w:rFonts w:ascii="Times New Roman" w:hAnsi="Times New Roman" w:cs="Times New Roman"/>
          <w:b/>
          <w:bCs/>
          <w:iCs/>
          <w:snapToGrid w:val="0"/>
          <w:spacing w:val="-10"/>
          <w:sz w:val="22"/>
          <w:szCs w:val="22"/>
        </w:rPr>
      </w:pPr>
    </w:p>
    <w:p w:rsidR="003A5875" w:rsidRPr="00B6120A" w:rsidRDefault="003A5875" w:rsidP="00B6120A">
      <w:pPr>
        <w:adjustRightInd w:val="0"/>
        <w:snapToGrid w:val="0"/>
        <w:spacing w:line="236" w:lineRule="exact"/>
        <w:ind w:firstLine="397"/>
        <w:jc w:val="both"/>
        <w:rPr>
          <w:rFonts w:ascii="Times New Roman" w:hAnsi="Times New Roman" w:cs="Times New Roman"/>
          <w:snapToGrid w:val="0"/>
          <w:spacing w:val="-14"/>
          <w:sz w:val="22"/>
          <w:szCs w:val="22"/>
        </w:rPr>
      </w:pPr>
      <w:r w:rsidRPr="00B6120A">
        <w:rPr>
          <w:rFonts w:ascii="Times New Roman" w:hAnsi="Times New Roman" w:cs="Times New Roman"/>
          <w:snapToGrid w:val="0"/>
          <w:spacing w:val="-14"/>
          <w:sz w:val="22"/>
          <w:szCs w:val="22"/>
        </w:rPr>
        <w:t>De la durée aux instants, de l</w:t>
      </w:r>
      <w:r w:rsidR="004601D9" w:rsidRPr="00B6120A">
        <w:rPr>
          <w:rFonts w:ascii="Times New Roman" w:hAnsi="Times New Roman" w:cs="Times New Roman"/>
          <w:snapToGrid w:val="0"/>
          <w:spacing w:val="-14"/>
          <w:sz w:val="22"/>
          <w:szCs w:val="22"/>
        </w:rPr>
        <w:t>’</w:t>
      </w:r>
      <w:r w:rsidRPr="00B6120A">
        <w:rPr>
          <w:rFonts w:ascii="Times New Roman" w:hAnsi="Times New Roman" w:cs="Times New Roman"/>
          <w:snapToGrid w:val="0"/>
          <w:spacing w:val="-14"/>
          <w:sz w:val="22"/>
          <w:szCs w:val="22"/>
        </w:rPr>
        <w:t>action aux actes, le rythme considéré comme « disposition, configuration » multiple nous permet de spécifier les modalités et la diversité des dynamiques d</w:t>
      </w:r>
      <w:r w:rsidR="004601D9" w:rsidRPr="00B6120A">
        <w:rPr>
          <w:rFonts w:ascii="Times New Roman" w:hAnsi="Times New Roman" w:cs="Times New Roman"/>
          <w:snapToGrid w:val="0"/>
          <w:spacing w:val="-14"/>
          <w:sz w:val="22"/>
          <w:szCs w:val="22"/>
        </w:rPr>
        <w:t>’</w:t>
      </w:r>
      <w:r w:rsidRPr="00B6120A">
        <w:rPr>
          <w:rFonts w:ascii="Times New Roman" w:hAnsi="Times New Roman" w:cs="Times New Roman"/>
          <w:snapToGrid w:val="0"/>
          <w:spacing w:val="-14"/>
          <w:sz w:val="22"/>
          <w:szCs w:val="22"/>
        </w:rPr>
        <w:t>installation. Henri Meschonnic</w:t>
      </w:r>
      <w:r w:rsidR="00BF7E08" w:rsidRPr="00B6120A">
        <w:rPr>
          <w:rFonts w:ascii="Times New Roman" w:hAnsi="Times New Roman" w:cs="Times New Roman"/>
          <w:snapToGrid w:val="0"/>
          <w:spacing w:val="-14"/>
          <w:sz w:val="22"/>
          <w:szCs w:val="22"/>
        </w:rPr>
        <w:fldChar w:fldCharType="begin"/>
      </w:r>
      <w:r w:rsidR="006F0F31" w:rsidRPr="00B6120A">
        <w:rPr>
          <w:spacing w:val="-14"/>
        </w:rPr>
        <w:instrText xml:space="preserve"> XE "</w:instrText>
      </w:r>
      <w:r w:rsidR="006F0F31" w:rsidRPr="00B6120A">
        <w:rPr>
          <w:rFonts w:ascii="Times New Roman" w:hAnsi="Times New Roman" w:cs="Times New Roman"/>
          <w:snapToGrid w:val="0"/>
          <w:spacing w:val="-14"/>
          <w:sz w:val="22"/>
          <w:szCs w:val="22"/>
        </w:rPr>
        <w:instrText>Meschonnic</w:instrText>
      </w:r>
      <w:r w:rsidR="006F0F31" w:rsidRPr="00B6120A">
        <w:rPr>
          <w:spacing w:val="-14"/>
        </w:rPr>
        <w:instrText xml:space="preserve">" </w:instrText>
      </w:r>
      <w:r w:rsidR="00BF7E08" w:rsidRPr="00B6120A">
        <w:rPr>
          <w:rFonts w:ascii="Times New Roman" w:hAnsi="Times New Roman" w:cs="Times New Roman"/>
          <w:snapToGrid w:val="0"/>
          <w:spacing w:val="-14"/>
          <w:sz w:val="22"/>
          <w:szCs w:val="22"/>
        </w:rPr>
        <w:fldChar w:fldCharType="end"/>
      </w:r>
      <w:r w:rsidRPr="00B6120A">
        <w:rPr>
          <w:rFonts w:ascii="Times New Roman" w:hAnsi="Times New Roman" w:cs="Times New Roman"/>
          <w:snapToGrid w:val="0"/>
          <w:spacing w:val="-14"/>
          <w:sz w:val="22"/>
          <w:szCs w:val="22"/>
        </w:rPr>
        <w:t xml:space="preserve">, dans </w:t>
      </w:r>
      <w:r w:rsidRPr="00B6120A">
        <w:rPr>
          <w:rFonts w:ascii="Times New Roman" w:hAnsi="Times New Roman" w:cs="Times New Roman"/>
          <w:i/>
          <w:snapToGrid w:val="0"/>
          <w:spacing w:val="-14"/>
          <w:sz w:val="22"/>
          <w:szCs w:val="22"/>
        </w:rPr>
        <w:t>Critique du rythme</w:t>
      </w:r>
      <w:r w:rsidRPr="00B6120A">
        <w:rPr>
          <w:rFonts w:ascii="Times New Roman" w:hAnsi="Times New Roman" w:cs="Times New Roman"/>
          <w:snapToGrid w:val="0"/>
          <w:spacing w:val="-14"/>
          <w:sz w:val="22"/>
          <w:szCs w:val="22"/>
        </w:rPr>
        <w:t>, pense qu</w:t>
      </w:r>
      <w:r w:rsidR="004601D9" w:rsidRPr="00B6120A">
        <w:rPr>
          <w:rFonts w:ascii="Times New Roman" w:hAnsi="Times New Roman" w:cs="Times New Roman"/>
          <w:snapToGrid w:val="0"/>
          <w:spacing w:val="-14"/>
          <w:sz w:val="22"/>
          <w:szCs w:val="22"/>
        </w:rPr>
        <w:t>’</w:t>
      </w:r>
      <w:r w:rsidRPr="00B6120A">
        <w:rPr>
          <w:rFonts w:ascii="Times New Roman" w:hAnsi="Times New Roman" w:cs="Times New Roman"/>
          <w:snapToGrid w:val="0"/>
          <w:spacing w:val="-14"/>
          <w:sz w:val="22"/>
          <w:szCs w:val="22"/>
        </w:rPr>
        <w:t>il faut sortir le rythme de sa conception traditionnelle</w:t>
      </w:r>
      <w:r w:rsidR="000349AB" w:rsidRPr="00B6120A">
        <w:rPr>
          <w:rFonts w:ascii="Times New Roman" w:hAnsi="Times New Roman" w:cs="Times New Roman"/>
          <w:snapToGrid w:val="0"/>
          <w:spacing w:val="-14"/>
          <w:sz w:val="22"/>
          <w:szCs w:val="22"/>
        </w:rPr>
        <w:t>,</w:t>
      </w:r>
      <w:r w:rsidRPr="00B6120A">
        <w:rPr>
          <w:rFonts w:ascii="Times New Roman" w:hAnsi="Times New Roman" w:cs="Times New Roman"/>
          <w:snapToGrid w:val="0"/>
          <w:spacing w:val="-14"/>
          <w:sz w:val="22"/>
          <w:szCs w:val="22"/>
        </w:rPr>
        <w:t xml:space="preserve"> qui le place dans la régularité et le retour du même, au risque d</w:t>
      </w:r>
      <w:r w:rsidR="004601D9" w:rsidRPr="00B6120A">
        <w:rPr>
          <w:rFonts w:ascii="Times New Roman" w:hAnsi="Times New Roman" w:cs="Times New Roman"/>
          <w:snapToGrid w:val="0"/>
          <w:spacing w:val="-14"/>
          <w:sz w:val="22"/>
          <w:szCs w:val="22"/>
        </w:rPr>
        <w:t>’</w:t>
      </w:r>
      <w:r w:rsidRPr="00B6120A">
        <w:rPr>
          <w:rFonts w:ascii="Times New Roman" w:hAnsi="Times New Roman" w:cs="Times New Roman"/>
          <w:snapToGrid w:val="0"/>
          <w:spacing w:val="-14"/>
          <w:sz w:val="22"/>
          <w:szCs w:val="22"/>
        </w:rPr>
        <w:t>occulter l</w:t>
      </w:r>
      <w:r w:rsidR="004601D9" w:rsidRPr="00B6120A">
        <w:rPr>
          <w:rFonts w:ascii="Times New Roman" w:hAnsi="Times New Roman" w:cs="Times New Roman"/>
          <w:snapToGrid w:val="0"/>
          <w:spacing w:val="-14"/>
          <w:sz w:val="22"/>
          <w:szCs w:val="22"/>
        </w:rPr>
        <w:t>’</w:t>
      </w:r>
      <w:r w:rsidRPr="00B6120A">
        <w:rPr>
          <w:rFonts w:ascii="Times New Roman" w:hAnsi="Times New Roman" w:cs="Times New Roman"/>
          <w:snapToGrid w:val="0"/>
          <w:spacing w:val="-14"/>
          <w:sz w:val="22"/>
          <w:szCs w:val="22"/>
        </w:rPr>
        <w:t>autre rythme, celui de la complexité des modes de mouvement (qui sont aussi des modes de signifier) qui jouent un rôle majeur comme « facteur de construc</w:t>
      </w:r>
      <w:r w:rsidR="00A80327" w:rsidRPr="00B6120A">
        <w:rPr>
          <w:rFonts w:ascii="Times New Roman" w:hAnsi="Times New Roman" w:cs="Times New Roman"/>
          <w:snapToGrid w:val="0"/>
          <w:spacing w:val="-14"/>
          <w:sz w:val="22"/>
          <w:szCs w:val="22"/>
        </w:rPr>
        <w:t>tion</w:t>
      </w:r>
      <w:r w:rsidRPr="00B6120A">
        <w:rPr>
          <w:rFonts w:ascii="Times New Roman" w:hAnsi="Times New Roman" w:cs="Times New Roman"/>
          <w:snapToGrid w:val="0"/>
          <w:spacing w:val="-14"/>
          <w:sz w:val="22"/>
          <w:szCs w:val="22"/>
        </w:rPr>
        <w:t xml:space="preserve"> des œuvres »</w:t>
      </w:r>
      <w:r w:rsidR="00A80327" w:rsidRPr="00B6120A">
        <w:rPr>
          <w:rStyle w:val="Appelnotedebasdep"/>
          <w:rFonts w:ascii="Times New Roman" w:hAnsi="Times New Roman" w:cs="Times New Roman"/>
          <w:snapToGrid w:val="0"/>
          <w:spacing w:val="-14"/>
          <w:sz w:val="22"/>
          <w:szCs w:val="22"/>
        </w:rPr>
        <w:footnoteReference w:id="64"/>
      </w:r>
      <w:r w:rsidRPr="00B6120A">
        <w:rPr>
          <w:rFonts w:ascii="Times New Roman" w:hAnsi="Times New Roman" w:cs="Times New Roman"/>
          <w:snapToGrid w:val="0"/>
          <w:spacing w:val="-14"/>
          <w:sz w:val="22"/>
          <w:szCs w:val="22"/>
        </w:rPr>
        <w:t>.</w:t>
      </w:r>
    </w:p>
    <w:p w:rsidR="00625399" w:rsidRDefault="003A5875" w:rsidP="00B6120A">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Dans le domaine de l</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architecture, la possibilité de faire abstraction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composante métrique, ou tout au moins d</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une composante du même, dans le rythme, augmente le sens par la diversification. S</w:t>
      </w:r>
      <w:r w:rsidR="004601D9" w:rsidRPr="00C605AE">
        <w:rPr>
          <w:rFonts w:ascii="Times New Roman" w:hAnsi="Times New Roman" w:cs="Times New Roman"/>
          <w:snapToGrid w:val="0"/>
          <w:spacing w:val="-10"/>
          <w:sz w:val="22"/>
          <w:szCs w:val="22"/>
        </w:rPr>
        <w:t>’</w:t>
      </w:r>
      <w:r w:rsidRPr="00C605AE">
        <w:rPr>
          <w:rFonts w:ascii="Times New Roman" w:hAnsi="Times New Roman" w:cs="Times New Roman"/>
          <w:snapToGrid w:val="0"/>
          <w:spacing w:val="-10"/>
          <w:sz w:val="22"/>
          <w:szCs w:val="22"/>
        </w:rPr>
        <w:t>éloignant de la permanence du même, de la répétition du même, les relations entre les marques et les pauses se multiplient dans la ville informelle par une grande variété de « positions » des figures et la dynamique permanente de leur recomposition (usages/</w:t>
      </w:r>
      <w:proofErr w:type="spellStart"/>
      <w:r w:rsidRPr="00C605AE">
        <w:rPr>
          <w:rFonts w:ascii="Times New Roman" w:hAnsi="Times New Roman" w:cs="Times New Roman"/>
          <w:snapToGrid w:val="0"/>
          <w:spacing w:val="-10"/>
          <w:sz w:val="22"/>
          <w:szCs w:val="22"/>
        </w:rPr>
        <w:t>espa</w:t>
      </w:r>
      <w:r w:rsidR="00B6120A">
        <w:rPr>
          <w:rFonts w:ascii="Times New Roman" w:hAnsi="Times New Roman" w:cs="Times New Roman"/>
          <w:snapToGrid w:val="0"/>
          <w:spacing w:val="-10"/>
          <w:sz w:val="22"/>
          <w:szCs w:val="22"/>
        </w:rPr>
        <w:softHyphen/>
      </w:r>
      <w:r w:rsidRPr="00C605AE">
        <w:rPr>
          <w:rFonts w:ascii="Times New Roman" w:hAnsi="Times New Roman" w:cs="Times New Roman"/>
          <w:snapToGrid w:val="0"/>
          <w:spacing w:val="-10"/>
          <w:sz w:val="22"/>
          <w:szCs w:val="22"/>
        </w:rPr>
        <w:t>ces</w:t>
      </w:r>
      <w:proofErr w:type="spellEnd"/>
      <w:r w:rsidRPr="00C605AE">
        <w:rPr>
          <w:rFonts w:ascii="Times New Roman" w:hAnsi="Times New Roman" w:cs="Times New Roman"/>
          <w:snapToGrid w:val="0"/>
          <w:spacing w:val="-10"/>
          <w:sz w:val="22"/>
          <w:szCs w:val="22"/>
        </w:rPr>
        <w:t xml:space="preserve">). La diversité fabrique du sens par la </w:t>
      </w:r>
      <w:proofErr w:type="spellStart"/>
      <w:r w:rsidRPr="00C605AE">
        <w:rPr>
          <w:rFonts w:ascii="Times New Roman" w:hAnsi="Times New Roman" w:cs="Times New Roman"/>
          <w:snapToGrid w:val="0"/>
          <w:spacing w:val="-10"/>
          <w:sz w:val="22"/>
          <w:szCs w:val="22"/>
        </w:rPr>
        <w:t>distinctivité</w:t>
      </w:r>
      <w:proofErr w:type="spellEnd"/>
      <w:r w:rsidRPr="00C605AE">
        <w:rPr>
          <w:rFonts w:ascii="Times New Roman" w:hAnsi="Times New Roman" w:cs="Times New Roman"/>
          <w:snapToGrid w:val="0"/>
          <w:spacing w:val="-10"/>
          <w:sz w:val="22"/>
          <w:szCs w:val="22"/>
        </w:rPr>
        <w:t>/spécificité des possibilités offertes par la dynamique du rythme.</w:t>
      </w:r>
    </w:p>
    <w:p w:rsidR="00FC7222" w:rsidRPr="00B6120A" w:rsidRDefault="00FC7222" w:rsidP="00B6120A">
      <w:pPr>
        <w:adjustRightInd w:val="0"/>
        <w:snapToGrid w:val="0"/>
        <w:spacing w:line="236" w:lineRule="exact"/>
        <w:ind w:firstLine="397"/>
        <w:jc w:val="both"/>
        <w:rPr>
          <w:rFonts w:ascii="Times New Roman" w:hAnsi="Times New Roman" w:cs="Times New Roman"/>
          <w:snapToGrid w:val="0"/>
          <w:spacing w:val="-14"/>
          <w:sz w:val="22"/>
          <w:szCs w:val="22"/>
        </w:rPr>
      </w:pPr>
      <w:r w:rsidRPr="00B6120A">
        <w:rPr>
          <w:rFonts w:ascii="Times New Roman" w:hAnsi="Times New Roman" w:cs="Times New Roman"/>
          <w:snapToGrid w:val="0"/>
          <w:spacing w:val="-14"/>
          <w:sz w:val="22"/>
          <w:szCs w:val="22"/>
        </w:rPr>
        <w:t>Considérer le rythme comme la possibilité de la diversité n’</w:t>
      </w:r>
      <w:r w:rsidR="00B6120A" w:rsidRPr="00B6120A">
        <w:rPr>
          <w:rFonts w:ascii="Times New Roman" w:hAnsi="Times New Roman" w:cs="Times New Roman"/>
          <w:snapToGrid w:val="0"/>
          <w:spacing w:val="-14"/>
          <w:sz w:val="22"/>
          <w:szCs w:val="22"/>
        </w:rPr>
        <w:t>exclut</w:t>
      </w:r>
      <w:r w:rsidRPr="00B6120A">
        <w:rPr>
          <w:rFonts w:ascii="Times New Roman" w:hAnsi="Times New Roman" w:cs="Times New Roman"/>
          <w:snapToGrid w:val="0"/>
          <w:spacing w:val="-14"/>
          <w:sz w:val="22"/>
          <w:szCs w:val="22"/>
        </w:rPr>
        <w:t xml:space="preserve"> pas les m</w:t>
      </w:r>
      <w:r w:rsidRPr="00B6120A">
        <w:rPr>
          <w:rFonts w:ascii="Times New Roman" w:hAnsi="Times New Roman" w:cs="Times New Roman"/>
          <w:snapToGrid w:val="0"/>
          <w:spacing w:val="-14"/>
          <w:sz w:val="22"/>
          <w:szCs w:val="22"/>
        </w:rPr>
        <w:t>e</w:t>
      </w:r>
      <w:r w:rsidRPr="00B6120A">
        <w:rPr>
          <w:rFonts w:ascii="Times New Roman" w:hAnsi="Times New Roman" w:cs="Times New Roman"/>
          <w:snapToGrid w:val="0"/>
          <w:spacing w:val="-14"/>
          <w:sz w:val="22"/>
          <w:szCs w:val="22"/>
        </w:rPr>
        <w:t>sures et les rapports, les cadences et parfois l’</w:t>
      </w:r>
      <w:r w:rsidR="00B6120A" w:rsidRPr="00B6120A">
        <w:rPr>
          <w:rFonts w:ascii="Times New Roman" w:hAnsi="Times New Roman" w:cs="Times New Roman"/>
          <w:snapToGrid w:val="0"/>
          <w:spacing w:val="-14"/>
          <w:sz w:val="22"/>
          <w:szCs w:val="22"/>
        </w:rPr>
        <w:t>avènement</w:t>
      </w:r>
      <w:r w:rsidRPr="00B6120A">
        <w:rPr>
          <w:rFonts w:ascii="Times New Roman" w:hAnsi="Times New Roman" w:cs="Times New Roman"/>
          <w:snapToGrid w:val="0"/>
          <w:spacing w:val="-14"/>
          <w:sz w:val="22"/>
          <w:szCs w:val="22"/>
        </w:rPr>
        <w:t xml:space="preserve"> des mêmes et l’existence des ressemblances, mais n’en fait pas une condition ni un préalable du sens.</w:t>
      </w:r>
    </w:p>
    <w:p w:rsidR="00FC7222" w:rsidRPr="00C605AE" w:rsidRDefault="00FC7222" w:rsidP="00B6120A">
      <w:pPr>
        <w:adjustRightInd w:val="0"/>
        <w:snapToGrid w:val="0"/>
        <w:spacing w:line="236" w:lineRule="exact"/>
        <w:ind w:firstLine="397"/>
        <w:jc w:val="both"/>
        <w:rPr>
          <w:rFonts w:ascii="Times New Roman" w:hAnsi="Times New Roman" w:cs="Times New Roman"/>
          <w:snapToGrid w:val="0"/>
          <w:spacing w:val="-10"/>
          <w:sz w:val="22"/>
          <w:szCs w:val="22"/>
        </w:rPr>
      </w:pPr>
      <w:r w:rsidRPr="00C605AE">
        <w:rPr>
          <w:rFonts w:ascii="Times New Roman" w:hAnsi="Times New Roman" w:cs="Times New Roman"/>
          <w:snapToGrid w:val="0"/>
          <w:spacing w:val="-10"/>
          <w:sz w:val="22"/>
          <w:szCs w:val="22"/>
        </w:rPr>
        <w:t>Les possibilités amènent à la question des conditions d’</w:t>
      </w:r>
      <w:r w:rsidR="00B6120A" w:rsidRPr="00C605AE">
        <w:rPr>
          <w:rFonts w:ascii="Times New Roman" w:hAnsi="Times New Roman" w:cs="Times New Roman"/>
          <w:snapToGrid w:val="0"/>
          <w:spacing w:val="-10"/>
          <w:sz w:val="22"/>
          <w:szCs w:val="22"/>
        </w:rPr>
        <w:t>émergence</w:t>
      </w:r>
      <w:r w:rsidRPr="00C605AE">
        <w:rPr>
          <w:rFonts w:ascii="Times New Roman" w:hAnsi="Times New Roman" w:cs="Times New Roman"/>
          <w:snapToGrid w:val="0"/>
          <w:spacing w:val="-10"/>
          <w:sz w:val="22"/>
          <w:szCs w:val="22"/>
        </w:rPr>
        <w:t xml:space="preserve"> des rythmes, des dynamiques de mise ensemble.</w:t>
      </w:r>
    </w:p>
    <w:p w:rsidR="00FC7222" w:rsidRPr="00C605AE" w:rsidRDefault="00FC7222" w:rsidP="00B6120A">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rythme</w:t>
      </w:r>
      <w:r w:rsidR="00AE4833">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re</w:t>
      </w:r>
      <w:proofErr w:type="spellEnd"/>
      <w:r w:rsidRPr="00C605AE">
        <w:rPr>
          <w:rFonts w:ascii="Times New Roman" w:hAnsi="Times New Roman" w:cs="Times New Roman"/>
          <w:bCs/>
          <w:snapToGrid w:val="0"/>
          <w:spacing w:val="-10"/>
          <w:sz w:val="22"/>
          <w:szCs w:val="22"/>
        </w:rPr>
        <w:t>)devient</w:t>
      </w:r>
      <w:r w:rsidR="00AE4833" w:rsidRPr="00C605AE">
        <w:rPr>
          <w:rStyle w:val="Appelnotedebasdep"/>
          <w:rFonts w:ascii="Times New Roman" w:hAnsi="Times New Roman" w:cs="Times New Roman"/>
          <w:bCs/>
          <w:snapToGrid w:val="0"/>
          <w:spacing w:val="-10"/>
          <w:sz w:val="22"/>
          <w:szCs w:val="22"/>
        </w:rPr>
        <w:footnoteReference w:id="65"/>
      </w:r>
      <w:r w:rsidR="00AE4833">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ainsi une modalité d’être ensemble.</w:t>
      </w:r>
    </w:p>
    <w:p w:rsidR="00FC7222" w:rsidRPr="00B6120A" w:rsidRDefault="00FC7222" w:rsidP="00B6120A">
      <w:pPr>
        <w:adjustRightInd w:val="0"/>
        <w:snapToGrid w:val="0"/>
        <w:spacing w:line="236" w:lineRule="exact"/>
        <w:ind w:firstLine="397"/>
        <w:jc w:val="both"/>
        <w:rPr>
          <w:rFonts w:ascii="Times New Roman" w:hAnsi="Times New Roman" w:cs="Times New Roman"/>
          <w:snapToGrid w:val="0"/>
          <w:spacing w:val="-18"/>
          <w:sz w:val="22"/>
          <w:szCs w:val="22"/>
        </w:rPr>
      </w:pPr>
      <w:r w:rsidRPr="00B6120A">
        <w:rPr>
          <w:rFonts w:ascii="Times New Roman" w:hAnsi="Times New Roman" w:cs="Times New Roman"/>
          <w:snapToGrid w:val="0"/>
          <w:spacing w:val="-18"/>
          <w:sz w:val="22"/>
          <w:szCs w:val="22"/>
        </w:rPr>
        <w:t xml:space="preserve">Une dynamique qui tient ensemble les diversités, qui permet les superpositions, par des modalités de stabilisation temporaire, opérant des recompositions en continu. Et l’architecte, par la connaissance des modalités d’être ensemble, les mobilise dans les processus </w:t>
      </w:r>
      <w:proofErr w:type="spellStart"/>
      <w:r w:rsidRPr="00B6120A">
        <w:rPr>
          <w:rFonts w:ascii="Times New Roman" w:hAnsi="Times New Roman" w:cs="Times New Roman"/>
          <w:snapToGrid w:val="0"/>
          <w:spacing w:val="-18"/>
          <w:sz w:val="22"/>
          <w:szCs w:val="22"/>
        </w:rPr>
        <w:t>projectuels</w:t>
      </w:r>
      <w:proofErr w:type="spellEnd"/>
      <w:r w:rsidRPr="00B6120A">
        <w:rPr>
          <w:rFonts w:ascii="Times New Roman" w:hAnsi="Times New Roman" w:cs="Times New Roman"/>
          <w:snapToGrid w:val="0"/>
          <w:spacing w:val="-18"/>
          <w:sz w:val="22"/>
          <w:szCs w:val="22"/>
        </w:rPr>
        <w:t>, ce qui lui permet de faire du projet « avec » les gens et non « pour » les gens (fig.</w:t>
      </w:r>
      <w:r w:rsidR="00A80327" w:rsidRPr="00B6120A">
        <w:rPr>
          <w:rFonts w:ascii="Times New Roman" w:hAnsi="Times New Roman" w:cs="Times New Roman"/>
          <w:snapToGrid w:val="0"/>
          <w:spacing w:val="-18"/>
          <w:sz w:val="22"/>
          <w:szCs w:val="22"/>
        </w:rPr>
        <w:t> </w:t>
      </w:r>
      <w:r w:rsidRPr="00B6120A">
        <w:rPr>
          <w:rFonts w:ascii="Times New Roman" w:hAnsi="Times New Roman" w:cs="Times New Roman"/>
          <w:snapToGrid w:val="0"/>
          <w:spacing w:val="-18"/>
          <w:sz w:val="22"/>
          <w:szCs w:val="22"/>
        </w:rPr>
        <w:t>8).</w:t>
      </w:r>
    </w:p>
    <w:p w:rsidR="003A5875" w:rsidRDefault="00B6120A" w:rsidP="00B6120A">
      <w:pPr>
        <w:rPr>
          <w:rFonts w:ascii="Times New Roman" w:hAnsi="Times New Roman" w:cs="Times New Roman"/>
          <w:b/>
          <w:bCs/>
          <w:noProof/>
          <w:spacing w:val="-10"/>
          <w:sz w:val="18"/>
          <w:szCs w:val="18"/>
          <w:lang w:eastAsia="ja-JP"/>
        </w:rPr>
      </w:pPr>
      <w:r>
        <w:rPr>
          <w:rFonts w:ascii="Times New Roman" w:hAnsi="Times New Roman" w:cs="Times New Roman"/>
          <w:b/>
          <w:bCs/>
          <w:noProof/>
          <w:spacing w:val="-10"/>
          <w:sz w:val="18"/>
          <w:szCs w:val="18"/>
          <w:lang w:eastAsia="ja-JP"/>
        </w:rPr>
        <w:drawing>
          <wp:anchor distT="0" distB="0" distL="114300" distR="114300" simplePos="0" relativeHeight="251705344" behindDoc="0" locked="0" layoutInCell="1" allowOverlap="1">
            <wp:simplePos x="0" y="0"/>
            <wp:positionH relativeFrom="column">
              <wp:posOffset>-460890</wp:posOffset>
            </wp:positionH>
            <wp:positionV relativeFrom="paragraph">
              <wp:posOffset>851075</wp:posOffset>
            </wp:positionV>
            <wp:extent cx="5212800" cy="3421035"/>
            <wp:effectExtent l="0" t="895350" r="0" b="884265"/>
            <wp:wrapNone/>
            <wp:docPr id="35" name="Image 34" descr="figure 8_Cankat_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_Cankat_12-12.jpg"/>
                    <pic:cNvPicPr/>
                  </pic:nvPicPr>
                  <pic:blipFill>
                    <a:blip r:embed="rId37"/>
                    <a:stretch>
                      <a:fillRect/>
                    </a:stretch>
                  </pic:blipFill>
                  <pic:spPr>
                    <a:xfrm rot="5400000">
                      <a:off x="0" y="0"/>
                      <a:ext cx="5212800" cy="3421035"/>
                    </a:xfrm>
                    <a:prstGeom prst="rect">
                      <a:avLst/>
                    </a:prstGeom>
                  </pic:spPr>
                </pic:pic>
              </a:graphicData>
            </a:graphic>
          </wp:anchor>
        </w:drawing>
      </w: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Default="00B6120A" w:rsidP="00B6120A">
      <w:pPr>
        <w:rPr>
          <w:rFonts w:ascii="Times New Roman" w:hAnsi="Times New Roman" w:cs="Times New Roman"/>
          <w:b/>
          <w:bCs/>
          <w:noProof/>
          <w:spacing w:val="-10"/>
          <w:sz w:val="18"/>
          <w:szCs w:val="18"/>
          <w:lang w:eastAsia="ja-JP"/>
        </w:rPr>
      </w:pPr>
    </w:p>
    <w:p w:rsidR="00B6120A" w:rsidRPr="00B6120A" w:rsidRDefault="00B6120A" w:rsidP="00B6120A">
      <w:pPr>
        <w:rPr>
          <w:rFonts w:ascii="Times New Roman" w:hAnsi="Times New Roman" w:cs="Times New Roman"/>
          <w:b/>
          <w:bCs/>
          <w:noProof/>
          <w:spacing w:val="-10"/>
          <w:sz w:val="18"/>
          <w:szCs w:val="18"/>
          <w:lang w:eastAsia="ja-JP"/>
        </w:rPr>
      </w:pPr>
    </w:p>
    <w:p w:rsidR="00D44D61" w:rsidRDefault="00B6120A" w:rsidP="00B6120A">
      <w:pPr>
        <w:ind w:left="709"/>
        <w:rPr>
          <w:rFonts w:ascii="Times New Roman" w:hAnsi="Times New Roman" w:cs="Times New Roman"/>
          <w:b/>
          <w:bCs/>
          <w:iCs/>
          <w:snapToGrid w:val="0"/>
          <w:spacing w:val="-10"/>
          <w:sz w:val="22"/>
          <w:szCs w:val="22"/>
        </w:rPr>
      </w:pPr>
      <w:r w:rsidRPr="00C605AE">
        <w:rPr>
          <w:rFonts w:ascii="Times New Roman" w:hAnsi="Times New Roman" w:cs="Times New Roman"/>
          <w:b/>
          <w:bCs/>
          <w:snapToGrid w:val="0"/>
          <w:spacing w:val="-10"/>
          <w:sz w:val="18"/>
          <w:szCs w:val="18"/>
        </w:rPr>
        <w:t>Figure</w:t>
      </w:r>
      <w:r>
        <w:rPr>
          <w:rFonts w:ascii="Times New Roman" w:hAnsi="Times New Roman" w:cs="Times New Roman"/>
          <w:b/>
          <w:bCs/>
          <w:snapToGrid w:val="0"/>
          <w:spacing w:val="-10"/>
          <w:sz w:val="18"/>
          <w:szCs w:val="18"/>
        </w:rPr>
        <w:t> </w:t>
      </w:r>
      <w:r w:rsidRPr="00C605AE">
        <w:rPr>
          <w:rFonts w:ascii="Times New Roman" w:hAnsi="Times New Roman" w:cs="Times New Roman"/>
          <w:b/>
          <w:bCs/>
          <w:snapToGrid w:val="0"/>
          <w:spacing w:val="-10"/>
          <w:sz w:val="18"/>
          <w:szCs w:val="18"/>
        </w:rPr>
        <w:t xml:space="preserve">8. </w:t>
      </w:r>
      <w:r w:rsidRPr="00C605AE">
        <w:rPr>
          <w:rFonts w:ascii="Times New Roman" w:hAnsi="Times New Roman" w:cs="Times New Roman"/>
          <w:bCs/>
          <w:snapToGrid w:val="0"/>
          <w:spacing w:val="-10"/>
          <w:sz w:val="18"/>
          <w:szCs w:val="18"/>
        </w:rPr>
        <w:t xml:space="preserve">Les figures, fabriquer </w:t>
      </w:r>
      <w:r>
        <w:rPr>
          <w:rFonts w:ascii="Times New Roman" w:hAnsi="Times New Roman" w:cs="Times New Roman"/>
          <w:bCs/>
          <w:snapToGrid w:val="0"/>
          <w:spacing w:val="-10"/>
          <w:sz w:val="18"/>
          <w:szCs w:val="18"/>
        </w:rPr>
        <w:t>le rythme par les modalités d’être ensemble</w:t>
      </w:r>
      <w:r>
        <w:rPr>
          <w:rFonts w:ascii="Times New Roman" w:hAnsi="Times New Roman" w:cs="Times New Roman"/>
          <w:b/>
          <w:bCs/>
          <w:iCs/>
          <w:snapToGrid w:val="0"/>
          <w:spacing w:val="-10"/>
          <w:sz w:val="22"/>
          <w:szCs w:val="22"/>
        </w:rPr>
        <w:t xml:space="preserve"> </w:t>
      </w:r>
      <w:r w:rsidR="00D44D61">
        <w:rPr>
          <w:rFonts w:ascii="Times New Roman" w:hAnsi="Times New Roman" w:cs="Times New Roman"/>
          <w:b/>
          <w:bCs/>
          <w:iCs/>
          <w:snapToGrid w:val="0"/>
          <w:spacing w:val="-10"/>
          <w:sz w:val="22"/>
          <w:szCs w:val="22"/>
        </w:rPr>
        <w:br w:type="page"/>
      </w:r>
    </w:p>
    <w:p w:rsidR="003A5875" w:rsidRPr="00C605AE" w:rsidRDefault="003A5875" w:rsidP="00A849C9">
      <w:pPr>
        <w:rPr>
          <w:rFonts w:ascii="Times New Roman" w:hAnsi="Times New Roman" w:cs="Times New Roman"/>
          <w:b/>
          <w:bCs/>
          <w:iCs/>
          <w:snapToGrid w:val="0"/>
          <w:spacing w:val="-10"/>
          <w:sz w:val="22"/>
          <w:szCs w:val="22"/>
        </w:rPr>
      </w:pPr>
      <w:r w:rsidRPr="00C605AE">
        <w:rPr>
          <w:rFonts w:ascii="Times New Roman" w:hAnsi="Times New Roman" w:cs="Times New Roman"/>
          <w:b/>
          <w:bCs/>
          <w:iCs/>
          <w:snapToGrid w:val="0"/>
          <w:spacing w:val="-10"/>
          <w:sz w:val="22"/>
          <w:szCs w:val="22"/>
        </w:rPr>
        <w:t>Bibliographie :</w:t>
      </w:r>
    </w:p>
    <w:p w:rsidR="003118F1" w:rsidRPr="00C605AE" w:rsidRDefault="003118F1" w:rsidP="00FE5384">
      <w:pPr>
        <w:adjustRightInd w:val="0"/>
        <w:snapToGrid w:val="0"/>
        <w:spacing w:line="240" w:lineRule="exact"/>
        <w:ind w:firstLine="397"/>
        <w:jc w:val="both"/>
        <w:rPr>
          <w:rFonts w:ascii="Times New Roman" w:hAnsi="Times New Roman" w:cs="Times New Roman"/>
          <w:b/>
          <w:bCs/>
          <w:i/>
          <w:iCs/>
          <w:snapToGrid w:val="0"/>
          <w:spacing w:val="-10"/>
          <w:sz w:val="22"/>
          <w:szCs w:val="22"/>
        </w:rPr>
      </w:pP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u w:color="1C1C1C"/>
        </w:rPr>
      </w:pPr>
      <w:r w:rsidRPr="002E685B">
        <w:rPr>
          <w:rFonts w:ascii="Times New Roman" w:hAnsi="Times New Roman" w:cs="Times New Roman"/>
          <w:snapToGrid w:val="0"/>
          <w:spacing w:val="-10"/>
          <w:sz w:val="22"/>
          <w:szCs w:val="22"/>
        </w:rPr>
        <w:t>Bachelard</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Bachelard</w:instrText>
      </w:r>
      <w:r w:rsidR="005E010D">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G., </w:t>
      </w:r>
      <w:r w:rsidR="00DE067E" w:rsidRPr="002E685B">
        <w:rPr>
          <w:rFonts w:ascii="Times New Roman" w:hAnsi="Times New Roman" w:cs="Times New Roman"/>
          <w:snapToGrid w:val="0"/>
          <w:spacing w:val="-10"/>
          <w:sz w:val="22"/>
          <w:szCs w:val="22"/>
        </w:rPr>
        <w:t>[1931]</w:t>
      </w:r>
      <w:r w:rsidR="00DE067E">
        <w:rPr>
          <w:rFonts w:ascii="Times New Roman" w:hAnsi="Times New Roman" w:cs="Times New Roman"/>
          <w:snapToGrid w:val="0"/>
          <w:spacing w:val="-10"/>
          <w:sz w:val="22"/>
          <w:szCs w:val="22"/>
        </w:rPr>
        <w:t xml:space="preserve">, </w:t>
      </w:r>
      <w:r w:rsidRPr="002E685B">
        <w:rPr>
          <w:rFonts w:ascii="Times New Roman" w:hAnsi="Times New Roman" w:cs="Times New Roman"/>
          <w:snapToGrid w:val="0"/>
          <w:spacing w:val="-10"/>
          <w:sz w:val="22"/>
          <w:szCs w:val="22"/>
        </w:rPr>
        <w:t xml:space="preserve">1992, </w:t>
      </w:r>
      <w:r w:rsidRPr="002E685B">
        <w:rPr>
          <w:rFonts w:ascii="Times New Roman" w:hAnsi="Times New Roman" w:cs="Times New Roman"/>
          <w:i/>
          <w:iCs/>
          <w:snapToGrid w:val="0"/>
          <w:spacing w:val="-10"/>
          <w:sz w:val="22"/>
          <w:szCs w:val="22"/>
        </w:rPr>
        <w:t>L’intuition de l’instant</w:t>
      </w:r>
      <w:r w:rsidRPr="002E685B">
        <w:rPr>
          <w:rFonts w:ascii="Times New Roman" w:hAnsi="Times New Roman" w:cs="Times New Roman"/>
          <w:snapToGrid w:val="0"/>
          <w:spacing w:val="-10"/>
          <w:sz w:val="22"/>
          <w:szCs w:val="22"/>
        </w:rPr>
        <w:t>, Paris, Stock</w:t>
      </w:r>
      <w:r w:rsidR="00BF7E08">
        <w:rPr>
          <w:rFonts w:ascii="Times New Roman" w:hAnsi="Times New Roman" w:cs="Times New Roman"/>
          <w:snapToGrid w:val="0"/>
          <w:spacing w:val="-10"/>
          <w:sz w:val="22"/>
          <w:szCs w:val="22"/>
        </w:rPr>
        <w:fldChar w:fldCharType="begin"/>
      </w:r>
      <w:r w:rsidR="005E010D">
        <w:instrText xml:space="preserve"> XE "</w:instrText>
      </w:r>
      <w:r w:rsidR="005E010D" w:rsidRPr="00AE256A">
        <w:rPr>
          <w:rFonts w:ascii="Times New Roman" w:hAnsi="Times New Roman" w:cs="Times New Roman"/>
          <w:iCs/>
          <w:snapToGrid w:val="0"/>
          <w:spacing w:val="-10"/>
          <w:sz w:val="22"/>
          <w:szCs w:val="22"/>
        </w:rPr>
        <w:instrText>Stock</w:instrText>
      </w:r>
      <w:r w:rsidR="005E010D">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u w:color="1C1C1C"/>
        </w:rPr>
      </w:pPr>
      <w:r w:rsidRPr="002E685B">
        <w:rPr>
          <w:rFonts w:ascii="Times New Roman" w:hAnsi="Times New Roman" w:cs="Times New Roman"/>
          <w:snapToGrid w:val="0"/>
          <w:spacing w:val="-10"/>
          <w:sz w:val="22"/>
          <w:szCs w:val="22"/>
          <w:u w:color="1C1C1C"/>
        </w:rPr>
        <w:t>Bois</w:t>
      </w:r>
      <w:r w:rsidR="00BF7E08">
        <w:rPr>
          <w:rFonts w:ascii="Times New Roman" w:hAnsi="Times New Roman" w:cs="Times New Roman"/>
          <w:snapToGrid w:val="0"/>
          <w:spacing w:val="-10"/>
          <w:sz w:val="22"/>
          <w:szCs w:val="22"/>
          <w:u w:color="1C1C1C"/>
        </w:rPr>
        <w:fldChar w:fldCharType="begin"/>
      </w:r>
      <w:r w:rsidR="006F0F31">
        <w:instrText xml:space="preserve"> XE "</w:instrText>
      </w:r>
      <w:r w:rsidR="006F0F31" w:rsidRPr="00AE256A">
        <w:rPr>
          <w:rFonts w:ascii="Times New Roman" w:hAnsi="Times New Roman" w:cs="Times New Roman"/>
          <w:snapToGrid w:val="0"/>
          <w:spacing w:val="-10"/>
          <w:sz w:val="22"/>
          <w:szCs w:val="22"/>
          <w:u w:color="1C1C1C"/>
        </w:rPr>
        <w:instrText>Bois</w:instrText>
      </w:r>
      <w:r w:rsidR="006F0F31">
        <w:instrText xml:space="preserve">" </w:instrText>
      </w:r>
      <w:r w:rsidR="00BF7E08">
        <w:rPr>
          <w:rFonts w:ascii="Times New Roman" w:hAnsi="Times New Roman" w:cs="Times New Roman"/>
          <w:snapToGrid w:val="0"/>
          <w:spacing w:val="-10"/>
          <w:sz w:val="22"/>
          <w:szCs w:val="22"/>
          <w:u w:color="1C1C1C"/>
        </w:rPr>
        <w:fldChar w:fldCharType="end"/>
      </w:r>
      <w:r w:rsidRPr="002E685B">
        <w:rPr>
          <w:rFonts w:ascii="Times New Roman" w:hAnsi="Times New Roman" w:cs="Times New Roman"/>
          <w:snapToGrid w:val="0"/>
          <w:spacing w:val="-10"/>
          <w:sz w:val="22"/>
          <w:szCs w:val="22"/>
          <w:u w:color="1C1C1C"/>
        </w:rPr>
        <w:t xml:space="preserve"> Y.-A., </w:t>
      </w:r>
      <w:proofErr w:type="spellStart"/>
      <w:r w:rsidRPr="002E685B">
        <w:rPr>
          <w:rFonts w:ascii="Times New Roman" w:hAnsi="Times New Roman" w:cs="Times New Roman"/>
          <w:snapToGrid w:val="0"/>
          <w:spacing w:val="-10"/>
          <w:sz w:val="22"/>
          <w:szCs w:val="22"/>
          <w:u w:color="1C1C1C"/>
        </w:rPr>
        <w:t>Krauss</w:t>
      </w:r>
      <w:proofErr w:type="spellEnd"/>
      <w:r w:rsidRPr="002E685B">
        <w:rPr>
          <w:rFonts w:ascii="Times New Roman" w:hAnsi="Times New Roman" w:cs="Times New Roman"/>
          <w:snapToGrid w:val="0"/>
          <w:spacing w:val="-10"/>
          <w:sz w:val="22"/>
          <w:szCs w:val="22"/>
          <w:u w:color="1C1C1C"/>
        </w:rPr>
        <w:t xml:space="preserve"> R., 1996, </w:t>
      </w:r>
      <w:r w:rsidRPr="002E685B">
        <w:rPr>
          <w:rFonts w:ascii="Times New Roman" w:hAnsi="Times New Roman" w:cs="Times New Roman"/>
          <w:i/>
          <w:iCs/>
          <w:snapToGrid w:val="0"/>
          <w:spacing w:val="-10"/>
          <w:sz w:val="22"/>
          <w:szCs w:val="22"/>
          <w:u w:color="1C1C1C"/>
        </w:rPr>
        <w:t>L’informe, mode d’emploi</w:t>
      </w:r>
      <w:r w:rsidRPr="002E685B">
        <w:rPr>
          <w:rFonts w:ascii="Times New Roman" w:hAnsi="Times New Roman" w:cs="Times New Roman"/>
          <w:snapToGrid w:val="0"/>
          <w:spacing w:val="-10"/>
          <w:sz w:val="22"/>
          <w:szCs w:val="22"/>
          <w:u w:color="1C1C1C"/>
        </w:rPr>
        <w:t>, Paris, Centre Georges Pompidou.</w:t>
      </w:r>
    </w:p>
    <w:p w:rsidR="00C87F39" w:rsidRPr="00C13C0D" w:rsidRDefault="00C87F39" w:rsidP="00DC513D">
      <w:pPr>
        <w:autoSpaceDE w:val="0"/>
        <w:autoSpaceDN w:val="0"/>
        <w:adjustRightInd w:val="0"/>
        <w:snapToGrid w:val="0"/>
        <w:spacing w:line="240" w:lineRule="exact"/>
        <w:ind w:left="284" w:hanging="284"/>
        <w:jc w:val="both"/>
        <w:rPr>
          <w:rFonts w:ascii="Times New Roman" w:hAnsi="Times New Roman" w:cs="Times New Roman"/>
          <w:snapToGrid w:val="0"/>
          <w:spacing w:val="-12"/>
          <w:sz w:val="22"/>
          <w:szCs w:val="22"/>
        </w:rPr>
      </w:pPr>
      <w:r w:rsidRPr="00C13C0D">
        <w:rPr>
          <w:rFonts w:ascii="Times New Roman" w:hAnsi="Times New Roman" w:cs="Times New Roman"/>
          <w:snapToGrid w:val="0"/>
          <w:spacing w:val="-12"/>
          <w:sz w:val="22"/>
          <w:szCs w:val="22"/>
        </w:rPr>
        <w:t>Bourassa</w:t>
      </w:r>
      <w:r w:rsidR="00BF7E08" w:rsidRPr="00C13C0D">
        <w:rPr>
          <w:rFonts w:ascii="Times New Roman" w:hAnsi="Times New Roman" w:cs="Times New Roman"/>
          <w:snapToGrid w:val="0"/>
          <w:spacing w:val="-12"/>
          <w:sz w:val="22"/>
          <w:szCs w:val="22"/>
        </w:rPr>
        <w:fldChar w:fldCharType="begin"/>
      </w:r>
      <w:r w:rsidR="006F0F31" w:rsidRPr="00C13C0D">
        <w:rPr>
          <w:spacing w:val="-12"/>
        </w:rPr>
        <w:instrText xml:space="preserve"> XE "</w:instrText>
      </w:r>
      <w:r w:rsidR="006F0F31" w:rsidRPr="00C13C0D">
        <w:rPr>
          <w:rFonts w:ascii="Times New Roman" w:hAnsi="Times New Roman" w:cs="Times New Roman"/>
          <w:snapToGrid w:val="0"/>
          <w:spacing w:val="-12"/>
          <w:sz w:val="22"/>
          <w:szCs w:val="22"/>
        </w:rPr>
        <w:instrText>Bourassa</w:instrText>
      </w:r>
      <w:r w:rsidR="006F0F31" w:rsidRPr="00C13C0D">
        <w:rPr>
          <w:spacing w:val="-12"/>
        </w:rPr>
        <w:instrText xml:space="preserve">" </w:instrText>
      </w:r>
      <w:r w:rsidR="00BF7E08" w:rsidRPr="00C13C0D">
        <w:rPr>
          <w:rFonts w:ascii="Times New Roman" w:hAnsi="Times New Roman" w:cs="Times New Roman"/>
          <w:snapToGrid w:val="0"/>
          <w:spacing w:val="-12"/>
          <w:sz w:val="22"/>
          <w:szCs w:val="22"/>
        </w:rPr>
        <w:fldChar w:fldCharType="end"/>
      </w:r>
      <w:r w:rsidRPr="00C13C0D">
        <w:rPr>
          <w:rFonts w:ascii="Times New Roman" w:hAnsi="Times New Roman" w:cs="Times New Roman"/>
          <w:snapToGrid w:val="0"/>
          <w:spacing w:val="-12"/>
          <w:sz w:val="22"/>
          <w:szCs w:val="22"/>
        </w:rPr>
        <w:t xml:space="preserve"> L., 1992, « La forme du mouvement (sur la notion de rythme) », </w:t>
      </w:r>
      <w:r w:rsidRPr="00C13C0D">
        <w:rPr>
          <w:rFonts w:ascii="Times New Roman" w:hAnsi="Times New Roman" w:cs="Times New Roman"/>
          <w:i/>
          <w:iCs/>
          <w:snapToGrid w:val="0"/>
          <w:spacing w:val="-12"/>
          <w:sz w:val="22"/>
          <w:szCs w:val="22"/>
        </w:rPr>
        <w:t>Hor</w:t>
      </w:r>
      <w:r w:rsidRPr="00C13C0D">
        <w:rPr>
          <w:rFonts w:ascii="Times New Roman" w:hAnsi="Times New Roman" w:cs="Times New Roman"/>
          <w:i/>
          <w:iCs/>
          <w:snapToGrid w:val="0"/>
          <w:spacing w:val="-12"/>
          <w:sz w:val="22"/>
          <w:szCs w:val="22"/>
        </w:rPr>
        <w:t>i</w:t>
      </w:r>
      <w:r w:rsidRPr="00C13C0D">
        <w:rPr>
          <w:rFonts w:ascii="Times New Roman" w:hAnsi="Times New Roman" w:cs="Times New Roman"/>
          <w:i/>
          <w:iCs/>
          <w:snapToGrid w:val="0"/>
          <w:spacing w:val="-12"/>
          <w:sz w:val="22"/>
          <w:szCs w:val="22"/>
        </w:rPr>
        <w:t>zons philosophiques</w:t>
      </w:r>
      <w:r w:rsidRPr="00C13C0D">
        <w:rPr>
          <w:rFonts w:ascii="Times New Roman" w:hAnsi="Times New Roman" w:cs="Times New Roman"/>
          <w:snapToGrid w:val="0"/>
          <w:spacing w:val="-12"/>
          <w:sz w:val="22"/>
          <w:szCs w:val="22"/>
        </w:rPr>
        <w:t xml:space="preserve">, 3(1), </w:t>
      </w:r>
      <w:r w:rsidR="00C13C0D" w:rsidRPr="00C13C0D">
        <w:rPr>
          <w:rFonts w:ascii="Times New Roman" w:hAnsi="Times New Roman" w:cs="Times New Roman"/>
          <w:snapToGrid w:val="0"/>
          <w:spacing w:val="-12"/>
          <w:sz w:val="22"/>
          <w:szCs w:val="22"/>
        </w:rPr>
        <w:t xml:space="preserve">pp. </w:t>
      </w:r>
      <w:r w:rsidRPr="00C13C0D">
        <w:rPr>
          <w:rFonts w:ascii="Times New Roman" w:hAnsi="Times New Roman" w:cs="Times New Roman"/>
          <w:snapToGrid w:val="0"/>
          <w:spacing w:val="-12"/>
          <w:sz w:val="22"/>
          <w:szCs w:val="22"/>
        </w:rPr>
        <w:t>103</w:t>
      </w:r>
      <w:r w:rsidR="00C13C0D" w:rsidRPr="00C13C0D">
        <w:rPr>
          <w:rFonts w:ascii="Times New Roman" w:hAnsi="Times New Roman" w:cs="Times New Roman"/>
          <w:snapToGrid w:val="0"/>
          <w:spacing w:val="-12"/>
          <w:sz w:val="22"/>
          <w:szCs w:val="22"/>
        </w:rPr>
        <w:t>-</w:t>
      </w:r>
      <w:r w:rsidRPr="00C13C0D">
        <w:rPr>
          <w:rFonts w:ascii="Times New Roman" w:hAnsi="Times New Roman" w:cs="Times New Roman"/>
          <w:snapToGrid w:val="0"/>
          <w:spacing w:val="-12"/>
          <w:sz w:val="22"/>
          <w:szCs w:val="22"/>
        </w:rPr>
        <w:t>120,</w:t>
      </w:r>
      <w:r w:rsidR="00C13C0D" w:rsidRPr="00C13C0D">
        <w:rPr>
          <w:rFonts w:ascii="Times New Roman" w:hAnsi="Times New Roman" w:cs="Times New Roman"/>
          <w:snapToGrid w:val="0"/>
          <w:spacing w:val="-12"/>
          <w:sz w:val="22"/>
          <w:szCs w:val="22"/>
        </w:rPr>
        <w:t xml:space="preserve"> </w:t>
      </w:r>
      <w:r w:rsidR="00DC513D" w:rsidRPr="00C13C0D">
        <w:rPr>
          <w:rFonts w:ascii="Times New Roman" w:hAnsi="Times New Roman" w:cs="Times New Roman"/>
          <w:snapToGrid w:val="0"/>
          <w:spacing w:val="-12"/>
          <w:sz w:val="22"/>
          <w:szCs w:val="22"/>
        </w:rPr>
        <w:t>https://doi</w:t>
      </w:r>
      <w:r w:rsidRPr="00C13C0D">
        <w:rPr>
          <w:rFonts w:ascii="Times New Roman" w:hAnsi="Times New Roman" w:cs="Times New Roman"/>
          <w:snapToGrid w:val="0"/>
          <w:spacing w:val="-12"/>
          <w:sz w:val="22"/>
          <w:szCs w:val="22"/>
        </w:rPr>
        <w:t>.</w:t>
      </w:r>
      <w:r w:rsidR="00DC513D" w:rsidRPr="00C13C0D">
        <w:rPr>
          <w:rFonts w:ascii="Times New Roman" w:hAnsi="Times New Roman" w:cs="Times New Roman"/>
          <w:snapToGrid w:val="0"/>
          <w:spacing w:val="-12"/>
          <w:sz w:val="22"/>
          <w:szCs w:val="22"/>
        </w:rPr>
        <w:t xml:space="preserve"> </w:t>
      </w:r>
      <w:proofErr w:type="spellStart"/>
      <w:r w:rsidRPr="00C13C0D">
        <w:rPr>
          <w:rFonts w:ascii="Times New Roman" w:hAnsi="Times New Roman" w:cs="Times New Roman"/>
          <w:snapToGrid w:val="0"/>
          <w:spacing w:val="-12"/>
          <w:sz w:val="22"/>
          <w:szCs w:val="22"/>
        </w:rPr>
        <w:t>org</w:t>
      </w:r>
      <w:proofErr w:type="spellEnd"/>
      <w:r w:rsidRPr="00C13C0D">
        <w:rPr>
          <w:rFonts w:ascii="Times New Roman" w:hAnsi="Times New Roman" w:cs="Times New Roman"/>
          <w:snapToGrid w:val="0"/>
          <w:spacing w:val="-12"/>
          <w:sz w:val="22"/>
          <w:szCs w:val="22"/>
        </w:rPr>
        <w:t>/10.7202/800912ar.</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u w:color="1C1C1C"/>
        </w:rPr>
      </w:pPr>
      <w:r w:rsidRPr="002E685B">
        <w:rPr>
          <w:rFonts w:ascii="Times New Roman" w:hAnsi="Times New Roman" w:cs="Times New Roman"/>
          <w:snapToGrid w:val="0"/>
          <w:spacing w:val="-10"/>
          <w:sz w:val="22"/>
          <w:szCs w:val="22"/>
          <w:u w:color="1C1C1C"/>
        </w:rPr>
        <w:t>Bourassa</w:t>
      </w:r>
      <w:r w:rsidR="00BF7E08">
        <w:rPr>
          <w:rFonts w:ascii="Times New Roman" w:hAnsi="Times New Roman" w:cs="Times New Roman"/>
          <w:snapToGrid w:val="0"/>
          <w:spacing w:val="-10"/>
          <w:sz w:val="22"/>
          <w:szCs w:val="22"/>
          <w:u w:color="1C1C1C"/>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Bourassa</w:instrText>
      </w:r>
      <w:r w:rsidR="006F0F31">
        <w:instrText xml:space="preserve">" </w:instrText>
      </w:r>
      <w:r w:rsidR="00BF7E08">
        <w:rPr>
          <w:rFonts w:ascii="Times New Roman" w:hAnsi="Times New Roman" w:cs="Times New Roman"/>
          <w:snapToGrid w:val="0"/>
          <w:spacing w:val="-10"/>
          <w:sz w:val="22"/>
          <w:szCs w:val="22"/>
          <w:u w:color="1C1C1C"/>
        </w:rPr>
        <w:fldChar w:fldCharType="end"/>
      </w:r>
      <w:r w:rsidRPr="002E685B">
        <w:rPr>
          <w:rFonts w:ascii="Times New Roman" w:hAnsi="Times New Roman" w:cs="Times New Roman"/>
          <w:snapToGrid w:val="0"/>
          <w:spacing w:val="-10"/>
          <w:sz w:val="22"/>
          <w:szCs w:val="22"/>
          <w:u w:color="1C1C1C"/>
        </w:rPr>
        <w:t xml:space="preserve"> L., </w:t>
      </w:r>
      <w:r w:rsidR="00C13C0D">
        <w:rPr>
          <w:rFonts w:ascii="Times New Roman" w:hAnsi="Times New Roman" w:cs="Times New Roman"/>
          <w:snapToGrid w:val="0"/>
          <w:spacing w:val="-10"/>
          <w:sz w:val="22"/>
          <w:szCs w:val="22"/>
          <w:u w:color="1C1C1C"/>
        </w:rPr>
        <w:t xml:space="preserve">[1993] </w:t>
      </w:r>
      <w:r w:rsidRPr="002E685B">
        <w:rPr>
          <w:rFonts w:ascii="Times New Roman" w:hAnsi="Times New Roman" w:cs="Times New Roman"/>
          <w:snapToGrid w:val="0"/>
          <w:spacing w:val="-10"/>
          <w:sz w:val="22"/>
          <w:szCs w:val="22"/>
          <w:u w:color="1C1C1C"/>
        </w:rPr>
        <w:t xml:space="preserve">2015, </w:t>
      </w:r>
      <w:r w:rsidRPr="002E685B">
        <w:rPr>
          <w:rFonts w:ascii="Times New Roman" w:hAnsi="Times New Roman" w:cs="Times New Roman"/>
          <w:snapToGrid w:val="0"/>
          <w:spacing w:val="-10"/>
          <w:sz w:val="22"/>
          <w:szCs w:val="22"/>
        </w:rPr>
        <w:t>« </w:t>
      </w:r>
      <w:r w:rsidRPr="002E685B">
        <w:rPr>
          <w:rFonts w:ascii="Times New Roman" w:hAnsi="Times New Roman" w:cs="Times New Roman"/>
          <w:i/>
          <w:iCs/>
          <w:snapToGrid w:val="0"/>
          <w:spacing w:val="-10"/>
          <w:sz w:val="22"/>
          <w:szCs w:val="22"/>
          <w:u w:color="1C1C1C"/>
        </w:rPr>
        <w:t>Rythme et sens</w:t>
      </w:r>
      <w:r w:rsidR="00C13C0D">
        <w:rPr>
          <w:rFonts w:ascii="Times New Roman" w:hAnsi="Times New Roman" w:cs="Times New Roman"/>
          <w:i/>
          <w:iCs/>
          <w:snapToGrid w:val="0"/>
          <w:spacing w:val="-10"/>
          <w:sz w:val="22"/>
          <w:szCs w:val="22"/>
          <w:u w:color="1C1C1C"/>
        </w:rPr>
        <w:t>. D</w:t>
      </w:r>
      <w:r w:rsidRPr="002E685B">
        <w:rPr>
          <w:rFonts w:ascii="Times New Roman" w:hAnsi="Times New Roman" w:cs="Times New Roman"/>
          <w:i/>
          <w:iCs/>
          <w:snapToGrid w:val="0"/>
          <w:spacing w:val="-10"/>
          <w:sz w:val="22"/>
          <w:szCs w:val="22"/>
          <w:u w:color="1C1C1C"/>
        </w:rPr>
        <w:t xml:space="preserve">es processus </w:t>
      </w:r>
      <w:proofErr w:type="spellStart"/>
      <w:r w:rsidRPr="002E685B">
        <w:rPr>
          <w:rFonts w:ascii="Times New Roman" w:hAnsi="Times New Roman" w:cs="Times New Roman"/>
          <w:i/>
          <w:iCs/>
          <w:snapToGrid w:val="0"/>
          <w:spacing w:val="-10"/>
          <w:sz w:val="22"/>
          <w:szCs w:val="22"/>
          <w:u w:color="1C1C1C"/>
        </w:rPr>
        <w:t>rythmi</w:t>
      </w:r>
      <w:r w:rsidR="00C13C0D">
        <w:rPr>
          <w:rFonts w:ascii="Times New Roman" w:hAnsi="Times New Roman" w:cs="Times New Roman"/>
          <w:i/>
          <w:iCs/>
          <w:snapToGrid w:val="0"/>
          <w:spacing w:val="-10"/>
          <w:sz w:val="22"/>
          <w:szCs w:val="22"/>
          <w:u w:color="1C1C1C"/>
        </w:rPr>
        <w:softHyphen/>
      </w:r>
      <w:r w:rsidRPr="002E685B">
        <w:rPr>
          <w:rFonts w:ascii="Times New Roman" w:hAnsi="Times New Roman" w:cs="Times New Roman"/>
          <w:i/>
          <w:iCs/>
          <w:snapToGrid w:val="0"/>
          <w:spacing w:val="-10"/>
          <w:sz w:val="22"/>
          <w:szCs w:val="22"/>
          <w:u w:color="1C1C1C"/>
        </w:rPr>
        <w:t>ques</w:t>
      </w:r>
      <w:proofErr w:type="spellEnd"/>
      <w:r w:rsidRPr="002E685B">
        <w:rPr>
          <w:rFonts w:ascii="Times New Roman" w:hAnsi="Times New Roman" w:cs="Times New Roman"/>
          <w:i/>
          <w:iCs/>
          <w:snapToGrid w:val="0"/>
          <w:spacing w:val="-10"/>
          <w:sz w:val="22"/>
          <w:szCs w:val="22"/>
          <w:u w:color="1C1C1C"/>
        </w:rPr>
        <w:t xml:space="preserve"> en poésie contemporaine</w:t>
      </w:r>
      <w:r w:rsidRPr="002E685B">
        <w:rPr>
          <w:rFonts w:ascii="Times New Roman" w:hAnsi="Times New Roman" w:cs="Times New Roman"/>
          <w:snapToGrid w:val="0"/>
          <w:spacing w:val="-10"/>
          <w:sz w:val="22"/>
          <w:szCs w:val="22"/>
          <w:u w:color="1C1C1C"/>
        </w:rPr>
        <w:t>, Paris, Rhuthmos.</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rPr>
      </w:pPr>
      <w:r w:rsidRPr="002E685B">
        <w:rPr>
          <w:rFonts w:ascii="Times New Roman" w:hAnsi="Times New Roman" w:cs="Times New Roman"/>
          <w:snapToGrid w:val="0"/>
          <w:spacing w:val="-10"/>
          <w:sz w:val="22"/>
          <w:szCs w:val="22"/>
        </w:rPr>
        <w:t>Cache</w:t>
      </w:r>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Cache</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B., 2016, </w:t>
      </w:r>
      <w:r w:rsidRPr="002E685B">
        <w:rPr>
          <w:rFonts w:ascii="Times New Roman" w:hAnsi="Times New Roman" w:cs="Times New Roman"/>
          <w:i/>
          <w:iCs/>
          <w:snapToGrid w:val="0"/>
          <w:spacing w:val="-10"/>
          <w:sz w:val="22"/>
          <w:szCs w:val="22"/>
          <w:u w:color="1C1C1C"/>
        </w:rPr>
        <w:t>Toujours l’informe… Géométrie d’Albrecht Dürer</w:t>
      </w:r>
      <w:r w:rsidR="00BF7E08">
        <w:rPr>
          <w:rFonts w:ascii="Times New Roman" w:hAnsi="Times New Roman" w:cs="Times New Roman"/>
          <w:i/>
          <w:iCs/>
          <w:snapToGrid w:val="0"/>
          <w:spacing w:val="-10"/>
          <w:sz w:val="22"/>
          <w:szCs w:val="22"/>
          <w:u w:color="1C1C1C"/>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Dürer</w:instrText>
      </w:r>
      <w:r w:rsidR="006F0F31">
        <w:instrText xml:space="preserve">" </w:instrText>
      </w:r>
      <w:r w:rsidR="00BF7E08">
        <w:rPr>
          <w:rFonts w:ascii="Times New Roman" w:hAnsi="Times New Roman" w:cs="Times New Roman"/>
          <w:i/>
          <w:iCs/>
          <w:snapToGrid w:val="0"/>
          <w:spacing w:val="-10"/>
          <w:sz w:val="22"/>
          <w:szCs w:val="22"/>
          <w:u w:color="1C1C1C"/>
        </w:rPr>
        <w:fldChar w:fldCharType="end"/>
      </w:r>
      <w:r w:rsidRPr="002E685B">
        <w:rPr>
          <w:rFonts w:ascii="Times New Roman" w:hAnsi="Times New Roman" w:cs="Times New Roman"/>
          <w:snapToGrid w:val="0"/>
          <w:spacing w:val="-10"/>
          <w:sz w:val="22"/>
          <w:szCs w:val="22"/>
          <w:u w:color="1C1C1C"/>
        </w:rPr>
        <w:t>, Lausanne, EPFL.</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u w:color="1C1C1C"/>
        </w:rPr>
      </w:pPr>
      <w:r w:rsidRPr="002E685B">
        <w:rPr>
          <w:rFonts w:ascii="Times New Roman" w:hAnsi="Times New Roman" w:cs="Times New Roman"/>
          <w:snapToGrid w:val="0"/>
          <w:spacing w:val="-10"/>
          <w:sz w:val="22"/>
          <w:szCs w:val="22"/>
          <w:u w:color="1C1C1C"/>
        </w:rPr>
        <w:t>Cankat</w:t>
      </w:r>
      <w:r w:rsidR="00BF7E08">
        <w:rPr>
          <w:rFonts w:ascii="Times New Roman" w:hAnsi="Times New Roman" w:cs="Times New Roman"/>
          <w:snapToGrid w:val="0"/>
          <w:spacing w:val="-10"/>
          <w:sz w:val="22"/>
          <w:szCs w:val="22"/>
          <w:u w:color="1C1C1C"/>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Cankat</w:instrText>
      </w:r>
      <w:r w:rsidR="005E010D">
        <w:instrText xml:space="preserve">" </w:instrText>
      </w:r>
      <w:r w:rsidR="00BF7E08">
        <w:rPr>
          <w:rFonts w:ascii="Times New Roman" w:hAnsi="Times New Roman" w:cs="Times New Roman"/>
          <w:snapToGrid w:val="0"/>
          <w:spacing w:val="-10"/>
          <w:sz w:val="22"/>
          <w:szCs w:val="22"/>
          <w:u w:color="1C1C1C"/>
        </w:rPr>
        <w:fldChar w:fldCharType="end"/>
      </w:r>
      <w:r w:rsidRPr="002E685B">
        <w:rPr>
          <w:rFonts w:ascii="Times New Roman" w:hAnsi="Times New Roman" w:cs="Times New Roman"/>
          <w:snapToGrid w:val="0"/>
          <w:spacing w:val="-10"/>
          <w:sz w:val="22"/>
          <w:szCs w:val="22"/>
          <w:u w:color="1C1C1C"/>
        </w:rPr>
        <w:t xml:space="preserve"> A., 2019, </w:t>
      </w:r>
      <w:r w:rsidRPr="002E685B">
        <w:rPr>
          <w:rFonts w:ascii="Times New Roman" w:hAnsi="Times New Roman" w:cs="Times New Roman"/>
          <w:i/>
          <w:iCs/>
          <w:snapToGrid w:val="0"/>
          <w:spacing w:val="-10"/>
          <w:sz w:val="22"/>
          <w:szCs w:val="22"/>
          <w:u w:color="1C1C1C"/>
        </w:rPr>
        <w:t>Être architecte</w:t>
      </w:r>
      <w:r w:rsidR="00C13C0D">
        <w:rPr>
          <w:rFonts w:ascii="Times New Roman" w:hAnsi="Times New Roman" w:cs="Times New Roman"/>
          <w:i/>
          <w:iCs/>
          <w:snapToGrid w:val="0"/>
          <w:spacing w:val="-10"/>
          <w:sz w:val="22"/>
          <w:szCs w:val="22"/>
          <w:u w:color="1C1C1C"/>
        </w:rPr>
        <w:t>. L</w:t>
      </w:r>
      <w:r w:rsidRPr="002E685B">
        <w:rPr>
          <w:rFonts w:ascii="Times New Roman" w:hAnsi="Times New Roman" w:cs="Times New Roman"/>
          <w:i/>
          <w:iCs/>
          <w:snapToGrid w:val="0"/>
          <w:spacing w:val="-10"/>
          <w:sz w:val="22"/>
          <w:szCs w:val="22"/>
          <w:u w:color="1C1C1C"/>
        </w:rPr>
        <w:t>a construction d’une éthique par la comp</w:t>
      </w:r>
      <w:r w:rsidRPr="002E685B">
        <w:rPr>
          <w:rFonts w:ascii="Times New Roman" w:hAnsi="Times New Roman" w:cs="Times New Roman"/>
          <w:i/>
          <w:iCs/>
          <w:snapToGrid w:val="0"/>
          <w:spacing w:val="-10"/>
          <w:sz w:val="22"/>
          <w:szCs w:val="22"/>
          <w:u w:color="1C1C1C"/>
        </w:rPr>
        <w:t>é</w:t>
      </w:r>
      <w:r w:rsidRPr="002E685B">
        <w:rPr>
          <w:rFonts w:ascii="Times New Roman" w:hAnsi="Times New Roman" w:cs="Times New Roman"/>
          <w:i/>
          <w:iCs/>
          <w:snapToGrid w:val="0"/>
          <w:spacing w:val="-10"/>
          <w:sz w:val="22"/>
          <w:szCs w:val="22"/>
          <w:u w:color="1C1C1C"/>
        </w:rPr>
        <w:t>tence spatiale</w:t>
      </w:r>
      <w:r w:rsidRPr="002E685B">
        <w:rPr>
          <w:rFonts w:ascii="Times New Roman" w:hAnsi="Times New Roman" w:cs="Times New Roman"/>
          <w:snapToGrid w:val="0"/>
          <w:spacing w:val="-10"/>
          <w:sz w:val="22"/>
          <w:szCs w:val="22"/>
          <w:u w:color="1C1C1C"/>
        </w:rPr>
        <w:t>, Volume inédit, HDR en urbanisme et aménagement de l’espace, Université Paris Nanterre.</w:t>
      </w:r>
    </w:p>
    <w:p w:rsidR="00C87F39" w:rsidRPr="002E685B" w:rsidRDefault="00C87F39" w:rsidP="00DC513D">
      <w:pPr>
        <w:autoSpaceDE w:val="0"/>
        <w:autoSpaceDN w:val="0"/>
        <w:adjustRightInd w:val="0"/>
        <w:snapToGrid w:val="0"/>
        <w:spacing w:line="240" w:lineRule="exact"/>
        <w:ind w:left="284" w:hanging="284"/>
        <w:jc w:val="both"/>
        <w:rPr>
          <w:rFonts w:ascii="Times New Roman" w:hAnsi="Times New Roman" w:cs="Times New Roman"/>
          <w:snapToGrid w:val="0"/>
          <w:spacing w:val="-10"/>
          <w:sz w:val="22"/>
          <w:szCs w:val="22"/>
        </w:rPr>
      </w:pPr>
      <w:proofErr w:type="spellStart"/>
      <w:r w:rsidRPr="002E685B">
        <w:rPr>
          <w:rFonts w:ascii="Times New Roman" w:hAnsi="Times New Roman" w:cs="Times New Roman"/>
          <w:snapToGrid w:val="0"/>
          <w:spacing w:val="-10"/>
          <w:sz w:val="22"/>
          <w:szCs w:val="22"/>
        </w:rPr>
        <w:t>Chollier</w:t>
      </w:r>
      <w:proofErr w:type="spellEnd"/>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Chollier</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A., 2016, </w:t>
      </w:r>
      <w:r w:rsidRPr="002E685B">
        <w:rPr>
          <w:rFonts w:ascii="Times New Roman" w:hAnsi="Times New Roman" w:cs="Times New Roman"/>
          <w:i/>
          <w:iCs/>
          <w:snapToGrid w:val="0"/>
          <w:spacing w:val="-10"/>
          <w:sz w:val="22"/>
          <w:szCs w:val="22"/>
        </w:rPr>
        <w:t>Les dimensions du monde</w:t>
      </w:r>
      <w:r w:rsidR="00C13C0D">
        <w:rPr>
          <w:rFonts w:ascii="Times New Roman" w:hAnsi="Times New Roman" w:cs="Times New Roman"/>
          <w:i/>
          <w:iCs/>
          <w:snapToGrid w:val="0"/>
          <w:spacing w:val="-10"/>
          <w:sz w:val="22"/>
          <w:szCs w:val="22"/>
        </w:rPr>
        <w:t>.</w:t>
      </w:r>
      <w:r w:rsidRPr="002E685B">
        <w:rPr>
          <w:rFonts w:ascii="Times New Roman" w:hAnsi="Times New Roman" w:cs="Times New Roman"/>
          <w:i/>
          <w:iCs/>
          <w:snapToGrid w:val="0"/>
          <w:spacing w:val="-10"/>
          <w:sz w:val="22"/>
          <w:szCs w:val="22"/>
        </w:rPr>
        <w:t xml:space="preserve"> </w:t>
      </w:r>
      <w:r w:rsidR="00C13C0D" w:rsidRPr="002E685B">
        <w:rPr>
          <w:rFonts w:ascii="Times New Roman" w:hAnsi="Times New Roman" w:cs="Times New Roman"/>
          <w:i/>
          <w:iCs/>
          <w:snapToGrid w:val="0"/>
          <w:spacing w:val="-10"/>
          <w:sz w:val="22"/>
          <w:szCs w:val="22"/>
        </w:rPr>
        <w:t>Élisée</w:t>
      </w:r>
      <w:r w:rsidRPr="002E685B">
        <w:rPr>
          <w:rFonts w:ascii="Times New Roman" w:hAnsi="Times New Roman" w:cs="Times New Roman"/>
          <w:i/>
          <w:iCs/>
          <w:snapToGrid w:val="0"/>
          <w:spacing w:val="-10"/>
          <w:sz w:val="22"/>
          <w:szCs w:val="22"/>
        </w:rPr>
        <w:t xml:space="preserve"> Reclus</w:t>
      </w:r>
      <w:r w:rsidR="00BF7E08">
        <w:rPr>
          <w:rFonts w:ascii="Times New Roman" w:hAnsi="Times New Roman" w:cs="Times New Roman"/>
          <w:i/>
          <w:i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Reclus</w:instrText>
      </w:r>
      <w:r w:rsidR="005E010D">
        <w:instrText xml:space="preserve">" </w:instrText>
      </w:r>
      <w:r w:rsidR="00BF7E08">
        <w:rPr>
          <w:rFonts w:ascii="Times New Roman" w:hAnsi="Times New Roman" w:cs="Times New Roman"/>
          <w:i/>
          <w:iCs/>
          <w:snapToGrid w:val="0"/>
          <w:spacing w:val="-10"/>
          <w:sz w:val="22"/>
          <w:szCs w:val="22"/>
        </w:rPr>
        <w:fldChar w:fldCharType="end"/>
      </w:r>
      <w:r w:rsidRPr="002E685B">
        <w:rPr>
          <w:rFonts w:ascii="Times New Roman" w:hAnsi="Times New Roman" w:cs="Times New Roman"/>
          <w:i/>
          <w:iCs/>
          <w:snapToGrid w:val="0"/>
          <w:spacing w:val="-10"/>
          <w:sz w:val="22"/>
          <w:szCs w:val="22"/>
        </w:rPr>
        <w:t xml:space="preserve"> ou l’intuition cartographique</w:t>
      </w:r>
      <w:r w:rsidRPr="002E685B">
        <w:rPr>
          <w:rFonts w:ascii="Times New Roman" w:hAnsi="Times New Roman" w:cs="Times New Roman"/>
          <w:snapToGrid w:val="0"/>
          <w:spacing w:val="-10"/>
          <w:sz w:val="22"/>
          <w:szCs w:val="22"/>
        </w:rPr>
        <w:t>, Genève, Cendres.</w:t>
      </w:r>
    </w:p>
    <w:p w:rsidR="00C87F39" w:rsidRPr="002E685B" w:rsidRDefault="00C87F39" w:rsidP="00DC513D">
      <w:pPr>
        <w:autoSpaceDE w:val="0"/>
        <w:autoSpaceDN w:val="0"/>
        <w:adjustRightInd w:val="0"/>
        <w:snapToGrid w:val="0"/>
        <w:spacing w:line="240" w:lineRule="exact"/>
        <w:ind w:left="284" w:hanging="284"/>
        <w:jc w:val="both"/>
        <w:rPr>
          <w:rFonts w:ascii="Times New Roman" w:hAnsi="Times New Roman" w:cs="Times New Roman"/>
          <w:snapToGrid w:val="0"/>
          <w:spacing w:val="-10"/>
          <w:sz w:val="22"/>
          <w:szCs w:val="22"/>
        </w:rPr>
      </w:pPr>
      <w:proofErr w:type="spellStart"/>
      <w:r w:rsidRPr="002E685B">
        <w:rPr>
          <w:rFonts w:ascii="Times New Roman" w:hAnsi="Times New Roman" w:cs="Times New Roman"/>
          <w:snapToGrid w:val="0"/>
          <w:spacing w:val="-10"/>
          <w:sz w:val="22"/>
          <w:szCs w:val="22"/>
        </w:rPr>
        <w:t>Damisch</w:t>
      </w:r>
      <w:proofErr w:type="spellEnd"/>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Damisch</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H., 1984, </w:t>
      </w:r>
      <w:r w:rsidRPr="002E685B">
        <w:rPr>
          <w:rFonts w:ascii="Times New Roman" w:hAnsi="Times New Roman" w:cs="Times New Roman"/>
          <w:i/>
          <w:iCs/>
          <w:snapToGrid w:val="0"/>
          <w:spacing w:val="-10"/>
          <w:sz w:val="22"/>
          <w:szCs w:val="22"/>
        </w:rPr>
        <w:t>Fenêtre jaune cadmium ou les dessous de la peinture</w:t>
      </w:r>
      <w:r w:rsidRPr="002E685B">
        <w:rPr>
          <w:rFonts w:ascii="Times New Roman" w:hAnsi="Times New Roman" w:cs="Times New Roman"/>
          <w:snapToGrid w:val="0"/>
          <w:spacing w:val="-10"/>
          <w:sz w:val="22"/>
          <w:szCs w:val="22"/>
        </w:rPr>
        <w:t>, Paris, Seuil.</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rPr>
      </w:pPr>
      <w:r w:rsidRPr="002E685B">
        <w:rPr>
          <w:rFonts w:ascii="Times New Roman" w:hAnsi="Times New Roman" w:cs="Times New Roman"/>
          <w:snapToGrid w:val="0"/>
          <w:spacing w:val="-10"/>
          <w:sz w:val="22"/>
          <w:szCs w:val="22"/>
        </w:rPr>
        <w:t>Espagne</w:t>
      </w:r>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Espagne</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M., 1999, </w:t>
      </w:r>
      <w:r w:rsidRPr="002E685B">
        <w:rPr>
          <w:rFonts w:ascii="Times New Roman" w:hAnsi="Times New Roman" w:cs="Times New Roman"/>
          <w:i/>
          <w:iCs/>
          <w:snapToGrid w:val="0"/>
          <w:spacing w:val="-10"/>
          <w:sz w:val="22"/>
          <w:szCs w:val="22"/>
        </w:rPr>
        <w:t>Les transferts culturels franco-allemands</w:t>
      </w:r>
      <w:r w:rsidRPr="002E685B">
        <w:rPr>
          <w:rFonts w:ascii="Times New Roman" w:hAnsi="Times New Roman" w:cs="Times New Roman"/>
          <w:snapToGrid w:val="0"/>
          <w:spacing w:val="-10"/>
          <w:sz w:val="22"/>
          <w:szCs w:val="22"/>
        </w:rPr>
        <w:t>, Paris, PUF.</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rPr>
      </w:pPr>
      <w:r w:rsidRPr="002E685B">
        <w:rPr>
          <w:rFonts w:ascii="Times New Roman" w:hAnsi="Times New Roman" w:cs="Times New Roman"/>
          <w:snapToGrid w:val="0"/>
          <w:spacing w:val="-10"/>
          <w:sz w:val="22"/>
          <w:szCs w:val="22"/>
        </w:rPr>
        <w:t>Marin</w:t>
      </w:r>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Marin</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L., 1994, </w:t>
      </w:r>
      <w:r w:rsidRPr="002E685B">
        <w:rPr>
          <w:rFonts w:ascii="Times New Roman" w:hAnsi="Times New Roman" w:cs="Times New Roman"/>
          <w:i/>
          <w:iCs/>
          <w:snapToGrid w:val="0"/>
          <w:spacing w:val="-10"/>
          <w:sz w:val="22"/>
          <w:szCs w:val="22"/>
        </w:rPr>
        <w:t>De la représentation</w:t>
      </w:r>
      <w:r w:rsidRPr="002E685B">
        <w:rPr>
          <w:rFonts w:ascii="Times New Roman" w:hAnsi="Times New Roman" w:cs="Times New Roman"/>
          <w:snapToGrid w:val="0"/>
          <w:spacing w:val="-10"/>
          <w:sz w:val="22"/>
          <w:szCs w:val="22"/>
        </w:rPr>
        <w:t>, Paris, Seuil.</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u w:color="1C1C1C"/>
        </w:rPr>
      </w:pPr>
      <w:r w:rsidRPr="002E685B">
        <w:rPr>
          <w:rFonts w:ascii="Times New Roman" w:hAnsi="Times New Roman" w:cs="Times New Roman"/>
          <w:snapToGrid w:val="0"/>
          <w:spacing w:val="-10"/>
          <w:sz w:val="22"/>
          <w:szCs w:val="22"/>
          <w:u w:color="1C1C1C"/>
        </w:rPr>
        <w:t>Schmitt</w:t>
      </w:r>
      <w:r w:rsidR="00BF7E08">
        <w:rPr>
          <w:rFonts w:ascii="Times New Roman" w:hAnsi="Times New Roman" w:cs="Times New Roman"/>
          <w:snapToGrid w:val="0"/>
          <w:spacing w:val="-10"/>
          <w:sz w:val="22"/>
          <w:szCs w:val="22"/>
          <w:u w:color="1C1C1C"/>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Schmitt</w:instrText>
      </w:r>
      <w:r w:rsidR="006F0F31">
        <w:instrText xml:space="preserve">" </w:instrText>
      </w:r>
      <w:r w:rsidR="00BF7E08">
        <w:rPr>
          <w:rFonts w:ascii="Times New Roman" w:hAnsi="Times New Roman" w:cs="Times New Roman"/>
          <w:snapToGrid w:val="0"/>
          <w:spacing w:val="-10"/>
          <w:sz w:val="22"/>
          <w:szCs w:val="22"/>
          <w:u w:color="1C1C1C"/>
        </w:rPr>
        <w:fldChar w:fldCharType="end"/>
      </w:r>
      <w:r w:rsidRPr="002E685B">
        <w:rPr>
          <w:rFonts w:ascii="Times New Roman" w:hAnsi="Times New Roman" w:cs="Times New Roman"/>
          <w:snapToGrid w:val="0"/>
          <w:spacing w:val="-10"/>
          <w:sz w:val="22"/>
          <w:szCs w:val="22"/>
          <w:u w:color="1C1C1C"/>
        </w:rPr>
        <w:t xml:space="preserve"> J.-C., 2019, </w:t>
      </w:r>
      <w:r w:rsidRPr="002E685B">
        <w:rPr>
          <w:rFonts w:ascii="Times New Roman" w:hAnsi="Times New Roman" w:cs="Times New Roman"/>
          <w:i/>
          <w:iCs/>
          <w:snapToGrid w:val="0"/>
          <w:spacing w:val="-10"/>
          <w:sz w:val="22"/>
          <w:szCs w:val="22"/>
          <w:u w:color="1C1C1C"/>
        </w:rPr>
        <w:t>Penser par figure</w:t>
      </w:r>
      <w:r w:rsidR="00C13C0D">
        <w:rPr>
          <w:rFonts w:ascii="Times New Roman" w:hAnsi="Times New Roman" w:cs="Times New Roman"/>
          <w:i/>
          <w:iCs/>
          <w:snapToGrid w:val="0"/>
          <w:spacing w:val="-10"/>
          <w:sz w:val="22"/>
          <w:szCs w:val="22"/>
          <w:u w:color="1C1C1C"/>
        </w:rPr>
        <w:t>. D</w:t>
      </w:r>
      <w:r w:rsidRPr="002E685B">
        <w:rPr>
          <w:rFonts w:ascii="Times New Roman" w:hAnsi="Times New Roman" w:cs="Times New Roman"/>
          <w:i/>
          <w:iCs/>
          <w:snapToGrid w:val="0"/>
          <w:spacing w:val="-10"/>
          <w:sz w:val="22"/>
          <w:szCs w:val="22"/>
          <w:u w:color="1C1C1C"/>
        </w:rPr>
        <w:t>u compas divin aux diagrammes magiques</w:t>
      </w:r>
      <w:r w:rsidRPr="002E685B">
        <w:rPr>
          <w:rFonts w:ascii="Times New Roman" w:hAnsi="Times New Roman" w:cs="Times New Roman"/>
          <w:snapToGrid w:val="0"/>
          <w:spacing w:val="-10"/>
          <w:sz w:val="22"/>
          <w:szCs w:val="22"/>
          <w:u w:color="1C1C1C"/>
        </w:rPr>
        <w:t xml:space="preserve">, Paris, </w:t>
      </w:r>
      <w:proofErr w:type="spellStart"/>
      <w:r w:rsidRPr="002E685B">
        <w:rPr>
          <w:rFonts w:ascii="Times New Roman" w:hAnsi="Times New Roman" w:cs="Times New Roman"/>
          <w:snapToGrid w:val="0"/>
          <w:spacing w:val="-10"/>
          <w:sz w:val="22"/>
          <w:szCs w:val="22"/>
          <w:u w:color="1C1C1C"/>
        </w:rPr>
        <w:t>Arkhê</w:t>
      </w:r>
      <w:proofErr w:type="spellEnd"/>
      <w:r w:rsidRPr="002E685B">
        <w:rPr>
          <w:rFonts w:ascii="Times New Roman" w:hAnsi="Times New Roman" w:cs="Times New Roman"/>
          <w:snapToGrid w:val="0"/>
          <w:spacing w:val="-10"/>
          <w:sz w:val="22"/>
          <w:szCs w:val="22"/>
          <w:u w:color="1C1C1C"/>
        </w:rPr>
        <w:t>, 2019.</w:t>
      </w:r>
    </w:p>
    <w:p w:rsidR="00C87F39" w:rsidRPr="002E685B"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rPr>
      </w:pPr>
      <w:proofErr w:type="spellStart"/>
      <w:r w:rsidRPr="002E685B">
        <w:rPr>
          <w:rFonts w:ascii="Times New Roman" w:hAnsi="Times New Roman" w:cs="Times New Roman"/>
          <w:snapToGrid w:val="0"/>
          <w:spacing w:val="-10"/>
          <w:sz w:val="22"/>
          <w:szCs w:val="22"/>
        </w:rPr>
        <w:t>Tafuri</w:t>
      </w:r>
      <w:proofErr w:type="spellEnd"/>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Tafuri</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M., 1979, </w:t>
      </w:r>
      <w:r w:rsidRPr="002E685B">
        <w:rPr>
          <w:rFonts w:ascii="Times New Roman" w:hAnsi="Times New Roman" w:cs="Times New Roman"/>
          <w:i/>
          <w:iCs/>
          <w:snapToGrid w:val="0"/>
          <w:spacing w:val="-10"/>
          <w:sz w:val="22"/>
          <w:szCs w:val="22"/>
        </w:rPr>
        <w:t>Projet et utopie</w:t>
      </w:r>
      <w:r w:rsidRPr="002E685B">
        <w:rPr>
          <w:rFonts w:ascii="Times New Roman" w:hAnsi="Times New Roman" w:cs="Times New Roman"/>
          <w:snapToGrid w:val="0"/>
          <w:spacing w:val="-10"/>
          <w:sz w:val="22"/>
          <w:szCs w:val="22"/>
        </w:rPr>
        <w:t xml:space="preserve">, Paris, </w:t>
      </w:r>
      <w:proofErr w:type="spellStart"/>
      <w:r w:rsidRPr="002E685B">
        <w:rPr>
          <w:rFonts w:ascii="Times New Roman" w:hAnsi="Times New Roman" w:cs="Times New Roman"/>
          <w:snapToGrid w:val="0"/>
          <w:spacing w:val="-10"/>
          <w:sz w:val="22"/>
          <w:szCs w:val="22"/>
        </w:rPr>
        <w:t>Dunod</w:t>
      </w:r>
      <w:proofErr w:type="spellEnd"/>
      <w:r w:rsidRPr="002E685B">
        <w:rPr>
          <w:rFonts w:ascii="Times New Roman" w:hAnsi="Times New Roman" w:cs="Times New Roman"/>
          <w:snapToGrid w:val="0"/>
          <w:spacing w:val="-10"/>
          <w:sz w:val="22"/>
          <w:szCs w:val="22"/>
        </w:rPr>
        <w:t>.</w:t>
      </w:r>
    </w:p>
    <w:p w:rsidR="00C87F39" w:rsidRPr="002E685B" w:rsidRDefault="00C87F39" w:rsidP="00DC513D">
      <w:pPr>
        <w:autoSpaceDE w:val="0"/>
        <w:autoSpaceDN w:val="0"/>
        <w:adjustRightInd w:val="0"/>
        <w:snapToGrid w:val="0"/>
        <w:spacing w:line="240" w:lineRule="exact"/>
        <w:ind w:left="284" w:hanging="284"/>
        <w:jc w:val="both"/>
        <w:rPr>
          <w:rFonts w:ascii="Times New Roman" w:hAnsi="Times New Roman" w:cs="Times New Roman"/>
          <w:snapToGrid w:val="0"/>
          <w:spacing w:val="-10"/>
          <w:sz w:val="22"/>
          <w:szCs w:val="22"/>
        </w:rPr>
      </w:pPr>
      <w:proofErr w:type="spellStart"/>
      <w:r w:rsidRPr="002E685B">
        <w:rPr>
          <w:rFonts w:ascii="Times New Roman" w:hAnsi="Times New Roman" w:cs="Times New Roman"/>
          <w:snapToGrid w:val="0"/>
          <w:spacing w:val="-10"/>
          <w:sz w:val="22"/>
          <w:szCs w:val="22"/>
        </w:rPr>
        <w:t>Very</w:t>
      </w:r>
      <w:proofErr w:type="spellEnd"/>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Very</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F., 2013, «</w:t>
      </w:r>
      <w:r w:rsidR="00A80327">
        <w:rPr>
          <w:rFonts w:ascii="Times New Roman" w:hAnsi="Times New Roman" w:cs="Times New Roman"/>
          <w:snapToGrid w:val="0"/>
          <w:spacing w:val="-10"/>
          <w:sz w:val="22"/>
          <w:szCs w:val="22"/>
        </w:rPr>
        <w:t> </w:t>
      </w:r>
      <w:r w:rsidRPr="002E685B">
        <w:rPr>
          <w:rFonts w:ascii="Times New Roman" w:hAnsi="Times New Roman" w:cs="Times New Roman"/>
          <w:snapToGrid w:val="0"/>
          <w:spacing w:val="-10"/>
          <w:sz w:val="22"/>
          <w:szCs w:val="22"/>
        </w:rPr>
        <w:t>Forcément théorique, l’architecture</w:t>
      </w:r>
      <w:r w:rsidR="00A80327">
        <w:rPr>
          <w:rFonts w:ascii="Times New Roman" w:hAnsi="Times New Roman" w:cs="Times New Roman"/>
          <w:snapToGrid w:val="0"/>
          <w:spacing w:val="-10"/>
          <w:sz w:val="22"/>
          <w:szCs w:val="22"/>
        </w:rPr>
        <w:t> </w:t>
      </w:r>
      <w:r w:rsidRPr="002E685B">
        <w:rPr>
          <w:rFonts w:ascii="Times New Roman" w:hAnsi="Times New Roman" w:cs="Times New Roman"/>
          <w:snapToGrid w:val="0"/>
          <w:spacing w:val="-10"/>
          <w:sz w:val="22"/>
          <w:szCs w:val="22"/>
        </w:rPr>
        <w:t xml:space="preserve">», in </w:t>
      </w:r>
      <w:r w:rsidRPr="002E685B">
        <w:rPr>
          <w:rFonts w:ascii="Times New Roman" w:hAnsi="Times New Roman" w:cs="Times New Roman"/>
          <w:i/>
          <w:iCs/>
          <w:snapToGrid w:val="0"/>
          <w:spacing w:val="-10"/>
          <w:sz w:val="22"/>
          <w:szCs w:val="22"/>
        </w:rPr>
        <w:t>Cahiers de la r</w:t>
      </w:r>
      <w:r w:rsidRPr="002E685B">
        <w:rPr>
          <w:rFonts w:ascii="Times New Roman" w:hAnsi="Times New Roman" w:cs="Times New Roman"/>
          <w:i/>
          <w:iCs/>
          <w:snapToGrid w:val="0"/>
          <w:spacing w:val="-10"/>
          <w:sz w:val="22"/>
          <w:szCs w:val="22"/>
        </w:rPr>
        <w:t>e</w:t>
      </w:r>
      <w:r w:rsidRPr="002E685B">
        <w:rPr>
          <w:rFonts w:ascii="Times New Roman" w:hAnsi="Times New Roman" w:cs="Times New Roman"/>
          <w:i/>
          <w:iCs/>
          <w:snapToGrid w:val="0"/>
          <w:spacing w:val="-10"/>
          <w:sz w:val="22"/>
          <w:szCs w:val="22"/>
        </w:rPr>
        <w:t>cherche architecturale et urbaine</w:t>
      </w:r>
      <w:r w:rsidRPr="002E685B">
        <w:rPr>
          <w:rFonts w:ascii="Times New Roman" w:hAnsi="Times New Roman" w:cs="Times New Roman"/>
          <w:snapToGrid w:val="0"/>
          <w:spacing w:val="-10"/>
          <w:sz w:val="22"/>
          <w:szCs w:val="22"/>
        </w:rPr>
        <w:t>, n°</w:t>
      </w:r>
      <w:r w:rsidR="00A80327">
        <w:rPr>
          <w:rFonts w:ascii="Times New Roman" w:hAnsi="Times New Roman" w:cs="Times New Roman"/>
          <w:snapToGrid w:val="0"/>
          <w:spacing w:val="-10"/>
          <w:sz w:val="22"/>
          <w:szCs w:val="22"/>
        </w:rPr>
        <w:t> 2</w:t>
      </w:r>
      <w:r w:rsidRPr="002E685B">
        <w:rPr>
          <w:rFonts w:ascii="Times New Roman" w:hAnsi="Times New Roman" w:cs="Times New Roman"/>
          <w:snapToGrid w:val="0"/>
          <w:spacing w:val="-10"/>
          <w:sz w:val="22"/>
          <w:szCs w:val="22"/>
        </w:rPr>
        <w:t xml:space="preserve">6/27, Trajectoires doctorales, </w:t>
      </w:r>
      <w:r w:rsidR="00C13C0D">
        <w:rPr>
          <w:rFonts w:ascii="Times New Roman" w:hAnsi="Times New Roman" w:cs="Times New Roman"/>
          <w:snapToGrid w:val="0"/>
          <w:spacing w:val="-10"/>
          <w:sz w:val="22"/>
          <w:szCs w:val="22"/>
        </w:rPr>
        <w:t>p</w:t>
      </w:r>
      <w:r w:rsidRPr="002E685B">
        <w:rPr>
          <w:rFonts w:ascii="Times New Roman" w:hAnsi="Times New Roman" w:cs="Times New Roman"/>
          <w:snapToGrid w:val="0"/>
          <w:spacing w:val="-10"/>
          <w:sz w:val="22"/>
          <w:szCs w:val="22"/>
        </w:rPr>
        <w:t>p.</w:t>
      </w:r>
      <w:r w:rsidR="00A80327">
        <w:rPr>
          <w:rFonts w:ascii="Times New Roman" w:hAnsi="Times New Roman" w:cs="Times New Roman"/>
          <w:snapToGrid w:val="0"/>
          <w:spacing w:val="-10"/>
          <w:sz w:val="22"/>
          <w:szCs w:val="22"/>
        </w:rPr>
        <w:t> </w:t>
      </w:r>
      <w:r w:rsidRPr="002E685B">
        <w:rPr>
          <w:rFonts w:ascii="Times New Roman" w:hAnsi="Times New Roman" w:cs="Times New Roman"/>
          <w:snapToGrid w:val="0"/>
          <w:spacing w:val="-10"/>
          <w:sz w:val="22"/>
          <w:szCs w:val="22"/>
        </w:rPr>
        <w:t>168-171.</w:t>
      </w:r>
    </w:p>
    <w:p w:rsidR="003A5875" w:rsidRPr="00C605AE" w:rsidRDefault="00C87F39" w:rsidP="00DC513D">
      <w:pPr>
        <w:adjustRightInd w:val="0"/>
        <w:snapToGrid w:val="0"/>
        <w:spacing w:line="240" w:lineRule="exact"/>
        <w:ind w:left="284" w:hanging="284"/>
        <w:jc w:val="both"/>
        <w:rPr>
          <w:rFonts w:ascii="Times New Roman" w:hAnsi="Times New Roman" w:cs="Times New Roman"/>
          <w:snapToGrid w:val="0"/>
          <w:spacing w:val="-10"/>
          <w:sz w:val="22"/>
          <w:szCs w:val="22"/>
        </w:rPr>
      </w:pPr>
      <w:proofErr w:type="spellStart"/>
      <w:r w:rsidRPr="002E685B">
        <w:rPr>
          <w:rFonts w:ascii="Times New Roman" w:hAnsi="Times New Roman" w:cs="Times New Roman"/>
          <w:snapToGrid w:val="0"/>
          <w:spacing w:val="-10"/>
          <w:sz w:val="22"/>
          <w:szCs w:val="22"/>
        </w:rPr>
        <w:t>Zumthor</w:t>
      </w:r>
      <w:proofErr w:type="spellEnd"/>
      <w:r w:rsidR="00BF7E08">
        <w:rPr>
          <w:rFonts w:ascii="Times New Roman" w:hAnsi="Times New Roman" w:cs="Times New Roman"/>
          <w:snapToGrid w:val="0"/>
          <w:spacing w:val="-10"/>
          <w:sz w:val="22"/>
          <w:szCs w:val="22"/>
        </w:rPr>
        <w:fldChar w:fldCharType="begin"/>
      </w:r>
      <w:r w:rsidR="006F0F31">
        <w:instrText xml:space="preserve"> XE "</w:instrText>
      </w:r>
      <w:r w:rsidR="006F0F31" w:rsidRPr="00AE256A">
        <w:rPr>
          <w:rFonts w:ascii="Times New Roman" w:hAnsi="Times New Roman" w:cs="Times New Roman"/>
          <w:snapToGrid w:val="0"/>
          <w:spacing w:val="-10"/>
          <w:sz w:val="22"/>
          <w:szCs w:val="22"/>
        </w:rPr>
        <w:instrText>Zumthor</w:instrText>
      </w:r>
      <w:r w:rsidR="006F0F31">
        <w:instrText xml:space="preserve">" </w:instrText>
      </w:r>
      <w:r w:rsidR="00BF7E08">
        <w:rPr>
          <w:rFonts w:ascii="Times New Roman" w:hAnsi="Times New Roman" w:cs="Times New Roman"/>
          <w:snapToGrid w:val="0"/>
          <w:spacing w:val="-10"/>
          <w:sz w:val="22"/>
          <w:szCs w:val="22"/>
        </w:rPr>
        <w:fldChar w:fldCharType="end"/>
      </w:r>
      <w:r w:rsidRPr="002E685B">
        <w:rPr>
          <w:rFonts w:ascii="Times New Roman" w:hAnsi="Times New Roman" w:cs="Times New Roman"/>
          <w:snapToGrid w:val="0"/>
          <w:spacing w:val="-10"/>
          <w:sz w:val="22"/>
          <w:szCs w:val="22"/>
        </w:rPr>
        <w:t xml:space="preserve"> P., 1993, </w:t>
      </w:r>
      <w:r w:rsidRPr="002E685B">
        <w:rPr>
          <w:rFonts w:ascii="Times New Roman" w:hAnsi="Times New Roman" w:cs="Times New Roman"/>
          <w:i/>
          <w:iCs/>
          <w:snapToGrid w:val="0"/>
          <w:spacing w:val="-10"/>
          <w:sz w:val="22"/>
          <w:szCs w:val="22"/>
        </w:rPr>
        <w:t>La mesure du monde</w:t>
      </w:r>
      <w:r w:rsidRPr="002E685B">
        <w:rPr>
          <w:rFonts w:ascii="Times New Roman" w:hAnsi="Times New Roman" w:cs="Times New Roman"/>
          <w:snapToGrid w:val="0"/>
          <w:spacing w:val="-10"/>
          <w:sz w:val="22"/>
          <w:szCs w:val="22"/>
        </w:rPr>
        <w:t>, Paris, Seuil</w:t>
      </w:r>
      <w:r w:rsidR="003A5875" w:rsidRPr="00C605AE">
        <w:rPr>
          <w:rFonts w:ascii="Times New Roman" w:hAnsi="Times New Roman" w:cs="Times New Roman"/>
          <w:snapToGrid w:val="0"/>
          <w:spacing w:val="-10"/>
          <w:sz w:val="22"/>
          <w:szCs w:val="22"/>
        </w:rPr>
        <w:t>.</w:t>
      </w:r>
    </w:p>
    <w:p w:rsidR="00E956ED" w:rsidRPr="00C605AE" w:rsidRDefault="00E956E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E956ED" w:rsidRPr="00C605AE" w:rsidRDefault="00E956ED" w:rsidP="00FE5384">
      <w:pPr>
        <w:adjustRightInd w:val="0"/>
        <w:snapToGrid w:val="0"/>
        <w:spacing w:line="240" w:lineRule="exact"/>
        <w:ind w:firstLine="397"/>
        <w:jc w:val="both"/>
        <w:rPr>
          <w:rFonts w:ascii="Times New Roman" w:hAnsi="Times New Roman" w:cs="Times New Roman"/>
          <w:b/>
          <w:bCs/>
          <w:snapToGrid w:val="0"/>
          <w:spacing w:val="-10"/>
          <w:sz w:val="22"/>
          <w:szCs w:val="22"/>
        </w:rPr>
        <w:sectPr w:rsidR="00E956ED" w:rsidRPr="00C605AE" w:rsidSect="00B4222C">
          <w:headerReference w:type="default" r:id="rId38"/>
          <w:footnotePr>
            <w:numRestart w:val="eachPage"/>
          </w:footnotePr>
          <w:type w:val="oddPage"/>
          <w:pgSz w:w="8391" w:h="11906" w:code="11"/>
          <w:pgMar w:top="1134" w:right="1021" w:bottom="1134" w:left="1021" w:header="851" w:footer="851" w:gutter="113"/>
          <w:cols w:space="708"/>
          <w:titlePg/>
          <w:docGrid w:linePitch="360"/>
        </w:sectPr>
      </w:pPr>
    </w:p>
    <w:p w:rsidR="00F96625" w:rsidRPr="00C605AE" w:rsidRDefault="008B5CAB" w:rsidP="00625399">
      <w:pPr>
        <w:pStyle w:val="Titre1"/>
        <w:rPr>
          <w:snapToGrid w:val="0"/>
        </w:rPr>
      </w:pPr>
      <w:bookmarkStart w:id="286" w:name="_Toc154458533"/>
      <w:r w:rsidRPr="00C605AE">
        <w:rPr>
          <w:snapToGrid w:val="0"/>
        </w:rPr>
        <w:t>Adoucir le rythme et durcir l</w:t>
      </w:r>
      <w:r w:rsidR="004601D9" w:rsidRPr="00C605AE">
        <w:rPr>
          <w:snapToGrid w:val="0"/>
        </w:rPr>
        <w:t>’</w:t>
      </w:r>
      <w:r w:rsidRPr="00C605AE">
        <w:rPr>
          <w:snapToGrid w:val="0"/>
        </w:rPr>
        <w:t>improvisation face à l</w:t>
      </w:r>
      <w:r w:rsidR="004601D9" w:rsidRPr="00C605AE">
        <w:rPr>
          <w:snapToGrid w:val="0"/>
        </w:rPr>
        <w:t>’</w:t>
      </w:r>
      <w:r w:rsidRPr="00C605AE">
        <w:rPr>
          <w:snapToGrid w:val="0"/>
        </w:rPr>
        <w:t>imprévisible</w:t>
      </w:r>
      <w:bookmarkEnd w:id="286"/>
    </w:p>
    <w:p w:rsidR="00E956ED" w:rsidRPr="00C605AE" w:rsidRDefault="00E956ED"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625399" w:rsidRPr="00D608C1" w:rsidRDefault="00625399" w:rsidP="00625399">
      <w:pPr>
        <w:adjustRightInd w:val="0"/>
        <w:snapToGrid w:val="0"/>
        <w:spacing w:line="240" w:lineRule="exact"/>
        <w:ind w:firstLine="397"/>
        <w:jc w:val="right"/>
        <w:rPr>
          <w:rFonts w:ascii="Times New Roman" w:hAnsi="Times New Roman" w:cs="Times New Roman"/>
          <w:b/>
          <w:bCs/>
          <w:i/>
          <w:snapToGrid w:val="0"/>
          <w:spacing w:val="-10"/>
          <w:sz w:val="22"/>
          <w:szCs w:val="22"/>
          <w:lang w:val="es-ES"/>
        </w:rPr>
      </w:pPr>
      <w:r w:rsidRPr="00D608C1">
        <w:rPr>
          <w:rFonts w:ascii="Times New Roman" w:hAnsi="Times New Roman" w:cs="Times New Roman"/>
          <w:b/>
          <w:bCs/>
          <w:i/>
          <w:snapToGrid w:val="0"/>
          <w:spacing w:val="-10"/>
          <w:sz w:val="22"/>
          <w:szCs w:val="22"/>
          <w:lang w:val="es-ES"/>
        </w:rPr>
        <w:t>Olivier Soubeyran</w:t>
      </w:r>
      <w:r w:rsidR="00BF7E08">
        <w:rPr>
          <w:rFonts w:ascii="Times New Roman" w:hAnsi="Times New Roman" w:cs="Times New Roman"/>
          <w:b/>
          <w:bCs/>
          <w:i/>
          <w:snapToGrid w:val="0"/>
          <w:spacing w:val="-10"/>
          <w:sz w:val="22"/>
          <w:szCs w:val="22"/>
        </w:rPr>
        <w:fldChar w:fldCharType="begin"/>
      </w:r>
      <w:r w:rsidR="005E010D" w:rsidRPr="00D608C1">
        <w:rPr>
          <w:lang w:val="es-ES"/>
        </w:rPr>
        <w:instrText xml:space="preserve"> XE "</w:instrText>
      </w:r>
      <w:r w:rsidR="005E010D" w:rsidRPr="00D608C1">
        <w:rPr>
          <w:rFonts w:ascii="Times New Roman" w:hAnsi="Times New Roman" w:cs="Times New Roman"/>
          <w:bCs/>
          <w:iCs/>
          <w:snapToGrid w:val="0"/>
          <w:spacing w:val="-14"/>
          <w:sz w:val="22"/>
          <w:szCs w:val="22"/>
          <w:lang w:val="es-ES"/>
        </w:rPr>
        <w:instrText>Soubeyran</w:instrText>
      </w:r>
      <w:r w:rsidR="005E010D" w:rsidRPr="00D608C1">
        <w:rPr>
          <w:lang w:val="es-ES"/>
        </w:rPr>
        <w:instrText xml:space="preserve">" </w:instrText>
      </w:r>
      <w:r w:rsidR="00BF7E08">
        <w:rPr>
          <w:rFonts w:ascii="Times New Roman" w:hAnsi="Times New Roman" w:cs="Times New Roman"/>
          <w:b/>
          <w:bCs/>
          <w:i/>
          <w:snapToGrid w:val="0"/>
          <w:spacing w:val="-10"/>
          <w:sz w:val="22"/>
          <w:szCs w:val="22"/>
        </w:rPr>
        <w:fldChar w:fldCharType="end"/>
      </w:r>
      <w:r w:rsidRPr="00D608C1">
        <w:rPr>
          <w:rFonts w:ascii="Times New Roman" w:hAnsi="Times New Roman" w:cs="Times New Roman"/>
          <w:b/>
          <w:bCs/>
          <w:i/>
          <w:snapToGrid w:val="0"/>
          <w:spacing w:val="-10"/>
          <w:sz w:val="22"/>
          <w:szCs w:val="22"/>
          <w:lang w:val="es-ES"/>
        </w:rPr>
        <w:t xml:space="preserve"> &amp; Sébastien de </w:t>
      </w:r>
      <w:proofErr w:type="spellStart"/>
      <w:r w:rsidRPr="00D608C1">
        <w:rPr>
          <w:rFonts w:ascii="Times New Roman" w:hAnsi="Times New Roman" w:cs="Times New Roman"/>
          <w:b/>
          <w:bCs/>
          <w:i/>
          <w:snapToGrid w:val="0"/>
          <w:spacing w:val="-10"/>
          <w:sz w:val="22"/>
          <w:szCs w:val="22"/>
          <w:lang w:val="es-ES"/>
        </w:rPr>
        <w:t>Pertat</w:t>
      </w:r>
      <w:proofErr w:type="spellEnd"/>
      <w:r w:rsidR="00BF7E08">
        <w:rPr>
          <w:rFonts w:ascii="Times New Roman" w:hAnsi="Times New Roman" w:cs="Times New Roman"/>
          <w:bCs/>
          <w:snapToGrid w:val="0"/>
          <w:spacing w:val="-10"/>
          <w:sz w:val="22"/>
          <w:szCs w:val="22"/>
        </w:rPr>
        <w:fldChar w:fldCharType="begin"/>
      </w:r>
      <w:r w:rsidR="006F0F31" w:rsidRPr="00D608C1">
        <w:rPr>
          <w:lang w:val="es-ES"/>
        </w:rPr>
        <w:instrText xml:space="preserve"> XE "</w:instrText>
      </w:r>
      <w:r w:rsidR="000274F6" w:rsidRPr="00D608C1">
        <w:rPr>
          <w:rFonts w:ascii="Times New Roman" w:hAnsi="Times New Roman" w:cs="Times New Roman"/>
          <w:bCs/>
          <w:snapToGrid w:val="0"/>
          <w:spacing w:val="-10"/>
          <w:sz w:val="22"/>
          <w:szCs w:val="22"/>
          <w:lang w:val="es-ES"/>
        </w:rPr>
        <w:instrText>d</w:instrText>
      </w:r>
      <w:r w:rsidR="006F0F31" w:rsidRPr="00D608C1">
        <w:rPr>
          <w:rFonts w:ascii="Times New Roman" w:hAnsi="Times New Roman" w:cs="Times New Roman"/>
          <w:bCs/>
          <w:snapToGrid w:val="0"/>
          <w:spacing w:val="-10"/>
          <w:sz w:val="22"/>
          <w:szCs w:val="22"/>
          <w:lang w:val="es-ES"/>
        </w:rPr>
        <w:instrText>e Pertat</w:instrText>
      </w:r>
      <w:r w:rsidR="006F0F31" w:rsidRPr="00D608C1">
        <w:rPr>
          <w:lang w:val="es-ES"/>
        </w:rPr>
        <w:instrText xml:space="preserve">" </w:instrText>
      </w:r>
      <w:r w:rsidR="00BF7E08">
        <w:rPr>
          <w:rFonts w:ascii="Times New Roman" w:hAnsi="Times New Roman" w:cs="Times New Roman"/>
          <w:bCs/>
          <w:snapToGrid w:val="0"/>
          <w:spacing w:val="-10"/>
          <w:sz w:val="22"/>
          <w:szCs w:val="22"/>
        </w:rPr>
        <w:fldChar w:fldCharType="end"/>
      </w:r>
    </w:p>
    <w:p w:rsidR="00F96625" w:rsidRPr="00D608C1" w:rsidRDefault="00F96625" w:rsidP="00FE5384">
      <w:pPr>
        <w:adjustRightInd w:val="0"/>
        <w:snapToGrid w:val="0"/>
        <w:spacing w:line="240" w:lineRule="exact"/>
        <w:ind w:firstLine="397"/>
        <w:jc w:val="both"/>
        <w:rPr>
          <w:rFonts w:ascii="Times New Roman" w:hAnsi="Times New Roman" w:cs="Times New Roman"/>
          <w:b/>
          <w:bCs/>
          <w:i/>
          <w:snapToGrid w:val="0"/>
          <w:spacing w:val="-10"/>
          <w:sz w:val="22"/>
          <w:szCs w:val="22"/>
          <w:lang w:val="es-ES"/>
        </w:rPr>
      </w:pPr>
    </w:p>
    <w:p w:rsidR="004D7BD0" w:rsidRPr="00C605AE" w:rsidRDefault="00E956ED" w:rsidP="00E75AAD">
      <w:pPr>
        <w:adjustRightInd w:val="0"/>
        <w:snapToGrid w:val="0"/>
        <w:spacing w:line="240" w:lineRule="exact"/>
        <w:jc w:val="both"/>
        <w:rPr>
          <w:rFonts w:ascii="Times New Roman" w:hAnsi="Times New Roman" w:cs="Times New Roman"/>
          <w:b/>
          <w:bCs/>
          <w:snapToGrid w:val="0"/>
          <w:spacing w:val="-10"/>
          <w:sz w:val="18"/>
          <w:szCs w:val="18"/>
        </w:rPr>
      </w:pPr>
      <w:r w:rsidRPr="00C605AE">
        <w:rPr>
          <w:rFonts w:ascii="Times New Roman" w:hAnsi="Times New Roman" w:cs="Times New Roman"/>
          <w:b/>
          <w:bCs/>
          <w:snapToGrid w:val="0"/>
          <w:spacing w:val="-10"/>
          <w:sz w:val="18"/>
          <w:szCs w:val="18"/>
        </w:rPr>
        <w:t xml:space="preserve">Résumé : </w:t>
      </w:r>
      <w:r w:rsidR="004D7BD0" w:rsidRPr="00C605AE">
        <w:rPr>
          <w:rFonts w:ascii="Times New Roman" w:hAnsi="Times New Roman" w:cs="Times New Roman"/>
          <w:bCs/>
          <w:snapToGrid w:val="0"/>
          <w:spacing w:val="-10"/>
          <w:sz w:val="18"/>
          <w:szCs w:val="18"/>
        </w:rPr>
        <w:t>Dans un univers de moins en moins prévisible et de plus en plus menaçant, l</w:t>
      </w:r>
      <w:r w:rsidR="004601D9" w:rsidRPr="00C605AE">
        <w:rPr>
          <w:rFonts w:ascii="Times New Roman" w:hAnsi="Times New Roman" w:cs="Times New Roman"/>
          <w:bCs/>
          <w:snapToGrid w:val="0"/>
          <w:spacing w:val="-10"/>
          <w:sz w:val="18"/>
          <w:szCs w:val="18"/>
        </w:rPr>
        <w:t>’</w:t>
      </w:r>
      <w:proofErr w:type="spellStart"/>
      <w:r w:rsidR="004D7BD0" w:rsidRPr="00C605AE">
        <w:rPr>
          <w:rFonts w:ascii="Times New Roman" w:hAnsi="Times New Roman" w:cs="Times New Roman"/>
          <w:bCs/>
          <w:snapToGrid w:val="0"/>
          <w:spacing w:val="-10"/>
          <w:sz w:val="18"/>
          <w:szCs w:val="18"/>
        </w:rPr>
        <w:t>impro</w:t>
      </w:r>
      <w:r w:rsidR="00EC63AD">
        <w:rPr>
          <w:rFonts w:ascii="Times New Roman" w:hAnsi="Times New Roman" w:cs="Times New Roman"/>
          <w:bCs/>
          <w:snapToGrid w:val="0"/>
          <w:spacing w:val="-10"/>
          <w:sz w:val="18"/>
          <w:szCs w:val="18"/>
        </w:rPr>
        <w:softHyphen/>
      </w:r>
      <w:r w:rsidR="004D7BD0" w:rsidRPr="00C605AE">
        <w:rPr>
          <w:rFonts w:ascii="Times New Roman" w:hAnsi="Times New Roman" w:cs="Times New Roman"/>
          <w:bCs/>
          <w:snapToGrid w:val="0"/>
          <w:spacing w:val="-10"/>
          <w:sz w:val="18"/>
          <w:szCs w:val="18"/>
        </w:rPr>
        <w:t>visation</w:t>
      </w:r>
      <w:proofErr w:type="spellEnd"/>
      <w:r w:rsidR="004D7BD0" w:rsidRPr="00C605AE">
        <w:rPr>
          <w:rFonts w:ascii="Times New Roman" w:hAnsi="Times New Roman" w:cs="Times New Roman"/>
          <w:bCs/>
          <w:snapToGrid w:val="0"/>
          <w:spacing w:val="-10"/>
          <w:sz w:val="18"/>
          <w:szCs w:val="18"/>
        </w:rPr>
        <w:t xml:space="preserve"> semble être l</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action qui convient. Mais comment l</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introduire dans une pensée planific</w:t>
      </w:r>
      <w:r w:rsidR="004D7BD0" w:rsidRPr="00C605AE">
        <w:rPr>
          <w:rFonts w:ascii="Times New Roman" w:hAnsi="Times New Roman" w:cs="Times New Roman"/>
          <w:bCs/>
          <w:snapToGrid w:val="0"/>
          <w:spacing w:val="-10"/>
          <w:sz w:val="18"/>
          <w:szCs w:val="18"/>
        </w:rPr>
        <w:t>a</w:t>
      </w:r>
      <w:r w:rsidR="004D7BD0" w:rsidRPr="00C605AE">
        <w:rPr>
          <w:rFonts w:ascii="Times New Roman" w:hAnsi="Times New Roman" w:cs="Times New Roman"/>
          <w:bCs/>
          <w:snapToGrid w:val="0"/>
          <w:spacing w:val="-10"/>
          <w:sz w:val="18"/>
          <w:szCs w:val="18"/>
        </w:rPr>
        <w:t>trice, qui la voit comme le signe de l</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échec, tout en étant un impensé ? Pour éviter les écueils d</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une introduction qui aboutirait à trahir la notion d</w:t>
      </w:r>
      <w:r w:rsidR="004601D9" w:rsidRPr="00C605AE">
        <w:rPr>
          <w:rFonts w:ascii="Times New Roman" w:hAnsi="Times New Roman" w:cs="Times New Roman"/>
          <w:bCs/>
          <w:snapToGrid w:val="0"/>
          <w:spacing w:val="-10"/>
          <w:sz w:val="18"/>
          <w:szCs w:val="18"/>
        </w:rPr>
        <w:t>’</w:t>
      </w:r>
      <w:r w:rsidR="00B6120A" w:rsidRPr="00C605AE">
        <w:rPr>
          <w:rFonts w:ascii="Times New Roman" w:hAnsi="Times New Roman" w:cs="Times New Roman"/>
          <w:bCs/>
          <w:snapToGrid w:val="0"/>
          <w:spacing w:val="-10"/>
          <w:sz w:val="18"/>
          <w:szCs w:val="18"/>
        </w:rPr>
        <w:t>improvi</w:t>
      </w:r>
      <w:r w:rsidR="00B6120A">
        <w:rPr>
          <w:rFonts w:ascii="Times New Roman" w:hAnsi="Times New Roman" w:cs="Times New Roman"/>
          <w:bCs/>
          <w:snapToGrid w:val="0"/>
          <w:spacing w:val="-10"/>
          <w:sz w:val="18"/>
          <w:szCs w:val="18"/>
        </w:rPr>
        <w:t>s</w:t>
      </w:r>
      <w:r w:rsidR="00B6120A" w:rsidRPr="00C605AE">
        <w:rPr>
          <w:rFonts w:ascii="Times New Roman" w:hAnsi="Times New Roman" w:cs="Times New Roman"/>
          <w:bCs/>
          <w:snapToGrid w:val="0"/>
          <w:spacing w:val="-10"/>
          <w:sz w:val="18"/>
          <w:szCs w:val="18"/>
        </w:rPr>
        <w:t>at</w:t>
      </w:r>
      <w:r w:rsidR="00B6120A">
        <w:rPr>
          <w:rFonts w:ascii="Times New Roman" w:hAnsi="Times New Roman" w:cs="Times New Roman"/>
          <w:bCs/>
          <w:snapToGrid w:val="0"/>
          <w:spacing w:val="-10"/>
          <w:sz w:val="18"/>
          <w:szCs w:val="18"/>
        </w:rPr>
        <w:t>i</w:t>
      </w:r>
      <w:r w:rsidR="00B6120A" w:rsidRPr="00C605AE">
        <w:rPr>
          <w:rFonts w:ascii="Times New Roman" w:hAnsi="Times New Roman" w:cs="Times New Roman"/>
          <w:bCs/>
          <w:snapToGrid w:val="0"/>
          <w:spacing w:val="-10"/>
          <w:sz w:val="18"/>
          <w:szCs w:val="18"/>
        </w:rPr>
        <w:t>on</w:t>
      </w:r>
      <w:r w:rsidR="004D7BD0" w:rsidRPr="00C605AE">
        <w:rPr>
          <w:rFonts w:ascii="Times New Roman" w:hAnsi="Times New Roman" w:cs="Times New Roman"/>
          <w:bCs/>
          <w:snapToGrid w:val="0"/>
          <w:spacing w:val="-10"/>
          <w:sz w:val="18"/>
          <w:szCs w:val="18"/>
        </w:rPr>
        <w:t xml:space="preserve"> ou à rejeter toute idée planificatrice, notre hypothèse est de coupler le rythme, </w:t>
      </w:r>
      <w:r w:rsidR="00B6120A" w:rsidRPr="00C605AE">
        <w:rPr>
          <w:rFonts w:ascii="Times New Roman" w:hAnsi="Times New Roman" w:cs="Times New Roman"/>
          <w:bCs/>
          <w:snapToGrid w:val="0"/>
          <w:spacing w:val="-10"/>
          <w:sz w:val="18"/>
          <w:szCs w:val="18"/>
        </w:rPr>
        <w:t>valo</w:t>
      </w:r>
      <w:r w:rsidR="00B6120A">
        <w:rPr>
          <w:rFonts w:ascii="Times New Roman" w:hAnsi="Times New Roman" w:cs="Times New Roman"/>
          <w:bCs/>
          <w:snapToGrid w:val="0"/>
          <w:spacing w:val="-10"/>
          <w:sz w:val="18"/>
          <w:szCs w:val="18"/>
        </w:rPr>
        <w:t>r</w:t>
      </w:r>
      <w:r w:rsidR="00B6120A" w:rsidRPr="00C605AE">
        <w:rPr>
          <w:rFonts w:ascii="Times New Roman" w:hAnsi="Times New Roman" w:cs="Times New Roman"/>
          <w:bCs/>
          <w:snapToGrid w:val="0"/>
          <w:spacing w:val="-10"/>
          <w:sz w:val="18"/>
          <w:szCs w:val="18"/>
        </w:rPr>
        <w:t>isé</w:t>
      </w:r>
      <w:r w:rsidR="004D7BD0" w:rsidRPr="00C605AE">
        <w:rPr>
          <w:rFonts w:ascii="Times New Roman" w:hAnsi="Times New Roman" w:cs="Times New Roman"/>
          <w:bCs/>
          <w:snapToGrid w:val="0"/>
          <w:spacing w:val="-10"/>
          <w:sz w:val="18"/>
          <w:szCs w:val="18"/>
        </w:rPr>
        <w:t xml:space="preserve"> en planification, à l</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improvisation. Nous revie</w:t>
      </w:r>
      <w:r w:rsidR="004D7BD0" w:rsidRPr="00C605AE">
        <w:rPr>
          <w:rFonts w:ascii="Times New Roman" w:hAnsi="Times New Roman" w:cs="Times New Roman"/>
          <w:bCs/>
          <w:snapToGrid w:val="0"/>
          <w:spacing w:val="-10"/>
          <w:sz w:val="18"/>
          <w:szCs w:val="18"/>
        </w:rPr>
        <w:t>n</w:t>
      </w:r>
      <w:r w:rsidR="004D7BD0" w:rsidRPr="00C605AE">
        <w:rPr>
          <w:rFonts w:ascii="Times New Roman" w:hAnsi="Times New Roman" w:cs="Times New Roman"/>
          <w:bCs/>
          <w:snapToGrid w:val="0"/>
          <w:spacing w:val="-10"/>
          <w:sz w:val="18"/>
          <w:szCs w:val="18"/>
        </w:rPr>
        <w:t>drons sur la question de l</w:t>
      </w:r>
      <w:r w:rsidR="004601D9" w:rsidRPr="00C605AE">
        <w:rPr>
          <w:rFonts w:ascii="Times New Roman" w:hAnsi="Times New Roman" w:cs="Times New Roman"/>
          <w:bCs/>
          <w:snapToGrid w:val="0"/>
          <w:spacing w:val="-10"/>
          <w:sz w:val="18"/>
          <w:szCs w:val="18"/>
        </w:rPr>
        <w:t>’</w:t>
      </w:r>
      <w:r w:rsidR="00B6120A" w:rsidRPr="00C605AE">
        <w:rPr>
          <w:rFonts w:ascii="Times New Roman" w:hAnsi="Times New Roman" w:cs="Times New Roman"/>
          <w:bCs/>
          <w:snapToGrid w:val="0"/>
          <w:spacing w:val="-10"/>
          <w:sz w:val="18"/>
          <w:szCs w:val="18"/>
        </w:rPr>
        <w:t>imprévi</w:t>
      </w:r>
      <w:r w:rsidR="00B6120A">
        <w:rPr>
          <w:rFonts w:ascii="Times New Roman" w:hAnsi="Times New Roman" w:cs="Times New Roman"/>
          <w:bCs/>
          <w:snapToGrid w:val="0"/>
          <w:spacing w:val="-10"/>
          <w:sz w:val="18"/>
          <w:szCs w:val="18"/>
        </w:rPr>
        <w:t>s</w:t>
      </w:r>
      <w:r w:rsidR="00B6120A" w:rsidRPr="00C605AE">
        <w:rPr>
          <w:rFonts w:ascii="Times New Roman" w:hAnsi="Times New Roman" w:cs="Times New Roman"/>
          <w:bCs/>
          <w:snapToGrid w:val="0"/>
          <w:spacing w:val="-10"/>
          <w:sz w:val="18"/>
          <w:szCs w:val="18"/>
        </w:rPr>
        <w:t>ibilité</w:t>
      </w:r>
      <w:r w:rsidR="004D7BD0" w:rsidRPr="00C605AE">
        <w:rPr>
          <w:rFonts w:ascii="Times New Roman" w:hAnsi="Times New Roman" w:cs="Times New Roman"/>
          <w:bCs/>
          <w:snapToGrid w:val="0"/>
          <w:spacing w:val="-10"/>
          <w:sz w:val="18"/>
          <w:szCs w:val="18"/>
        </w:rPr>
        <w:t>, en proposant de définir les figures de l</w:t>
      </w:r>
      <w:r w:rsidR="004601D9" w:rsidRPr="00C605AE">
        <w:rPr>
          <w:rFonts w:ascii="Times New Roman" w:hAnsi="Times New Roman" w:cs="Times New Roman"/>
          <w:bCs/>
          <w:snapToGrid w:val="0"/>
          <w:spacing w:val="-10"/>
          <w:sz w:val="18"/>
          <w:szCs w:val="18"/>
        </w:rPr>
        <w:t>’</w:t>
      </w:r>
      <w:r w:rsidR="00EC63AD" w:rsidRPr="00C605AE">
        <w:rPr>
          <w:rFonts w:ascii="Times New Roman" w:hAnsi="Times New Roman" w:cs="Times New Roman"/>
          <w:bCs/>
          <w:snapToGrid w:val="0"/>
          <w:spacing w:val="-10"/>
          <w:sz w:val="18"/>
          <w:szCs w:val="18"/>
        </w:rPr>
        <w:t>igno</w:t>
      </w:r>
      <w:r w:rsidR="00EC63AD">
        <w:rPr>
          <w:rFonts w:ascii="Times New Roman" w:hAnsi="Times New Roman" w:cs="Times New Roman"/>
          <w:bCs/>
          <w:snapToGrid w:val="0"/>
          <w:spacing w:val="-10"/>
          <w:sz w:val="18"/>
          <w:szCs w:val="18"/>
        </w:rPr>
        <w:t>r</w:t>
      </w:r>
      <w:r w:rsidR="00EC63AD" w:rsidRPr="00C605AE">
        <w:rPr>
          <w:rFonts w:ascii="Times New Roman" w:hAnsi="Times New Roman" w:cs="Times New Roman"/>
          <w:bCs/>
          <w:snapToGrid w:val="0"/>
          <w:spacing w:val="-10"/>
          <w:sz w:val="18"/>
          <w:szCs w:val="18"/>
        </w:rPr>
        <w:t>ance</w:t>
      </w:r>
      <w:r w:rsidR="004D7BD0" w:rsidRPr="00C605AE">
        <w:rPr>
          <w:rFonts w:ascii="Times New Roman" w:hAnsi="Times New Roman" w:cs="Times New Roman"/>
          <w:bCs/>
          <w:snapToGrid w:val="0"/>
          <w:spacing w:val="-10"/>
          <w:sz w:val="18"/>
          <w:szCs w:val="18"/>
        </w:rPr>
        <w:t>, à partir desquelles situer le couplage rythme et improvisation. Puis nous verrons que ce couplage implique d</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adoucir le rythme et de durcir l</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improvisation. Nous insisterons sur les porosités plus que les incompatibilités entre improvisation et planification. La conclusion esquissera un enjeu crucial de l</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acceptation de l</w:t>
      </w:r>
      <w:r w:rsidR="004601D9" w:rsidRPr="00C605AE">
        <w:rPr>
          <w:rFonts w:ascii="Times New Roman" w:hAnsi="Times New Roman" w:cs="Times New Roman"/>
          <w:bCs/>
          <w:snapToGrid w:val="0"/>
          <w:spacing w:val="-10"/>
          <w:sz w:val="18"/>
          <w:szCs w:val="18"/>
        </w:rPr>
        <w:t>’</w:t>
      </w:r>
      <w:r w:rsidR="004D7BD0" w:rsidRPr="00C605AE">
        <w:rPr>
          <w:rFonts w:ascii="Times New Roman" w:hAnsi="Times New Roman" w:cs="Times New Roman"/>
          <w:bCs/>
          <w:snapToGrid w:val="0"/>
          <w:spacing w:val="-10"/>
          <w:sz w:val="18"/>
          <w:szCs w:val="18"/>
        </w:rPr>
        <w:t>improvisation : celle de la méthode.</w:t>
      </w:r>
    </w:p>
    <w:p w:rsidR="004D7BD0" w:rsidRPr="00C605AE" w:rsidRDefault="004D7BD0" w:rsidP="00FE5384">
      <w:pPr>
        <w:adjustRightInd w:val="0"/>
        <w:snapToGrid w:val="0"/>
        <w:spacing w:line="240" w:lineRule="exact"/>
        <w:ind w:firstLine="397"/>
        <w:jc w:val="both"/>
        <w:rPr>
          <w:rFonts w:ascii="Times New Roman" w:hAnsi="Times New Roman" w:cs="Times New Roman"/>
          <w:b/>
          <w:bCs/>
          <w:i/>
          <w:snapToGrid w:val="0"/>
          <w:spacing w:val="-10"/>
          <w:sz w:val="22"/>
          <w:szCs w:val="22"/>
        </w:rPr>
      </w:pPr>
    </w:p>
    <w:p w:rsidR="004D7BD0" w:rsidRPr="00C605AE" w:rsidRDefault="004D7BD0" w:rsidP="00FE5384">
      <w:pPr>
        <w:adjustRightInd w:val="0"/>
        <w:snapToGrid w:val="0"/>
        <w:spacing w:line="240" w:lineRule="exact"/>
        <w:ind w:firstLine="397"/>
        <w:jc w:val="both"/>
        <w:rPr>
          <w:rFonts w:ascii="Times New Roman" w:hAnsi="Times New Roman" w:cs="Times New Roman"/>
          <w:b/>
          <w:bCs/>
          <w:i/>
          <w:snapToGrid w:val="0"/>
          <w:spacing w:val="-10"/>
          <w:sz w:val="22"/>
          <w:szCs w:val="22"/>
        </w:rPr>
      </w:pPr>
    </w:p>
    <w:p w:rsidR="0097037A" w:rsidRPr="00C605AE" w:rsidRDefault="00AE66BC" w:rsidP="00625399">
      <w:pPr>
        <w:pStyle w:val="Titre2"/>
        <w:rPr>
          <w:snapToGrid w:val="0"/>
        </w:rPr>
      </w:pPr>
      <w:bookmarkStart w:id="287" w:name="_Toc154458534"/>
      <w:r>
        <w:rPr>
          <w:snapToGrid w:val="0"/>
        </w:rPr>
        <w:t xml:space="preserve">1. </w:t>
      </w:r>
      <w:r w:rsidR="00F96625" w:rsidRPr="00C605AE">
        <w:rPr>
          <w:snapToGrid w:val="0"/>
        </w:rPr>
        <w:t>Pourquoi l</w:t>
      </w:r>
      <w:r w:rsidR="004601D9" w:rsidRPr="00C605AE">
        <w:rPr>
          <w:snapToGrid w:val="0"/>
        </w:rPr>
        <w:t>’</w:t>
      </w:r>
      <w:r w:rsidR="00F96625" w:rsidRPr="00C605AE">
        <w:rPr>
          <w:snapToGrid w:val="0"/>
        </w:rPr>
        <w:t>improvisation en aménagement ? Pourquoi y ass</w:t>
      </w:r>
      <w:r w:rsidR="00F96625" w:rsidRPr="00C605AE">
        <w:rPr>
          <w:snapToGrid w:val="0"/>
        </w:rPr>
        <w:t>o</w:t>
      </w:r>
      <w:r w:rsidR="00F96625" w:rsidRPr="00C605AE">
        <w:rPr>
          <w:snapToGrid w:val="0"/>
        </w:rPr>
        <w:t>cier le rythme ?</w:t>
      </w:r>
      <w:bookmarkEnd w:id="287"/>
    </w:p>
    <w:p w:rsidR="0097037A" w:rsidRPr="00C605AE" w:rsidRDefault="0097037A"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3338D1"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Comment introduire une pensée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improvisation dans le monde de la planification avec son imaginaire disciplinaire, ses </w:t>
      </w:r>
      <w:proofErr w:type="spellStart"/>
      <w:r w:rsidRPr="00C605AE">
        <w:rPr>
          <w:rFonts w:ascii="Times New Roman" w:hAnsi="Times New Roman" w:cs="Times New Roman"/>
          <w:bCs/>
          <w:snapToGrid w:val="0"/>
          <w:spacing w:val="-10"/>
          <w:sz w:val="22"/>
          <w:szCs w:val="22"/>
        </w:rPr>
        <w:t>théo</w:t>
      </w:r>
      <w:r w:rsidR="003338D1">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ries</w:t>
      </w:r>
      <w:proofErr w:type="spellEnd"/>
      <w:r w:rsidRPr="00C605AE">
        <w:rPr>
          <w:rFonts w:ascii="Times New Roman" w:hAnsi="Times New Roman" w:cs="Times New Roman"/>
          <w:bCs/>
          <w:snapToGrid w:val="0"/>
          <w:spacing w:val="-10"/>
          <w:sz w:val="22"/>
          <w:szCs w:val="22"/>
        </w:rPr>
        <w:t xml:space="preserve"> et ses pratiques ? Comment la greffe peut-elle prendre ? Car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le veuille ou non, il est rar</w:t>
      </w:r>
      <w:r w:rsidR="00DA552A" w:rsidRPr="00C605AE">
        <w:rPr>
          <w:rFonts w:ascii="Times New Roman" w:hAnsi="Times New Roman" w:cs="Times New Roman"/>
          <w:bCs/>
          <w:snapToGrid w:val="0"/>
          <w:spacing w:val="-10"/>
          <w:sz w:val="22"/>
          <w:szCs w:val="22"/>
        </w:rPr>
        <w:t>e que l</w:t>
      </w:r>
      <w:r w:rsidR="004601D9" w:rsidRPr="00C605AE">
        <w:rPr>
          <w:rFonts w:ascii="Times New Roman" w:hAnsi="Times New Roman" w:cs="Times New Roman"/>
          <w:bCs/>
          <w:snapToGrid w:val="0"/>
          <w:spacing w:val="-10"/>
          <w:sz w:val="22"/>
          <w:szCs w:val="22"/>
        </w:rPr>
        <w:t>’</w:t>
      </w:r>
      <w:r w:rsidR="00DA552A" w:rsidRPr="00C605AE">
        <w:rPr>
          <w:rFonts w:ascii="Times New Roman" w:hAnsi="Times New Roman" w:cs="Times New Roman"/>
          <w:bCs/>
          <w:snapToGrid w:val="0"/>
          <w:spacing w:val="-10"/>
          <w:sz w:val="22"/>
          <w:szCs w:val="22"/>
        </w:rPr>
        <w:t>irruption d</w:t>
      </w:r>
      <w:r w:rsidR="004601D9" w:rsidRPr="00C605AE">
        <w:rPr>
          <w:rFonts w:ascii="Times New Roman" w:hAnsi="Times New Roman" w:cs="Times New Roman"/>
          <w:bCs/>
          <w:snapToGrid w:val="0"/>
          <w:spacing w:val="-10"/>
          <w:sz w:val="22"/>
          <w:szCs w:val="22"/>
        </w:rPr>
        <w:t>’</w:t>
      </w:r>
      <w:r w:rsidR="00DA552A" w:rsidRPr="00C605AE">
        <w:rPr>
          <w:rFonts w:ascii="Times New Roman" w:hAnsi="Times New Roman" w:cs="Times New Roman"/>
          <w:bCs/>
          <w:snapToGrid w:val="0"/>
          <w:spacing w:val="-10"/>
          <w:sz w:val="22"/>
          <w:szCs w:val="22"/>
        </w:rPr>
        <w:t>une notion</w:t>
      </w:r>
      <w:r w:rsidRPr="00C605AE">
        <w:rPr>
          <w:rFonts w:ascii="Times New Roman" w:hAnsi="Times New Roman" w:cs="Times New Roman"/>
          <w:bCs/>
          <w:snapToGrid w:val="0"/>
          <w:spacing w:val="-10"/>
          <w:sz w:val="22"/>
          <w:szCs w:val="22"/>
        </w:rPr>
        <w:t xml:space="preserve"> dans un champ disciplinaire induise des conditions de réception neutres. En somme pour reprendre les mots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André </w:t>
      </w:r>
      <w:proofErr w:type="spellStart"/>
      <w:r w:rsidRPr="00C605AE">
        <w:rPr>
          <w:rFonts w:ascii="Times New Roman" w:hAnsi="Times New Roman" w:cs="Times New Roman"/>
          <w:bCs/>
          <w:snapToGrid w:val="0"/>
          <w:spacing w:val="-10"/>
          <w:sz w:val="22"/>
          <w:szCs w:val="22"/>
        </w:rPr>
        <w:t>Corboz</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Corboz</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w:t>
      </w:r>
    </w:p>
    <w:p w:rsidR="003338D1" w:rsidRDefault="003338D1"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3338D1" w:rsidRDefault="00F96625" w:rsidP="00AA3F76">
      <w:pPr>
        <w:pStyle w:val="Citation"/>
      </w:pPr>
      <w:proofErr w:type="gramStart"/>
      <w:r w:rsidRPr="003338D1">
        <w:t>la</w:t>
      </w:r>
      <w:proofErr w:type="gramEnd"/>
      <w:r w:rsidRPr="003338D1">
        <w:t xml:space="preserve"> plus grande difficulté psychologique</w:t>
      </w:r>
      <w:r w:rsidR="00A80327" w:rsidRPr="003338D1">
        <w:t xml:space="preserve"> [</w:t>
      </w:r>
      <w:r w:rsidRPr="003338D1">
        <w:t>…</w:t>
      </w:r>
      <w:r w:rsidR="00A80327" w:rsidRPr="003338D1">
        <w:t xml:space="preserve">] </w:t>
      </w:r>
      <w:r w:rsidRPr="003338D1">
        <w:t>consiste à devoir se rendre compte de ce qui se passe sans recourir aux schèmes qui sont précisément mis en cause, en d</w:t>
      </w:r>
      <w:r w:rsidR="004601D9" w:rsidRPr="003338D1">
        <w:t>’</w:t>
      </w:r>
      <w:r w:rsidRPr="003338D1">
        <w:t>autres termes d</w:t>
      </w:r>
      <w:r w:rsidR="004601D9" w:rsidRPr="003338D1">
        <w:t>’</w:t>
      </w:r>
      <w:r w:rsidRPr="003338D1">
        <w:t>avoir à observer et à décrire les phénomènes sans pouvoir les qualifier d</w:t>
      </w:r>
      <w:r w:rsidR="004601D9" w:rsidRPr="003338D1">
        <w:t>’</w:t>
      </w:r>
      <w:r w:rsidRPr="003338D1">
        <w:t>avance, c</w:t>
      </w:r>
      <w:r w:rsidR="004601D9" w:rsidRPr="003338D1">
        <w:t>’</w:t>
      </w:r>
      <w:r w:rsidRPr="003338D1">
        <w:t>est</w:t>
      </w:r>
      <w:r w:rsidR="00A80327" w:rsidRPr="003338D1">
        <w:t>-à-</w:t>
      </w:r>
      <w:r w:rsidRPr="003338D1">
        <w:t>dire sans les juger d</w:t>
      </w:r>
      <w:r w:rsidR="004601D9" w:rsidRPr="003338D1">
        <w:t>’</w:t>
      </w:r>
      <w:r w:rsidRPr="003338D1">
        <w:t>avance</w:t>
      </w:r>
      <w:r w:rsidR="003338D1" w:rsidRPr="003338D1">
        <w:t xml:space="preserve">. </w:t>
      </w:r>
      <w:r w:rsidRPr="003338D1">
        <w:t>(</w:t>
      </w:r>
      <w:proofErr w:type="spellStart"/>
      <w:r w:rsidRPr="003338D1">
        <w:t>Corboz</w:t>
      </w:r>
      <w:proofErr w:type="spellEnd"/>
      <w:r w:rsidRPr="003338D1">
        <w:t>, 2009, p.</w:t>
      </w:r>
      <w:r w:rsidR="00A80327" w:rsidRPr="003338D1">
        <w:t> </w:t>
      </w:r>
      <w:r w:rsidRPr="003338D1">
        <w:t>51)</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4D7BD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212DD4">
        <w:rPr>
          <w:rFonts w:ascii="Times New Roman" w:hAnsi="Times New Roman" w:cs="Times New Roman"/>
          <w:b/>
          <w:bCs/>
          <w:i/>
          <w:snapToGrid w:val="0"/>
          <w:spacing w:val="-10"/>
          <w:sz w:val="22"/>
          <w:szCs w:val="22"/>
        </w:rPr>
        <w:t>Un presque antagonisme</w:t>
      </w:r>
      <w:r w:rsidRPr="00212DD4">
        <w:rPr>
          <w:rFonts w:ascii="Times New Roman" w:hAnsi="Times New Roman" w:cs="Times New Roman"/>
          <w:bCs/>
          <w:i/>
          <w:snapToGrid w:val="0"/>
          <w:spacing w:val="-10"/>
          <w:sz w:val="22"/>
          <w:szCs w:val="22"/>
        </w:rPr>
        <w:t>.</w:t>
      </w:r>
      <w:r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Or, concernant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introduction de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improvisa</w:t>
      </w:r>
      <w:r w:rsidR="00B6120A">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tion</w:t>
      </w:r>
      <w:proofErr w:type="spellEnd"/>
      <w:r w:rsidR="00F96625" w:rsidRPr="00C605AE">
        <w:rPr>
          <w:rFonts w:ascii="Times New Roman" w:hAnsi="Times New Roman" w:cs="Times New Roman"/>
          <w:bCs/>
          <w:snapToGrid w:val="0"/>
          <w:spacing w:val="-10"/>
          <w:sz w:val="22"/>
          <w:szCs w:val="22"/>
        </w:rPr>
        <w:t xml:space="preserve"> dans le champ de la planification, la difficulté est encore plus importante, tant elle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avère à la fois nécessaire et presqu</w:t>
      </w:r>
      <w:r w:rsidR="007B4CDC">
        <w:rPr>
          <w:rFonts w:ascii="Times New Roman" w:hAnsi="Times New Roman" w:cs="Times New Roman"/>
          <w:bCs/>
          <w:snapToGrid w:val="0"/>
          <w:spacing w:val="-10"/>
          <w:sz w:val="22"/>
          <w:szCs w:val="22"/>
        </w:rPr>
        <w:t xml:space="preserve">e </w:t>
      </w:r>
      <w:r w:rsidR="00F96625" w:rsidRPr="00C605AE">
        <w:rPr>
          <w:rFonts w:ascii="Times New Roman" w:hAnsi="Times New Roman" w:cs="Times New Roman"/>
          <w:bCs/>
          <w:snapToGrid w:val="0"/>
          <w:spacing w:val="-10"/>
          <w:sz w:val="22"/>
          <w:szCs w:val="22"/>
        </w:rPr>
        <w:t>impossible. Né</w:t>
      </w:r>
      <w:r w:rsidR="00B3712C" w:rsidRPr="00C605AE">
        <w:rPr>
          <w:rFonts w:ascii="Times New Roman" w:hAnsi="Times New Roman" w:cs="Times New Roman"/>
          <w:bCs/>
          <w:snapToGrid w:val="0"/>
          <w:spacing w:val="-10"/>
          <w:sz w:val="22"/>
          <w:szCs w:val="22"/>
        </w:rPr>
        <w:t>c</w:t>
      </w:r>
      <w:r w:rsidR="00F96625" w:rsidRPr="00C605AE">
        <w:rPr>
          <w:rFonts w:ascii="Times New Roman" w:hAnsi="Times New Roman" w:cs="Times New Roman"/>
          <w:bCs/>
          <w:snapToGrid w:val="0"/>
          <w:spacing w:val="-10"/>
          <w:sz w:val="22"/>
          <w:szCs w:val="22"/>
        </w:rPr>
        <w:t>essaire dans la mesure où la période de crises que nous traversons (et pour ce qui nous co</w:t>
      </w:r>
      <w:r w:rsidR="00F96625" w:rsidRPr="00C605AE">
        <w:rPr>
          <w:rFonts w:ascii="Times New Roman" w:hAnsi="Times New Roman" w:cs="Times New Roman"/>
          <w:bCs/>
          <w:snapToGrid w:val="0"/>
          <w:spacing w:val="-10"/>
          <w:sz w:val="22"/>
          <w:szCs w:val="22"/>
        </w:rPr>
        <w:t>n</w:t>
      </w:r>
      <w:r w:rsidR="00F96625" w:rsidRPr="00C605AE">
        <w:rPr>
          <w:rFonts w:ascii="Times New Roman" w:hAnsi="Times New Roman" w:cs="Times New Roman"/>
          <w:bCs/>
          <w:snapToGrid w:val="0"/>
          <w:spacing w:val="-10"/>
          <w:sz w:val="22"/>
          <w:szCs w:val="22"/>
        </w:rPr>
        <w:t>cerne, l</w:t>
      </w:r>
      <w:r w:rsidR="004601D9" w:rsidRPr="00C605AE">
        <w:rPr>
          <w:rFonts w:ascii="Times New Roman" w:hAnsi="Times New Roman" w:cs="Times New Roman"/>
          <w:bCs/>
          <w:snapToGrid w:val="0"/>
          <w:spacing w:val="-10"/>
          <w:sz w:val="22"/>
          <w:szCs w:val="22"/>
        </w:rPr>
        <w:t>’</w:t>
      </w:r>
      <w:r w:rsidR="00B6120A" w:rsidRPr="00C605AE">
        <w:rPr>
          <w:rFonts w:ascii="Times New Roman" w:hAnsi="Times New Roman" w:cs="Times New Roman"/>
          <w:bCs/>
          <w:snapToGrid w:val="0"/>
          <w:spacing w:val="-10"/>
          <w:sz w:val="22"/>
          <w:szCs w:val="22"/>
        </w:rPr>
        <w:t>amé</w:t>
      </w:r>
      <w:r w:rsidR="00B6120A">
        <w:rPr>
          <w:rFonts w:ascii="Times New Roman" w:hAnsi="Times New Roman" w:cs="Times New Roman"/>
          <w:bCs/>
          <w:snapToGrid w:val="0"/>
          <w:spacing w:val="-10"/>
          <w:sz w:val="22"/>
          <w:szCs w:val="22"/>
        </w:rPr>
        <w:t>n</w:t>
      </w:r>
      <w:r w:rsidR="00B6120A" w:rsidRPr="00C605AE">
        <w:rPr>
          <w:rFonts w:ascii="Times New Roman" w:hAnsi="Times New Roman" w:cs="Times New Roman"/>
          <w:bCs/>
          <w:snapToGrid w:val="0"/>
          <w:spacing w:val="-10"/>
          <w:sz w:val="22"/>
          <w:szCs w:val="22"/>
        </w:rPr>
        <w:t>agement</w:t>
      </w:r>
      <w:r w:rsidR="00F96625" w:rsidRPr="00C605AE">
        <w:rPr>
          <w:rFonts w:ascii="Times New Roman" w:hAnsi="Times New Roman" w:cs="Times New Roman"/>
          <w:bCs/>
          <w:snapToGrid w:val="0"/>
          <w:spacing w:val="-10"/>
          <w:sz w:val="22"/>
          <w:szCs w:val="22"/>
        </w:rPr>
        <w:t xml:space="preserve"> face à la menace du changement climatique, et donc à la question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adaptation des territoires), installe un contexte où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imprévisibilité et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incertitude seront de plus en plus structurelles. Ce contexte tend à rendre la demande de prévisibilité, pourtant consubstantielle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planificatrice moderne, de plus en plus irréaliste.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donc notre capacité à fonder la pensée planificatrice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sur la prévisibilité qui se trouve fragilisée. La difficulté semble rédhibitoire sauf si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on imagine une conduite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planificatrice qui puisse rendre inutile cette condition de prévisibilité.</w:t>
      </w:r>
    </w:p>
    <w:p w:rsidR="00F96625" w:rsidRPr="00C605AE" w:rsidRDefault="004D7BD0"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212DD4">
        <w:rPr>
          <w:rFonts w:ascii="Times New Roman" w:hAnsi="Times New Roman" w:cs="Times New Roman"/>
          <w:b/>
          <w:bCs/>
          <w:i/>
          <w:snapToGrid w:val="0"/>
          <w:spacing w:val="-10"/>
          <w:sz w:val="22"/>
          <w:szCs w:val="22"/>
        </w:rPr>
        <w:t>Une nécessité.</w:t>
      </w:r>
      <w:r w:rsidRPr="00C605AE">
        <w:rPr>
          <w:rFonts w:ascii="Times New Roman" w:hAnsi="Times New Roman" w:cs="Times New Roman"/>
          <w:b/>
          <w:bCs/>
          <w:snapToGrid w:val="0"/>
          <w:spacing w:val="-10"/>
          <w:sz w:val="22"/>
          <w:szCs w:val="22"/>
        </w:rPr>
        <w:t xml:space="preserve"> </w:t>
      </w:r>
      <w:r w:rsidR="00F96625"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justement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ce que semble permettre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comme conduite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où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utilité, voire la nécessité de son introdu</w:t>
      </w:r>
      <w:r w:rsidR="00F96625" w:rsidRPr="00C605AE">
        <w:rPr>
          <w:rFonts w:ascii="Times New Roman" w:hAnsi="Times New Roman" w:cs="Times New Roman"/>
          <w:bCs/>
          <w:snapToGrid w:val="0"/>
          <w:spacing w:val="-10"/>
          <w:sz w:val="22"/>
          <w:szCs w:val="22"/>
        </w:rPr>
        <w:t>c</w:t>
      </w:r>
      <w:r w:rsidR="00F96625" w:rsidRPr="00C605AE">
        <w:rPr>
          <w:rFonts w:ascii="Times New Roman" w:hAnsi="Times New Roman" w:cs="Times New Roman"/>
          <w:bCs/>
          <w:snapToGrid w:val="0"/>
          <w:spacing w:val="-10"/>
          <w:sz w:val="22"/>
          <w:szCs w:val="22"/>
        </w:rPr>
        <w:t>tion en aménagement. Ceci explique pourquoi elle commence à faire parti</w:t>
      </w:r>
      <w:r w:rsidR="003F1595" w:rsidRPr="00C605AE">
        <w:rPr>
          <w:rFonts w:ascii="Times New Roman" w:hAnsi="Times New Roman" w:cs="Times New Roman"/>
          <w:bCs/>
          <w:snapToGrid w:val="0"/>
          <w:spacing w:val="-10"/>
          <w:sz w:val="22"/>
          <w:szCs w:val="22"/>
        </w:rPr>
        <w:t>e</w:t>
      </w:r>
      <w:r w:rsidR="00F96625" w:rsidRPr="00C605AE">
        <w:rPr>
          <w:rFonts w:ascii="Times New Roman" w:hAnsi="Times New Roman" w:cs="Times New Roman"/>
          <w:bCs/>
          <w:snapToGrid w:val="0"/>
          <w:spacing w:val="-10"/>
          <w:sz w:val="22"/>
          <w:szCs w:val="22"/>
        </w:rPr>
        <w:t xml:space="preserve"> </w:t>
      </w:r>
      <w:proofErr w:type="gramStart"/>
      <w:r w:rsidR="00F96625" w:rsidRPr="00C605AE">
        <w:rPr>
          <w:rFonts w:ascii="Times New Roman" w:hAnsi="Times New Roman" w:cs="Times New Roman"/>
          <w:bCs/>
          <w:snapToGrid w:val="0"/>
          <w:spacing w:val="-10"/>
          <w:sz w:val="22"/>
          <w:szCs w:val="22"/>
        </w:rPr>
        <w:t>de</w:t>
      </w:r>
      <w:r w:rsidR="003338D1">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la</w:t>
      </w:r>
      <w:proofErr w:type="gramEnd"/>
      <w:r w:rsidR="003338D1">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rhétorique aménagiste, surtout associée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au manag</w:t>
      </w:r>
      <w:r w:rsidR="003F1595" w:rsidRPr="00C605AE">
        <w:rPr>
          <w:rFonts w:ascii="Times New Roman" w:hAnsi="Times New Roman" w:cs="Times New Roman"/>
          <w:bCs/>
          <w:snapToGrid w:val="0"/>
          <w:spacing w:val="-10"/>
          <w:sz w:val="22"/>
          <w:szCs w:val="22"/>
        </w:rPr>
        <w:t>e</w:t>
      </w:r>
      <w:r w:rsidR="00F96625" w:rsidRPr="00C605AE">
        <w:rPr>
          <w:rFonts w:ascii="Times New Roman" w:hAnsi="Times New Roman" w:cs="Times New Roman"/>
          <w:bCs/>
          <w:snapToGrid w:val="0"/>
          <w:spacing w:val="-10"/>
          <w:sz w:val="22"/>
          <w:szCs w:val="22"/>
        </w:rPr>
        <w:t xml:space="preserve">ment par projet. </w:t>
      </w:r>
      <w:r w:rsidR="00C3152A">
        <w:rPr>
          <w:rFonts w:ascii="Times New Roman" w:hAnsi="Times New Roman" w:cs="Times New Roman"/>
          <w:bCs/>
          <w:snapToGrid w:val="0"/>
          <w:spacing w:val="-10"/>
          <w:sz w:val="22"/>
          <w:szCs w:val="22"/>
        </w:rPr>
        <w:t>Or,</w:t>
      </w:r>
      <w:r w:rsidR="00F96625" w:rsidRPr="00C605AE">
        <w:rPr>
          <w:rFonts w:ascii="Times New Roman" w:hAnsi="Times New Roman" w:cs="Times New Roman"/>
          <w:bCs/>
          <w:snapToGrid w:val="0"/>
          <w:spacing w:val="-10"/>
          <w:sz w:val="22"/>
          <w:szCs w:val="22"/>
        </w:rPr>
        <w:t xml:space="preserve"> ce mode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introduction qui valorise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suppose</w:t>
      </w:r>
      <w:r w:rsidR="00C3152A">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certes</w:t>
      </w:r>
      <w:r w:rsidR="00C3152A">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w:t>
      </w:r>
      <w:r w:rsidR="00C3152A">
        <w:rPr>
          <w:rFonts w:ascii="Times New Roman" w:hAnsi="Times New Roman" w:cs="Times New Roman"/>
          <w:bCs/>
          <w:snapToGrid w:val="0"/>
          <w:spacing w:val="-10"/>
          <w:sz w:val="22"/>
          <w:szCs w:val="22"/>
        </w:rPr>
        <w:t>l’</w:t>
      </w:r>
      <w:r w:rsidR="00F96625" w:rsidRPr="00C605AE">
        <w:rPr>
          <w:rFonts w:ascii="Times New Roman" w:hAnsi="Times New Roman" w:cs="Times New Roman"/>
          <w:bCs/>
          <w:snapToGrid w:val="0"/>
          <w:spacing w:val="-10"/>
          <w:sz w:val="22"/>
          <w:szCs w:val="22"/>
        </w:rPr>
        <w:t>inutilité de la condition</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de prévisibilité mais implique, voire justifie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évidence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inutilité</w:t>
      </w:r>
      <w:r w:rsidR="003F1595" w:rsidRPr="00C605AE">
        <w:rPr>
          <w:rFonts w:ascii="Times New Roman" w:hAnsi="Times New Roman" w:cs="Times New Roman"/>
          <w:bCs/>
          <w:snapToGrid w:val="0"/>
          <w:spacing w:val="-10"/>
          <w:sz w:val="22"/>
          <w:szCs w:val="22"/>
        </w:rPr>
        <w:t xml:space="preserve"> </w:t>
      </w:r>
      <w:r w:rsidR="007B4CDC">
        <w:rPr>
          <w:rFonts w:ascii="Times New Roman" w:hAnsi="Times New Roman" w:cs="Times New Roman"/>
          <w:bCs/>
          <w:snapToGrid w:val="0"/>
          <w:spacing w:val="-10"/>
          <w:sz w:val="22"/>
          <w:szCs w:val="22"/>
        </w:rPr>
        <w:t>de la planification elle-</w:t>
      </w:r>
      <w:r w:rsidR="00F96625" w:rsidRPr="00C605AE">
        <w:rPr>
          <w:rFonts w:ascii="Times New Roman" w:hAnsi="Times New Roman" w:cs="Times New Roman"/>
          <w:bCs/>
          <w:snapToGrid w:val="0"/>
          <w:spacing w:val="-10"/>
          <w:sz w:val="22"/>
          <w:szCs w:val="22"/>
        </w:rPr>
        <w:t>même et de ses objectifs (principes de ténacité, d</w:t>
      </w:r>
      <w:r w:rsidRPr="00C605AE">
        <w:rPr>
          <w:rFonts w:ascii="Times New Roman" w:hAnsi="Times New Roman" w:cs="Times New Roman"/>
          <w:bCs/>
          <w:snapToGrid w:val="0"/>
          <w:spacing w:val="-10"/>
          <w:sz w:val="22"/>
          <w:szCs w:val="22"/>
        </w:rPr>
        <w:t>u long terme,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articulation</w:t>
      </w:r>
      <w:r w:rsidR="00F96625" w:rsidRPr="00C605AE">
        <w:rPr>
          <w:rFonts w:ascii="Times New Roman" w:hAnsi="Times New Roman" w:cs="Times New Roman"/>
          <w:bCs/>
          <w:snapToGrid w:val="0"/>
          <w:spacing w:val="-10"/>
          <w:sz w:val="22"/>
          <w:szCs w:val="22"/>
        </w:rPr>
        <w:t xml:space="preserve"> entre les dif</w:t>
      </w:r>
      <w:r w:rsidRPr="00C605AE">
        <w:rPr>
          <w:rFonts w:ascii="Times New Roman" w:hAnsi="Times New Roman" w:cs="Times New Roman"/>
          <w:bCs/>
          <w:snapToGrid w:val="0"/>
          <w:spacing w:val="-10"/>
          <w:sz w:val="22"/>
          <w:szCs w:val="22"/>
        </w:rPr>
        <w:t>férentes échelles, de cohérence</w:t>
      </w:r>
      <w:r w:rsidR="00F96625" w:rsidRPr="00C605AE">
        <w:rPr>
          <w:rFonts w:ascii="Times New Roman" w:hAnsi="Times New Roman" w:cs="Times New Roman"/>
          <w:bCs/>
          <w:snapToGrid w:val="0"/>
          <w:spacing w:val="-10"/>
          <w:sz w:val="22"/>
          <w:szCs w:val="22"/>
        </w:rPr>
        <w: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intégration sur des échelles</w:t>
      </w:r>
      <w:r w:rsidRPr="00C605AE">
        <w:rPr>
          <w:rFonts w:ascii="Times New Roman" w:hAnsi="Times New Roman" w:cs="Times New Roman"/>
          <w:bCs/>
          <w:snapToGrid w:val="0"/>
          <w:spacing w:val="-10"/>
          <w:sz w:val="22"/>
          <w:szCs w:val="22"/>
        </w:rPr>
        <w:t xml:space="preserve"> de temps différentes, incarnation de </w:t>
      </w:r>
      <w:r w:rsidR="00F96625"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intérêt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général etc</w:t>
      </w:r>
      <w:r w:rsidR="00B3712C"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w:t>
      </w:r>
    </w:p>
    <w:p w:rsidR="00F96625" w:rsidRPr="00E75AAD" w:rsidRDefault="00D90E56"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Pr>
          <w:rFonts w:ascii="Times New Roman" w:hAnsi="Times New Roman" w:cs="Times New Roman"/>
          <w:bCs/>
          <w:snapToGrid w:val="0"/>
          <w:spacing w:val="-12"/>
          <w:sz w:val="22"/>
          <w:szCs w:val="22"/>
        </w:rPr>
        <w:t>Or, c</w:t>
      </w:r>
      <w:r w:rsidR="00F96625" w:rsidRPr="00E75AAD">
        <w:rPr>
          <w:rFonts w:ascii="Times New Roman" w:hAnsi="Times New Roman" w:cs="Times New Roman"/>
          <w:bCs/>
          <w:snapToGrid w:val="0"/>
          <w:spacing w:val="-12"/>
          <w:sz w:val="22"/>
          <w:szCs w:val="22"/>
        </w:rPr>
        <w:t>ette position idéologique évacue</w:t>
      </w:r>
      <w:r w:rsidR="003F1595" w:rsidRPr="00E75AAD">
        <w:rPr>
          <w:rFonts w:ascii="Times New Roman" w:hAnsi="Times New Roman" w:cs="Times New Roman"/>
          <w:bCs/>
          <w:snapToGrid w:val="0"/>
          <w:spacing w:val="-12"/>
          <w:sz w:val="22"/>
          <w:szCs w:val="22"/>
        </w:rPr>
        <w:t xml:space="preserve"> </w:t>
      </w:r>
      <w:r w:rsidR="00F96625" w:rsidRPr="00E75AAD">
        <w:rPr>
          <w:rFonts w:ascii="Times New Roman" w:hAnsi="Times New Roman" w:cs="Times New Roman"/>
          <w:bCs/>
          <w:snapToGrid w:val="0"/>
          <w:spacing w:val="-12"/>
          <w:sz w:val="22"/>
          <w:szCs w:val="22"/>
        </w:rPr>
        <w:t>le problème plutôt qu</w:t>
      </w:r>
      <w:r w:rsidR="004601D9" w:rsidRPr="00E75AAD">
        <w:rPr>
          <w:rFonts w:ascii="Times New Roman" w:hAnsi="Times New Roman" w:cs="Times New Roman"/>
          <w:bCs/>
          <w:snapToGrid w:val="0"/>
          <w:spacing w:val="-12"/>
          <w:sz w:val="22"/>
          <w:szCs w:val="22"/>
        </w:rPr>
        <w:t>’</w:t>
      </w:r>
      <w:r>
        <w:rPr>
          <w:rFonts w:ascii="Times New Roman" w:hAnsi="Times New Roman" w:cs="Times New Roman"/>
          <w:bCs/>
          <w:snapToGrid w:val="0"/>
          <w:spacing w:val="-12"/>
          <w:sz w:val="22"/>
          <w:szCs w:val="22"/>
        </w:rPr>
        <w:t>elle ne le règle, problème</w:t>
      </w:r>
      <w:r w:rsidR="00F96625" w:rsidRPr="00E75AAD">
        <w:rPr>
          <w:rFonts w:ascii="Times New Roman" w:hAnsi="Times New Roman" w:cs="Times New Roman"/>
          <w:bCs/>
          <w:snapToGrid w:val="0"/>
          <w:spacing w:val="-12"/>
          <w:sz w:val="22"/>
          <w:szCs w:val="22"/>
        </w:rPr>
        <w:t xml:space="preserve"> qu</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 xml:space="preserve">il nous </w:t>
      </w:r>
      <w:r w:rsidR="00E75AAD" w:rsidRPr="00E75AAD">
        <w:rPr>
          <w:rFonts w:ascii="Times New Roman" w:hAnsi="Times New Roman" w:cs="Times New Roman"/>
          <w:bCs/>
          <w:snapToGrid w:val="0"/>
          <w:spacing w:val="-12"/>
          <w:sz w:val="22"/>
          <w:szCs w:val="22"/>
        </w:rPr>
        <w:t>paraît</w:t>
      </w:r>
      <w:r w:rsidR="00F96625" w:rsidRPr="00E75AAD">
        <w:rPr>
          <w:rFonts w:ascii="Times New Roman" w:hAnsi="Times New Roman" w:cs="Times New Roman"/>
          <w:bCs/>
          <w:snapToGrid w:val="0"/>
          <w:spacing w:val="-12"/>
          <w:sz w:val="22"/>
          <w:szCs w:val="22"/>
        </w:rPr>
        <w:t xml:space="preserve"> </w:t>
      </w:r>
      <w:r>
        <w:rPr>
          <w:rFonts w:ascii="Times New Roman" w:hAnsi="Times New Roman" w:cs="Times New Roman"/>
          <w:bCs/>
          <w:snapToGrid w:val="0"/>
          <w:spacing w:val="-12"/>
          <w:sz w:val="22"/>
          <w:szCs w:val="22"/>
        </w:rPr>
        <w:t xml:space="preserve">précisément </w:t>
      </w:r>
      <w:r w:rsidR="00F96625" w:rsidRPr="00E75AAD">
        <w:rPr>
          <w:rFonts w:ascii="Times New Roman" w:hAnsi="Times New Roman" w:cs="Times New Roman"/>
          <w:bCs/>
          <w:snapToGrid w:val="0"/>
          <w:spacing w:val="-12"/>
          <w:sz w:val="22"/>
          <w:szCs w:val="22"/>
        </w:rPr>
        <w:t>crucial d</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aborder de front : comment introduire l</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improvisation en planification, sans trahir ni l</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un</w:t>
      </w:r>
      <w:r>
        <w:rPr>
          <w:rFonts w:ascii="Times New Roman" w:hAnsi="Times New Roman" w:cs="Times New Roman"/>
          <w:bCs/>
          <w:snapToGrid w:val="0"/>
          <w:spacing w:val="-12"/>
          <w:sz w:val="22"/>
          <w:szCs w:val="22"/>
        </w:rPr>
        <w:t>e</w:t>
      </w:r>
      <w:r w:rsidR="00F96625" w:rsidRPr="00E75AAD">
        <w:rPr>
          <w:rFonts w:ascii="Times New Roman" w:hAnsi="Times New Roman" w:cs="Times New Roman"/>
          <w:bCs/>
          <w:snapToGrid w:val="0"/>
          <w:spacing w:val="-12"/>
          <w:sz w:val="22"/>
          <w:szCs w:val="22"/>
        </w:rPr>
        <w:t xml:space="preserve"> ni l</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autre ?</w:t>
      </w:r>
      <w:r w:rsidR="003F1595" w:rsidRPr="00E75AAD">
        <w:rPr>
          <w:rFonts w:ascii="Times New Roman" w:hAnsi="Times New Roman" w:cs="Times New Roman"/>
          <w:bCs/>
          <w:snapToGrid w:val="0"/>
          <w:spacing w:val="-12"/>
          <w:sz w:val="22"/>
          <w:szCs w:val="22"/>
        </w:rPr>
        <w:t xml:space="preserve"> </w:t>
      </w:r>
      <w:r w:rsidR="00F96625" w:rsidRPr="00E75AAD">
        <w:rPr>
          <w:rFonts w:ascii="Times New Roman" w:hAnsi="Times New Roman" w:cs="Times New Roman"/>
          <w:bCs/>
          <w:snapToGrid w:val="0"/>
          <w:spacing w:val="-12"/>
          <w:sz w:val="22"/>
          <w:szCs w:val="22"/>
        </w:rPr>
        <w:t>I</w:t>
      </w:r>
      <w:r w:rsidR="00B3712C" w:rsidRPr="00E75AAD">
        <w:rPr>
          <w:rFonts w:ascii="Times New Roman" w:hAnsi="Times New Roman" w:cs="Times New Roman"/>
          <w:bCs/>
          <w:snapToGrid w:val="0"/>
          <w:spacing w:val="-12"/>
          <w:sz w:val="22"/>
          <w:szCs w:val="22"/>
        </w:rPr>
        <w:t>l</w:t>
      </w:r>
      <w:r w:rsidR="00F96625" w:rsidRPr="00E75AAD">
        <w:rPr>
          <w:rFonts w:ascii="Times New Roman" w:hAnsi="Times New Roman" w:cs="Times New Roman"/>
          <w:bCs/>
          <w:snapToGrid w:val="0"/>
          <w:spacing w:val="-12"/>
          <w:sz w:val="22"/>
          <w:szCs w:val="22"/>
        </w:rPr>
        <w:t xml:space="preserve"> faut dire que la difficulté est majeure. L</w:t>
      </w:r>
      <w:r w:rsidR="004601D9" w:rsidRPr="00E75AAD">
        <w:rPr>
          <w:rFonts w:ascii="Times New Roman" w:hAnsi="Times New Roman" w:cs="Times New Roman"/>
          <w:bCs/>
          <w:snapToGrid w:val="0"/>
          <w:spacing w:val="-12"/>
          <w:sz w:val="22"/>
          <w:szCs w:val="22"/>
        </w:rPr>
        <w:t>’</w:t>
      </w:r>
      <w:r w:rsidR="00B6120A" w:rsidRPr="00E75AAD">
        <w:rPr>
          <w:rFonts w:ascii="Times New Roman" w:hAnsi="Times New Roman" w:cs="Times New Roman"/>
          <w:bCs/>
          <w:snapToGrid w:val="0"/>
          <w:spacing w:val="-12"/>
          <w:sz w:val="22"/>
          <w:szCs w:val="22"/>
        </w:rPr>
        <w:t>improvisation</w:t>
      </w:r>
      <w:r w:rsidR="00F96625" w:rsidRPr="00E75AAD">
        <w:rPr>
          <w:rFonts w:ascii="Times New Roman" w:hAnsi="Times New Roman" w:cs="Times New Roman"/>
          <w:bCs/>
          <w:snapToGrid w:val="0"/>
          <w:spacing w:val="-12"/>
          <w:sz w:val="22"/>
          <w:szCs w:val="22"/>
        </w:rPr>
        <w:t xml:space="preserve"> </w:t>
      </w:r>
      <w:r>
        <w:rPr>
          <w:rFonts w:ascii="Times New Roman" w:hAnsi="Times New Roman" w:cs="Times New Roman"/>
          <w:bCs/>
          <w:snapToGrid w:val="0"/>
          <w:spacing w:val="-12"/>
          <w:sz w:val="22"/>
          <w:szCs w:val="22"/>
        </w:rPr>
        <w:t>a</w:t>
      </w:r>
      <w:r w:rsidR="00F96625" w:rsidRPr="00E75AAD">
        <w:rPr>
          <w:rFonts w:ascii="Times New Roman" w:hAnsi="Times New Roman" w:cs="Times New Roman"/>
          <w:bCs/>
          <w:snapToGrid w:val="0"/>
          <w:spacing w:val="-12"/>
          <w:sz w:val="22"/>
          <w:szCs w:val="22"/>
        </w:rPr>
        <w:t xml:space="preserve"> une place de choix dans la pensée planificatrice : elle est le mot qui désigne l</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échec de l</w:t>
      </w:r>
      <w:r w:rsidR="004601D9" w:rsidRPr="00E75AAD">
        <w:rPr>
          <w:rFonts w:ascii="Times New Roman" w:hAnsi="Times New Roman" w:cs="Times New Roman"/>
          <w:bCs/>
          <w:snapToGrid w:val="0"/>
          <w:spacing w:val="-12"/>
          <w:sz w:val="22"/>
          <w:szCs w:val="22"/>
        </w:rPr>
        <w:t>’</w:t>
      </w:r>
      <w:r w:rsidR="007B4CDC">
        <w:rPr>
          <w:rFonts w:ascii="Times New Roman" w:hAnsi="Times New Roman" w:cs="Times New Roman"/>
          <w:bCs/>
          <w:snapToGrid w:val="0"/>
          <w:spacing w:val="-12"/>
          <w:sz w:val="22"/>
          <w:szCs w:val="22"/>
        </w:rPr>
        <w:t>action</w:t>
      </w:r>
      <w:r w:rsidR="00F96625" w:rsidRPr="00E75AAD">
        <w:rPr>
          <w:rFonts w:ascii="Times New Roman" w:hAnsi="Times New Roman" w:cs="Times New Roman"/>
          <w:bCs/>
          <w:snapToGrid w:val="0"/>
          <w:spacing w:val="-12"/>
          <w:sz w:val="22"/>
          <w:szCs w:val="22"/>
        </w:rPr>
        <w:t xml:space="preserve"> (« </w:t>
      </w:r>
      <w:r w:rsidR="007B4CDC">
        <w:rPr>
          <w:rFonts w:ascii="Times New Roman" w:hAnsi="Times New Roman" w:cs="Times New Roman"/>
          <w:bCs/>
          <w:snapToGrid w:val="0"/>
          <w:spacing w:val="-12"/>
          <w:sz w:val="22"/>
          <w:szCs w:val="22"/>
        </w:rPr>
        <w:t>n</w:t>
      </w:r>
      <w:r w:rsidR="00F96625" w:rsidRPr="00E75AAD">
        <w:rPr>
          <w:rFonts w:ascii="Times New Roman" w:hAnsi="Times New Roman" w:cs="Times New Roman"/>
          <w:bCs/>
          <w:snapToGrid w:val="0"/>
          <w:spacing w:val="-12"/>
          <w:sz w:val="22"/>
          <w:szCs w:val="22"/>
        </w:rPr>
        <w:t>otre action a échoué</w:t>
      </w:r>
      <w:r w:rsidR="003F1595"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 xml:space="preserve"> nous en sommes réduits à improviser »). L</w:t>
      </w:r>
      <w:r w:rsidR="004601D9" w:rsidRPr="00E75AAD">
        <w:rPr>
          <w:rFonts w:ascii="Times New Roman" w:hAnsi="Times New Roman" w:cs="Times New Roman"/>
          <w:bCs/>
          <w:snapToGrid w:val="0"/>
          <w:spacing w:val="-12"/>
          <w:sz w:val="22"/>
          <w:szCs w:val="22"/>
        </w:rPr>
        <w:t>’</w:t>
      </w:r>
      <w:r>
        <w:rPr>
          <w:rFonts w:ascii="Times New Roman" w:hAnsi="Times New Roman" w:cs="Times New Roman"/>
          <w:bCs/>
          <w:snapToGrid w:val="0"/>
          <w:spacing w:val="-12"/>
          <w:sz w:val="22"/>
          <w:szCs w:val="22"/>
        </w:rPr>
        <w:t>i</w:t>
      </w:r>
      <w:r w:rsidR="00F96625" w:rsidRPr="00E75AAD">
        <w:rPr>
          <w:rFonts w:ascii="Times New Roman" w:hAnsi="Times New Roman" w:cs="Times New Roman"/>
          <w:bCs/>
          <w:snapToGrid w:val="0"/>
          <w:spacing w:val="-12"/>
          <w:sz w:val="22"/>
          <w:szCs w:val="22"/>
        </w:rPr>
        <w:t>mprovisation reste donc fortement connoté</w:t>
      </w:r>
      <w:r w:rsidR="00B3712C" w:rsidRPr="00E75AAD">
        <w:rPr>
          <w:rFonts w:ascii="Times New Roman" w:hAnsi="Times New Roman" w:cs="Times New Roman"/>
          <w:bCs/>
          <w:snapToGrid w:val="0"/>
          <w:spacing w:val="-12"/>
          <w:sz w:val="22"/>
          <w:szCs w:val="22"/>
        </w:rPr>
        <w:t>e</w:t>
      </w:r>
      <w:r w:rsidR="00F96625" w:rsidRPr="00E75AAD">
        <w:rPr>
          <w:rFonts w:ascii="Times New Roman" w:hAnsi="Times New Roman" w:cs="Times New Roman"/>
          <w:bCs/>
          <w:snapToGrid w:val="0"/>
          <w:spacing w:val="-12"/>
          <w:sz w:val="22"/>
          <w:szCs w:val="22"/>
        </w:rPr>
        <w:t xml:space="preserve"> négativement</w:t>
      </w:r>
      <w:r w:rsidR="003F1595"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 xml:space="preserve"> tout en étant un impensé.</w:t>
      </w:r>
    </w:p>
    <w:p w:rsidR="00F96625" w:rsidRPr="003976E4"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3976E4">
        <w:rPr>
          <w:rFonts w:ascii="Times New Roman" w:hAnsi="Times New Roman" w:cs="Times New Roman"/>
          <w:bCs/>
          <w:snapToGrid w:val="0"/>
          <w:spacing w:val="-10"/>
          <w:sz w:val="22"/>
          <w:szCs w:val="22"/>
        </w:rPr>
        <w:t xml:space="preserve">Dès lors, par quel miracle pourrait-elle devenir un principe </w:t>
      </w:r>
      <w:r w:rsidR="00B6120A" w:rsidRPr="003976E4">
        <w:rPr>
          <w:rFonts w:ascii="Times New Roman" w:hAnsi="Times New Roman" w:cs="Times New Roman"/>
          <w:bCs/>
          <w:snapToGrid w:val="0"/>
          <w:spacing w:val="-10"/>
          <w:sz w:val="22"/>
          <w:szCs w:val="22"/>
        </w:rPr>
        <w:t>organisateur</w:t>
      </w:r>
      <w:r w:rsidRPr="003976E4">
        <w:rPr>
          <w:rFonts w:ascii="Times New Roman" w:hAnsi="Times New Roman" w:cs="Times New Roman"/>
          <w:bCs/>
          <w:snapToGrid w:val="0"/>
          <w:spacing w:val="-10"/>
          <w:sz w:val="22"/>
          <w:szCs w:val="22"/>
        </w:rPr>
        <w:t xml:space="preserve"> de la pensée et </w:t>
      </w:r>
      <w:r w:rsidR="004D7BD0" w:rsidRPr="003976E4">
        <w:rPr>
          <w:rFonts w:ascii="Times New Roman" w:hAnsi="Times New Roman" w:cs="Times New Roman"/>
          <w:bCs/>
          <w:snapToGrid w:val="0"/>
          <w:spacing w:val="-10"/>
          <w:sz w:val="22"/>
          <w:szCs w:val="22"/>
        </w:rPr>
        <w:t xml:space="preserve">de </w:t>
      </w:r>
      <w:r w:rsidR="0018515A" w:rsidRPr="003976E4">
        <w:rPr>
          <w:rFonts w:ascii="Times New Roman" w:hAnsi="Times New Roman" w:cs="Times New Roman"/>
          <w:bCs/>
          <w:snapToGrid w:val="0"/>
          <w:spacing w:val="-10"/>
          <w:sz w:val="22"/>
          <w:szCs w:val="22"/>
        </w:rPr>
        <w:t>l</w:t>
      </w:r>
      <w:r w:rsidR="004601D9" w:rsidRPr="003976E4">
        <w:rPr>
          <w:rFonts w:ascii="Times New Roman" w:hAnsi="Times New Roman" w:cs="Times New Roman"/>
          <w:bCs/>
          <w:snapToGrid w:val="0"/>
          <w:spacing w:val="-10"/>
          <w:sz w:val="22"/>
          <w:szCs w:val="22"/>
        </w:rPr>
        <w:t>’</w:t>
      </w:r>
      <w:r w:rsidR="0018515A" w:rsidRPr="003976E4">
        <w:rPr>
          <w:rFonts w:ascii="Times New Roman" w:hAnsi="Times New Roman" w:cs="Times New Roman"/>
          <w:bCs/>
          <w:snapToGrid w:val="0"/>
          <w:spacing w:val="-10"/>
          <w:sz w:val="22"/>
          <w:szCs w:val="22"/>
        </w:rPr>
        <w:t>action aménagiste</w:t>
      </w:r>
      <w:r w:rsidR="00D90E56" w:rsidRPr="003976E4">
        <w:rPr>
          <w:rFonts w:ascii="Times New Roman" w:hAnsi="Times New Roman" w:cs="Times New Roman"/>
          <w:bCs/>
          <w:snapToGrid w:val="0"/>
          <w:spacing w:val="-10"/>
          <w:sz w:val="22"/>
          <w:szCs w:val="22"/>
        </w:rPr>
        <w:t xml:space="preserve"> –</w:t>
      </w:r>
      <w:r w:rsidR="00DA552A" w:rsidRPr="003976E4">
        <w:rPr>
          <w:rFonts w:ascii="Times New Roman" w:hAnsi="Times New Roman" w:cs="Times New Roman"/>
          <w:bCs/>
          <w:snapToGrid w:val="0"/>
          <w:spacing w:val="-10"/>
          <w:sz w:val="22"/>
          <w:szCs w:val="22"/>
        </w:rPr>
        <w:t xml:space="preserve"> </w:t>
      </w:r>
      <w:r w:rsidR="0018515A" w:rsidRPr="003976E4">
        <w:rPr>
          <w:rFonts w:ascii="Times New Roman" w:hAnsi="Times New Roman" w:cs="Times New Roman"/>
          <w:bCs/>
          <w:snapToGrid w:val="0"/>
          <w:spacing w:val="-10"/>
          <w:sz w:val="22"/>
          <w:szCs w:val="22"/>
        </w:rPr>
        <w:t xml:space="preserve">et la demande de </w:t>
      </w:r>
      <w:r w:rsidR="00D90E56" w:rsidRPr="003976E4">
        <w:rPr>
          <w:rFonts w:ascii="Times New Roman" w:hAnsi="Times New Roman" w:cs="Times New Roman"/>
          <w:bCs/>
          <w:snapToGrid w:val="0"/>
          <w:spacing w:val="-10"/>
          <w:sz w:val="22"/>
          <w:szCs w:val="22"/>
        </w:rPr>
        <w:t>prévisibilité</w:t>
      </w:r>
      <w:r w:rsidR="00DA552A" w:rsidRPr="003976E4">
        <w:rPr>
          <w:rFonts w:ascii="Times New Roman" w:hAnsi="Times New Roman" w:cs="Times New Roman"/>
          <w:bCs/>
          <w:snapToGrid w:val="0"/>
          <w:spacing w:val="-10"/>
          <w:sz w:val="22"/>
          <w:szCs w:val="22"/>
        </w:rPr>
        <w:t xml:space="preserve">, </w:t>
      </w:r>
      <w:r w:rsidRPr="003976E4">
        <w:rPr>
          <w:rFonts w:ascii="Times New Roman" w:hAnsi="Times New Roman" w:cs="Times New Roman"/>
          <w:bCs/>
          <w:snapToGrid w:val="0"/>
          <w:spacing w:val="-10"/>
          <w:sz w:val="22"/>
          <w:szCs w:val="22"/>
        </w:rPr>
        <w:t>la marque de l</w:t>
      </w:r>
      <w:r w:rsidR="004601D9" w:rsidRPr="003976E4">
        <w:rPr>
          <w:rFonts w:ascii="Times New Roman" w:hAnsi="Times New Roman" w:cs="Times New Roman"/>
          <w:bCs/>
          <w:snapToGrid w:val="0"/>
          <w:spacing w:val="-10"/>
          <w:sz w:val="22"/>
          <w:szCs w:val="22"/>
        </w:rPr>
        <w:t>’</w:t>
      </w:r>
      <w:r w:rsidRPr="003976E4">
        <w:rPr>
          <w:rFonts w:ascii="Times New Roman" w:hAnsi="Times New Roman" w:cs="Times New Roman"/>
          <w:bCs/>
          <w:snapToGrid w:val="0"/>
          <w:spacing w:val="-10"/>
          <w:sz w:val="22"/>
          <w:szCs w:val="22"/>
        </w:rPr>
        <w:t>incompétence et de l</w:t>
      </w:r>
      <w:r w:rsidR="004601D9" w:rsidRPr="003976E4">
        <w:rPr>
          <w:rFonts w:ascii="Times New Roman" w:hAnsi="Times New Roman" w:cs="Times New Roman"/>
          <w:bCs/>
          <w:snapToGrid w:val="0"/>
          <w:spacing w:val="-10"/>
          <w:sz w:val="22"/>
          <w:szCs w:val="22"/>
        </w:rPr>
        <w:t>’</w:t>
      </w:r>
      <w:r w:rsidR="0018515A" w:rsidRPr="003976E4">
        <w:rPr>
          <w:rFonts w:ascii="Times New Roman" w:hAnsi="Times New Roman" w:cs="Times New Roman"/>
          <w:bCs/>
          <w:snapToGrid w:val="0"/>
          <w:spacing w:val="-10"/>
          <w:sz w:val="22"/>
          <w:szCs w:val="22"/>
        </w:rPr>
        <w:t>irréalisme</w:t>
      </w:r>
      <w:r w:rsidR="007B4CDC" w:rsidRPr="003976E4">
        <w:rPr>
          <w:rFonts w:ascii="Times New Roman" w:hAnsi="Times New Roman" w:cs="Times New Roman"/>
          <w:bCs/>
          <w:snapToGrid w:val="0"/>
          <w:spacing w:val="-10"/>
          <w:sz w:val="22"/>
          <w:szCs w:val="22"/>
        </w:rPr>
        <w:t> </w:t>
      </w:r>
      <w:r w:rsidR="0018515A" w:rsidRPr="003976E4">
        <w:rPr>
          <w:rFonts w:ascii="Times New Roman" w:hAnsi="Times New Roman" w:cs="Times New Roman"/>
          <w:bCs/>
          <w:snapToGrid w:val="0"/>
          <w:spacing w:val="-10"/>
          <w:sz w:val="22"/>
          <w:szCs w:val="22"/>
        </w:rPr>
        <w:t>? Il</w:t>
      </w:r>
      <w:r w:rsidRPr="003976E4">
        <w:rPr>
          <w:rFonts w:ascii="Times New Roman" w:hAnsi="Times New Roman" w:cs="Times New Roman"/>
          <w:bCs/>
          <w:snapToGrid w:val="0"/>
          <w:spacing w:val="-10"/>
          <w:sz w:val="22"/>
          <w:szCs w:val="22"/>
        </w:rPr>
        <w:t xml:space="preserve"> s</w:t>
      </w:r>
      <w:r w:rsidR="004601D9" w:rsidRPr="003976E4">
        <w:rPr>
          <w:rFonts w:ascii="Times New Roman" w:hAnsi="Times New Roman" w:cs="Times New Roman"/>
          <w:bCs/>
          <w:snapToGrid w:val="0"/>
          <w:spacing w:val="-10"/>
          <w:sz w:val="22"/>
          <w:szCs w:val="22"/>
        </w:rPr>
        <w:t>’</w:t>
      </w:r>
      <w:r w:rsidRPr="003976E4">
        <w:rPr>
          <w:rFonts w:ascii="Times New Roman" w:hAnsi="Times New Roman" w:cs="Times New Roman"/>
          <w:bCs/>
          <w:snapToGrid w:val="0"/>
          <w:spacing w:val="-10"/>
          <w:sz w:val="22"/>
          <w:szCs w:val="22"/>
        </w:rPr>
        <w:t>agirait d</w:t>
      </w:r>
      <w:r w:rsidR="004601D9" w:rsidRPr="003976E4">
        <w:rPr>
          <w:rFonts w:ascii="Times New Roman" w:hAnsi="Times New Roman" w:cs="Times New Roman"/>
          <w:bCs/>
          <w:snapToGrid w:val="0"/>
          <w:spacing w:val="-10"/>
          <w:sz w:val="22"/>
          <w:szCs w:val="22"/>
        </w:rPr>
        <w:t>’</w:t>
      </w:r>
      <w:r w:rsidRPr="003976E4">
        <w:rPr>
          <w:rFonts w:ascii="Times New Roman" w:hAnsi="Times New Roman" w:cs="Times New Roman"/>
          <w:bCs/>
          <w:snapToGrid w:val="0"/>
          <w:spacing w:val="-10"/>
          <w:sz w:val="22"/>
          <w:szCs w:val="22"/>
        </w:rPr>
        <w:t>un véritable retournement copernicien.</w:t>
      </w:r>
    </w:p>
    <w:p w:rsidR="00F96625" w:rsidRPr="00E75AAD" w:rsidRDefault="0018515A"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212DD4">
        <w:rPr>
          <w:rFonts w:ascii="Times New Roman" w:hAnsi="Times New Roman" w:cs="Times New Roman"/>
          <w:b/>
          <w:bCs/>
          <w:i/>
          <w:snapToGrid w:val="0"/>
          <w:spacing w:val="-12"/>
          <w:sz w:val="22"/>
          <w:szCs w:val="22"/>
        </w:rPr>
        <w:t>Un travail de longue haleine</w:t>
      </w:r>
      <w:r w:rsidRPr="00E75AAD">
        <w:rPr>
          <w:rFonts w:ascii="Times New Roman" w:hAnsi="Times New Roman" w:cs="Times New Roman"/>
          <w:b/>
          <w:bCs/>
          <w:snapToGrid w:val="0"/>
          <w:spacing w:val="-12"/>
          <w:sz w:val="22"/>
          <w:szCs w:val="22"/>
        </w:rPr>
        <w:t>.</w:t>
      </w:r>
      <w:r w:rsidRPr="00E75AAD">
        <w:rPr>
          <w:rFonts w:ascii="Times New Roman" w:hAnsi="Times New Roman" w:cs="Times New Roman"/>
          <w:bCs/>
          <w:snapToGrid w:val="0"/>
          <w:spacing w:val="-12"/>
          <w:sz w:val="22"/>
          <w:szCs w:val="22"/>
        </w:rPr>
        <w:t xml:space="preserve"> </w:t>
      </w:r>
      <w:r w:rsidR="00F96625" w:rsidRPr="00E75AAD">
        <w:rPr>
          <w:rFonts w:ascii="Times New Roman" w:hAnsi="Times New Roman" w:cs="Times New Roman"/>
          <w:bCs/>
          <w:snapToGrid w:val="0"/>
          <w:spacing w:val="-12"/>
          <w:sz w:val="22"/>
          <w:szCs w:val="22"/>
        </w:rPr>
        <w:t>Pourtant, prendre au sérieux l</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improvisation dans ce qu</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elle suppose et implique, et donc prendre la mesure</w:t>
      </w:r>
      <w:r w:rsidR="00DA552A" w:rsidRPr="00E75AAD">
        <w:rPr>
          <w:rFonts w:ascii="Times New Roman" w:hAnsi="Times New Roman" w:cs="Times New Roman"/>
          <w:bCs/>
          <w:snapToGrid w:val="0"/>
          <w:spacing w:val="-12"/>
          <w:sz w:val="22"/>
          <w:szCs w:val="22"/>
        </w:rPr>
        <w:t xml:space="preserve"> de ce retourn</w:t>
      </w:r>
      <w:r w:rsidR="00DA552A" w:rsidRPr="00E75AAD">
        <w:rPr>
          <w:rFonts w:ascii="Times New Roman" w:hAnsi="Times New Roman" w:cs="Times New Roman"/>
          <w:bCs/>
          <w:snapToGrid w:val="0"/>
          <w:spacing w:val="-12"/>
          <w:sz w:val="22"/>
          <w:szCs w:val="22"/>
        </w:rPr>
        <w:t>e</w:t>
      </w:r>
      <w:r w:rsidR="00DA552A" w:rsidRPr="00E75AAD">
        <w:rPr>
          <w:rFonts w:ascii="Times New Roman" w:hAnsi="Times New Roman" w:cs="Times New Roman"/>
          <w:bCs/>
          <w:snapToGrid w:val="0"/>
          <w:spacing w:val="-12"/>
          <w:sz w:val="22"/>
          <w:szCs w:val="22"/>
        </w:rPr>
        <w:t>ment</w:t>
      </w:r>
      <w:r w:rsidR="00F96625" w:rsidRPr="00E75AAD">
        <w:rPr>
          <w:rFonts w:ascii="Times New Roman" w:hAnsi="Times New Roman" w:cs="Times New Roman"/>
          <w:bCs/>
          <w:snapToGrid w:val="0"/>
          <w:spacing w:val="-12"/>
          <w:sz w:val="22"/>
          <w:szCs w:val="22"/>
        </w:rPr>
        <w:t xml:space="preserve">, ne devrait pas nous </w:t>
      </w:r>
      <w:r w:rsidR="00DA552A" w:rsidRPr="00E75AAD">
        <w:rPr>
          <w:rFonts w:ascii="Times New Roman" w:hAnsi="Times New Roman" w:cs="Times New Roman"/>
          <w:bCs/>
          <w:snapToGrid w:val="0"/>
          <w:spacing w:val="-12"/>
          <w:sz w:val="22"/>
          <w:szCs w:val="22"/>
        </w:rPr>
        <w:t>faire</w:t>
      </w:r>
      <w:r w:rsidR="00F96625" w:rsidRPr="00E75AAD">
        <w:rPr>
          <w:rFonts w:ascii="Times New Roman" w:hAnsi="Times New Roman" w:cs="Times New Roman"/>
          <w:bCs/>
          <w:snapToGrid w:val="0"/>
          <w:spacing w:val="-12"/>
          <w:sz w:val="22"/>
          <w:szCs w:val="22"/>
        </w:rPr>
        <w:t xml:space="preserve"> renoncer à tenir l</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autre objectif : une capacité à pouvoir anticiper, à adopter des principes de tén</w:t>
      </w:r>
      <w:r w:rsidR="00DA552A" w:rsidRPr="00E75AAD">
        <w:rPr>
          <w:rFonts w:ascii="Times New Roman" w:hAnsi="Times New Roman" w:cs="Times New Roman"/>
          <w:bCs/>
          <w:snapToGrid w:val="0"/>
          <w:spacing w:val="-12"/>
          <w:sz w:val="22"/>
          <w:szCs w:val="22"/>
        </w:rPr>
        <w:t>acité, de fabrication du commun</w:t>
      </w:r>
      <w:r w:rsidR="00F96625" w:rsidRPr="00E75AAD">
        <w:rPr>
          <w:rFonts w:ascii="Times New Roman" w:hAnsi="Times New Roman" w:cs="Times New Roman"/>
          <w:bCs/>
          <w:snapToGrid w:val="0"/>
          <w:spacing w:val="-12"/>
          <w:sz w:val="22"/>
          <w:szCs w:val="22"/>
        </w:rPr>
        <w:t>, à avoi</w:t>
      </w:r>
      <w:r w:rsidR="00DA552A" w:rsidRPr="00E75AAD">
        <w:rPr>
          <w:rFonts w:ascii="Times New Roman" w:hAnsi="Times New Roman" w:cs="Times New Roman"/>
          <w:bCs/>
          <w:snapToGrid w:val="0"/>
          <w:spacing w:val="-12"/>
          <w:sz w:val="22"/>
          <w:szCs w:val="22"/>
        </w:rPr>
        <w:t>r le souci de l</w:t>
      </w:r>
      <w:r w:rsidR="004601D9" w:rsidRPr="00E75AAD">
        <w:rPr>
          <w:rFonts w:ascii="Times New Roman" w:hAnsi="Times New Roman" w:cs="Times New Roman"/>
          <w:bCs/>
          <w:snapToGrid w:val="0"/>
          <w:spacing w:val="-12"/>
          <w:sz w:val="22"/>
          <w:szCs w:val="22"/>
        </w:rPr>
        <w:t>’</w:t>
      </w:r>
      <w:r w:rsidR="00DA552A" w:rsidRPr="00E75AAD">
        <w:rPr>
          <w:rFonts w:ascii="Times New Roman" w:hAnsi="Times New Roman" w:cs="Times New Roman"/>
          <w:bCs/>
          <w:snapToGrid w:val="0"/>
          <w:spacing w:val="-12"/>
          <w:sz w:val="22"/>
          <w:szCs w:val="22"/>
        </w:rPr>
        <w:t>intérêt général</w:t>
      </w:r>
      <w:r w:rsidR="00F96625" w:rsidRPr="00E75AAD">
        <w:rPr>
          <w:rFonts w:ascii="Times New Roman" w:hAnsi="Times New Roman" w:cs="Times New Roman"/>
          <w:bCs/>
          <w:snapToGrid w:val="0"/>
          <w:spacing w:val="-12"/>
          <w:sz w:val="22"/>
          <w:szCs w:val="22"/>
        </w:rPr>
        <w:t xml:space="preserve">, du long terme. Et cela pour la raison </w:t>
      </w:r>
      <w:r w:rsidR="00E8648E" w:rsidRPr="00E75AAD">
        <w:rPr>
          <w:rFonts w:ascii="Times New Roman" w:hAnsi="Times New Roman" w:cs="Times New Roman"/>
          <w:bCs/>
          <w:snapToGrid w:val="0"/>
          <w:spacing w:val="-12"/>
          <w:sz w:val="22"/>
          <w:szCs w:val="22"/>
        </w:rPr>
        <w:t>suffisante</w:t>
      </w:r>
      <w:r w:rsidR="00F96625" w:rsidRPr="00E75AAD">
        <w:rPr>
          <w:rFonts w:ascii="Times New Roman" w:hAnsi="Times New Roman" w:cs="Times New Roman"/>
          <w:bCs/>
          <w:snapToGrid w:val="0"/>
          <w:spacing w:val="-12"/>
          <w:sz w:val="22"/>
          <w:szCs w:val="22"/>
        </w:rPr>
        <w:t xml:space="preserve"> que ces</w:t>
      </w:r>
      <w:r w:rsidR="003F1595" w:rsidRPr="00E75AAD">
        <w:rPr>
          <w:rFonts w:ascii="Times New Roman" w:hAnsi="Times New Roman" w:cs="Times New Roman"/>
          <w:bCs/>
          <w:snapToGrid w:val="0"/>
          <w:spacing w:val="-12"/>
          <w:sz w:val="22"/>
          <w:szCs w:val="22"/>
        </w:rPr>
        <w:t xml:space="preserve"> </w:t>
      </w:r>
      <w:r w:rsidR="00F96625" w:rsidRPr="00E75AAD">
        <w:rPr>
          <w:rFonts w:ascii="Times New Roman" w:hAnsi="Times New Roman" w:cs="Times New Roman"/>
          <w:bCs/>
          <w:snapToGrid w:val="0"/>
          <w:spacing w:val="-12"/>
          <w:sz w:val="22"/>
          <w:szCs w:val="22"/>
        </w:rPr>
        <w:t>préoccupations, au cœur de l</w:t>
      </w:r>
      <w:r w:rsidR="004601D9" w:rsidRPr="00E75AAD">
        <w:rPr>
          <w:rFonts w:ascii="Times New Roman" w:hAnsi="Times New Roman" w:cs="Times New Roman"/>
          <w:bCs/>
          <w:snapToGrid w:val="0"/>
          <w:spacing w:val="-12"/>
          <w:sz w:val="22"/>
          <w:szCs w:val="22"/>
        </w:rPr>
        <w:t>’</w:t>
      </w:r>
      <w:r w:rsidR="00F96625" w:rsidRPr="00E75AAD">
        <w:rPr>
          <w:rFonts w:ascii="Times New Roman" w:hAnsi="Times New Roman" w:cs="Times New Roman"/>
          <w:bCs/>
          <w:snapToGrid w:val="0"/>
          <w:spacing w:val="-12"/>
          <w:sz w:val="22"/>
          <w:szCs w:val="22"/>
        </w:rPr>
        <w:t>idée planificatrice,</w:t>
      </w:r>
      <w:r w:rsidR="003F1595" w:rsidRPr="00E75AAD">
        <w:rPr>
          <w:rFonts w:ascii="Times New Roman" w:hAnsi="Times New Roman" w:cs="Times New Roman"/>
          <w:bCs/>
          <w:snapToGrid w:val="0"/>
          <w:spacing w:val="-12"/>
          <w:sz w:val="22"/>
          <w:szCs w:val="22"/>
        </w:rPr>
        <w:t xml:space="preserve"> </w:t>
      </w:r>
      <w:r w:rsidR="00E8648E" w:rsidRPr="00E75AAD">
        <w:rPr>
          <w:rFonts w:ascii="Times New Roman" w:hAnsi="Times New Roman" w:cs="Times New Roman"/>
          <w:bCs/>
          <w:snapToGrid w:val="0"/>
          <w:spacing w:val="-12"/>
          <w:sz w:val="22"/>
          <w:szCs w:val="22"/>
        </w:rPr>
        <w:t>restent</w:t>
      </w:r>
      <w:r w:rsidR="00F96625" w:rsidRPr="00E75AAD">
        <w:rPr>
          <w:rFonts w:ascii="Times New Roman" w:hAnsi="Times New Roman" w:cs="Times New Roman"/>
          <w:bCs/>
          <w:snapToGrid w:val="0"/>
          <w:spacing w:val="-12"/>
          <w:sz w:val="22"/>
          <w:szCs w:val="22"/>
        </w:rPr>
        <w:t xml:space="preserve"> centrales,</w:t>
      </w:r>
      <w:r w:rsidR="00DA552A" w:rsidRPr="00E75AAD">
        <w:rPr>
          <w:rFonts w:ascii="Times New Roman" w:hAnsi="Times New Roman" w:cs="Times New Roman"/>
          <w:bCs/>
          <w:snapToGrid w:val="0"/>
          <w:spacing w:val="-12"/>
          <w:sz w:val="22"/>
          <w:szCs w:val="22"/>
        </w:rPr>
        <w:t xml:space="preserve"> et pour ce qui nous concerne, </w:t>
      </w:r>
      <w:r w:rsidR="00F96625" w:rsidRPr="00E75AAD">
        <w:rPr>
          <w:rFonts w:ascii="Times New Roman" w:hAnsi="Times New Roman" w:cs="Times New Roman"/>
          <w:bCs/>
          <w:snapToGrid w:val="0"/>
          <w:spacing w:val="-12"/>
          <w:sz w:val="22"/>
          <w:szCs w:val="22"/>
        </w:rPr>
        <w:t xml:space="preserve">face à la question environnementale et à la menace du changement climatique. Cet </w:t>
      </w:r>
      <w:r w:rsidR="00DA552A" w:rsidRPr="00E75AAD">
        <w:rPr>
          <w:rFonts w:ascii="Times New Roman" w:hAnsi="Times New Roman" w:cs="Times New Roman"/>
          <w:bCs/>
          <w:snapToGrid w:val="0"/>
          <w:spacing w:val="-12"/>
          <w:sz w:val="22"/>
          <w:szCs w:val="22"/>
        </w:rPr>
        <w:t>article se propose d</w:t>
      </w:r>
      <w:r w:rsidR="004601D9" w:rsidRPr="00E75AAD">
        <w:rPr>
          <w:rFonts w:ascii="Times New Roman" w:hAnsi="Times New Roman" w:cs="Times New Roman"/>
          <w:bCs/>
          <w:snapToGrid w:val="0"/>
          <w:spacing w:val="-12"/>
          <w:sz w:val="22"/>
          <w:szCs w:val="22"/>
        </w:rPr>
        <w:t>’</w:t>
      </w:r>
      <w:r w:rsidR="00DA552A" w:rsidRPr="00E75AAD">
        <w:rPr>
          <w:rFonts w:ascii="Times New Roman" w:hAnsi="Times New Roman" w:cs="Times New Roman"/>
          <w:bCs/>
          <w:snapToGrid w:val="0"/>
          <w:spacing w:val="-12"/>
          <w:sz w:val="22"/>
          <w:szCs w:val="22"/>
        </w:rPr>
        <w:t xml:space="preserve">esquisser </w:t>
      </w:r>
      <w:r w:rsidR="00F96625" w:rsidRPr="00E75AAD">
        <w:rPr>
          <w:rFonts w:ascii="Times New Roman" w:hAnsi="Times New Roman" w:cs="Times New Roman"/>
          <w:bCs/>
          <w:snapToGrid w:val="0"/>
          <w:spacing w:val="-12"/>
          <w:sz w:val="22"/>
          <w:szCs w:val="22"/>
        </w:rPr>
        <w:t xml:space="preserve">la possibilité de leur compatibilité, de leur </w:t>
      </w:r>
      <w:r w:rsidR="00E8648E" w:rsidRPr="00E75AAD">
        <w:rPr>
          <w:rFonts w:ascii="Times New Roman" w:hAnsi="Times New Roman" w:cs="Times New Roman"/>
          <w:bCs/>
          <w:snapToGrid w:val="0"/>
          <w:spacing w:val="-12"/>
          <w:sz w:val="22"/>
          <w:szCs w:val="22"/>
        </w:rPr>
        <w:t>synergie</w:t>
      </w:r>
      <w:r w:rsidR="00F96625" w:rsidRPr="00E75AAD">
        <w:rPr>
          <w:rFonts w:ascii="Times New Roman" w:hAnsi="Times New Roman" w:cs="Times New Roman"/>
          <w:bCs/>
          <w:snapToGrid w:val="0"/>
          <w:spacing w:val="-12"/>
          <w:sz w:val="22"/>
          <w:szCs w:val="22"/>
        </w:rPr>
        <w:t>. Là réside peut-être plus encore ce retournement copernicien.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travail patient et de longue haleine, où se posera la question : à quoi tenons</w:t>
      </w:r>
      <w:r w:rsidR="00B3712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nous lorsque nous parlons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ou de planification ? Peut-être aurons</w:t>
      </w:r>
      <w:r w:rsidR="00B3712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nous un début de réponse en conclusion.</w:t>
      </w:r>
    </w:p>
    <w:p w:rsidR="00F96625" w:rsidRPr="00C605AE" w:rsidRDefault="00DA552A"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212DD4">
        <w:rPr>
          <w:rFonts w:ascii="Times New Roman" w:hAnsi="Times New Roman" w:cs="Times New Roman"/>
          <w:b/>
          <w:bCs/>
          <w:i/>
          <w:snapToGrid w:val="0"/>
          <w:spacing w:val="-10"/>
          <w:sz w:val="22"/>
          <w:szCs w:val="22"/>
        </w:rPr>
        <w:t>Un couplage rythme-improvisation</w:t>
      </w:r>
      <w:r w:rsidR="003118F1" w:rsidRPr="00212DD4">
        <w:rPr>
          <w:rFonts w:ascii="Times New Roman" w:hAnsi="Times New Roman" w:cs="Times New Roman"/>
          <w:b/>
          <w:bCs/>
          <w:i/>
          <w:snapToGrid w:val="0"/>
          <w:spacing w:val="-10"/>
          <w:sz w:val="22"/>
          <w:szCs w:val="22"/>
        </w:rPr>
        <w:t>.</w:t>
      </w:r>
      <w:r w:rsidR="003118F1" w:rsidRPr="00C605AE">
        <w:rPr>
          <w:rFonts w:ascii="Times New Roman" w:hAnsi="Times New Roman" w:cs="Times New Roman"/>
          <w:b/>
          <w:bCs/>
          <w:snapToGrid w:val="0"/>
          <w:spacing w:val="-10"/>
          <w:sz w:val="22"/>
          <w:szCs w:val="22"/>
        </w:rPr>
        <w:t xml:space="preserve"> </w:t>
      </w:r>
      <w:r w:rsidR="00F96625"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hypothèse que nous a</w:t>
      </w:r>
      <w:r w:rsidR="0073551F" w:rsidRPr="00C605AE">
        <w:rPr>
          <w:rFonts w:ascii="Times New Roman" w:hAnsi="Times New Roman" w:cs="Times New Roman"/>
          <w:bCs/>
          <w:snapToGrid w:val="0"/>
          <w:spacing w:val="-10"/>
          <w:sz w:val="22"/>
          <w:szCs w:val="22"/>
        </w:rPr>
        <w:t>llons ici d</w:t>
      </w:r>
      <w:r w:rsidR="0073551F" w:rsidRPr="00C605AE">
        <w:rPr>
          <w:rFonts w:ascii="Times New Roman" w:hAnsi="Times New Roman" w:cs="Times New Roman"/>
          <w:bCs/>
          <w:snapToGrid w:val="0"/>
          <w:spacing w:val="-10"/>
          <w:sz w:val="22"/>
          <w:szCs w:val="22"/>
        </w:rPr>
        <w:t>é</w:t>
      </w:r>
      <w:r w:rsidR="0073551F" w:rsidRPr="00C605AE">
        <w:rPr>
          <w:rFonts w:ascii="Times New Roman" w:hAnsi="Times New Roman" w:cs="Times New Roman"/>
          <w:bCs/>
          <w:snapToGrid w:val="0"/>
          <w:spacing w:val="-10"/>
          <w:sz w:val="22"/>
          <w:szCs w:val="22"/>
        </w:rPr>
        <w:t>velopper,</w:t>
      </w:r>
      <w:r w:rsidR="003F1595" w:rsidRPr="00C605AE">
        <w:rPr>
          <w:rFonts w:ascii="Times New Roman" w:hAnsi="Times New Roman" w:cs="Times New Roman"/>
          <w:bCs/>
          <w:snapToGrid w:val="0"/>
          <w:spacing w:val="-10"/>
          <w:sz w:val="22"/>
          <w:szCs w:val="22"/>
        </w:rPr>
        <w:t xml:space="preserve"> </w:t>
      </w:r>
      <w:r w:rsidR="0073551F" w:rsidRPr="00C605AE">
        <w:rPr>
          <w:rFonts w:ascii="Times New Roman" w:hAnsi="Times New Roman" w:cs="Times New Roman"/>
          <w:bCs/>
          <w:snapToGrid w:val="0"/>
          <w:spacing w:val="-10"/>
          <w:sz w:val="22"/>
          <w:szCs w:val="22"/>
        </w:rPr>
        <w:t xml:space="preserve">est que </w:t>
      </w:r>
      <w:r w:rsidR="00E8648E">
        <w:rPr>
          <w:rFonts w:ascii="Times New Roman" w:hAnsi="Times New Roman" w:cs="Times New Roman"/>
          <w:bCs/>
          <w:snapToGrid w:val="0"/>
          <w:spacing w:val="-10"/>
          <w:sz w:val="22"/>
          <w:szCs w:val="22"/>
        </w:rPr>
        <w:t>le couplage rythme-</w:t>
      </w:r>
      <w:r w:rsidR="00F96625" w:rsidRPr="00C605AE">
        <w:rPr>
          <w:rFonts w:ascii="Times New Roman" w:hAnsi="Times New Roman" w:cs="Times New Roman"/>
          <w:bCs/>
          <w:snapToGrid w:val="0"/>
          <w:spacing w:val="-10"/>
          <w:sz w:val="22"/>
          <w:szCs w:val="22"/>
        </w:rPr>
        <w:t>improvisation, peut nous aider à travailler dans cette perspective. Et ce, par au moins deux aspects :</w:t>
      </w:r>
    </w:p>
    <w:p w:rsidR="00F96625" w:rsidRPr="00C605AE" w:rsidRDefault="0018515A"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i/>
          <w:snapToGrid w:val="0"/>
          <w:spacing w:val="-10"/>
          <w:sz w:val="22"/>
          <w:szCs w:val="22"/>
        </w:rPr>
        <w:t xml:space="preserve">Un aspect stratégique. </w:t>
      </w:r>
      <w:r w:rsidR="00F96625" w:rsidRPr="00C605AE">
        <w:rPr>
          <w:rFonts w:ascii="Times New Roman" w:hAnsi="Times New Roman" w:cs="Times New Roman"/>
          <w:bCs/>
          <w:snapToGrid w:val="0"/>
          <w:spacing w:val="-10"/>
          <w:sz w:val="22"/>
          <w:szCs w:val="22"/>
        </w:rPr>
        <w:t>Nous avions montré (Soubeyran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 2014, 2017, L</w:t>
      </w:r>
      <w:r w:rsidR="006F0F31">
        <w:rPr>
          <w:rFonts w:ascii="Times New Roman" w:hAnsi="Times New Roman" w:cs="Times New Roman"/>
          <w:bCs/>
          <w:snapToGrid w:val="0"/>
          <w:spacing w:val="-10"/>
          <w:sz w:val="22"/>
          <w:szCs w:val="22"/>
        </w:rPr>
        <w:t>é</w:t>
      </w:r>
      <w:r w:rsidR="00F96625" w:rsidRPr="00C605AE">
        <w:rPr>
          <w:rFonts w:ascii="Times New Roman" w:hAnsi="Times New Roman" w:cs="Times New Roman"/>
          <w:bCs/>
          <w:snapToGrid w:val="0"/>
          <w:spacing w:val="-10"/>
          <w:sz w:val="22"/>
          <w:szCs w:val="22"/>
        </w:rPr>
        <w:t>vy</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Lévy</w:instrText>
      </w:r>
      <w:r w:rsidR="006F0F31">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 xml:space="preserve">, </w:t>
      </w:r>
      <w:r w:rsidR="000274F6">
        <w:rPr>
          <w:rFonts w:ascii="Times New Roman" w:hAnsi="Times New Roman" w:cs="Times New Roman"/>
          <w:bCs/>
          <w:snapToGrid w:val="0"/>
          <w:spacing w:val="-10"/>
          <w:sz w:val="22"/>
          <w:szCs w:val="22"/>
        </w:rPr>
        <w:t>d</w:t>
      </w:r>
      <w:r w:rsidR="00F96625" w:rsidRPr="00C605AE">
        <w:rPr>
          <w:rFonts w:ascii="Times New Roman" w:hAnsi="Times New Roman" w:cs="Times New Roman"/>
          <w:bCs/>
          <w:snapToGrid w:val="0"/>
          <w:spacing w:val="-10"/>
          <w:sz w:val="22"/>
          <w:szCs w:val="22"/>
        </w:rPr>
        <w:t>e Pertat</w:t>
      </w:r>
      <w:r w:rsidR="00BF7E08">
        <w:rPr>
          <w:rFonts w:ascii="Times New Roman" w:hAnsi="Times New Roman" w:cs="Times New Roman"/>
          <w:bCs/>
          <w:snapToGrid w:val="0"/>
          <w:spacing w:val="-10"/>
          <w:sz w:val="22"/>
          <w:szCs w:val="22"/>
        </w:rPr>
        <w:fldChar w:fldCharType="begin"/>
      </w:r>
      <w:r w:rsidR="006F0F31">
        <w:instrText xml:space="preserve"> XE "</w:instrText>
      </w:r>
      <w:r w:rsidR="000274F6">
        <w:rPr>
          <w:rFonts w:ascii="Times New Roman" w:hAnsi="Times New Roman" w:cs="Times New Roman"/>
          <w:bCs/>
          <w:snapToGrid w:val="0"/>
          <w:spacing w:val="-10"/>
          <w:sz w:val="22"/>
          <w:szCs w:val="22"/>
        </w:rPr>
        <w:instrText>d</w:instrText>
      </w:r>
      <w:r w:rsidR="006F0F31" w:rsidRPr="00AE256A">
        <w:rPr>
          <w:rFonts w:ascii="Times New Roman" w:hAnsi="Times New Roman" w:cs="Times New Roman"/>
          <w:bCs/>
          <w:snapToGrid w:val="0"/>
          <w:spacing w:val="-10"/>
          <w:sz w:val="22"/>
          <w:szCs w:val="22"/>
        </w:rPr>
        <w:instrText>e Pertat</w:instrText>
      </w:r>
      <w:r w:rsidR="006F0F31">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 Soubeyran, 2019)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introduction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en am</w:t>
      </w:r>
      <w:r w:rsidR="00F96625" w:rsidRPr="00C605AE">
        <w:rPr>
          <w:rFonts w:ascii="Times New Roman" w:hAnsi="Times New Roman" w:cs="Times New Roman"/>
          <w:bCs/>
          <w:snapToGrid w:val="0"/>
          <w:spacing w:val="-10"/>
          <w:sz w:val="22"/>
          <w:szCs w:val="22"/>
        </w:rPr>
        <w:t>é</w:t>
      </w:r>
      <w:r w:rsidR="00F96625" w:rsidRPr="00C605AE">
        <w:rPr>
          <w:rFonts w:ascii="Times New Roman" w:hAnsi="Times New Roman" w:cs="Times New Roman"/>
          <w:bCs/>
          <w:snapToGrid w:val="0"/>
          <w:spacing w:val="-10"/>
          <w:sz w:val="22"/>
          <w:szCs w:val="22"/>
        </w:rPr>
        <w:t xml:space="preserve">nagement faisait face à toutes sortes de </w:t>
      </w:r>
      <w:proofErr w:type="spellStart"/>
      <w:r w:rsidR="00F96625" w:rsidRPr="00C605AE">
        <w:rPr>
          <w:rFonts w:ascii="Times New Roman" w:hAnsi="Times New Roman" w:cs="Times New Roman"/>
          <w:bCs/>
          <w:snapToGrid w:val="0"/>
          <w:spacing w:val="-10"/>
          <w:sz w:val="22"/>
          <w:szCs w:val="22"/>
        </w:rPr>
        <w:t>bloca</w:t>
      </w:r>
      <w:r w:rsidR="00E8648E">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ges</w:t>
      </w:r>
      <w:proofErr w:type="spellEnd"/>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allant du</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déni, au leurre</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en passant par son recyclage, rendant son introduction réussie très hypothétique. En revanche, nous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avions pas pensé à lui associer le rythme.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idée est simple :</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si nous arrimons le rythme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étant entendu que le rythme est une notion largement acceptée en planification, alors il y aurait une voie pour</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introduction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aboutisse pas à sa trahison. En somme, le rythme servirait de « ceinture protectrice »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tout en restant le garant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une intention planificatrice. Ce qui est testé ici,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est une stratégie </w:t>
      </w:r>
      <w:r w:rsidR="00E8648E">
        <w:rPr>
          <w:rFonts w:ascii="Times New Roman" w:hAnsi="Times New Roman" w:cs="Times New Roman"/>
          <w:bCs/>
          <w:snapToGrid w:val="0"/>
          <w:spacing w:val="-10"/>
          <w:sz w:val="22"/>
          <w:szCs w:val="22"/>
        </w:rPr>
        <w:t>fondée</w:t>
      </w:r>
      <w:r w:rsidR="00F96625" w:rsidRPr="00C605AE">
        <w:rPr>
          <w:rFonts w:ascii="Times New Roman" w:hAnsi="Times New Roman" w:cs="Times New Roman"/>
          <w:bCs/>
          <w:snapToGrid w:val="0"/>
          <w:spacing w:val="-10"/>
          <w:sz w:val="22"/>
          <w:szCs w:val="22"/>
        </w:rPr>
        <w:t xml:space="preserve"> non plus sur une opposition et une substitution frontale, ou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inverse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comme si la transition allait de soi, comme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il suffisait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équiper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improvi</w:t>
      </w:r>
      <w:r w:rsidR="00E8648E">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sation</w:t>
      </w:r>
      <w:proofErr w:type="spellEnd"/>
      <w:r w:rsidR="00F96625" w:rsidRPr="00C605AE">
        <w:rPr>
          <w:rFonts w:ascii="Times New Roman" w:hAnsi="Times New Roman" w:cs="Times New Roman"/>
          <w:bCs/>
          <w:snapToGrid w:val="0"/>
          <w:spacing w:val="-10"/>
          <w:sz w:val="22"/>
          <w:szCs w:val="22"/>
        </w:rPr>
        <w:t xml:space="preserve"> pour passer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 système de pensée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autre.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Au contraire, la stratégie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introduction que nous tenons ici, est </w:t>
      </w:r>
      <w:r w:rsidR="00863666">
        <w:rPr>
          <w:rFonts w:ascii="Times New Roman" w:hAnsi="Times New Roman" w:cs="Times New Roman"/>
          <w:bCs/>
          <w:snapToGrid w:val="0"/>
          <w:spacing w:val="-10"/>
          <w:sz w:val="22"/>
          <w:szCs w:val="22"/>
        </w:rPr>
        <w:t>fondée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sur le « comme si de rien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était » ;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w:t>
      </w:r>
      <w:r w:rsidR="007B4CDC">
        <w:rPr>
          <w:rFonts w:ascii="Times New Roman" w:hAnsi="Times New Roman" w:cs="Times New Roman"/>
          <w:bCs/>
          <w:snapToGrid w:val="0"/>
          <w:spacing w:val="-10"/>
          <w:sz w:val="22"/>
          <w:szCs w:val="22"/>
        </w:rPr>
        <w:t>-à-</w:t>
      </w:r>
      <w:r w:rsidR="00F96625" w:rsidRPr="00C605AE">
        <w:rPr>
          <w:rFonts w:ascii="Times New Roman" w:hAnsi="Times New Roman" w:cs="Times New Roman"/>
          <w:bCs/>
          <w:snapToGrid w:val="0"/>
          <w:spacing w:val="-10"/>
          <w:sz w:val="22"/>
          <w:szCs w:val="22"/>
        </w:rPr>
        <w:t>dire en préservant les marqueurs visib</w:t>
      </w:r>
      <w:r w:rsidR="005D571B" w:rsidRPr="00C605AE">
        <w:rPr>
          <w:rFonts w:ascii="Times New Roman" w:hAnsi="Times New Roman" w:cs="Times New Roman"/>
          <w:bCs/>
          <w:snapToGrid w:val="0"/>
          <w:spacing w:val="-10"/>
          <w:sz w:val="22"/>
          <w:szCs w:val="22"/>
        </w:rPr>
        <w:t>les de la planific</w:t>
      </w:r>
      <w:r w:rsidR="005D571B" w:rsidRPr="00C605AE">
        <w:rPr>
          <w:rFonts w:ascii="Times New Roman" w:hAnsi="Times New Roman" w:cs="Times New Roman"/>
          <w:bCs/>
          <w:snapToGrid w:val="0"/>
          <w:spacing w:val="-10"/>
          <w:sz w:val="22"/>
          <w:szCs w:val="22"/>
        </w:rPr>
        <w:t>a</w:t>
      </w:r>
      <w:r w:rsidR="005D571B" w:rsidRPr="00C605AE">
        <w:rPr>
          <w:rFonts w:ascii="Times New Roman" w:hAnsi="Times New Roman" w:cs="Times New Roman"/>
          <w:bCs/>
          <w:snapToGrid w:val="0"/>
          <w:spacing w:val="-10"/>
          <w:sz w:val="22"/>
          <w:szCs w:val="22"/>
        </w:rPr>
        <w:t>tion moderne</w:t>
      </w:r>
      <w:r w:rsidR="00F96625" w:rsidRPr="00C605AE">
        <w:rPr>
          <w:rFonts w:ascii="Times New Roman" w:hAnsi="Times New Roman" w:cs="Times New Roman"/>
          <w:bCs/>
          <w:snapToGrid w:val="0"/>
          <w:spacing w:val="-10"/>
          <w:sz w:val="22"/>
          <w:szCs w:val="22"/>
        </w:rPr>
        <w: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 effet, le rythme porte la trace des fondamentaux de la plani</w:t>
      </w:r>
      <w:r w:rsidR="007B4CDC">
        <w:rPr>
          <w:rFonts w:ascii="Times New Roman" w:hAnsi="Times New Roman" w:cs="Times New Roman"/>
          <w:bCs/>
          <w:snapToGrid w:val="0"/>
          <w:spacing w:val="-10"/>
          <w:sz w:val="22"/>
          <w:szCs w:val="22"/>
        </w:rPr>
        <w:t xml:space="preserve">fication :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artic</w:t>
      </w:r>
      <w:r w:rsidR="005D571B" w:rsidRPr="00C605AE">
        <w:rPr>
          <w:rFonts w:ascii="Times New Roman" w:hAnsi="Times New Roman" w:cs="Times New Roman"/>
          <w:bCs/>
          <w:snapToGrid w:val="0"/>
          <w:spacing w:val="-10"/>
          <w:sz w:val="22"/>
          <w:szCs w:val="22"/>
        </w:rPr>
        <w:t>ulation entre échelles, la régularité, la prévisibilité</w:t>
      </w:r>
      <w:r w:rsidRPr="00C605AE">
        <w:rPr>
          <w:rFonts w:ascii="Times New Roman" w:hAnsi="Times New Roman" w:cs="Times New Roman"/>
          <w:bCs/>
          <w:snapToGrid w:val="0"/>
          <w:spacing w:val="-10"/>
          <w:sz w:val="22"/>
          <w:szCs w:val="22"/>
        </w:rPr>
        <w:t>, le long terme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mais aussi la prospective en pouvant jouer sur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articu</w:t>
      </w:r>
      <w:r w:rsidR="00D051A7">
        <w:rPr>
          <w:rFonts w:ascii="Times New Roman" w:hAnsi="Times New Roman" w:cs="Times New Roman"/>
          <w:bCs/>
          <w:snapToGrid w:val="0"/>
          <w:spacing w:val="-10"/>
          <w:sz w:val="22"/>
          <w:szCs w:val="22"/>
        </w:rPr>
        <w:t>l</w:t>
      </w:r>
      <w:r w:rsidR="00D051A7" w:rsidRPr="00C605AE">
        <w:rPr>
          <w:rFonts w:ascii="Times New Roman" w:hAnsi="Times New Roman" w:cs="Times New Roman"/>
          <w:bCs/>
          <w:snapToGrid w:val="0"/>
          <w:spacing w:val="-10"/>
          <w:sz w:val="22"/>
          <w:szCs w:val="22"/>
        </w:rPr>
        <w:t>at</w:t>
      </w:r>
      <w:r w:rsidR="00D051A7">
        <w:rPr>
          <w:rFonts w:ascii="Times New Roman" w:hAnsi="Times New Roman" w:cs="Times New Roman"/>
          <w:bCs/>
          <w:snapToGrid w:val="0"/>
          <w:spacing w:val="-10"/>
          <w:sz w:val="22"/>
          <w:szCs w:val="22"/>
        </w:rPr>
        <w:t>i</w:t>
      </w:r>
      <w:r w:rsidR="00D051A7" w:rsidRPr="00C605AE">
        <w:rPr>
          <w:rFonts w:ascii="Times New Roman" w:hAnsi="Times New Roman" w:cs="Times New Roman"/>
          <w:bCs/>
          <w:snapToGrid w:val="0"/>
          <w:spacing w:val="-10"/>
          <w:sz w:val="22"/>
          <w:szCs w:val="22"/>
        </w:rPr>
        <w:t>on</w:t>
      </w:r>
      <w:r w:rsidRPr="00C605AE">
        <w:rPr>
          <w:rFonts w:ascii="Times New Roman" w:hAnsi="Times New Roman" w:cs="Times New Roman"/>
          <w:bCs/>
          <w:snapToGrid w:val="0"/>
          <w:spacing w:val="-10"/>
          <w:sz w:val="22"/>
          <w:szCs w:val="22"/>
        </w:rPr>
        <w:t xml:space="preserve"> des rythmes. En cela, le rythme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devrait être intégré à la réflexion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même et y co</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pris lorsque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prétend voir en elle un retournement copernicien.</w:t>
      </w:r>
    </w:p>
    <w:p w:rsidR="00F96625" w:rsidRPr="00C605AE" w:rsidRDefault="0018515A"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814235">
        <w:rPr>
          <w:rFonts w:ascii="Times New Roman" w:hAnsi="Times New Roman" w:cs="Times New Roman"/>
          <w:bCs/>
          <w:i/>
          <w:snapToGrid w:val="0"/>
          <w:spacing w:val="-10"/>
          <w:sz w:val="22"/>
          <w:szCs w:val="22"/>
        </w:rPr>
        <w:t>Un aspect analogique.</w:t>
      </w:r>
      <w:r w:rsidRPr="00C605AE">
        <w:rPr>
          <w:rFonts w:ascii="Times New Roman" w:hAnsi="Times New Roman" w:cs="Times New Roman"/>
          <w:bCs/>
          <w:snapToGrid w:val="0"/>
          <w:spacing w:val="-10"/>
          <w:sz w:val="22"/>
          <w:szCs w:val="22"/>
        </w:rPr>
        <w:t xml:space="preserve"> Le couplage rythme-</w:t>
      </w:r>
      <w:r w:rsidR="00F96625" w:rsidRPr="00C605AE">
        <w:rPr>
          <w:rFonts w:ascii="Times New Roman" w:hAnsi="Times New Roman" w:cs="Times New Roman"/>
          <w:bCs/>
          <w:snapToGrid w:val="0"/>
          <w:spacing w:val="-10"/>
          <w:sz w:val="22"/>
          <w:szCs w:val="22"/>
        </w:rPr>
        <w:t>improvisation vient aussi i</w:t>
      </w:r>
      <w:r w:rsidR="00F96625" w:rsidRPr="00C605AE">
        <w:rPr>
          <w:rFonts w:ascii="Times New Roman" w:hAnsi="Times New Roman" w:cs="Times New Roman"/>
          <w:bCs/>
          <w:snapToGrid w:val="0"/>
          <w:spacing w:val="-10"/>
          <w:sz w:val="22"/>
          <w:szCs w:val="22"/>
        </w:rPr>
        <w:t>n</w:t>
      </w:r>
      <w:r w:rsidR="00F96625" w:rsidRPr="00C605AE">
        <w:rPr>
          <w:rFonts w:ascii="Times New Roman" w:hAnsi="Times New Roman" w:cs="Times New Roman"/>
          <w:bCs/>
          <w:snapToGrid w:val="0"/>
          <w:spacing w:val="-10"/>
          <w:sz w:val="22"/>
          <w:szCs w:val="22"/>
        </w:rPr>
        <w:t>terroger et enrichir</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le recours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analogie de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impro</w:t>
      </w:r>
      <w:r w:rsidR="00D051A7">
        <w:rPr>
          <w:rFonts w:ascii="Times New Roman" w:hAnsi="Times New Roman" w:cs="Times New Roman"/>
          <w:bCs/>
          <w:snapToGrid w:val="0"/>
          <w:spacing w:val="-10"/>
          <w:sz w:val="22"/>
          <w:szCs w:val="22"/>
        </w:rPr>
        <w:t>v</w:t>
      </w:r>
      <w:r w:rsidR="00D051A7" w:rsidRPr="00C605AE">
        <w:rPr>
          <w:rFonts w:ascii="Times New Roman" w:hAnsi="Times New Roman" w:cs="Times New Roman"/>
          <w:bCs/>
          <w:snapToGrid w:val="0"/>
          <w:spacing w:val="-10"/>
          <w:sz w:val="22"/>
          <w:szCs w:val="22"/>
        </w:rPr>
        <w:t>isation</w:t>
      </w:r>
      <w:r w:rsidR="00F96625" w:rsidRPr="00C605AE">
        <w:rPr>
          <w:rFonts w:ascii="Times New Roman" w:hAnsi="Times New Roman" w:cs="Times New Roman"/>
          <w:bCs/>
          <w:snapToGrid w:val="0"/>
          <w:spacing w:val="-10"/>
          <w:sz w:val="22"/>
          <w:szCs w:val="22"/>
        </w:rPr>
        <w:t xml:space="preserve"> en jazz, tel</w:t>
      </w:r>
      <w:r w:rsidR="00863666">
        <w:rPr>
          <w:rFonts w:ascii="Times New Roman" w:hAnsi="Times New Roman" w:cs="Times New Roman"/>
          <w:bCs/>
          <w:snapToGrid w:val="0"/>
          <w:spacing w:val="-10"/>
          <w:sz w:val="22"/>
          <w:szCs w:val="22"/>
        </w:rPr>
        <w:t>le</w:t>
      </w:r>
      <w:r w:rsidR="00F96625" w:rsidRPr="00C605AE">
        <w:rPr>
          <w:rFonts w:ascii="Times New Roman" w:hAnsi="Times New Roman" w:cs="Times New Roman"/>
          <w:bCs/>
          <w:snapToGrid w:val="0"/>
          <w:spacing w:val="-10"/>
          <w:sz w:val="22"/>
          <w:szCs w:val="22"/>
        </w:rPr>
        <w:t xml:space="preserve"> que nous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avons pratiquée pour conduire nos travaux sur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en am</w:t>
      </w:r>
      <w:r w:rsidR="00F96625" w:rsidRPr="00C605AE">
        <w:rPr>
          <w:rFonts w:ascii="Times New Roman" w:hAnsi="Times New Roman" w:cs="Times New Roman"/>
          <w:bCs/>
          <w:snapToGrid w:val="0"/>
          <w:spacing w:val="-10"/>
          <w:sz w:val="22"/>
          <w:szCs w:val="22"/>
        </w:rPr>
        <w:t>é</w:t>
      </w:r>
      <w:r w:rsidR="00F96625" w:rsidRPr="00C605AE">
        <w:rPr>
          <w:rFonts w:ascii="Times New Roman" w:hAnsi="Times New Roman" w:cs="Times New Roman"/>
          <w:bCs/>
          <w:snapToGrid w:val="0"/>
          <w:spacing w:val="-10"/>
          <w:sz w:val="22"/>
          <w:szCs w:val="22"/>
        </w:rPr>
        <w:t>nagement. Et cela pour la raison suffisante que nous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avions pas associé explicitement les deux notions. Ce ne fut pas un parti pris</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ni une évidence, mais plutôt un impensé. Dès lors il peut être intéressant de savoir pourquoi nous avons agi ainsi, et quelle peut</w:t>
      </w:r>
      <w:r w:rsidR="00DE067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être la valeur ajouté</w:t>
      </w:r>
      <w:r w:rsidR="00B3712C" w:rsidRPr="00C605AE">
        <w:rPr>
          <w:rFonts w:ascii="Times New Roman" w:hAnsi="Times New Roman" w:cs="Times New Roman"/>
          <w:bCs/>
          <w:snapToGrid w:val="0"/>
          <w:spacing w:val="-10"/>
          <w:sz w:val="22"/>
          <w:szCs w:val="22"/>
        </w:rPr>
        <w:t>e</w:t>
      </w:r>
      <w:r w:rsidR="00F96625" w:rsidRPr="00C605AE">
        <w:rPr>
          <w:rFonts w:ascii="Times New Roman" w:hAnsi="Times New Roman" w:cs="Times New Roman"/>
          <w:bCs/>
          <w:snapToGrid w:val="0"/>
          <w:spacing w:val="-10"/>
          <w:sz w:val="22"/>
          <w:szCs w:val="22"/>
        </w:rPr>
        <w:t xml:space="preserve"> de penser les deux notions ensemble. Sans entrer dans le détail, il faut rappeler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intérêt de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analo</w:t>
      </w:r>
      <w:r w:rsidR="00814235">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gie</w:t>
      </w:r>
      <w:proofErr w:type="spellEnd"/>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jazzistique pour réfléchir sur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en aménagement. Le jazz est une pratique artistique</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dont les </w:t>
      </w:r>
      <w:r w:rsidR="00F96625" w:rsidRPr="00557F1F">
        <w:rPr>
          <w:rFonts w:ascii="Times New Roman" w:hAnsi="Times New Roman" w:cs="Times New Roman"/>
          <w:bCs/>
          <w:i/>
          <w:snapToGrid w:val="0"/>
          <w:spacing w:val="-10"/>
          <w:sz w:val="22"/>
          <w:szCs w:val="22"/>
        </w:rPr>
        <w:t>jazzm</w:t>
      </w:r>
      <w:r w:rsidR="003F1595" w:rsidRPr="00557F1F">
        <w:rPr>
          <w:rFonts w:ascii="Times New Roman" w:hAnsi="Times New Roman" w:cs="Times New Roman"/>
          <w:bCs/>
          <w:i/>
          <w:snapToGrid w:val="0"/>
          <w:spacing w:val="-10"/>
          <w:sz w:val="22"/>
          <w:szCs w:val="22"/>
        </w:rPr>
        <w:t>e</w:t>
      </w:r>
      <w:r w:rsidR="00F96625" w:rsidRPr="00557F1F">
        <w:rPr>
          <w:rFonts w:ascii="Times New Roman" w:hAnsi="Times New Roman" w:cs="Times New Roman"/>
          <w:bCs/>
          <w:i/>
          <w:snapToGrid w:val="0"/>
          <w:spacing w:val="-10"/>
          <w:sz w:val="22"/>
          <w:szCs w:val="22"/>
        </w:rPr>
        <w:t>n</w:t>
      </w:r>
      <w:r w:rsidR="00F96625" w:rsidRPr="00C605AE">
        <w:rPr>
          <w:rFonts w:ascii="Times New Roman" w:hAnsi="Times New Roman" w:cs="Times New Roman"/>
          <w:bCs/>
          <w:snapToGrid w:val="0"/>
          <w:spacing w:val="-10"/>
          <w:sz w:val="22"/>
          <w:szCs w:val="22"/>
        </w:rPr>
        <w:t xml:space="preserve"> ont fait leur métier</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où depuis des décennies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apprentissage se fait dans des </w:t>
      </w:r>
      <w:r w:rsidR="00D051A7" w:rsidRPr="00C605AE">
        <w:rPr>
          <w:rFonts w:ascii="Times New Roman" w:hAnsi="Times New Roman" w:cs="Times New Roman"/>
          <w:bCs/>
          <w:snapToGrid w:val="0"/>
          <w:spacing w:val="-10"/>
          <w:sz w:val="22"/>
          <w:szCs w:val="22"/>
        </w:rPr>
        <w:t>insti</w:t>
      </w:r>
      <w:r w:rsidR="00D051A7">
        <w:rPr>
          <w:rFonts w:ascii="Times New Roman" w:hAnsi="Times New Roman" w:cs="Times New Roman"/>
          <w:bCs/>
          <w:snapToGrid w:val="0"/>
          <w:spacing w:val="-10"/>
          <w:sz w:val="22"/>
          <w:szCs w:val="22"/>
        </w:rPr>
        <w:t>t</w:t>
      </w:r>
      <w:r w:rsidR="00D051A7" w:rsidRPr="00C605AE">
        <w:rPr>
          <w:rFonts w:ascii="Times New Roman" w:hAnsi="Times New Roman" w:cs="Times New Roman"/>
          <w:bCs/>
          <w:snapToGrid w:val="0"/>
          <w:spacing w:val="-10"/>
          <w:sz w:val="22"/>
          <w:szCs w:val="22"/>
        </w:rPr>
        <w:t>utions</w:t>
      </w:r>
      <w:r w:rsidR="00F96625" w:rsidRPr="00C605AE">
        <w:rPr>
          <w:rFonts w:ascii="Times New Roman" w:hAnsi="Times New Roman" w:cs="Times New Roman"/>
          <w:bCs/>
          <w:snapToGrid w:val="0"/>
          <w:spacing w:val="-10"/>
          <w:sz w:val="22"/>
          <w:szCs w:val="22"/>
        </w:rPr>
        <w:t>, dépositaires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un savoir </w:t>
      </w:r>
      <w:proofErr w:type="spellStart"/>
      <w:r w:rsidR="00F96625" w:rsidRPr="00C605AE">
        <w:rPr>
          <w:rFonts w:ascii="Times New Roman" w:hAnsi="Times New Roman" w:cs="Times New Roman"/>
          <w:bCs/>
          <w:snapToGrid w:val="0"/>
          <w:spacing w:val="-10"/>
          <w:sz w:val="22"/>
          <w:szCs w:val="22"/>
        </w:rPr>
        <w:t>délég</w:t>
      </w:r>
      <w:r w:rsidR="007B4CDC">
        <w:rPr>
          <w:rFonts w:ascii="Times New Roman" w:hAnsi="Times New Roman" w:cs="Times New Roman"/>
          <w:bCs/>
          <w:snapToGrid w:val="0"/>
          <w:spacing w:val="-10"/>
          <w:sz w:val="22"/>
          <w:szCs w:val="22"/>
        </w:rPr>
        <w:t>u</w:t>
      </w:r>
      <w:r w:rsidR="00F96625" w:rsidRPr="00C605AE">
        <w:rPr>
          <w:rFonts w:ascii="Times New Roman" w:hAnsi="Times New Roman" w:cs="Times New Roman"/>
          <w:bCs/>
          <w:snapToGrid w:val="0"/>
          <w:spacing w:val="-10"/>
          <w:sz w:val="22"/>
          <w:szCs w:val="22"/>
        </w:rPr>
        <w:t>able</w:t>
      </w:r>
      <w:proofErr w:type="spellEnd"/>
      <w:r w:rsidR="00F96625" w:rsidRPr="00C605AE">
        <w:rPr>
          <w:rFonts w:ascii="Times New Roman" w:hAnsi="Times New Roman" w:cs="Times New Roman"/>
          <w:bCs/>
          <w:snapToGrid w:val="0"/>
          <w:spacing w:val="-10"/>
          <w:sz w:val="22"/>
          <w:szCs w:val="22"/>
        </w:rPr>
        <w:t>, où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on délivre des méthodes pour apprendre à improviser et des techniques d</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impro</w:t>
      </w:r>
      <w:r w:rsidR="00D051A7">
        <w:rPr>
          <w:rFonts w:ascii="Times New Roman" w:hAnsi="Times New Roman" w:cs="Times New Roman"/>
          <w:bCs/>
          <w:snapToGrid w:val="0"/>
          <w:spacing w:val="-10"/>
          <w:sz w:val="22"/>
          <w:szCs w:val="22"/>
        </w:rPr>
        <w:t>v</w:t>
      </w:r>
      <w:r w:rsidR="00D051A7" w:rsidRPr="00C605AE">
        <w:rPr>
          <w:rFonts w:ascii="Times New Roman" w:hAnsi="Times New Roman" w:cs="Times New Roman"/>
          <w:bCs/>
          <w:snapToGrid w:val="0"/>
          <w:spacing w:val="-10"/>
          <w:sz w:val="22"/>
          <w:szCs w:val="22"/>
        </w:rPr>
        <w:t>isation</w:t>
      </w:r>
      <w:r w:rsidR="00F96625" w:rsidRPr="00C605AE">
        <w:rPr>
          <w:rFonts w:ascii="Times New Roman" w:hAnsi="Times New Roman" w:cs="Times New Roman"/>
          <w:bCs/>
          <w:snapToGrid w:val="0"/>
          <w:spacing w:val="-10"/>
          <w:sz w:val="22"/>
          <w:szCs w:val="22"/>
        </w:rPr>
        <w:t>, des « ficelles du métier »</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mais qui dépassent la transmission par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expérience, alors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est une conduite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émergence, de l</w:t>
      </w:r>
      <w:r w:rsidR="004601D9" w:rsidRPr="00C605AE">
        <w:rPr>
          <w:rFonts w:ascii="Times New Roman" w:hAnsi="Times New Roman" w:cs="Times New Roman"/>
          <w:bCs/>
          <w:snapToGrid w:val="0"/>
          <w:spacing w:val="-10"/>
          <w:sz w:val="22"/>
          <w:szCs w:val="22"/>
        </w:rPr>
        <w:t>’</w:t>
      </w:r>
      <w:r w:rsidR="00E75AAD" w:rsidRPr="00C605AE">
        <w:rPr>
          <w:rFonts w:ascii="Times New Roman" w:hAnsi="Times New Roman" w:cs="Times New Roman"/>
          <w:bCs/>
          <w:snapToGrid w:val="0"/>
          <w:spacing w:val="-10"/>
          <w:sz w:val="22"/>
          <w:szCs w:val="22"/>
        </w:rPr>
        <w:t>événement</w:t>
      </w:r>
      <w:r w:rsidR="00F96625" w:rsidRPr="00C605AE">
        <w:rPr>
          <w:rFonts w:ascii="Times New Roman" w:hAnsi="Times New Roman" w:cs="Times New Roman"/>
          <w:bCs/>
          <w:snapToGrid w:val="0"/>
          <w:spacing w:val="-10"/>
          <w:sz w:val="22"/>
          <w:szCs w:val="22"/>
        </w:rPr>
        <w:t>, de l</w:t>
      </w:r>
      <w:r w:rsidR="004601D9" w:rsidRPr="00C605AE">
        <w:rPr>
          <w:rFonts w:ascii="Times New Roman" w:hAnsi="Times New Roman" w:cs="Times New Roman"/>
          <w:bCs/>
          <w:snapToGrid w:val="0"/>
          <w:spacing w:val="-10"/>
          <w:sz w:val="22"/>
          <w:szCs w:val="22"/>
        </w:rPr>
        <w:t>’</w:t>
      </w:r>
      <w:r w:rsidR="00814235" w:rsidRPr="00C605AE">
        <w:rPr>
          <w:rFonts w:ascii="Times New Roman" w:hAnsi="Times New Roman" w:cs="Times New Roman"/>
          <w:bCs/>
          <w:snapToGrid w:val="0"/>
          <w:spacing w:val="-10"/>
          <w:sz w:val="22"/>
          <w:szCs w:val="22"/>
        </w:rPr>
        <w:t>impré</w:t>
      </w:r>
      <w:r w:rsidR="00814235">
        <w:rPr>
          <w:rFonts w:ascii="Times New Roman" w:hAnsi="Times New Roman" w:cs="Times New Roman"/>
          <w:bCs/>
          <w:snapToGrid w:val="0"/>
          <w:spacing w:val="-10"/>
          <w:sz w:val="22"/>
          <w:szCs w:val="22"/>
        </w:rPr>
        <w:t>v</w:t>
      </w:r>
      <w:r w:rsidR="00814235" w:rsidRPr="00C605AE">
        <w:rPr>
          <w:rFonts w:ascii="Times New Roman" w:hAnsi="Times New Roman" w:cs="Times New Roman"/>
          <w:bCs/>
          <w:snapToGrid w:val="0"/>
          <w:spacing w:val="-10"/>
          <w:sz w:val="22"/>
          <w:szCs w:val="22"/>
        </w:rPr>
        <w:t>isible</w:t>
      </w:r>
      <w:r w:rsidR="00F96625" w:rsidRPr="00C605AE">
        <w:rPr>
          <w:rFonts w:ascii="Times New Roman" w:hAnsi="Times New Roman" w:cs="Times New Roman"/>
          <w:bCs/>
          <w:snapToGrid w:val="0"/>
          <w:spacing w:val="-10"/>
          <w:sz w:val="22"/>
          <w:szCs w:val="22"/>
        </w:rPr>
        <w:t>. I</w:t>
      </w:r>
      <w:r w:rsidR="00557F1F">
        <w:rPr>
          <w:rFonts w:ascii="Times New Roman" w:hAnsi="Times New Roman" w:cs="Times New Roman"/>
          <w:bCs/>
          <w:snapToGrid w:val="0"/>
          <w:spacing w:val="-10"/>
          <w:sz w:val="22"/>
          <w:szCs w:val="22"/>
        </w:rPr>
        <w:t>l</w:t>
      </w:r>
      <w:r w:rsidR="00F96625" w:rsidRPr="00C605AE">
        <w:rPr>
          <w:rFonts w:ascii="Times New Roman" w:hAnsi="Times New Roman" w:cs="Times New Roman"/>
          <w:bCs/>
          <w:snapToGrid w:val="0"/>
          <w:spacing w:val="-10"/>
          <w:sz w:val="22"/>
          <w:szCs w:val="22"/>
        </w:rPr>
        <w:t xml:space="preserve"> y a là, un par</w:t>
      </w:r>
      <w:r w:rsidR="00F96625" w:rsidRPr="00C605AE">
        <w:rPr>
          <w:rFonts w:ascii="Times New Roman" w:hAnsi="Times New Roman" w:cs="Times New Roman"/>
          <w:bCs/>
          <w:snapToGrid w:val="0"/>
          <w:spacing w:val="-10"/>
          <w:sz w:val="22"/>
          <w:szCs w:val="22"/>
        </w:rPr>
        <w:t>a</w:t>
      </w:r>
      <w:r w:rsidR="00F96625" w:rsidRPr="00C605AE">
        <w:rPr>
          <w:rFonts w:ascii="Times New Roman" w:hAnsi="Times New Roman" w:cs="Times New Roman"/>
          <w:bCs/>
          <w:snapToGrid w:val="0"/>
          <w:spacing w:val="-10"/>
          <w:sz w:val="22"/>
          <w:szCs w:val="22"/>
        </w:rPr>
        <w:t>doxe 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ont su con</w:t>
      </w:r>
      <w:r w:rsidR="005D571B" w:rsidRPr="00C605AE">
        <w:rPr>
          <w:rFonts w:ascii="Times New Roman" w:hAnsi="Times New Roman" w:cs="Times New Roman"/>
          <w:bCs/>
          <w:snapToGrid w:val="0"/>
          <w:spacing w:val="-10"/>
          <w:sz w:val="22"/>
          <w:szCs w:val="22"/>
        </w:rPr>
        <w:t>tourner apparemment les j</w:t>
      </w:r>
      <w:r w:rsidR="005D571B" w:rsidRPr="00C605AE">
        <w:rPr>
          <w:rFonts w:ascii="Times New Roman" w:hAnsi="Times New Roman" w:cs="Times New Roman"/>
          <w:bCs/>
          <w:i/>
          <w:snapToGrid w:val="0"/>
          <w:spacing w:val="-10"/>
          <w:sz w:val="22"/>
          <w:szCs w:val="22"/>
        </w:rPr>
        <w:t>azzmen</w:t>
      </w:r>
      <w:r w:rsidR="00F96625" w:rsidRPr="00C605AE">
        <w:rPr>
          <w:rFonts w:ascii="Times New Roman" w:hAnsi="Times New Roman" w:cs="Times New Roman"/>
          <w:bCs/>
          <w:snapToGrid w:val="0"/>
          <w:spacing w:val="-10"/>
          <w:sz w:val="22"/>
          <w:szCs w:val="22"/>
        </w:rPr>
        <w:t xml:space="preserve"> et les institutions qui les forment.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pour le moins</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un exemple qui peut porter à réflexion pour nous en aménagement.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Il est temps maintenant de nous lancer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aventure. Trois pôles en int</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raction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 rythme, la pensée planificatrice), mis en tension avec</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analogie jazzistique. Trois étapes de discussion. Tout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abord, nous reviendrons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sur ce contexte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impré</w:t>
      </w:r>
      <w:r w:rsidR="00E75AAD">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visi</w:t>
      </w:r>
      <w:r w:rsidR="00E75AAD">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bilité</w:t>
      </w:r>
      <w:proofErr w:type="spellEnd"/>
      <w:r w:rsidRPr="00C605AE">
        <w:rPr>
          <w:rFonts w:ascii="Times New Roman" w:hAnsi="Times New Roman" w:cs="Times New Roman"/>
          <w:bCs/>
          <w:snapToGrid w:val="0"/>
          <w:spacing w:val="-10"/>
          <w:sz w:val="22"/>
          <w:szCs w:val="22"/>
        </w:rPr>
        <w:t>, pour mieux pouvoir isoler ce que nous appellerons les figures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auxquelles se confrontent a</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hui la </w:t>
      </w:r>
      <w:r w:rsidR="00D051A7" w:rsidRPr="00C605AE">
        <w:rPr>
          <w:rFonts w:ascii="Times New Roman" w:hAnsi="Times New Roman" w:cs="Times New Roman"/>
          <w:bCs/>
          <w:snapToGrid w:val="0"/>
          <w:spacing w:val="-10"/>
          <w:sz w:val="22"/>
          <w:szCs w:val="22"/>
        </w:rPr>
        <w:t>pen</w:t>
      </w:r>
      <w:r w:rsidR="00D051A7">
        <w:rPr>
          <w:rFonts w:ascii="Times New Roman" w:hAnsi="Times New Roman" w:cs="Times New Roman"/>
          <w:bCs/>
          <w:snapToGrid w:val="0"/>
          <w:spacing w:val="-10"/>
          <w:sz w:val="22"/>
          <w:szCs w:val="22"/>
        </w:rPr>
        <w:t>s</w:t>
      </w:r>
      <w:r w:rsidR="00D051A7" w:rsidRPr="00C605AE">
        <w:rPr>
          <w:rFonts w:ascii="Times New Roman" w:hAnsi="Times New Roman" w:cs="Times New Roman"/>
          <w:bCs/>
          <w:snapToGrid w:val="0"/>
          <w:spacing w:val="-10"/>
          <w:sz w:val="22"/>
          <w:szCs w:val="22"/>
        </w:rPr>
        <w:t>ée</w:t>
      </w:r>
      <w:r w:rsidRPr="00C605AE">
        <w:rPr>
          <w:rFonts w:ascii="Times New Roman" w:hAnsi="Times New Roman" w:cs="Times New Roman"/>
          <w:bCs/>
          <w:snapToGrid w:val="0"/>
          <w:spacing w:val="-10"/>
          <w:sz w:val="22"/>
          <w:szCs w:val="22"/>
        </w:rPr>
        <w:t xml:space="preserve">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planificatrices. Ces figures sont importantes aussi parce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elles constituent des conditions différentes du</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couplage rythme-improvisation. Puis nous verrons comment ce contexte, et la volonté de faire du rythme une ceinture protectrice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improvisation </w:t>
      </w:r>
      <w:r w:rsidR="00557F1F" w:rsidRPr="00C605AE">
        <w:rPr>
          <w:rFonts w:ascii="Times New Roman" w:hAnsi="Times New Roman" w:cs="Times New Roman"/>
          <w:bCs/>
          <w:snapToGrid w:val="0"/>
          <w:spacing w:val="-10"/>
          <w:sz w:val="22"/>
          <w:szCs w:val="22"/>
        </w:rPr>
        <w:t>entraînent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ce que nous avons appelé un assouplissement du rythme et un durcissement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3118F1" w:rsidRPr="00C605AE" w:rsidRDefault="003118F1"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C93D03" w:rsidP="00625399">
      <w:pPr>
        <w:pStyle w:val="Titre2"/>
        <w:rPr>
          <w:snapToGrid w:val="0"/>
        </w:rPr>
      </w:pPr>
      <w:bookmarkStart w:id="288" w:name="_Toc154458535"/>
      <w:r>
        <w:rPr>
          <w:snapToGrid w:val="0"/>
        </w:rPr>
        <w:t>2</w:t>
      </w:r>
      <w:r w:rsidR="0018515A" w:rsidRPr="00C605AE">
        <w:rPr>
          <w:snapToGrid w:val="0"/>
        </w:rPr>
        <w:t>.</w:t>
      </w:r>
      <w:r w:rsidR="00DA552A" w:rsidRPr="00C605AE">
        <w:rPr>
          <w:snapToGrid w:val="0"/>
        </w:rPr>
        <w:t xml:space="preserve"> Le</w:t>
      </w:r>
      <w:r w:rsidR="00F96625" w:rsidRPr="00C605AE">
        <w:rPr>
          <w:snapToGrid w:val="0"/>
        </w:rPr>
        <w:t xml:space="preserve"> monde incertain et la question environnementale</w:t>
      </w:r>
      <w:bookmarkEnd w:id="288"/>
    </w:p>
    <w:p w:rsidR="003118F1" w:rsidRPr="00C605AE" w:rsidRDefault="003118F1"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3D5903" w:rsidRDefault="00F96625"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3D5903">
        <w:rPr>
          <w:rFonts w:ascii="Times New Roman" w:hAnsi="Times New Roman" w:cs="Times New Roman"/>
          <w:bCs/>
          <w:snapToGrid w:val="0"/>
          <w:spacing w:val="-14"/>
          <w:sz w:val="22"/>
          <w:szCs w:val="22"/>
        </w:rPr>
        <w:t>L</w:t>
      </w:r>
      <w:r w:rsidR="004601D9"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incertitude fut et reste pour la planification une condition d</w:t>
      </w:r>
      <w:r w:rsidR="004601D9" w:rsidRPr="003D5903">
        <w:rPr>
          <w:rFonts w:ascii="Times New Roman" w:hAnsi="Times New Roman" w:cs="Times New Roman"/>
          <w:bCs/>
          <w:snapToGrid w:val="0"/>
          <w:spacing w:val="-14"/>
          <w:sz w:val="22"/>
          <w:szCs w:val="22"/>
        </w:rPr>
        <w:t>’</w:t>
      </w:r>
      <w:proofErr w:type="spellStart"/>
      <w:r w:rsidRPr="003D5903">
        <w:rPr>
          <w:rFonts w:ascii="Times New Roman" w:hAnsi="Times New Roman" w:cs="Times New Roman"/>
          <w:bCs/>
          <w:snapToGrid w:val="0"/>
          <w:spacing w:val="-14"/>
          <w:sz w:val="22"/>
          <w:szCs w:val="22"/>
        </w:rPr>
        <w:t>exis</w:t>
      </w:r>
      <w:r w:rsidR="003D5903" w:rsidRPr="003D5903">
        <w:rPr>
          <w:rFonts w:ascii="Times New Roman" w:hAnsi="Times New Roman" w:cs="Times New Roman"/>
          <w:bCs/>
          <w:snapToGrid w:val="0"/>
          <w:spacing w:val="-14"/>
          <w:sz w:val="22"/>
          <w:szCs w:val="22"/>
        </w:rPr>
        <w:softHyphen/>
      </w:r>
      <w:r w:rsidRPr="003D5903">
        <w:rPr>
          <w:rFonts w:ascii="Times New Roman" w:hAnsi="Times New Roman" w:cs="Times New Roman"/>
          <w:bCs/>
          <w:snapToGrid w:val="0"/>
          <w:spacing w:val="-14"/>
          <w:sz w:val="22"/>
          <w:szCs w:val="22"/>
        </w:rPr>
        <w:t>tence</w:t>
      </w:r>
      <w:proofErr w:type="spellEnd"/>
      <w:r w:rsidRPr="003D5903">
        <w:rPr>
          <w:rFonts w:ascii="Times New Roman" w:hAnsi="Times New Roman" w:cs="Times New Roman"/>
          <w:bCs/>
          <w:snapToGrid w:val="0"/>
          <w:spacing w:val="-14"/>
          <w:sz w:val="22"/>
          <w:szCs w:val="22"/>
        </w:rPr>
        <w:t xml:space="preserve"> et de son efficacité. Et cela pour la raison suffisante que la </w:t>
      </w:r>
      <w:proofErr w:type="spellStart"/>
      <w:r w:rsidRPr="003D5903">
        <w:rPr>
          <w:rFonts w:ascii="Times New Roman" w:hAnsi="Times New Roman" w:cs="Times New Roman"/>
          <w:bCs/>
          <w:snapToGrid w:val="0"/>
          <w:spacing w:val="-14"/>
          <w:sz w:val="22"/>
          <w:szCs w:val="22"/>
        </w:rPr>
        <w:t>plani</w:t>
      </w:r>
      <w:r w:rsidR="003D5903" w:rsidRPr="003D5903">
        <w:rPr>
          <w:rFonts w:ascii="Times New Roman" w:hAnsi="Times New Roman" w:cs="Times New Roman"/>
          <w:bCs/>
          <w:snapToGrid w:val="0"/>
          <w:spacing w:val="-14"/>
          <w:sz w:val="22"/>
          <w:szCs w:val="22"/>
        </w:rPr>
        <w:softHyphen/>
      </w:r>
      <w:r w:rsidRPr="003D5903">
        <w:rPr>
          <w:rFonts w:ascii="Times New Roman" w:hAnsi="Times New Roman" w:cs="Times New Roman"/>
          <w:bCs/>
          <w:snapToGrid w:val="0"/>
          <w:spacing w:val="-14"/>
          <w:sz w:val="22"/>
          <w:szCs w:val="22"/>
        </w:rPr>
        <w:t>fication</w:t>
      </w:r>
      <w:proofErr w:type="spellEnd"/>
      <w:r w:rsidRPr="003D5903">
        <w:rPr>
          <w:rFonts w:ascii="Times New Roman" w:hAnsi="Times New Roman" w:cs="Times New Roman"/>
          <w:bCs/>
          <w:snapToGrid w:val="0"/>
          <w:spacing w:val="-14"/>
          <w:sz w:val="22"/>
          <w:szCs w:val="22"/>
        </w:rPr>
        <w:t xml:space="preserve"> a </w:t>
      </w:r>
      <w:r w:rsidR="00037F7A" w:rsidRPr="003D5903">
        <w:rPr>
          <w:rFonts w:ascii="Times New Roman" w:hAnsi="Times New Roman" w:cs="Times New Roman"/>
          <w:bCs/>
          <w:snapToGrid w:val="0"/>
          <w:spacing w:val="-14"/>
          <w:sz w:val="22"/>
          <w:szCs w:val="22"/>
        </w:rPr>
        <w:t xml:space="preserve">pour </w:t>
      </w:r>
      <w:r w:rsidRPr="003D5903">
        <w:rPr>
          <w:rFonts w:ascii="Times New Roman" w:hAnsi="Times New Roman" w:cs="Times New Roman"/>
          <w:bCs/>
          <w:snapToGrid w:val="0"/>
          <w:spacing w:val="-14"/>
          <w:sz w:val="22"/>
          <w:szCs w:val="22"/>
        </w:rPr>
        <w:t>but de parvenir à la réduire</w:t>
      </w:r>
      <w:r w:rsidR="003F1595" w:rsidRPr="003D5903">
        <w:rPr>
          <w:rFonts w:ascii="Times New Roman" w:hAnsi="Times New Roman" w:cs="Times New Roman"/>
          <w:bCs/>
          <w:snapToGrid w:val="0"/>
          <w:spacing w:val="-14"/>
          <w:sz w:val="22"/>
          <w:szCs w:val="22"/>
        </w:rPr>
        <w:t xml:space="preserve"> </w:t>
      </w:r>
      <w:r w:rsidRPr="003D5903">
        <w:rPr>
          <w:rFonts w:ascii="Times New Roman" w:hAnsi="Times New Roman" w:cs="Times New Roman"/>
          <w:bCs/>
          <w:snapToGrid w:val="0"/>
          <w:spacing w:val="-14"/>
          <w:sz w:val="22"/>
          <w:szCs w:val="22"/>
        </w:rPr>
        <w:t>pour obtenir un résultat souhaité tout en m</w:t>
      </w:r>
      <w:r w:rsidR="007B4CDC" w:rsidRPr="003D5903">
        <w:rPr>
          <w:rFonts w:ascii="Times New Roman" w:hAnsi="Times New Roman" w:cs="Times New Roman"/>
          <w:bCs/>
          <w:snapToGrid w:val="0"/>
          <w:spacing w:val="-14"/>
          <w:sz w:val="22"/>
          <w:szCs w:val="22"/>
        </w:rPr>
        <w:t>inimisant les cons</w:t>
      </w:r>
      <w:r w:rsidR="007B4CDC" w:rsidRPr="003D5903">
        <w:rPr>
          <w:rFonts w:ascii="Times New Roman" w:hAnsi="Times New Roman" w:cs="Times New Roman"/>
          <w:bCs/>
          <w:snapToGrid w:val="0"/>
          <w:spacing w:val="-14"/>
          <w:sz w:val="22"/>
          <w:szCs w:val="22"/>
        </w:rPr>
        <w:t>é</w:t>
      </w:r>
      <w:r w:rsidR="007B4CDC" w:rsidRPr="003D5903">
        <w:rPr>
          <w:rFonts w:ascii="Times New Roman" w:hAnsi="Times New Roman" w:cs="Times New Roman"/>
          <w:bCs/>
          <w:snapToGrid w:val="0"/>
          <w:spacing w:val="-14"/>
          <w:sz w:val="22"/>
          <w:szCs w:val="22"/>
        </w:rPr>
        <w:t>quences non-</w:t>
      </w:r>
      <w:r w:rsidR="003D5903" w:rsidRPr="003D5903">
        <w:rPr>
          <w:rFonts w:ascii="Times New Roman" w:hAnsi="Times New Roman" w:cs="Times New Roman"/>
          <w:bCs/>
          <w:snapToGrid w:val="0"/>
          <w:spacing w:val="-14"/>
          <w:sz w:val="22"/>
          <w:szCs w:val="22"/>
        </w:rPr>
        <w:t>intentionnelles</w:t>
      </w:r>
      <w:r w:rsidRPr="003D5903">
        <w:rPr>
          <w:rFonts w:ascii="Times New Roman" w:hAnsi="Times New Roman" w:cs="Times New Roman"/>
          <w:bCs/>
          <w:snapToGrid w:val="0"/>
          <w:spacing w:val="-14"/>
          <w:sz w:val="22"/>
          <w:szCs w:val="22"/>
        </w:rPr>
        <w:t xml:space="preserve"> (</w:t>
      </w:r>
      <w:proofErr w:type="spellStart"/>
      <w:r w:rsidRPr="003D5903">
        <w:rPr>
          <w:rFonts w:ascii="Times New Roman" w:hAnsi="Times New Roman" w:cs="Times New Roman"/>
          <w:bCs/>
          <w:snapToGrid w:val="0"/>
          <w:spacing w:val="-14"/>
          <w:sz w:val="22"/>
          <w:szCs w:val="22"/>
        </w:rPr>
        <w:t>Chalas</w:t>
      </w:r>
      <w:proofErr w:type="spellEnd"/>
      <w:r w:rsidR="00BF7E08" w:rsidRPr="003D5903">
        <w:rPr>
          <w:rFonts w:ascii="Times New Roman" w:hAnsi="Times New Roman" w:cs="Times New Roman"/>
          <w:bCs/>
          <w:snapToGrid w:val="0"/>
          <w:spacing w:val="-14"/>
          <w:sz w:val="22"/>
          <w:szCs w:val="22"/>
        </w:rPr>
        <w:fldChar w:fldCharType="begin"/>
      </w:r>
      <w:r w:rsidR="006F0F31" w:rsidRPr="003D5903">
        <w:rPr>
          <w:spacing w:val="-14"/>
        </w:rPr>
        <w:instrText xml:space="preserve"> XE "</w:instrText>
      </w:r>
      <w:r w:rsidR="006F0F31" w:rsidRPr="003D5903">
        <w:rPr>
          <w:rFonts w:ascii="Times New Roman" w:hAnsi="Times New Roman" w:cs="Times New Roman"/>
          <w:bCs/>
          <w:snapToGrid w:val="0"/>
          <w:spacing w:val="-14"/>
          <w:sz w:val="22"/>
          <w:szCs w:val="22"/>
        </w:rPr>
        <w:instrText>Chalas</w:instrText>
      </w:r>
      <w:r w:rsidR="006F0F31" w:rsidRPr="003D5903">
        <w:rPr>
          <w:spacing w:val="-14"/>
        </w:rPr>
        <w:instrText xml:space="preserve">" </w:instrText>
      </w:r>
      <w:r w:rsidR="00BF7E08" w:rsidRPr="003D5903">
        <w:rPr>
          <w:rFonts w:ascii="Times New Roman" w:hAnsi="Times New Roman" w:cs="Times New Roman"/>
          <w:bCs/>
          <w:snapToGrid w:val="0"/>
          <w:spacing w:val="-14"/>
          <w:sz w:val="22"/>
          <w:szCs w:val="22"/>
        </w:rPr>
        <w:fldChar w:fldCharType="end"/>
      </w:r>
      <w:r w:rsidRPr="003D5903">
        <w:rPr>
          <w:rFonts w:ascii="Times New Roman" w:hAnsi="Times New Roman" w:cs="Times New Roman"/>
          <w:bCs/>
          <w:snapToGrid w:val="0"/>
          <w:spacing w:val="-14"/>
          <w:sz w:val="22"/>
          <w:szCs w:val="22"/>
        </w:rPr>
        <w:t xml:space="preserve"> </w:t>
      </w:r>
      <w:r w:rsidR="006F0F31" w:rsidRPr="003D5903">
        <w:rPr>
          <w:rFonts w:ascii="Times New Roman" w:hAnsi="Times New Roman" w:cs="Times New Roman"/>
          <w:bCs/>
          <w:snapToGrid w:val="0"/>
          <w:spacing w:val="-14"/>
          <w:sz w:val="22"/>
          <w:szCs w:val="22"/>
        </w:rPr>
        <w:t>&amp;</w:t>
      </w:r>
      <w:r w:rsidRPr="003D5903">
        <w:rPr>
          <w:rFonts w:ascii="Times New Roman" w:hAnsi="Times New Roman" w:cs="Times New Roman"/>
          <w:bCs/>
          <w:snapToGrid w:val="0"/>
          <w:spacing w:val="-14"/>
          <w:sz w:val="22"/>
          <w:szCs w:val="22"/>
        </w:rPr>
        <w:t xml:space="preserve"> Soubeyran</w:t>
      </w:r>
      <w:r w:rsidR="00BF7E08" w:rsidRPr="003D5903">
        <w:rPr>
          <w:rFonts w:ascii="Times New Roman" w:hAnsi="Times New Roman" w:cs="Times New Roman"/>
          <w:bCs/>
          <w:snapToGrid w:val="0"/>
          <w:spacing w:val="-14"/>
          <w:sz w:val="22"/>
          <w:szCs w:val="22"/>
        </w:rPr>
        <w:fldChar w:fldCharType="begin"/>
      </w:r>
      <w:r w:rsidR="005E010D" w:rsidRPr="003D5903">
        <w:rPr>
          <w:spacing w:val="-14"/>
        </w:rPr>
        <w:instrText xml:space="preserve"> XE "</w:instrText>
      </w:r>
      <w:r w:rsidR="005E010D" w:rsidRPr="003D5903">
        <w:rPr>
          <w:rFonts w:ascii="Times New Roman" w:hAnsi="Times New Roman" w:cs="Times New Roman"/>
          <w:bCs/>
          <w:iCs/>
          <w:snapToGrid w:val="0"/>
          <w:spacing w:val="-14"/>
          <w:sz w:val="22"/>
          <w:szCs w:val="22"/>
        </w:rPr>
        <w:instrText>Soubeyran</w:instrText>
      </w:r>
      <w:r w:rsidR="005E010D" w:rsidRPr="003D5903">
        <w:rPr>
          <w:spacing w:val="-14"/>
        </w:rPr>
        <w:instrText xml:space="preserve">" </w:instrText>
      </w:r>
      <w:r w:rsidR="00BF7E08" w:rsidRPr="003D5903">
        <w:rPr>
          <w:rFonts w:ascii="Times New Roman" w:hAnsi="Times New Roman" w:cs="Times New Roman"/>
          <w:bCs/>
          <w:snapToGrid w:val="0"/>
          <w:spacing w:val="-14"/>
          <w:sz w:val="22"/>
          <w:szCs w:val="22"/>
        </w:rPr>
        <w:fldChar w:fldCharType="end"/>
      </w:r>
      <w:r w:rsidRPr="003D5903">
        <w:rPr>
          <w:rFonts w:ascii="Times New Roman" w:hAnsi="Times New Roman" w:cs="Times New Roman"/>
          <w:bCs/>
          <w:snapToGrid w:val="0"/>
          <w:spacing w:val="-14"/>
          <w:sz w:val="22"/>
          <w:szCs w:val="22"/>
        </w:rPr>
        <w:t>, 2009). L</w:t>
      </w:r>
      <w:r w:rsidR="004601D9"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irruption institutio</w:t>
      </w:r>
      <w:r w:rsidRPr="003D5903">
        <w:rPr>
          <w:rFonts w:ascii="Times New Roman" w:hAnsi="Times New Roman" w:cs="Times New Roman"/>
          <w:bCs/>
          <w:snapToGrid w:val="0"/>
          <w:spacing w:val="-14"/>
          <w:sz w:val="22"/>
          <w:szCs w:val="22"/>
        </w:rPr>
        <w:t>n</w:t>
      </w:r>
      <w:r w:rsidRPr="003D5903">
        <w:rPr>
          <w:rFonts w:ascii="Times New Roman" w:hAnsi="Times New Roman" w:cs="Times New Roman"/>
          <w:bCs/>
          <w:snapToGrid w:val="0"/>
          <w:spacing w:val="-14"/>
          <w:sz w:val="22"/>
          <w:szCs w:val="22"/>
        </w:rPr>
        <w:t>nelle de l</w:t>
      </w:r>
      <w:r w:rsidR="004601D9" w:rsidRPr="003D5903">
        <w:rPr>
          <w:rFonts w:ascii="Times New Roman" w:hAnsi="Times New Roman" w:cs="Times New Roman"/>
          <w:bCs/>
          <w:snapToGrid w:val="0"/>
          <w:spacing w:val="-14"/>
          <w:sz w:val="22"/>
          <w:szCs w:val="22"/>
        </w:rPr>
        <w:t>’</w:t>
      </w:r>
      <w:r w:rsidR="003D5903" w:rsidRPr="003D5903">
        <w:rPr>
          <w:rFonts w:ascii="Times New Roman" w:hAnsi="Times New Roman" w:cs="Times New Roman"/>
          <w:bCs/>
          <w:snapToGrid w:val="0"/>
          <w:spacing w:val="-14"/>
          <w:sz w:val="22"/>
          <w:szCs w:val="22"/>
        </w:rPr>
        <w:t>environnement</w:t>
      </w:r>
      <w:r w:rsidRPr="003D5903">
        <w:rPr>
          <w:rFonts w:ascii="Times New Roman" w:hAnsi="Times New Roman" w:cs="Times New Roman"/>
          <w:bCs/>
          <w:snapToGrid w:val="0"/>
          <w:spacing w:val="-14"/>
          <w:sz w:val="22"/>
          <w:szCs w:val="22"/>
        </w:rPr>
        <w:t xml:space="preserve"> au début des années </w:t>
      </w:r>
      <w:r w:rsidR="006F0F31" w:rsidRPr="003D5903">
        <w:rPr>
          <w:rFonts w:ascii="Times New Roman" w:hAnsi="Times New Roman" w:cs="Times New Roman"/>
          <w:bCs/>
          <w:snapToGrid w:val="0"/>
          <w:spacing w:val="-14"/>
          <w:sz w:val="22"/>
          <w:szCs w:val="22"/>
        </w:rPr>
        <w:t>19</w:t>
      </w:r>
      <w:r w:rsidRPr="003D5903">
        <w:rPr>
          <w:rFonts w:ascii="Times New Roman" w:hAnsi="Times New Roman" w:cs="Times New Roman"/>
          <w:bCs/>
          <w:snapToGrid w:val="0"/>
          <w:spacing w:val="-14"/>
          <w:sz w:val="22"/>
          <w:szCs w:val="22"/>
        </w:rPr>
        <w:t>70 est venue troubler</w:t>
      </w:r>
      <w:r w:rsidR="003F1595" w:rsidRPr="003D5903">
        <w:rPr>
          <w:rFonts w:ascii="Times New Roman" w:hAnsi="Times New Roman" w:cs="Times New Roman"/>
          <w:bCs/>
          <w:snapToGrid w:val="0"/>
          <w:spacing w:val="-14"/>
          <w:sz w:val="22"/>
          <w:szCs w:val="22"/>
        </w:rPr>
        <w:t xml:space="preserve"> </w:t>
      </w:r>
      <w:r w:rsidRPr="003D5903">
        <w:rPr>
          <w:rFonts w:ascii="Times New Roman" w:hAnsi="Times New Roman" w:cs="Times New Roman"/>
          <w:bCs/>
          <w:snapToGrid w:val="0"/>
          <w:spacing w:val="-14"/>
          <w:sz w:val="22"/>
          <w:szCs w:val="22"/>
        </w:rPr>
        <w:t>les méc</w:t>
      </w:r>
      <w:r w:rsidRPr="003D5903">
        <w:rPr>
          <w:rFonts w:ascii="Times New Roman" w:hAnsi="Times New Roman" w:cs="Times New Roman"/>
          <w:bCs/>
          <w:snapToGrid w:val="0"/>
          <w:spacing w:val="-14"/>
          <w:sz w:val="22"/>
          <w:szCs w:val="22"/>
        </w:rPr>
        <w:t>a</w:t>
      </w:r>
      <w:r w:rsidRPr="003D5903">
        <w:rPr>
          <w:rFonts w:ascii="Times New Roman" w:hAnsi="Times New Roman" w:cs="Times New Roman"/>
          <w:bCs/>
          <w:snapToGrid w:val="0"/>
          <w:spacing w:val="-14"/>
          <w:sz w:val="22"/>
          <w:szCs w:val="22"/>
        </w:rPr>
        <w:t>nismes par lesquels la planification pouvait croire à son efficacité en réduisant l</w:t>
      </w:r>
      <w:r w:rsidR="004601D9"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incertitude. En effet,</w:t>
      </w:r>
      <w:r w:rsidR="003F1595" w:rsidRPr="003D5903">
        <w:rPr>
          <w:rFonts w:ascii="Times New Roman" w:hAnsi="Times New Roman" w:cs="Times New Roman"/>
          <w:bCs/>
          <w:snapToGrid w:val="0"/>
          <w:spacing w:val="-14"/>
          <w:sz w:val="22"/>
          <w:szCs w:val="22"/>
        </w:rPr>
        <w:t xml:space="preserve"> </w:t>
      </w:r>
      <w:r w:rsidRPr="003D5903">
        <w:rPr>
          <w:rFonts w:ascii="Times New Roman" w:hAnsi="Times New Roman" w:cs="Times New Roman"/>
          <w:bCs/>
          <w:snapToGrid w:val="0"/>
          <w:spacing w:val="-14"/>
          <w:sz w:val="22"/>
          <w:szCs w:val="22"/>
        </w:rPr>
        <w:t>les crises environnementales, qui ne vont pas cesser de grandir</w:t>
      </w:r>
      <w:r w:rsidR="00037F7A" w:rsidRPr="003D5903">
        <w:rPr>
          <w:rFonts w:ascii="Times New Roman" w:hAnsi="Times New Roman" w:cs="Times New Roman"/>
          <w:bCs/>
          <w:snapToGrid w:val="0"/>
          <w:spacing w:val="-14"/>
          <w:sz w:val="22"/>
          <w:szCs w:val="22"/>
        </w:rPr>
        <w:t>, de provoquer des controverses</w:t>
      </w:r>
      <w:r w:rsidRPr="003D5903">
        <w:rPr>
          <w:rFonts w:ascii="Times New Roman" w:hAnsi="Times New Roman" w:cs="Times New Roman"/>
          <w:bCs/>
          <w:snapToGrid w:val="0"/>
          <w:spacing w:val="-14"/>
          <w:sz w:val="22"/>
          <w:szCs w:val="22"/>
        </w:rPr>
        <w:t>, de mettre en que</w:t>
      </w:r>
      <w:r w:rsidR="00037F7A" w:rsidRPr="003D5903">
        <w:rPr>
          <w:rFonts w:ascii="Times New Roman" w:hAnsi="Times New Roman" w:cs="Times New Roman"/>
          <w:bCs/>
          <w:snapToGrid w:val="0"/>
          <w:spacing w:val="-14"/>
          <w:sz w:val="22"/>
          <w:szCs w:val="22"/>
        </w:rPr>
        <w:t>stion les projet</w:t>
      </w:r>
      <w:r w:rsidR="007B4CDC" w:rsidRPr="003D5903">
        <w:rPr>
          <w:rFonts w:ascii="Times New Roman" w:hAnsi="Times New Roman" w:cs="Times New Roman"/>
          <w:bCs/>
          <w:snapToGrid w:val="0"/>
          <w:spacing w:val="-14"/>
          <w:sz w:val="22"/>
          <w:szCs w:val="22"/>
        </w:rPr>
        <w:t>s</w:t>
      </w:r>
      <w:r w:rsidR="00037F7A" w:rsidRPr="003D5903">
        <w:rPr>
          <w:rFonts w:ascii="Times New Roman" w:hAnsi="Times New Roman" w:cs="Times New Roman"/>
          <w:bCs/>
          <w:snapToGrid w:val="0"/>
          <w:spacing w:val="-14"/>
          <w:sz w:val="22"/>
          <w:szCs w:val="22"/>
        </w:rPr>
        <w:t xml:space="preserve"> d</w:t>
      </w:r>
      <w:r w:rsidR="004601D9" w:rsidRPr="003D5903">
        <w:rPr>
          <w:rFonts w:ascii="Times New Roman" w:hAnsi="Times New Roman" w:cs="Times New Roman"/>
          <w:bCs/>
          <w:snapToGrid w:val="0"/>
          <w:spacing w:val="-14"/>
          <w:sz w:val="22"/>
          <w:szCs w:val="22"/>
        </w:rPr>
        <w:t>’</w:t>
      </w:r>
      <w:proofErr w:type="spellStart"/>
      <w:r w:rsidR="00037F7A" w:rsidRPr="003D5903">
        <w:rPr>
          <w:rFonts w:ascii="Times New Roman" w:hAnsi="Times New Roman" w:cs="Times New Roman"/>
          <w:bCs/>
          <w:snapToGrid w:val="0"/>
          <w:spacing w:val="-14"/>
          <w:sz w:val="22"/>
          <w:szCs w:val="22"/>
        </w:rPr>
        <w:t>aména</w:t>
      </w:r>
      <w:r w:rsidR="003D5903">
        <w:rPr>
          <w:rFonts w:ascii="Times New Roman" w:hAnsi="Times New Roman" w:cs="Times New Roman"/>
          <w:bCs/>
          <w:snapToGrid w:val="0"/>
          <w:spacing w:val="-14"/>
          <w:sz w:val="22"/>
          <w:szCs w:val="22"/>
        </w:rPr>
        <w:softHyphen/>
      </w:r>
      <w:r w:rsidR="00037F7A" w:rsidRPr="003D5903">
        <w:rPr>
          <w:rFonts w:ascii="Times New Roman" w:hAnsi="Times New Roman" w:cs="Times New Roman"/>
          <w:bCs/>
          <w:snapToGrid w:val="0"/>
          <w:spacing w:val="-14"/>
          <w:sz w:val="22"/>
          <w:szCs w:val="22"/>
        </w:rPr>
        <w:t>gement</w:t>
      </w:r>
      <w:proofErr w:type="spellEnd"/>
      <w:r w:rsidRPr="003D5903">
        <w:rPr>
          <w:rFonts w:ascii="Times New Roman" w:hAnsi="Times New Roman" w:cs="Times New Roman"/>
          <w:bCs/>
          <w:snapToGrid w:val="0"/>
          <w:spacing w:val="-14"/>
          <w:sz w:val="22"/>
          <w:szCs w:val="22"/>
        </w:rPr>
        <w:t>, puis les programmes et les politiques qui les fondent, vont rendre inco</w:t>
      </w:r>
      <w:r w:rsidRPr="003D5903">
        <w:rPr>
          <w:rFonts w:ascii="Times New Roman" w:hAnsi="Times New Roman" w:cs="Times New Roman"/>
          <w:bCs/>
          <w:snapToGrid w:val="0"/>
          <w:spacing w:val="-14"/>
          <w:sz w:val="22"/>
          <w:szCs w:val="22"/>
        </w:rPr>
        <w:t>n</w:t>
      </w:r>
      <w:r w:rsidRPr="003D5903">
        <w:rPr>
          <w:rFonts w:ascii="Times New Roman" w:hAnsi="Times New Roman" w:cs="Times New Roman"/>
          <w:bCs/>
          <w:snapToGrid w:val="0"/>
          <w:spacing w:val="-14"/>
          <w:sz w:val="22"/>
          <w:szCs w:val="22"/>
        </w:rPr>
        <w:t>tournables la question des conséquences non</w:t>
      </w:r>
      <w:r w:rsidR="00586993" w:rsidRPr="003D5903">
        <w:rPr>
          <w:rFonts w:ascii="Times New Roman" w:hAnsi="Times New Roman" w:cs="Times New Roman"/>
          <w:bCs/>
          <w:snapToGrid w:val="0"/>
          <w:spacing w:val="-14"/>
          <w:sz w:val="22"/>
          <w:szCs w:val="22"/>
        </w:rPr>
        <w:t xml:space="preserve"> </w:t>
      </w:r>
      <w:r w:rsidRPr="003D5903">
        <w:rPr>
          <w:rFonts w:ascii="Times New Roman" w:hAnsi="Times New Roman" w:cs="Times New Roman"/>
          <w:bCs/>
          <w:snapToGrid w:val="0"/>
          <w:spacing w:val="-14"/>
          <w:sz w:val="22"/>
          <w:szCs w:val="22"/>
        </w:rPr>
        <w:t>intensionnelles de l</w:t>
      </w:r>
      <w:r w:rsidR="004601D9"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 xml:space="preserve">action (plus ou moins </w:t>
      </w:r>
      <w:r w:rsidR="003D5903" w:rsidRPr="003D5903">
        <w:rPr>
          <w:rFonts w:ascii="Times New Roman" w:hAnsi="Times New Roman" w:cs="Times New Roman"/>
          <w:bCs/>
          <w:snapToGrid w:val="0"/>
          <w:spacing w:val="-14"/>
          <w:sz w:val="22"/>
          <w:szCs w:val="22"/>
        </w:rPr>
        <w:t>prévisibles</w:t>
      </w:r>
      <w:r w:rsidRPr="003D5903">
        <w:rPr>
          <w:rFonts w:ascii="Times New Roman" w:hAnsi="Times New Roman" w:cs="Times New Roman"/>
          <w:bCs/>
          <w:snapToGrid w:val="0"/>
          <w:spacing w:val="-14"/>
          <w:sz w:val="22"/>
          <w:szCs w:val="22"/>
        </w:rPr>
        <w:t>)</w:t>
      </w:r>
      <w:r w:rsidR="00037F7A" w:rsidRPr="003D5903">
        <w:rPr>
          <w:rFonts w:ascii="Times New Roman" w:hAnsi="Times New Roman" w:cs="Times New Roman"/>
          <w:bCs/>
          <w:snapToGrid w:val="0"/>
          <w:spacing w:val="-14"/>
          <w:sz w:val="22"/>
          <w:szCs w:val="22"/>
        </w:rPr>
        <w:t xml:space="preserve"> </w:t>
      </w:r>
      <w:r w:rsidRPr="003D5903">
        <w:rPr>
          <w:rFonts w:ascii="Times New Roman" w:hAnsi="Times New Roman" w:cs="Times New Roman"/>
          <w:bCs/>
          <w:snapToGrid w:val="0"/>
          <w:spacing w:val="-14"/>
          <w:sz w:val="22"/>
          <w:szCs w:val="22"/>
        </w:rPr>
        <w:t xml:space="preserve">et ainsi dévoiler les processus par lesquelles ces </w:t>
      </w:r>
      <w:r w:rsidR="003D5903" w:rsidRPr="003D5903">
        <w:rPr>
          <w:rFonts w:ascii="Times New Roman" w:hAnsi="Times New Roman" w:cs="Times New Roman"/>
          <w:bCs/>
          <w:snapToGrid w:val="0"/>
          <w:spacing w:val="-14"/>
          <w:sz w:val="22"/>
          <w:szCs w:val="22"/>
        </w:rPr>
        <w:t>conséquences</w:t>
      </w:r>
      <w:r w:rsidRPr="003D5903">
        <w:rPr>
          <w:rFonts w:ascii="Times New Roman" w:hAnsi="Times New Roman" w:cs="Times New Roman"/>
          <w:bCs/>
          <w:snapToGrid w:val="0"/>
          <w:spacing w:val="-14"/>
          <w:sz w:val="22"/>
          <w:szCs w:val="22"/>
        </w:rPr>
        <w:t xml:space="preserve"> étaient amnésiées</w:t>
      </w:r>
      <w:r w:rsidR="003F1595"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 xml:space="preserve"> puis anesthésiées, puis parfois amnistiées, </w:t>
      </w:r>
      <w:r w:rsidR="003D5903" w:rsidRPr="003D5903">
        <w:rPr>
          <w:rFonts w:ascii="Times New Roman" w:hAnsi="Times New Roman" w:cs="Times New Roman"/>
          <w:bCs/>
          <w:snapToGrid w:val="0"/>
          <w:spacing w:val="-14"/>
          <w:sz w:val="22"/>
          <w:szCs w:val="22"/>
        </w:rPr>
        <w:t>précisément</w:t>
      </w:r>
      <w:r w:rsidRPr="003D5903">
        <w:rPr>
          <w:rFonts w:ascii="Times New Roman" w:hAnsi="Times New Roman" w:cs="Times New Roman"/>
          <w:bCs/>
          <w:snapToGrid w:val="0"/>
          <w:spacing w:val="-14"/>
          <w:sz w:val="22"/>
          <w:szCs w:val="22"/>
        </w:rPr>
        <w:t xml:space="preserve"> pour faire cr</w:t>
      </w:r>
      <w:r w:rsidR="00037F7A" w:rsidRPr="003D5903">
        <w:rPr>
          <w:rFonts w:ascii="Times New Roman" w:hAnsi="Times New Roman" w:cs="Times New Roman"/>
          <w:bCs/>
          <w:snapToGrid w:val="0"/>
          <w:spacing w:val="-14"/>
          <w:sz w:val="22"/>
          <w:szCs w:val="22"/>
        </w:rPr>
        <w:t>oire à l</w:t>
      </w:r>
      <w:r w:rsidR="004601D9" w:rsidRPr="003D5903">
        <w:rPr>
          <w:rFonts w:ascii="Times New Roman" w:hAnsi="Times New Roman" w:cs="Times New Roman"/>
          <w:bCs/>
          <w:snapToGrid w:val="0"/>
          <w:spacing w:val="-14"/>
          <w:sz w:val="22"/>
          <w:szCs w:val="22"/>
        </w:rPr>
        <w:t>’</w:t>
      </w:r>
      <w:r w:rsidR="00037F7A" w:rsidRPr="003D5903">
        <w:rPr>
          <w:rFonts w:ascii="Times New Roman" w:hAnsi="Times New Roman" w:cs="Times New Roman"/>
          <w:bCs/>
          <w:snapToGrid w:val="0"/>
          <w:spacing w:val="-14"/>
          <w:sz w:val="22"/>
          <w:szCs w:val="22"/>
        </w:rPr>
        <w:t>efficacité de l</w:t>
      </w:r>
      <w:r w:rsidR="004601D9" w:rsidRPr="003D5903">
        <w:rPr>
          <w:rFonts w:ascii="Times New Roman" w:hAnsi="Times New Roman" w:cs="Times New Roman"/>
          <w:bCs/>
          <w:snapToGrid w:val="0"/>
          <w:spacing w:val="-14"/>
          <w:sz w:val="22"/>
          <w:szCs w:val="22"/>
        </w:rPr>
        <w:t>’</w:t>
      </w:r>
      <w:r w:rsidR="00037F7A" w:rsidRPr="003D5903">
        <w:rPr>
          <w:rFonts w:ascii="Times New Roman" w:hAnsi="Times New Roman" w:cs="Times New Roman"/>
          <w:bCs/>
          <w:snapToGrid w:val="0"/>
          <w:spacing w:val="-14"/>
          <w:sz w:val="22"/>
          <w:szCs w:val="22"/>
        </w:rPr>
        <w:t>action. S</w:t>
      </w:r>
      <w:r w:rsidRPr="003D5903">
        <w:rPr>
          <w:rFonts w:ascii="Times New Roman" w:hAnsi="Times New Roman" w:cs="Times New Roman"/>
          <w:bCs/>
          <w:snapToGrid w:val="0"/>
          <w:spacing w:val="-14"/>
          <w:sz w:val="22"/>
          <w:szCs w:val="22"/>
        </w:rPr>
        <w:t xml:space="preserve">e trouvent </w:t>
      </w:r>
      <w:r w:rsidR="00037F7A" w:rsidRPr="003D5903">
        <w:rPr>
          <w:rFonts w:ascii="Times New Roman" w:hAnsi="Times New Roman" w:cs="Times New Roman"/>
          <w:bCs/>
          <w:snapToGrid w:val="0"/>
          <w:spacing w:val="-14"/>
          <w:sz w:val="22"/>
          <w:szCs w:val="22"/>
        </w:rPr>
        <w:t>donc interrogés les procédures, discours, justifications publiques</w:t>
      </w:r>
      <w:r w:rsidRPr="003D5903">
        <w:rPr>
          <w:rFonts w:ascii="Times New Roman" w:hAnsi="Times New Roman" w:cs="Times New Roman"/>
          <w:bCs/>
          <w:snapToGrid w:val="0"/>
          <w:spacing w:val="-14"/>
          <w:sz w:val="22"/>
          <w:szCs w:val="22"/>
        </w:rPr>
        <w:t xml:space="preserve">, avec </w:t>
      </w:r>
      <w:r w:rsidR="003D5903" w:rsidRPr="003D5903">
        <w:rPr>
          <w:rFonts w:ascii="Times New Roman" w:hAnsi="Times New Roman" w:cs="Times New Roman"/>
          <w:bCs/>
          <w:snapToGrid w:val="0"/>
          <w:spacing w:val="-14"/>
          <w:sz w:val="22"/>
          <w:szCs w:val="22"/>
        </w:rPr>
        <w:t>lesquels</w:t>
      </w:r>
      <w:r w:rsidR="005D571B" w:rsidRPr="003D5903">
        <w:rPr>
          <w:rFonts w:ascii="Times New Roman" w:hAnsi="Times New Roman" w:cs="Times New Roman"/>
          <w:bCs/>
          <w:snapToGrid w:val="0"/>
          <w:spacing w:val="-14"/>
          <w:sz w:val="22"/>
          <w:szCs w:val="22"/>
        </w:rPr>
        <w:t xml:space="preserve"> les aménageurs bornent</w:t>
      </w:r>
      <w:r w:rsidRPr="003D5903">
        <w:rPr>
          <w:rFonts w:ascii="Times New Roman" w:hAnsi="Times New Roman" w:cs="Times New Roman"/>
          <w:bCs/>
          <w:snapToGrid w:val="0"/>
          <w:spacing w:val="-14"/>
          <w:sz w:val="22"/>
          <w:szCs w:val="22"/>
        </w:rPr>
        <w:t xml:space="preserve">, clôturent les </w:t>
      </w:r>
      <w:proofErr w:type="spellStart"/>
      <w:r w:rsidRPr="003D5903">
        <w:rPr>
          <w:rFonts w:ascii="Times New Roman" w:hAnsi="Times New Roman" w:cs="Times New Roman"/>
          <w:bCs/>
          <w:snapToGrid w:val="0"/>
          <w:spacing w:val="-14"/>
          <w:sz w:val="22"/>
          <w:szCs w:val="22"/>
        </w:rPr>
        <w:t>cons</w:t>
      </w:r>
      <w:r w:rsidRPr="003D5903">
        <w:rPr>
          <w:rFonts w:ascii="Times New Roman" w:hAnsi="Times New Roman" w:cs="Times New Roman"/>
          <w:bCs/>
          <w:snapToGrid w:val="0"/>
          <w:spacing w:val="-14"/>
          <w:sz w:val="22"/>
          <w:szCs w:val="22"/>
        </w:rPr>
        <w:t>é</w:t>
      </w:r>
      <w:r w:rsidRPr="003D5903">
        <w:rPr>
          <w:rFonts w:ascii="Times New Roman" w:hAnsi="Times New Roman" w:cs="Times New Roman"/>
          <w:bCs/>
          <w:snapToGrid w:val="0"/>
          <w:spacing w:val="-14"/>
          <w:sz w:val="22"/>
          <w:szCs w:val="22"/>
        </w:rPr>
        <w:t>quen</w:t>
      </w:r>
      <w:r w:rsidR="003D5903">
        <w:rPr>
          <w:rFonts w:ascii="Times New Roman" w:hAnsi="Times New Roman" w:cs="Times New Roman"/>
          <w:bCs/>
          <w:snapToGrid w:val="0"/>
          <w:spacing w:val="-14"/>
          <w:sz w:val="22"/>
          <w:szCs w:val="22"/>
        </w:rPr>
        <w:softHyphen/>
      </w:r>
      <w:r w:rsidRPr="003D5903">
        <w:rPr>
          <w:rFonts w:ascii="Times New Roman" w:hAnsi="Times New Roman" w:cs="Times New Roman"/>
          <w:bCs/>
          <w:snapToGrid w:val="0"/>
          <w:spacing w:val="-14"/>
          <w:sz w:val="22"/>
          <w:szCs w:val="22"/>
        </w:rPr>
        <w:t>ces</w:t>
      </w:r>
      <w:proofErr w:type="spellEnd"/>
      <w:r w:rsidRPr="003D5903">
        <w:rPr>
          <w:rFonts w:ascii="Times New Roman" w:hAnsi="Times New Roman" w:cs="Times New Roman"/>
          <w:bCs/>
          <w:snapToGrid w:val="0"/>
          <w:spacing w:val="-14"/>
          <w:sz w:val="22"/>
          <w:szCs w:val="22"/>
        </w:rPr>
        <w:t xml:space="preserve"> de leur action. Or</w:t>
      </w:r>
      <w:r w:rsidR="003D5903"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 xml:space="preserve"> ce sont des dispositifs qui sont au cœur de la croyance dans</w:t>
      </w:r>
      <w:r w:rsidR="00037F7A" w:rsidRPr="003D5903">
        <w:rPr>
          <w:rFonts w:ascii="Times New Roman" w:hAnsi="Times New Roman" w:cs="Times New Roman"/>
          <w:bCs/>
          <w:snapToGrid w:val="0"/>
          <w:spacing w:val="-14"/>
          <w:sz w:val="22"/>
          <w:szCs w:val="22"/>
        </w:rPr>
        <w:t xml:space="preserve"> l</w:t>
      </w:r>
      <w:r w:rsidR="004601D9" w:rsidRPr="003D5903">
        <w:rPr>
          <w:rFonts w:ascii="Times New Roman" w:hAnsi="Times New Roman" w:cs="Times New Roman"/>
          <w:bCs/>
          <w:snapToGrid w:val="0"/>
          <w:spacing w:val="-14"/>
          <w:sz w:val="22"/>
          <w:szCs w:val="22"/>
        </w:rPr>
        <w:t>’</w:t>
      </w:r>
      <w:r w:rsidR="00037F7A" w:rsidRPr="003D5903">
        <w:rPr>
          <w:rFonts w:ascii="Times New Roman" w:hAnsi="Times New Roman" w:cs="Times New Roman"/>
          <w:bCs/>
          <w:snapToGrid w:val="0"/>
          <w:spacing w:val="-14"/>
          <w:sz w:val="22"/>
          <w:szCs w:val="22"/>
        </w:rPr>
        <w:t>efficacité de l</w:t>
      </w:r>
      <w:r w:rsidR="004601D9" w:rsidRPr="003D5903">
        <w:rPr>
          <w:rFonts w:ascii="Times New Roman" w:hAnsi="Times New Roman" w:cs="Times New Roman"/>
          <w:bCs/>
          <w:snapToGrid w:val="0"/>
          <w:spacing w:val="-14"/>
          <w:sz w:val="22"/>
          <w:szCs w:val="22"/>
        </w:rPr>
        <w:t>’</w:t>
      </w:r>
      <w:r w:rsidR="00037F7A" w:rsidRPr="003D5903">
        <w:rPr>
          <w:rFonts w:ascii="Times New Roman" w:hAnsi="Times New Roman" w:cs="Times New Roman"/>
          <w:bCs/>
          <w:snapToGrid w:val="0"/>
          <w:spacing w:val="-14"/>
          <w:sz w:val="22"/>
          <w:szCs w:val="22"/>
        </w:rPr>
        <w:t>aménagement.</w:t>
      </w:r>
      <w:r w:rsidR="003D5903" w:rsidRPr="003D5903">
        <w:rPr>
          <w:rFonts w:ascii="Times New Roman" w:hAnsi="Times New Roman" w:cs="Times New Roman"/>
          <w:bCs/>
          <w:snapToGrid w:val="0"/>
          <w:spacing w:val="-14"/>
          <w:sz w:val="22"/>
          <w:szCs w:val="22"/>
        </w:rPr>
        <w:t xml:space="preserve"> L’</w:t>
      </w:r>
      <w:r w:rsidRPr="003D5903">
        <w:rPr>
          <w:rFonts w:ascii="Times New Roman" w:hAnsi="Times New Roman" w:cs="Times New Roman"/>
          <w:bCs/>
          <w:snapToGrid w:val="0"/>
          <w:spacing w:val="-14"/>
          <w:sz w:val="22"/>
          <w:szCs w:val="22"/>
        </w:rPr>
        <w:t>entrée en scène des questions d</w:t>
      </w:r>
      <w:r w:rsidR="004601D9" w:rsidRPr="003D5903">
        <w:rPr>
          <w:rFonts w:ascii="Times New Roman" w:hAnsi="Times New Roman" w:cs="Times New Roman"/>
          <w:bCs/>
          <w:snapToGrid w:val="0"/>
          <w:spacing w:val="-14"/>
          <w:sz w:val="22"/>
          <w:szCs w:val="22"/>
        </w:rPr>
        <w:t>’</w:t>
      </w:r>
      <w:r w:rsidR="003D5903" w:rsidRPr="003D5903">
        <w:rPr>
          <w:rFonts w:ascii="Times New Roman" w:hAnsi="Times New Roman" w:cs="Times New Roman"/>
          <w:bCs/>
          <w:snapToGrid w:val="0"/>
          <w:spacing w:val="-14"/>
          <w:sz w:val="22"/>
          <w:szCs w:val="22"/>
        </w:rPr>
        <w:t>impact</w:t>
      </w:r>
      <w:r w:rsidR="003F1595"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 xml:space="preserve"> puis des risques, marque la résistance d</w:t>
      </w:r>
      <w:r w:rsidR="004601D9"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une pensée moderne, que tente toujours d</w:t>
      </w:r>
      <w:r w:rsidR="004601D9" w:rsidRPr="003D5903">
        <w:rPr>
          <w:rFonts w:ascii="Times New Roman" w:hAnsi="Times New Roman" w:cs="Times New Roman"/>
          <w:bCs/>
          <w:snapToGrid w:val="0"/>
          <w:spacing w:val="-14"/>
          <w:sz w:val="22"/>
          <w:szCs w:val="22"/>
        </w:rPr>
        <w:t>’</w:t>
      </w:r>
      <w:r w:rsidRPr="003D5903">
        <w:rPr>
          <w:rFonts w:ascii="Times New Roman" w:hAnsi="Times New Roman" w:cs="Times New Roman"/>
          <w:bCs/>
          <w:snapToGrid w:val="0"/>
          <w:spacing w:val="-14"/>
          <w:sz w:val="22"/>
          <w:szCs w:val="22"/>
        </w:rPr>
        <w:t>internal</w:t>
      </w:r>
      <w:r w:rsidR="00037F7A" w:rsidRPr="003D5903">
        <w:rPr>
          <w:rFonts w:ascii="Times New Roman" w:hAnsi="Times New Roman" w:cs="Times New Roman"/>
          <w:bCs/>
          <w:snapToGrid w:val="0"/>
          <w:spacing w:val="-14"/>
          <w:sz w:val="22"/>
          <w:szCs w:val="22"/>
        </w:rPr>
        <w:t>iser dans la conduite de projet</w:t>
      </w:r>
      <w:r w:rsidRPr="003D5903">
        <w:rPr>
          <w:rFonts w:ascii="Times New Roman" w:hAnsi="Times New Roman" w:cs="Times New Roman"/>
          <w:bCs/>
          <w:snapToGrid w:val="0"/>
          <w:spacing w:val="-14"/>
          <w:sz w:val="22"/>
          <w:szCs w:val="22"/>
        </w:rPr>
        <w:t>, ce qui lui échappe.</w:t>
      </w:r>
    </w:p>
    <w:p w:rsidR="0018515A" w:rsidRPr="00C605AE" w:rsidRDefault="0018515A"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D051A7" w:rsidRDefault="00D051A7">
      <w:pPr>
        <w:rPr>
          <w:rFonts w:ascii="Times New Roman" w:hAnsi="Times New Roman" w:cs="Times New Roman"/>
          <w:i/>
          <w:iCs/>
          <w:snapToGrid w:val="0"/>
          <w:spacing w:val="-10"/>
          <w:sz w:val="22"/>
          <w:szCs w:val="22"/>
        </w:rPr>
      </w:pPr>
      <w:bookmarkStart w:id="289" w:name="_Toc153389148"/>
      <w:bookmarkStart w:id="290" w:name="_Toc154054862"/>
      <w:bookmarkStart w:id="291" w:name="_Toc154458536"/>
      <w:r>
        <w:br w:type="page"/>
      </w:r>
    </w:p>
    <w:p w:rsidR="00F96625" w:rsidRPr="00C605AE" w:rsidRDefault="00F96625" w:rsidP="006C4353">
      <w:pPr>
        <w:pStyle w:val="Titre3"/>
      </w:pPr>
      <w:r w:rsidRPr="00C605AE">
        <w:t>Un contexte</w:t>
      </w:r>
      <w:r w:rsidR="003F1595" w:rsidRPr="00C605AE">
        <w:t xml:space="preserve"> </w:t>
      </w:r>
      <w:r w:rsidRPr="00C605AE">
        <w:t>turbulent</w:t>
      </w:r>
      <w:bookmarkEnd w:id="289"/>
      <w:bookmarkEnd w:id="290"/>
      <w:bookmarkEnd w:id="291"/>
    </w:p>
    <w:p w:rsidR="003118F1" w:rsidRPr="00C605AE" w:rsidRDefault="003118F1"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3118F1" w:rsidRPr="00C605AE" w:rsidRDefault="00F96625" w:rsidP="003118F1">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problème est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 un demi</w:t>
      </w:r>
      <w:r w:rsidR="00586993">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siècle nous sommes passé</w:t>
      </w:r>
      <w:r w:rsidR="00037F7A" w:rsidRPr="00C605AE">
        <w:rPr>
          <w:rFonts w:ascii="Times New Roman" w:hAnsi="Times New Roman" w:cs="Times New Roman"/>
          <w:bCs/>
          <w:snapToGrid w:val="0"/>
          <w:spacing w:val="-10"/>
          <w:sz w:val="22"/>
          <w:szCs w:val="22"/>
        </w:rPr>
        <w:t>s</w:t>
      </w:r>
      <w:r w:rsidR="003D5903">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w:t>
      </w:r>
      <w:r w:rsidR="003D5903">
        <w:rPr>
          <w:rFonts w:ascii="Times New Roman" w:hAnsi="Times New Roman" w:cs="Times New Roman"/>
          <w:bCs/>
          <w:snapToGrid w:val="0"/>
          <w:spacing w:val="-10"/>
          <w:sz w:val="22"/>
          <w:szCs w:val="22"/>
        </w:rPr>
        <w:t>quant</w:t>
      </w:r>
      <w:r w:rsidRPr="00C605AE">
        <w:rPr>
          <w:rFonts w:ascii="Times New Roman" w:hAnsi="Times New Roman" w:cs="Times New Roman"/>
          <w:bCs/>
          <w:snapToGrid w:val="0"/>
          <w:spacing w:val="-10"/>
          <w:sz w:val="22"/>
          <w:szCs w:val="22"/>
        </w:rPr>
        <w:t xml:space="preserve"> </w:t>
      </w:r>
      <w:r w:rsidR="00037F7A" w:rsidRPr="00C605AE">
        <w:rPr>
          <w:rFonts w:ascii="Times New Roman" w:hAnsi="Times New Roman" w:cs="Times New Roman"/>
          <w:bCs/>
          <w:snapToGrid w:val="0"/>
          <w:spacing w:val="-10"/>
          <w:sz w:val="22"/>
          <w:szCs w:val="22"/>
        </w:rPr>
        <w:t>à la question environnementale, d</w:t>
      </w:r>
      <w:r w:rsidR="004601D9" w:rsidRPr="00C605AE">
        <w:rPr>
          <w:rFonts w:ascii="Times New Roman" w:hAnsi="Times New Roman" w:cs="Times New Roman"/>
          <w:bCs/>
          <w:snapToGrid w:val="0"/>
          <w:spacing w:val="-10"/>
          <w:sz w:val="22"/>
          <w:szCs w:val="22"/>
        </w:rPr>
        <w:t>’</w:t>
      </w:r>
      <w:r w:rsidR="00037F7A" w:rsidRPr="00C605AE">
        <w:rPr>
          <w:rFonts w:ascii="Times New Roman" w:hAnsi="Times New Roman" w:cs="Times New Roman"/>
          <w:bCs/>
          <w:snapToGrid w:val="0"/>
          <w:spacing w:val="-10"/>
          <w:sz w:val="22"/>
          <w:szCs w:val="22"/>
        </w:rPr>
        <w:t>un contexte d</w:t>
      </w:r>
      <w:r w:rsidR="004601D9" w:rsidRPr="00C605AE">
        <w:rPr>
          <w:rFonts w:ascii="Times New Roman" w:hAnsi="Times New Roman" w:cs="Times New Roman"/>
          <w:bCs/>
          <w:snapToGrid w:val="0"/>
          <w:spacing w:val="-10"/>
          <w:sz w:val="22"/>
          <w:szCs w:val="22"/>
        </w:rPr>
        <w:t>’</w:t>
      </w:r>
      <w:r w:rsidR="00037F7A" w:rsidRPr="00C605AE">
        <w:rPr>
          <w:rFonts w:ascii="Times New Roman" w:hAnsi="Times New Roman" w:cs="Times New Roman"/>
          <w:bCs/>
          <w:snapToGrid w:val="0"/>
          <w:spacing w:val="-10"/>
          <w:sz w:val="22"/>
          <w:szCs w:val="22"/>
        </w:rPr>
        <w:t xml:space="preserve">incertitude et </w:t>
      </w:r>
      <w:r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imprévisibilité, vécu posit</w:t>
      </w:r>
      <w:r w:rsidR="00037F7A" w:rsidRPr="00C605AE">
        <w:rPr>
          <w:rFonts w:ascii="Times New Roman" w:hAnsi="Times New Roman" w:cs="Times New Roman"/>
          <w:bCs/>
          <w:snapToGrid w:val="0"/>
          <w:spacing w:val="-10"/>
          <w:sz w:val="22"/>
          <w:szCs w:val="22"/>
        </w:rPr>
        <w:t xml:space="preserve">ivement </w:t>
      </w:r>
      <w:r w:rsidRPr="00C605AE">
        <w:rPr>
          <w:rFonts w:ascii="Times New Roman" w:hAnsi="Times New Roman" w:cs="Times New Roman"/>
          <w:bCs/>
          <w:snapToGrid w:val="0"/>
          <w:spacing w:val="-10"/>
          <w:sz w:val="22"/>
          <w:szCs w:val="22"/>
        </w:rPr>
        <w:t>comme potentiel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à celui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incertitude p</w:t>
      </w:r>
      <w:r w:rsidR="00037F7A" w:rsidRPr="00C605AE">
        <w:rPr>
          <w:rFonts w:ascii="Times New Roman" w:hAnsi="Times New Roman" w:cs="Times New Roman"/>
          <w:bCs/>
          <w:snapToGrid w:val="0"/>
          <w:spacing w:val="-10"/>
          <w:sz w:val="22"/>
          <w:szCs w:val="22"/>
        </w:rPr>
        <w:t xml:space="preserve">lus épistémologique et inquiète, à une incertitude radicale. </w:t>
      </w:r>
      <w:r w:rsidR="00C605AE" w:rsidRPr="00C605AE">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action planificatrice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arrive plus à </w:t>
      </w:r>
      <w:r w:rsidR="00C605AE" w:rsidRPr="00C605AE">
        <w:rPr>
          <w:rFonts w:ascii="Times New Roman" w:hAnsi="Times New Roman" w:cs="Times New Roman"/>
          <w:bCs/>
          <w:snapToGrid w:val="0"/>
          <w:spacing w:val="-10"/>
          <w:sz w:val="22"/>
          <w:szCs w:val="22"/>
        </w:rPr>
        <w:t>maîtriser</w:t>
      </w:r>
      <w:r w:rsidRPr="00C605AE">
        <w:rPr>
          <w:rFonts w:ascii="Times New Roman" w:hAnsi="Times New Roman" w:cs="Times New Roman"/>
          <w:bCs/>
          <w:snapToGrid w:val="0"/>
          <w:spacing w:val="-10"/>
          <w:sz w:val="22"/>
          <w:szCs w:val="22"/>
        </w:rPr>
        <w:t xml:space="preserve"> suffisamment la</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boucle de ce qui nous arrive </w:t>
      </w:r>
      <w:r w:rsidR="003D5903">
        <w:rPr>
          <w:rFonts w:ascii="Times New Roman" w:hAnsi="Times New Roman" w:cs="Times New Roman"/>
          <w:bCs/>
          <w:snapToGrid w:val="0"/>
          <w:spacing w:val="-10"/>
          <w:sz w:val="22"/>
          <w:szCs w:val="22"/>
        </w:rPr>
        <w:t>et de</w:t>
      </w:r>
      <w:r w:rsidRPr="00C605AE">
        <w:rPr>
          <w:rFonts w:ascii="Times New Roman" w:hAnsi="Times New Roman" w:cs="Times New Roman"/>
          <w:bCs/>
          <w:snapToGrid w:val="0"/>
          <w:spacing w:val="-10"/>
          <w:sz w:val="22"/>
          <w:szCs w:val="22"/>
        </w:rPr>
        <w:t xml:space="preserve">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déclenche. Elle est embourbée dans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pourrait app</w:t>
      </w:r>
      <w:r w:rsidR="00037F7A" w:rsidRPr="00C605AE">
        <w:rPr>
          <w:rFonts w:ascii="Times New Roman" w:hAnsi="Times New Roman" w:cs="Times New Roman"/>
          <w:bCs/>
          <w:snapToGrid w:val="0"/>
          <w:spacing w:val="-10"/>
          <w:sz w:val="22"/>
          <w:szCs w:val="22"/>
        </w:rPr>
        <w:t>eler un environnement turbulent</w:t>
      </w:r>
      <w:r w:rsidRPr="00C605AE">
        <w:rPr>
          <w:rFonts w:ascii="Times New Roman" w:hAnsi="Times New Roman" w:cs="Times New Roman"/>
          <w:bCs/>
          <w:snapToGrid w:val="0"/>
          <w:spacing w:val="-10"/>
          <w:sz w:val="22"/>
          <w:szCs w:val="22"/>
        </w:rPr>
        <w:t xml:space="preserve">, qui </w:t>
      </w:r>
      <w:r w:rsidR="00037F7A" w:rsidRPr="00C605AE">
        <w:rPr>
          <w:rFonts w:ascii="Times New Roman" w:hAnsi="Times New Roman" w:cs="Times New Roman"/>
          <w:bCs/>
          <w:snapToGrid w:val="0"/>
          <w:spacing w:val="-10"/>
          <w:sz w:val="22"/>
          <w:szCs w:val="22"/>
        </w:rPr>
        <w:t>se décline de plusieurs façons.</w:t>
      </w:r>
    </w:p>
    <w:p w:rsidR="003118F1" w:rsidRPr="00C605AE" w:rsidRDefault="003118F1" w:rsidP="003118F1">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Il peut être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expression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une perte de </w:t>
      </w:r>
      <w:r w:rsidR="00C605AE" w:rsidRPr="00C605AE">
        <w:rPr>
          <w:rFonts w:ascii="Times New Roman" w:hAnsi="Times New Roman" w:cs="Times New Roman"/>
          <w:bCs/>
          <w:snapToGrid w:val="0"/>
          <w:spacing w:val="-10"/>
          <w:sz w:val="22"/>
          <w:szCs w:val="22"/>
        </w:rPr>
        <w:t>maîtrise</w:t>
      </w:r>
      <w:r w:rsidR="00037F7A"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037F7A" w:rsidRPr="00C605AE">
        <w:rPr>
          <w:rFonts w:ascii="Times New Roman" w:hAnsi="Times New Roman" w:cs="Times New Roman"/>
          <w:bCs/>
          <w:snapToGrid w:val="0"/>
          <w:spacing w:val="-10"/>
          <w:sz w:val="22"/>
          <w:szCs w:val="22"/>
        </w:rPr>
        <w:t>un processus au profit</w:t>
      </w:r>
      <w:r w:rsidR="00F96625"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autres acteurs, « humains et non-humains ». Nous ne possédons </w:t>
      </w:r>
      <w:r w:rsidR="00037F7A" w:rsidRPr="00C605AE">
        <w:rPr>
          <w:rFonts w:ascii="Times New Roman" w:hAnsi="Times New Roman" w:cs="Times New Roman"/>
          <w:bCs/>
          <w:snapToGrid w:val="0"/>
          <w:spacing w:val="-10"/>
          <w:sz w:val="22"/>
          <w:szCs w:val="22"/>
        </w:rPr>
        <w:t>pas leurs codes</w:t>
      </w:r>
      <w:r w:rsidR="00F96625" w:rsidRPr="00C605AE">
        <w:rPr>
          <w:rFonts w:ascii="Times New Roman" w:hAnsi="Times New Roman" w:cs="Times New Roman"/>
          <w:bCs/>
          <w:snapToGrid w:val="0"/>
          <w:spacing w:val="-10"/>
          <w:sz w:val="22"/>
          <w:szCs w:val="22"/>
        </w:rPr>
        <w:t xml:space="preserve"> et ils peuvent en chang</w:t>
      </w:r>
      <w:r w:rsidR="00037F7A" w:rsidRPr="00C605AE">
        <w:rPr>
          <w:rFonts w:ascii="Times New Roman" w:hAnsi="Times New Roman" w:cs="Times New Roman"/>
          <w:bCs/>
          <w:snapToGrid w:val="0"/>
          <w:spacing w:val="-10"/>
          <w:sz w:val="22"/>
          <w:szCs w:val="22"/>
        </w:rPr>
        <w:t>er dès que nous l</w:t>
      </w:r>
      <w:r w:rsidR="003D5903">
        <w:rPr>
          <w:rFonts w:ascii="Times New Roman" w:hAnsi="Times New Roman" w:cs="Times New Roman"/>
          <w:bCs/>
          <w:snapToGrid w:val="0"/>
          <w:spacing w:val="-10"/>
          <w:sz w:val="22"/>
          <w:szCs w:val="22"/>
        </w:rPr>
        <w:t xml:space="preserve">es </w:t>
      </w:r>
      <w:r w:rsidR="00037F7A" w:rsidRPr="00C605AE">
        <w:rPr>
          <w:rFonts w:ascii="Times New Roman" w:hAnsi="Times New Roman" w:cs="Times New Roman"/>
          <w:bCs/>
          <w:snapToGrid w:val="0"/>
          <w:spacing w:val="-10"/>
          <w:sz w:val="22"/>
          <w:szCs w:val="22"/>
        </w:rPr>
        <w:t>avons compris</w:t>
      </w:r>
      <w:r w:rsidR="00F96625" w:rsidRPr="00C605AE">
        <w:rPr>
          <w:rFonts w:ascii="Times New Roman" w:hAnsi="Times New Roman" w:cs="Times New Roman"/>
          <w:bCs/>
          <w:snapToGrid w:val="0"/>
          <w:spacing w:val="-10"/>
          <w:sz w:val="22"/>
          <w:szCs w:val="22"/>
        </w:rPr>
        <w:t>, ou dès</w:t>
      </w:r>
      <w:r w:rsidR="00037F7A"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que nous nous le</w:t>
      </w:r>
      <w:r w:rsidR="003D5903">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 xml:space="preserve"> sommes </w:t>
      </w:r>
      <w:r w:rsidR="00037F7A" w:rsidRPr="00C605AE">
        <w:rPr>
          <w:rFonts w:ascii="Times New Roman" w:hAnsi="Times New Roman" w:cs="Times New Roman"/>
          <w:bCs/>
          <w:snapToGrid w:val="0"/>
          <w:spacing w:val="-10"/>
          <w:sz w:val="22"/>
          <w:szCs w:val="22"/>
        </w:rPr>
        <w:t>approprié</w:t>
      </w:r>
      <w:r w:rsidR="003D5903">
        <w:rPr>
          <w:rFonts w:ascii="Times New Roman" w:hAnsi="Times New Roman" w:cs="Times New Roman"/>
          <w:bCs/>
          <w:snapToGrid w:val="0"/>
          <w:spacing w:val="-10"/>
          <w:sz w:val="22"/>
          <w:szCs w:val="22"/>
        </w:rPr>
        <w:t>s</w:t>
      </w:r>
      <w:r w:rsidR="00037F7A" w:rsidRPr="00C605AE">
        <w:rPr>
          <w:rFonts w:ascii="Times New Roman" w:hAnsi="Times New Roman" w:cs="Times New Roman"/>
          <w:bCs/>
          <w:snapToGrid w:val="0"/>
          <w:spacing w:val="-10"/>
          <w:sz w:val="22"/>
          <w:szCs w:val="22"/>
        </w:rPr>
        <w:t xml:space="preserve"> suffisamment pour nous</w:t>
      </w:r>
      <w:r w:rsidR="00F96625" w:rsidRPr="00C605AE">
        <w:rPr>
          <w:rFonts w:ascii="Times New Roman" w:hAnsi="Times New Roman" w:cs="Times New Roman"/>
          <w:bCs/>
          <w:snapToGrid w:val="0"/>
          <w:spacing w:val="-10"/>
          <w:sz w:val="22"/>
          <w:szCs w:val="22"/>
        </w:rPr>
        <w:t xml:space="preserve"> autonomiser. Cette recherche par laquelle nous tentons </w:t>
      </w:r>
      <w:r w:rsidR="00037F7A" w:rsidRPr="00C605AE">
        <w:rPr>
          <w:rFonts w:ascii="Times New Roman" w:hAnsi="Times New Roman" w:cs="Times New Roman"/>
          <w:bCs/>
          <w:snapToGrid w:val="0"/>
          <w:spacing w:val="-10"/>
          <w:sz w:val="22"/>
          <w:szCs w:val="22"/>
        </w:rPr>
        <w:t xml:space="preserve">de </w:t>
      </w:r>
      <w:r w:rsidR="00F96625" w:rsidRPr="00C605AE">
        <w:rPr>
          <w:rFonts w:ascii="Times New Roman" w:hAnsi="Times New Roman" w:cs="Times New Roman"/>
          <w:bCs/>
          <w:snapToGrid w:val="0"/>
          <w:spacing w:val="-10"/>
          <w:sz w:val="22"/>
          <w:szCs w:val="22"/>
        </w:rPr>
        <w:t>mieux comprendre ce qui nous a</w:t>
      </w:r>
      <w:r w:rsidR="00037F7A" w:rsidRPr="00C605AE">
        <w:rPr>
          <w:rFonts w:ascii="Times New Roman" w:hAnsi="Times New Roman" w:cs="Times New Roman"/>
          <w:bCs/>
          <w:snapToGrid w:val="0"/>
          <w:spacing w:val="-10"/>
          <w:sz w:val="22"/>
          <w:szCs w:val="22"/>
        </w:rPr>
        <w:t>rrive et ce que nous engendrons</w:t>
      </w:r>
      <w:r w:rsidR="00F96625" w:rsidRPr="00C605AE">
        <w:rPr>
          <w:rFonts w:ascii="Times New Roman" w:hAnsi="Times New Roman" w:cs="Times New Roman"/>
          <w:bCs/>
          <w:snapToGrid w:val="0"/>
          <w:spacing w:val="-10"/>
          <w:sz w:val="22"/>
          <w:szCs w:val="22"/>
        </w:rPr>
        <w:t>,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w:t>
      </w:r>
      <w:r w:rsidR="007B4CDC">
        <w:rPr>
          <w:rFonts w:ascii="Times New Roman" w:hAnsi="Times New Roman" w:cs="Times New Roman"/>
          <w:bCs/>
          <w:snapToGrid w:val="0"/>
          <w:spacing w:val="-10"/>
          <w:sz w:val="22"/>
          <w:szCs w:val="22"/>
        </w:rPr>
        <w:t>-à-</w:t>
      </w:r>
      <w:r w:rsidR="00F96625" w:rsidRPr="00C605AE">
        <w:rPr>
          <w:rFonts w:ascii="Times New Roman" w:hAnsi="Times New Roman" w:cs="Times New Roman"/>
          <w:bCs/>
          <w:snapToGrid w:val="0"/>
          <w:spacing w:val="-10"/>
          <w:sz w:val="22"/>
          <w:szCs w:val="22"/>
        </w:rPr>
        <w:t>dire avoir accès</w:t>
      </w:r>
      <w:r w:rsidR="00037F7A" w:rsidRPr="00C605AE">
        <w:rPr>
          <w:rFonts w:ascii="Times New Roman" w:hAnsi="Times New Roman" w:cs="Times New Roman"/>
          <w:bCs/>
          <w:snapToGrid w:val="0"/>
          <w:spacing w:val="-10"/>
          <w:sz w:val="22"/>
          <w:szCs w:val="22"/>
        </w:rPr>
        <w:t xml:space="preserve"> au code de ce qui nous d</w:t>
      </w:r>
      <w:r w:rsidR="00037F7A" w:rsidRPr="00C605AE">
        <w:rPr>
          <w:rFonts w:ascii="Times New Roman" w:hAnsi="Times New Roman" w:cs="Times New Roman"/>
          <w:bCs/>
          <w:snapToGrid w:val="0"/>
          <w:spacing w:val="-10"/>
          <w:sz w:val="22"/>
          <w:szCs w:val="22"/>
        </w:rPr>
        <w:t>é</w:t>
      </w:r>
      <w:r w:rsidR="00037F7A" w:rsidRPr="00C605AE">
        <w:rPr>
          <w:rFonts w:ascii="Times New Roman" w:hAnsi="Times New Roman" w:cs="Times New Roman"/>
          <w:bCs/>
          <w:snapToGrid w:val="0"/>
          <w:spacing w:val="-10"/>
          <w:sz w:val="22"/>
          <w:szCs w:val="22"/>
        </w:rPr>
        <w:t>passe</w:t>
      </w:r>
      <w:r w:rsidR="00F96625" w:rsidRPr="00C605AE">
        <w:rPr>
          <w:rFonts w:ascii="Times New Roman" w:hAnsi="Times New Roman" w:cs="Times New Roman"/>
          <w:bCs/>
          <w:snapToGrid w:val="0"/>
          <w:spacing w:val="-10"/>
          <w:sz w:val="22"/>
          <w:szCs w:val="22"/>
        </w:rPr>
        <w:t>, pourrait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apparenter à de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subie.</w:t>
      </w:r>
    </w:p>
    <w:p w:rsidR="003118F1" w:rsidRPr="00C605AE" w:rsidRDefault="003118F1" w:rsidP="003118F1">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 xml:space="preserve">Autre </w:t>
      </w:r>
      <w:r w:rsidR="00B0659D">
        <w:rPr>
          <w:rFonts w:ascii="Times New Roman" w:hAnsi="Times New Roman" w:cs="Times New Roman"/>
          <w:bCs/>
          <w:snapToGrid w:val="0"/>
          <w:spacing w:val="-10"/>
          <w:sz w:val="22"/>
          <w:szCs w:val="22"/>
        </w:rPr>
        <w:t>forme d’</w:t>
      </w:r>
      <w:r w:rsidR="00F96625" w:rsidRPr="00C605AE">
        <w:rPr>
          <w:rFonts w:ascii="Times New Roman" w:hAnsi="Times New Roman" w:cs="Times New Roman"/>
          <w:bCs/>
          <w:snapToGrid w:val="0"/>
          <w:spacing w:val="-10"/>
          <w:sz w:val="22"/>
          <w:szCs w:val="22"/>
        </w:rPr>
        <w:t>environnement turbulent : le contexte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no</w:t>
      </w:r>
      <w:r w:rsidR="00037F7A" w:rsidRPr="00C605AE">
        <w:rPr>
          <w:rFonts w:ascii="Times New Roman" w:hAnsi="Times New Roman" w:cs="Times New Roman"/>
          <w:bCs/>
          <w:snapToGrid w:val="0"/>
          <w:spacing w:val="-10"/>
          <w:sz w:val="22"/>
          <w:szCs w:val="22"/>
        </w:rPr>
        <w:t>us amène à comprendre trop tard</w:t>
      </w:r>
      <w:r w:rsidR="00F96625" w:rsidRPr="00C605AE">
        <w:rPr>
          <w:rFonts w:ascii="Times New Roman" w:hAnsi="Times New Roman" w:cs="Times New Roman"/>
          <w:bCs/>
          <w:snapToGrid w:val="0"/>
          <w:spacing w:val="-10"/>
          <w:sz w:val="22"/>
          <w:szCs w:val="22"/>
        </w:rPr>
        <w:t xml:space="preserve"> ce que nous avons fait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le pilotage par les conséquences)</w:t>
      </w:r>
      <w:r w:rsidR="00B0659D">
        <w:rPr>
          <w:rFonts w:ascii="Times New Roman" w:hAnsi="Times New Roman" w:cs="Times New Roman"/>
          <w:bCs/>
          <w:snapToGrid w:val="0"/>
          <w:spacing w:val="-10"/>
          <w:sz w:val="22"/>
          <w:szCs w:val="22"/>
        </w:rPr>
        <w:t>,</w:t>
      </w:r>
      <w:r w:rsidR="00037F7A" w:rsidRPr="00C605AE">
        <w:rPr>
          <w:rFonts w:ascii="Times New Roman" w:hAnsi="Times New Roman" w:cs="Times New Roman"/>
          <w:bCs/>
          <w:snapToGrid w:val="0"/>
          <w:spacing w:val="-10"/>
          <w:sz w:val="22"/>
          <w:szCs w:val="22"/>
        </w:rPr>
        <w:t xml:space="preserve"> c</w:t>
      </w:r>
      <w:r w:rsidR="004601D9" w:rsidRPr="00C605AE">
        <w:rPr>
          <w:rFonts w:ascii="Times New Roman" w:hAnsi="Times New Roman" w:cs="Times New Roman"/>
          <w:bCs/>
          <w:snapToGrid w:val="0"/>
          <w:spacing w:val="-10"/>
          <w:sz w:val="22"/>
          <w:szCs w:val="22"/>
        </w:rPr>
        <w:t>’</w:t>
      </w:r>
      <w:r w:rsidR="00037F7A" w:rsidRPr="00C605AE">
        <w:rPr>
          <w:rFonts w:ascii="Times New Roman" w:hAnsi="Times New Roman" w:cs="Times New Roman"/>
          <w:bCs/>
          <w:snapToGrid w:val="0"/>
          <w:spacing w:val="-10"/>
          <w:sz w:val="22"/>
          <w:szCs w:val="22"/>
        </w:rPr>
        <w:t>est</w:t>
      </w:r>
      <w:r w:rsidR="00586993">
        <w:rPr>
          <w:rFonts w:ascii="Times New Roman" w:hAnsi="Times New Roman" w:cs="Times New Roman"/>
          <w:bCs/>
          <w:snapToGrid w:val="0"/>
          <w:spacing w:val="-10"/>
          <w:sz w:val="22"/>
          <w:szCs w:val="22"/>
        </w:rPr>
        <w:t>-à-</w:t>
      </w:r>
      <w:r w:rsidR="00037F7A" w:rsidRPr="00C605AE">
        <w:rPr>
          <w:rFonts w:ascii="Times New Roman" w:hAnsi="Times New Roman" w:cs="Times New Roman"/>
          <w:bCs/>
          <w:snapToGrid w:val="0"/>
          <w:spacing w:val="-10"/>
          <w:sz w:val="22"/>
          <w:szCs w:val="22"/>
        </w:rPr>
        <w:t>dire que nous revenons</w:t>
      </w:r>
      <w:r w:rsidR="00F96625" w:rsidRPr="00C605AE">
        <w:rPr>
          <w:rFonts w:ascii="Times New Roman" w:hAnsi="Times New Roman" w:cs="Times New Roman"/>
          <w:bCs/>
          <w:snapToGrid w:val="0"/>
          <w:spacing w:val="-10"/>
          <w:sz w:val="22"/>
          <w:szCs w:val="22"/>
        </w:rPr>
        <w:t xml:space="preserve"> </w:t>
      </w:r>
      <w:r w:rsidR="003D5903" w:rsidRPr="003D5903">
        <w:rPr>
          <w:rFonts w:ascii="Times New Roman" w:hAnsi="Times New Roman" w:cs="Times New Roman"/>
          <w:bCs/>
          <w:i/>
          <w:snapToGrid w:val="0"/>
          <w:spacing w:val="-10"/>
          <w:sz w:val="22"/>
          <w:szCs w:val="22"/>
        </w:rPr>
        <w:t>a</w:t>
      </w:r>
      <w:r w:rsidR="00F96625" w:rsidRPr="003D5903">
        <w:rPr>
          <w:rFonts w:ascii="Times New Roman" w:hAnsi="Times New Roman" w:cs="Times New Roman"/>
          <w:bCs/>
          <w:i/>
          <w:snapToGrid w:val="0"/>
          <w:spacing w:val="-10"/>
          <w:sz w:val="22"/>
          <w:szCs w:val="22"/>
        </w:rPr>
        <w:t xml:space="preserve"> post</w:t>
      </w:r>
      <w:r w:rsidR="003D5903" w:rsidRPr="003D5903">
        <w:rPr>
          <w:rFonts w:ascii="Times New Roman" w:hAnsi="Times New Roman" w:cs="Times New Roman"/>
          <w:bCs/>
          <w:i/>
          <w:snapToGrid w:val="0"/>
          <w:spacing w:val="-10"/>
          <w:sz w:val="22"/>
          <w:szCs w:val="22"/>
        </w:rPr>
        <w:t>e</w:t>
      </w:r>
      <w:r w:rsidR="00F96625" w:rsidRPr="003D5903">
        <w:rPr>
          <w:rFonts w:ascii="Times New Roman" w:hAnsi="Times New Roman" w:cs="Times New Roman"/>
          <w:bCs/>
          <w:i/>
          <w:snapToGrid w:val="0"/>
          <w:spacing w:val="-10"/>
          <w:sz w:val="22"/>
          <w:szCs w:val="22"/>
        </w:rPr>
        <w:t>riori</w:t>
      </w:r>
      <w:r w:rsidR="00F96625" w:rsidRPr="00C605AE">
        <w:rPr>
          <w:rFonts w:ascii="Times New Roman" w:hAnsi="Times New Roman" w:cs="Times New Roman"/>
          <w:bCs/>
          <w:snapToGrid w:val="0"/>
          <w:spacing w:val="-10"/>
          <w:sz w:val="22"/>
          <w:szCs w:val="22"/>
        </w:rPr>
        <w:t xml:space="preserve"> sur les éléments de décision que nous avions pris</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pour constater que si nous avions connu les conséquences de la décision nous ne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aurions pas prise. Comme si nous agi</w:t>
      </w:r>
      <w:r w:rsidR="00F96625" w:rsidRPr="00C605AE">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sions sur quelque chose de mouvant qui se déforme à chacune de nos interve</w:t>
      </w:r>
      <w:r w:rsidR="00F96625" w:rsidRPr="00C605AE">
        <w:rPr>
          <w:rFonts w:ascii="Times New Roman" w:hAnsi="Times New Roman" w:cs="Times New Roman"/>
          <w:bCs/>
          <w:snapToGrid w:val="0"/>
          <w:spacing w:val="-10"/>
          <w:sz w:val="22"/>
          <w:szCs w:val="22"/>
        </w:rPr>
        <w:t>n</w:t>
      </w:r>
      <w:r w:rsidR="00F96625" w:rsidRPr="00C605AE">
        <w:rPr>
          <w:rFonts w:ascii="Times New Roman" w:hAnsi="Times New Roman" w:cs="Times New Roman"/>
          <w:bCs/>
          <w:snapToGrid w:val="0"/>
          <w:spacing w:val="-10"/>
          <w:sz w:val="22"/>
          <w:szCs w:val="22"/>
        </w:rPr>
        <w:t>tions, mettant en échec les stratégies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apprentissage par essai et</w:t>
      </w:r>
      <w:r w:rsidR="00037F7A" w:rsidRPr="00C605AE">
        <w:rPr>
          <w:rFonts w:ascii="Times New Roman" w:hAnsi="Times New Roman" w:cs="Times New Roman"/>
          <w:bCs/>
          <w:snapToGrid w:val="0"/>
          <w:spacing w:val="-10"/>
          <w:sz w:val="22"/>
          <w:szCs w:val="22"/>
        </w:rPr>
        <w:t xml:space="preserve"> par</w:t>
      </w:r>
      <w:r w:rsidR="00F96625" w:rsidRPr="00C605AE">
        <w:rPr>
          <w:rFonts w:ascii="Times New Roman" w:hAnsi="Times New Roman" w:cs="Times New Roman"/>
          <w:bCs/>
          <w:snapToGrid w:val="0"/>
          <w:spacing w:val="-10"/>
          <w:sz w:val="22"/>
          <w:szCs w:val="22"/>
        </w:rPr>
        <w:t xml:space="preserve"> erreur. Somme toute, </w:t>
      </w:r>
      <w:r w:rsidR="00037F7A"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00037F7A" w:rsidRPr="00C605AE">
        <w:rPr>
          <w:rFonts w:ascii="Times New Roman" w:hAnsi="Times New Roman" w:cs="Times New Roman"/>
          <w:bCs/>
          <w:snapToGrid w:val="0"/>
          <w:spacing w:val="-10"/>
          <w:sz w:val="22"/>
          <w:szCs w:val="22"/>
        </w:rPr>
        <w:t xml:space="preserve">est </w:t>
      </w:r>
      <w:r w:rsidR="00F96625" w:rsidRPr="00C605AE">
        <w:rPr>
          <w:rFonts w:ascii="Times New Roman" w:hAnsi="Times New Roman" w:cs="Times New Roman"/>
          <w:bCs/>
          <w:snapToGrid w:val="0"/>
          <w:spacing w:val="-10"/>
          <w:sz w:val="22"/>
          <w:szCs w:val="22"/>
        </w:rPr>
        <w:t>comme si nous étions confronté</w:t>
      </w:r>
      <w:r w:rsidR="00037F7A" w:rsidRPr="00C605AE">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 xml:space="preserve"> à un labyrinthe qui se transforme constamment par nos actions. Nous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arrivons décidément pas </w:t>
      </w:r>
      <w:r w:rsidR="00037F7A" w:rsidRPr="00C605AE">
        <w:rPr>
          <w:rFonts w:ascii="Times New Roman" w:hAnsi="Times New Roman" w:cs="Times New Roman"/>
          <w:bCs/>
          <w:snapToGrid w:val="0"/>
          <w:spacing w:val="-10"/>
          <w:sz w:val="22"/>
          <w:szCs w:val="22"/>
        </w:rPr>
        <w:t>à saisir ce que nous faisons.</w:t>
      </w:r>
    </w:p>
    <w:p w:rsidR="00EA6AAB" w:rsidRPr="00586993" w:rsidRDefault="003118F1" w:rsidP="003118F1">
      <w:pPr>
        <w:adjustRightInd w:val="0"/>
        <w:snapToGrid w:val="0"/>
        <w:spacing w:line="240" w:lineRule="exact"/>
        <w:ind w:firstLine="397"/>
        <w:jc w:val="both"/>
        <w:rPr>
          <w:rFonts w:ascii="Times New Roman" w:hAnsi="Times New Roman" w:cs="Times New Roman"/>
          <w:bCs/>
          <w:snapToGrid w:val="0"/>
          <w:spacing w:val="-12"/>
          <w:sz w:val="22"/>
          <w:szCs w:val="22"/>
        </w:rPr>
      </w:pPr>
      <w:r w:rsidRPr="00B0659D">
        <w:rPr>
          <w:rFonts w:ascii="Times New Roman" w:hAnsi="Times New Roman" w:cs="Times New Roman"/>
          <w:bCs/>
          <w:snapToGrid w:val="0"/>
          <w:spacing w:val="-8"/>
          <w:sz w:val="22"/>
          <w:szCs w:val="22"/>
        </w:rPr>
        <w:t xml:space="preserve">– </w:t>
      </w:r>
      <w:r w:rsidR="00F96625" w:rsidRPr="00B0659D">
        <w:rPr>
          <w:rFonts w:ascii="Times New Roman" w:hAnsi="Times New Roman" w:cs="Times New Roman"/>
          <w:bCs/>
          <w:snapToGrid w:val="0"/>
          <w:spacing w:val="-8"/>
          <w:sz w:val="22"/>
          <w:szCs w:val="22"/>
        </w:rPr>
        <w:t xml:space="preserve">Autre </w:t>
      </w:r>
      <w:r w:rsidR="00B0659D" w:rsidRPr="00B0659D">
        <w:rPr>
          <w:rFonts w:ascii="Times New Roman" w:hAnsi="Times New Roman" w:cs="Times New Roman"/>
          <w:bCs/>
          <w:snapToGrid w:val="0"/>
          <w:spacing w:val="-8"/>
          <w:sz w:val="22"/>
          <w:szCs w:val="22"/>
        </w:rPr>
        <w:t>forme</w:t>
      </w:r>
      <w:r w:rsidR="00F96625" w:rsidRPr="00B0659D">
        <w:rPr>
          <w:rFonts w:ascii="Times New Roman" w:hAnsi="Times New Roman" w:cs="Times New Roman"/>
          <w:bCs/>
          <w:snapToGrid w:val="0"/>
          <w:spacing w:val="-8"/>
          <w:sz w:val="22"/>
          <w:szCs w:val="22"/>
        </w:rPr>
        <w:t xml:space="preserve"> encore : le contexte turbulent peut provenir des </w:t>
      </w:r>
      <w:r w:rsidR="00B0659D" w:rsidRPr="00B0659D">
        <w:rPr>
          <w:rFonts w:ascii="Times New Roman" w:hAnsi="Times New Roman" w:cs="Times New Roman"/>
          <w:bCs/>
          <w:snapToGrid w:val="0"/>
          <w:spacing w:val="-8"/>
          <w:sz w:val="22"/>
          <w:szCs w:val="22"/>
        </w:rPr>
        <w:t>situations</w:t>
      </w:r>
      <w:r w:rsidR="00F96625" w:rsidRPr="00586993">
        <w:rPr>
          <w:rFonts w:ascii="Times New Roman" w:hAnsi="Times New Roman" w:cs="Times New Roman"/>
          <w:bCs/>
          <w:snapToGrid w:val="0"/>
          <w:spacing w:val="-12"/>
          <w:sz w:val="22"/>
          <w:szCs w:val="22"/>
        </w:rPr>
        <w:t xml:space="preserve"> d</w:t>
      </w:r>
      <w:r w:rsidR="004601D9" w:rsidRPr="00586993">
        <w:rPr>
          <w:rFonts w:ascii="Times New Roman" w:hAnsi="Times New Roman" w:cs="Times New Roman"/>
          <w:bCs/>
          <w:snapToGrid w:val="0"/>
          <w:spacing w:val="-12"/>
          <w:sz w:val="22"/>
          <w:szCs w:val="22"/>
        </w:rPr>
        <w:t>’</w:t>
      </w:r>
      <w:r w:rsidR="00F96625" w:rsidRPr="00586993">
        <w:rPr>
          <w:rFonts w:ascii="Times New Roman" w:hAnsi="Times New Roman" w:cs="Times New Roman"/>
          <w:bCs/>
          <w:snapToGrid w:val="0"/>
          <w:spacing w:val="-12"/>
          <w:sz w:val="22"/>
          <w:szCs w:val="22"/>
        </w:rPr>
        <w:t xml:space="preserve">incertitude entretenues par les semeurs de doutes, de soupçons, en multipliant des recherches qui sont des leurres, tentant de convaincre </w:t>
      </w:r>
      <w:r w:rsidR="00037F7A" w:rsidRPr="00586993">
        <w:rPr>
          <w:rFonts w:ascii="Times New Roman" w:hAnsi="Times New Roman" w:cs="Times New Roman"/>
          <w:bCs/>
          <w:snapToGrid w:val="0"/>
          <w:spacing w:val="-12"/>
          <w:sz w:val="22"/>
          <w:szCs w:val="22"/>
        </w:rPr>
        <w:t>qu</w:t>
      </w:r>
      <w:r w:rsidR="004601D9" w:rsidRPr="00586993">
        <w:rPr>
          <w:rFonts w:ascii="Times New Roman" w:hAnsi="Times New Roman" w:cs="Times New Roman"/>
          <w:bCs/>
          <w:snapToGrid w:val="0"/>
          <w:spacing w:val="-12"/>
          <w:sz w:val="22"/>
          <w:szCs w:val="22"/>
        </w:rPr>
        <w:t>’</w:t>
      </w:r>
      <w:r w:rsidR="00037F7A" w:rsidRPr="00586993">
        <w:rPr>
          <w:rFonts w:ascii="Times New Roman" w:hAnsi="Times New Roman" w:cs="Times New Roman"/>
          <w:bCs/>
          <w:snapToGrid w:val="0"/>
          <w:spacing w:val="-12"/>
          <w:sz w:val="22"/>
          <w:szCs w:val="22"/>
        </w:rPr>
        <w:t xml:space="preserve">il faut </w:t>
      </w:r>
      <w:r w:rsidR="00F96625" w:rsidRPr="00586993">
        <w:rPr>
          <w:rFonts w:ascii="Times New Roman" w:hAnsi="Times New Roman" w:cs="Times New Roman"/>
          <w:bCs/>
          <w:snapToGrid w:val="0"/>
          <w:spacing w:val="-12"/>
          <w:sz w:val="22"/>
          <w:szCs w:val="22"/>
        </w:rPr>
        <w:t>encore faire des recherches et les financer (par exemple sur la réalité du changement clim</w:t>
      </w:r>
      <w:r w:rsidR="00F96625" w:rsidRPr="00586993">
        <w:rPr>
          <w:rFonts w:ascii="Times New Roman" w:hAnsi="Times New Roman" w:cs="Times New Roman"/>
          <w:bCs/>
          <w:snapToGrid w:val="0"/>
          <w:spacing w:val="-12"/>
          <w:sz w:val="22"/>
          <w:szCs w:val="22"/>
        </w:rPr>
        <w:t>a</w:t>
      </w:r>
      <w:r w:rsidR="00F96625" w:rsidRPr="00586993">
        <w:rPr>
          <w:rFonts w:ascii="Times New Roman" w:hAnsi="Times New Roman" w:cs="Times New Roman"/>
          <w:bCs/>
          <w:snapToGrid w:val="0"/>
          <w:spacing w:val="-12"/>
          <w:sz w:val="22"/>
          <w:szCs w:val="22"/>
        </w:rPr>
        <w:t>tique, sur les effets nocifs de tels déversement</w:t>
      </w:r>
      <w:r w:rsidR="00586993" w:rsidRPr="00586993">
        <w:rPr>
          <w:rFonts w:ascii="Times New Roman" w:hAnsi="Times New Roman" w:cs="Times New Roman"/>
          <w:bCs/>
          <w:snapToGrid w:val="0"/>
          <w:spacing w:val="-12"/>
          <w:sz w:val="22"/>
          <w:szCs w:val="22"/>
        </w:rPr>
        <w:t>s</w:t>
      </w:r>
      <w:r w:rsidR="00F96625" w:rsidRPr="00586993">
        <w:rPr>
          <w:rFonts w:ascii="Times New Roman" w:hAnsi="Times New Roman" w:cs="Times New Roman"/>
          <w:bCs/>
          <w:snapToGrid w:val="0"/>
          <w:spacing w:val="-12"/>
          <w:sz w:val="22"/>
          <w:szCs w:val="22"/>
        </w:rPr>
        <w:t xml:space="preserve"> de boue sur tel territoire, sur les effets nocifs de l</w:t>
      </w:r>
      <w:r w:rsidR="004601D9" w:rsidRPr="00586993">
        <w:rPr>
          <w:rFonts w:ascii="Times New Roman" w:hAnsi="Times New Roman" w:cs="Times New Roman"/>
          <w:bCs/>
          <w:snapToGrid w:val="0"/>
          <w:spacing w:val="-12"/>
          <w:sz w:val="22"/>
          <w:szCs w:val="22"/>
        </w:rPr>
        <w:t>’</w:t>
      </w:r>
      <w:r w:rsidR="00F96625" w:rsidRPr="00586993">
        <w:rPr>
          <w:rFonts w:ascii="Times New Roman" w:hAnsi="Times New Roman" w:cs="Times New Roman"/>
          <w:bCs/>
          <w:snapToGrid w:val="0"/>
          <w:spacing w:val="-12"/>
          <w:sz w:val="22"/>
          <w:szCs w:val="22"/>
        </w:rPr>
        <w:t>exploitation des mines d</w:t>
      </w:r>
      <w:r w:rsidR="004601D9" w:rsidRPr="00586993">
        <w:rPr>
          <w:rFonts w:ascii="Times New Roman" w:hAnsi="Times New Roman" w:cs="Times New Roman"/>
          <w:bCs/>
          <w:snapToGrid w:val="0"/>
          <w:spacing w:val="-12"/>
          <w:sz w:val="22"/>
          <w:szCs w:val="22"/>
        </w:rPr>
        <w:t>’</w:t>
      </w:r>
      <w:r w:rsidR="00F96625" w:rsidRPr="00586993">
        <w:rPr>
          <w:rFonts w:ascii="Times New Roman" w:hAnsi="Times New Roman" w:cs="Times New Roman"/>
          <w:bCs/>
          <w:snapToGrid w:val="0"/>
          <w:spacing w:val="-12"/>
          <w:sz w:val="22"/>
          <w:szCs w:val="22"/>
        </w:rPr>
        <w:t>amiantes sur la santé des t</w:t>
      </w:r>
      <w:r w:rsidR="00EA6AAB" w:rsidRPr="00586993">
        <w:rPr>
          <w:rFonts w:ascii="Times New Roman" w:hAnsi="Times New Roman" w:cs="Times New Roman"/>
          <w:bCs/>
          <w:snapToGrid w:val="0"/>
          <w:spacing w:val="-12"/>
          <w:sz w:val="22"/>
          <w:szCs w:val="22"/>
        </w:rPr>
        <w:t>ravailleurs</w:t>
      </w:r>
      <w:r w:rsidR="00586993" w:rsidRPr="00586993">
        <w:rPr>
          <w:rFonts w:ascii="Times New Roman" w:hAnsi="Times New Roman" w:cs="Times New Roman"/>
          <w:bCs/>
          <w:snapToGrid w:val="0"/>
          <w:spacing w:val="-12"/>
          <w:sz w:val="22"/>
          <w:szCs w:val="22"/>
        </w:rPr>
        <w:t>, etc</w:t>
      </w:r>
      <w:r w:rsidR="00351742" w:rsidRPr="00586993">
        <w:rPr>
          <w:rFonts w:ascii="Times New Roman" w:hAnsi="Times New Roman" w:cs="Times New Roman"/>
          <w:bCs/>
          <w:snapToGrid w:val="0"/>
          <w:spacing w:val="-12"/>
          <w:sz w:val="22"/>
          <w:szCs w:val="22"/>
        </w:rPr>
        <w:t>.</w:t>
      </w:r>
      <w:r w:rsidR="00ED6406">
        <w:rPr>
          <w:rFonts w:ascii="Times New Roman" w:hAnsi="Times New Roman" w:cs="Times New Roman"/>
          <w:bCs/>
          <w:snapToGrid w:val="0"/>
          <w:spacing w:val="-12"/>
          <w:sz w:val="22"/>
          <w:szCs w:val="22"/>
        </w:rPr>
        <w:t>)</w:t>
      </w:r>
      <w:r w:rsidR="00351742" w:rsidRPr="00586993">
        <w:rPr>
          <w:rFonts w:ascii="Times New Roman" w:hAnsi="Times New Roman" w:cs="Times New Roman"/>
          <w:bCs/>
          <w:snapToGrid w:val="0"/>
          <w:spacing w:val="-12"/>
          <w:sz w:val="22"/>
          <w:szCs w:val="22"/>
        </w:rPr>
        <w:t xml:space="preserve"> En général</w:t>
      </w:r>
      <w:r w:rsidR="00F96625" w:rsidRPr="00586993">
        <w:rPr>
          <w:rFonts w:ascii="Times New Roman" w:hAnsi="Times New Roman" w:cs="Times New Roman"/>
          <w:bCs/>
          <w:snapToGrid w:val="0"/>
          <w:spacing w:val="-12"/>
          <w:sz w:val="22"/>
          <w:szCs w:val="22"/>
        </w:rPr>
        <w:t>, les semeurs de doute, réussissent à tourner à leur profit le pri</w:t>
      </w:r>
      <w:r w:rsidR="00F96625" w:rsidRPr="00586993">
        <w:rPr>
          <w:rFonts w:ascii="Times New Roman" w:hAnsi="Times New Roman" w:cs="Times New Roman"/>
          <w:bCs/>
          <w:snapToGrid w:val="0"/>
          <w:spacing w:val="-12"/>
          <w:sz w:val="22"/>
          <w:szCs w:val="22"/>
        </w:rPr>
        <w:t>n</w:t>
      </w:r>
      <w:r w:rsidR="00F96625" w:rsidRPr="00586993">
        <w:rPr>
          <w:rFonts w:ascii="Times New Roman" w:hAnsi="Times New Roman" w:cs="Times New Roman"/>
          <w:bCs/>
          <w:snapToGrid w:val="0"/>
          <w:spacing w:val="-12"/>
          <w:sz w:val="22"/>
          <w:szCs w:val="22"/>
        </w:rPr>
        <w:t>cipe de précaution,</w:t>
      </w:r>
      <w:r w:rsidR="003F1595" w:rsidRPr="00586993">
        <w:rPr>
          <w:rFonts w:ascii="Times New Roman" w:hAnsi="Times New Roman" w:cs="Times New Roman"/>
          <w:bCs/>
          <w:snapToGrid w:val="0"/>
          <w:spacing w:val="-12"/>
          <w:sz w:val="22"/>
          <w:szCs w:val="22"/>
        </w:rPr>
        <w:t xml:space="preserve"> </w:t>
      </w:r>
      <w:r w:rsidR="00F96625" w:rsidRPr="00586993">
        <w:rPr>
          <w:rFonts w:ascii="Times New Roman" w:hAnsi="Times New Roman" w:cs="Times New Roman"/>
          <w:bCs/>
          <w:snapToGrid w:val="0"/>
          <w:spacing w:val="-12"/>
          <w:sz w:val="22"/>
          <w:szCs w:val="22"/>
        </w:rPr>
        <w:t xml:space="preserve">puisque de leur point de vue il </w:t>
      </w:r>
      <w:r w:rsidR="00B0659D">
        <w:rPr>
          <w:rFonts w:ascii="Times New Roman" w:hAnsi="Times New Roman" w:cs="Times New Roman"/>
          <w:bCs/>
          <w:snapToGrid w:val="0"/>
          <w:spacing w:val="-12"/>
          <w:sz w:val="22"/>
          <w:szCs w:val="22"/>
        </w:rPr>
        <w:t>v</w:t>
      </w:r>
      <w:r w:rsidR="00F96625" w:rsidRPr="00586993">
        <w:rPr>
          <w:rFonts w:ascii="Times New Roman" w:hAnsi="Times New Roman" w:cs="Times New Roman"/>
          <w:bCs/>
          <w:snapToGrid w:val="0"/>
          <w:spacing w:val="-12"/>
          <w:sz w:val="22"/>
          <w:szCs w:val="22"/>
        </w:rPr>
        <w:t>aut mieux s</w:t>
      </w:r>
      <w:r w:rsidR="004601D9" w:rsidRPr="00586993">
        <w:rPr>
          <w:rFonts w:ascii="Times New Roman" w:hAnsi="Times New Roman" w:cs="Times New Roman"/>
          <w:bCs/>
          <w:snapToGrid w:val="0"/>
          <w:spacing w:val="-12"/>
          <w:sz w:val="22"/>
          <w:szCs w:val="22"/>
        </w:rPr>
        <w:t>’</w:t>
      </w:r>
      <w:r w:rsidR="00F96625" w:rsidRPr="00586993">
        <w:rPr>
          <w:rFonts w:ascii="Times New Roman" w:hAnsi="Times New Roman" w:cs="Times New Roman"/>
          <w:bCs/>
          <w:snapToGrid w:val="0"/>
          <w:spacing w:val="-12"/>
          <w:sz w:val="22"/>
          <w:szCs w:val="22"/>
        </w:rPr>
        <w:t>abstenir de suspendre une politique ou</w:t>
      </w:r>
      <w:r w:rsidR="003F1595" w:rsidRPr="00586993">
        <w:rPr>
          <w:rFonts w:ascii="Times New Roman" w:hAnsi="Times New Roman" w:cs="Times New Roman"/>
          <w:bCs/>
          <w:snapToGrid w:val="0"/>
          <w:spacing w:val="-12"/>
          <w:sz w:val="22"/>
          <w:szCs w:val="22"/>
        </w:rPr>
        <w:t xml:space="preserve"> </w:t>
      </w:r>
      <w:r w:rsidR="00F96625" w:rsidRPr="00586993">
        <w:rPr>
          <w:rFonts w:ascii="Times New Roman" w:hAnsi="Times New Roman" w:cs="Times New Roman"/>
          <w:bCs/>
          <w:snapToGrid w:val="0"/>
          <w:spacing w:val="-12"/>
          <w:sz w:val="22"/>
          <w:szCs w:val="22"/>
        </w:rPr>
        <w:t xml:space="preserve">un projet aux </w:t>
      </w:r>
      <w:r w:rsidR="00B0659D" w:rsidRPr="00586993">
        <w:rPr>
          <w:rFonts w:ascii="Times New Roman" w:hAnsi="Times New Roman" w:cs="Times New Roman"/>
          <w:bCs/>
          <w:snapToGrid w:val="0"/>
          <w:spacing w:val="-12"/>
          <w:sz w:val="22"/>
          <w:szCs w:val="22"/>
        </w:rPr>
        <w:t>conséquences</w:t>
      </w:r>
      <w:r w:rsidR="00F96625" w:rsidRPr="00586993">
        <w:rPr>
          <w:rFonts w:ascii="Times New Roman" w:hAnsi="Times New Roman" w:cs="Times New Roman"/>
          <w:bCs/>
          <w:snapToGrid w:val="0"/>
          <w:spacing w:val="-12"/>
          <w:sz w:val="22"/>
          <w:szCs w:val="22"/>
        </w:rPr>
        <w:t xml:space="preserve"> redoutées, tant que su</w:t>
      </w:r>
      <w:r w:rsidR="00F96625" w:rsidRPr="00586993">
        <w:rPr>
          <w:rFonts w:ascii="Times New Roman" w:hAnsi="Times New Roman" w:cs="Times New Roman"/>
          <w:bCs/>
          <w:snapToGrid w:val="0"/>
          <w:spacing w:val="-12"/>
          <w:sz w:val="22"/>
          <w:szCs w:val="22"/>
        </w:rPr>
        <w:t>b</w:t>
      </w:r>
      <w:r w:rsidR="00F96625" w:rsidRPr="00586993">
        <w:rPr>
          <w:rFonts w:ascii="Times New Roman" w:hAnsi="Times New Roman" w:cs="Times New Roman"/>
          <w:bCs/>
          <w:snapToGrid w:val="0"/>
          <w:spacing w:val="-12"/>
          <w:sz w:val="22"/>
          <w:szCs w:val="22"/>
        </w:rPr>
        <w:t>siste un doute sur sa nocivité, tout ceci accompagné du spectre de mettre inutil</w:t>
      </w:r>
      <w:r w:rsidR="00F96625" w:rsidRPr="00586993">
        <w:rPr>
          <w:rFonts w:ascii="Times New Roman" w:hAnsi="Times New Roman" w:cs="Times New Roman"/>
          <w:bCs/>
          <w:snapToGrid w:val="0"/>
          <w:spacing w:val="-12"/>
          <w:sz w:val="22"/>
          <w:szCs w:val="22"/>
        </w:rPr>
        <w:t>e</w:t>
      </w:r>
      <w:r w:rsidR="00F96625" w:rsidRPr="00586993">
        <w:rPr>
          <w:rFonts w:ascii="Times New Roman" w:hAnsi="Times New Roman" w:cs="Times New Roman"/>
          <w:bCs/>
          <w:snapToGrid w:val="0"/>
          <w:spacing w:val="-12"/>
          <w:sz w:val="22"/>
          <w:szCs w:val="22"/>
        </w:rPr>
        <w:t xml:space="preserve">ment des filières industrielles </w:t>
      </w:r>
      <w:r w:rsidR="00351742" w:rsidRPr="00586993">
        <w:rPr>
          <w:rFonts w:ascii="Times New Roman" w:hAnsi="Times New Roman" w:cs="Times New Roman"/>
          <w:bCs/>
          <w:snapToGrid w:val="0"/>
          <w:spacing w:val="-12"/>
          <w:sz w:val="22"/>
          <w:szCs w:val="22"/>
        </w:rPr>
        <w:t xml:space="preserve">en difficulté, et </w:t>
      </w:r>
      <w:r w:rsidR="00F96625" w:rsidRPr="00586993">
        <w:rPr>
          <w:rFonts w:ascii="Times New Roman" w:hAnsi="Times New Roman" w:cs="Times New Roman"/>
          <w:bCs/>
          <w:snapToGrid w:val="0"/>
          <w:spacing w:val="-12"/>
          <w:sz w:val="22"/>
          <w:szCs w:val="22"/>
        </w:rPr>
        <w:t>des milliers de travailleurs</w:t>
      </w:r>
      <w:r w:rsidR="00351742" w:rsidRPr="00586993">
        <w:rPr>
          <w:rFonts w:ascii="Times New Roman" w:hAnsi="Times New Roman" w:cs="Times New Roman"/>
          <w:bCs/>
          <w:snapToGrid w:val="0"/>
          <w:spacing w:val="-12"/>
          <w:sz w:val="22"/>
          <w:szCs w:val="22"/>
        </w:rPr>
        <w:t xml:space="preserve"> au ch</w:t>
      </w:r>
      <w:r w:rsidR="00351742" w:rsidRPr="00586993">
        <w:rPr>
          <w:rFonts w:ascii="Times New Roman" w:hAnsi="Times New Roman" w:cs="Times New Roman"/>
          <w:bCs/>
          <w:snapToGrid w:val="0"/>
          <w:spacing w:val="-12"/>
          <w:sz w:val="22"/>
          <w:szCs w:val="22"/>
        </w:rPr>
        <w:t>ô</w:t>
      </w:r>
      <w:r w:rsidR="00351742" w:rsidRPr="00586993">
        <w:rPr>
          <w:rFonts w:ascii="Times New Roman" w:hAnsi="Times New Roman" w:cs="Times New Roman"/>
          <w:bCs/>
          <w:snapToGrid w:val="0"/>
          <w:spacing w:val="-12"/>
          <w:sz w:val="22"/>
          <w:szCs w:val="22"/>
        </w:rPr>
        <w:t>mage</w:t>
      </w:r>
      <w:r w:rsidR="00586993" w:rsidRPr="00586993">
        <w:rPr>
          <w:rFonts w:ascii="Times New Roman" w:hAnsi="Times New Roman" w:cs="Times New Roman"/>
          <w:bCs/>
          <w:snapToGrid w:val="0"/>
          <w:spacing w:val="-12"/>
          <w:sz w:val="22"/>
          <w:szCs w:val="22"/>
        </w:rPr>
        <w:t>, etc.</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incertitude est donc produite, entretenue, voire augmentée à chaque fois que les effets redoutés se confirment par</w:t>
      </w:r>
      <w:r w:rsidR="00351742"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autres études. Ces stratégies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contr</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buent à fabriquer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ignorance. </w:t>
      </w:r>
      <w:r w:rsidR="00351742" w:rsidRPr="00C605AE">
        <w:rPr>
          <w:rFonts w:ascii="Times New Roman" w:hAnsi="Times New Roman" w:cs="Times New Roman"/>
          <w:bCs/>
          <w:snapToGrid w:val="0"/>
          <w:spacing w:val="-10"/>
          <w:sz w:val="22"/>
          <w:szCs w:val="22"/>
        </w:rPr>
        <w:t xml:space="preserve">Elles sont tellement puissantes, concernant certains grands </w:t>
      </w:r>
      <w:r w:rsidRPr="00C605AE">
        <w:rPr>
          <w:rFonts w:ascii="Times New Roman" w:hAnsi="Times New Roman" w:cs="Times New Roman"/>
          <w:bCs/>
          <w:snapToGrid w:val="0"/>
          <w:spacing w:val="-10"/>
          <w:sz w:val="22"/>
          <w:szCs w:val="22"/>
        </w:rPr>
        <w:t xml:space="preserve">acteurs privés face à leur </w:t>
      </w:r>
      <w:r w:rsidR="00351742" w:rsidRPr="00C605AE">
        <w:rPr>
          <w:rFonts w:ascii="Times New Roman" w:hAnsi="Times New Roman" w:cs="Times New Roman"/>
          <w:bCs/>
          <w:snapToGrid w:val="0"/>
          <w:spacing w:val="-10"/>
          <w:sz w:val="22"/>
          <w:szCs w:val="22"/>
        </w:rPr>
        <w:t xml:space="preserve">responsabilité environnementale </w:t>
      </w:r>
      <w:r w:rsidRPr="00C605AE">
        <w:rPr>
          <w:rFonts w:ascii="Times New Roman" w:hAnsi="Times New Roman" w:cs="Times New Roman"/>
          <w:bCs/>
          <w:snapToGrid w:val="0"/>
          <w:spacing w:val="-10"/>
          <w:sz w:val="22"/>
          <w:szCs w:val="22"/>
        </w:rPr>
        <w:t>ou e</w:t>
      </w:r>
      <w:r w:rsidR="00351742" w:rsidRPr="00C605AE">
        <w:rPr>
          <w:rFonts w:ascii="Times New Roman" w:hAnsi="Times New Roman" w:cs="Times New Roman"/>
          <w:bCs/>
          <w:snapToGrid w:val="0"/>
          <w:spacing w:val="-10"/>
          <w:sz w:val="22"/>
          <w:szCs w:val="22"/>
        </w:rPr>
        <w:t>n santé publique, qu</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 xml:space="preserve">elles ont </w:t>
      </w:r>
      <w:r w:rsidR="006F0F31" w:rsidRPr="00C605AE">
        <w:rPr>
          <w:rFonts w:ascii="Times New Roman" w:hAnsi="Times New Roman" w:cs="Times New Roman"/>
          <w:bCs/>
          <w:snapToGrid w:val="0"/>
          <w:spacing w:val="-10"/>
          <w:sz w:val="22"/>
          <w:szCs w:val="22"/>
        </w:rPr>
        <w:t>entraîné</w:t>
      </w:r>
      <w:r w:rsidRPr="00C605AE">
        <w:rPr>
          <w:rFonts w:ascii="Times New Roman" w:hAnsi="Times New Roman" w:cs="Times New Roman"/>
          <w:bCs/>
          <w:snapToGrid w:val="0"/>
          <w:spacing w:val="-10"/>
          <w:sz w:val="22"/>
          <w:szCs w:val="22"/>
        </w:rPr>
        <w:t xml:space="preserve"> la création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discipline nouvelle pour mieux comprendre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non plus comment se produit la connaissance (l</w:t>
      </w:r>
      <w:r w:rsidR="004601D9" w:rsidRPr="00C605AE">
        <w:rPr>
          <w:rFonts w:ascii="Times New Roman" w:hAnsi="Times New Roman" w:cs="Times New Roman"/>
          <w:bCs/>
          <w:snapToGrid w:val="0"/>
          <w:spacing w:val="-10"/>
          <w:sz w:val="22"/>
          <w:szCs w:val="22"/>
        </w:rPr>
        <w:t>’</w:t>
      </w:r>
      <w:proofErr w:type="spellStart"/>
      <w:r w:rsidR="00D051A7" w:rsidRPr="00C605AE">
        <w:rPr>
          <w:rFonts w:ascii="Times New Roman" w:hAnsi="Times New Roman" w:cs="Times New Roman"/>
          <w:bCs/>
          <w:snapToGrid w:val="0"/>
          <w:spacing w:val="-10"/>
          <w:sz w:val="22"/>
          <w:szCs w:val="22"/>
        </w:rPr>
        <w:t>épistémo</w:t>
      </w:r>
      <w:r w:rsidR="00D051A7">
        <w:rPr>
          <w:rFonts w:ascii="Times New Roman" w:hAnsi="Times New Roman" w:cs="Times New Roman"/>
          <w:bCs/>
          <w:snapToGrid w:val="0"/>
          <w:spacing w:val="-10"/>
          <w:sz w:val="22"/>
          <w:szCs w:val="22"/>
        </w:rPr>
        <w:softHyphen/>
      </w:r>
      <w:r w:rsidR="00D051A7" w:rsidRPr="00C605AE">
        <w:rPr>
          <w:rFonts w:ascii="Times New Roman" w:hAnsi="Times New Roman" w:cs="Times New Roman"/>
          <w:bCs/>
          <w:snapToGrid w:val="0"/>
          <w:spacing w:val="-10"/>
          <w:sz w:val="22"/>
          <w:szCs w:val="22"/>
        </w:rPr>
        <w:t>lo</w:t>
      </w:r>
      <w:r w:rsidR="00D051A7">
        <w:rPr>
          <w:rFonts w:ascii="Times New Roman" w:hAnsi="Times New Roman" w:cs="Times New Roman"/>
          <w:bCs/>
          <w:snapToGrid w:val="0"/>
          <w:spacing w:val="-10"/>
          <w:sz w:val="22"/>
          <w:szCs w:val="22"/>
        </w:rPr>
        <w:t>g</w:t>
      </w:r>
      <w:r w:rsidR="00D051A7" w:rsidRPr="00C605AE">
        <w:rPr>
          <w:rFonts w:ascii="Times New Roman" w:hAnsi="Times New Roman" w:cs="Times New Roman"/>
          <w:bCs/>
          <w:snapToGrid w:val="0"/>
          <w:spacing w:val="-10"/>
          <w:sz w:val="22"/>
          <w:szCs w:val="22"/>
        </w:rPr>
        <w:t>ie</w:t>
      </w:r>
      <w:proofErr w:type="spellEnd"/>
      <w:r w:rsidRPr="00C605AE">
        <w:rPr>
          <w:rFonts w:ascii="Times New Roman" w:hAnsi="Times New Roman" w:cs="Times New Roman"/>
          <w:bCs/>
          <w:snapToGrid w:val="0"/>
          <w:spacing w:val="-10"/>
          <w:sz w:val="22"/>
          <w:szCs w:val="22"/>
        </w:rPr>
        <w:t>), mais</w:t>
      </w:r>
      <w:r w:rsidR="00B0659D">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 de façon intentionnelle</w:t>
      </w:r>
      <w:r w:rsidR="00B0659D">
        <w:rPr>
          <w:rFonts w:ascii="Times New Roman" w:hAnsi="Times New Roman" w:cs="Times New Roman"/>
          <w:bCs/>
          <w:snapToGrid w:val="0"/>
          <w:spacing w:val="-10"/>
          <w:sz w:val="22"/>
          <w:szCs w:val="22"/>
        </w:rPr>
        <w:t xml:space="preserve"> –</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proofErr w:type="spellStart"/>
      <w:r w:rsidR="00BB0CF9">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gnotolog</w:t>
      </w:r>
      <w:r w:rsidR="00BB0CF9">
        <w:rPr>
          <w:rFonts w:ascii="Times New Roman" w:hAnsi="Times New Roman" w:cs="Times New Roman"/>
          <w:bCs/>
          <w:snapToGrid w:val="0"/>
          <w:spacing w:val="-10"/>
          <w:sz w:val="22"/>
          <w:szCs w:val="22"/>
        </w:rPr>
        <w:t>ie</w:t>
      </w:r>
      <w:proofErr w:type="spellEnd"/>
      <w:r w:rsidR="00351742" w:rsidRPr="00C605AE">
        <w:rPr>
          <w:rFonts w:ascii="Times New Roman" w:hAnsi="Times New Roman" w:cs="Times New Roman"/>
          <w:bCs/>
          <w:snapToGrid w:val="0"/>
          <w:spacing w:val="-10"/>
          <w:sz w:val="22"/>
          <w:szCs w:val="22"/>
        </w:rPr>
        <w:t xml:space="preserve"> (la science de l</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ignorance)</w:t>
      </w:r>
      <w:r w:rsidRPr="00C605AE">
        <w:rPr>
          <w:rFonts w:ascii="Times New Roman" w:hAnsi="Times New Roman" w:cs="Times New Roman"/>
          <w:bCs/>
          <w:snapToGrid w:val="0"/>
          <w:spacing w:val="-10"/>
          <w:sz w:val="22"/>
          <w:szCs w:val="22"/>
        </w:rPr>
        <w:t xml:space="preserve"> fondé</w:t>
      </w:r>
      <w:r w:rsidR="00351742" w:rsidRPr="00C605AE">
        <w:rPr>
          <w:rFonts w:ascii="Times New Roman" w:hAnsi="Times New Roman" w:cs="Times New Roman"/>
          <w:bCs/>
          <w:snapToGrid w:val="0"/>
          <w:spacing w:val="-10"/>
          <w:sz w:val="22"/>
          <w:szCs w:val="22"/>
        </w:rPr>
        <w:t>e par</w:t>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historien des sciences, Robert Proctor</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Proctor</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dans les années </w:t>
      </w:r>
      <w:r w:rsidR="006F0F31">
        <w:rPr>
          <w:rFonts w:ascii="Times New Roman" w:hAnsi="Times New Roman" w:cs="Times New Roman"/>
          <w:bCs/>
          <w:snapToGrid w:val="0"/>
          <w:spacing w:val="-10"/>
          <w:sz w:val="22"/>
          <w:szCs w:val="22"/>
        </w:rPr>
        <w:t>19</w:t>
      </w:r>
      <w:r w:rsidRPr="00C605AE">
        <w:rPr>
          <w:rFonts w:ascii="Times New Roman" w:hAnsi="Times New Roman" w:cs="Times New Roman"/>
          <w:bCs/>
          <w:snapToGrid w:val="0"/>
          <w:spacing w:val="-10"/>
          <w:sz w:val="22"/>
          <w:szCs w:val="22"/>
        </w:rPr>
        <w:t>90 (Proctor, 2008)</w:t>
      </w:r>
      <w:r w:rsidR="00B3712C" w:rsidRPr="00C605AE">
        <w:rPr>
          <w:rFonts w:ascii="Times New Roman" w:hAnsi="Times New Roman" w:cs="Times New Roman"/>
          <w:bCs/>
          <w:snapToGrid w:val="0"/>
          <w:spacing w:val="-10"/>
          <w:sz w:val="22"/>
          <w:szCs w:val="22"/>
        </w:rPr>
        <w:t>.</w:t>
      </w:r>
    </w:p>
    <w:p w:rsidR="00F96625" w:rsidRPr="00C605AE" w:rsidRDefault="00351742"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w:t>
      </w:r>
      <w:r w:rsidR="00625399" w:rsidRPr="00C605AE">
        <w:rPr>
          <w:rFonts w:ascii="Times New Roman" w:hAnsi="Times New Roman" w:cs="Times New Roman"/>
          <w:bCs/>
          <w:snapToGrid w:val="0"/>
          <w:spacing w:val="-10"/>
          <w:sz w:val="22"/>
          <w:szCs w:val="22"/>
        </w:rPr>
        <w:t xml:space="preserve">la </w:t>
      </w:r>
      <w:r w:rsidRPr="00C605AE">
        <w:rPr>
          <w:rFonts w:ascii="Times New Roman" w:hAnsi="Times New Roman" w:cs="Times New Roman"/>
          <w:bCs/>
          <w:snapToGrid w:val="0"/>
          <w:spacing w:val="-10"/>
          <w:sz w:val="22"/>
          <w:szCs w:val="22"/>
        </w:rPr>
        <w:t>dit, cette production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w:t>
      </w:r>
      <w:r w:rsidR="00F96625" w:rsidRPr="00C605AE">
        <w:rPr>
          <w:rFonts w:ascii="Times New Roman" w:hAnsi="Times New Roman" w:cs="Times New Roman"/>
          <w:bCs/>
          <w:snapToGrid w:val="0"/>
          <w:spacing w:val="-10"/>
          <w:sz w:val="22"/>
          <w:szCs w:val="22"/>
        </w:rPr>
        <w:t>, très puissante e</w:t>
      </w:r>
      <w:r w:rsidRPr="00C605AE">
        <w:rPr>
          <w:rFonts w:ascii="Times New Roman" w:hAnsi="Times New Roman" w:cs="Times New Roman"/>
          <w:bCs/>
          <w:snapToGrid w:val="0"/>
          <w:spacing w:val="-10"/>
          <w:sz w:val="22"/>
          <w:szCs w:val="22"/>
        </w:rPr>
        <w:t xml:space="preserve">n aménagement, ne doit pas </w:t>
      </w:r>
      <w:r w:rsidR="00F96625" w:rsidRPr="00C605AE">
        <w:rPr>
          <w:rFonts w:ascii="Times New Roman" w:hAnsi="Times New Roman" w:cs="Times New Roman"/>
          <w:bCs/>
          <w:snapToGrid w:val="0"/>
          <w:spacing w:val="-10"/>
          <w:sz w:val="22"/>
          <w:szCs w:val="22"/>
        </w:rPr>
        <w:t>faire oublier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il existe aussi </w:t>
      </w:r>
      <w:r w:rsidR="00F96625" w:rsidRPr="00C605AE">
        <w:rPr>
          <w:rFonts w:ascii="Times New Roman" w:hAnsi="Times New Roman" w:cs="Times New Roman"/>
          <w:bCs/>
          <w:snapToGrid w:val="0"/>
          <w:spacing w:val="-10"/>
          <w:sz w:val="22"/>
          <w:szCs w:val="22"/>
        </w:rPr>
        <w:t>une incertitude radicale, qui caractérise aussi celle à laquelle nous allons de plus en plus devoir faire face dans la lutte contre le changement climatique. Le point commun avec la production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ignorance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est 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elle est de notre responsabilité (ce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on a nommé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Anthropocène). Mai</w:t>
      </w:r>
      <w:r w:rsidRPr="00C605AE">
        <w:rPr>
          <w:rFonts w:ascii="Times New Roman" w:hAnsi="Times New Roman" w:cs="Times New Roman"/>
          <w:bCs/>
          <w:snapToGrid w:val="0"/>
          <w:spacing w:val="-10"/>
          <w:sz w:val="22"/>
          <w:szCs w:val="22"/>
        </w:rPr>
        <w:t>s là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arrête la comparaison.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incertitude radicale, </w:t>
      </w:r>
      <w:r w:rsidR="00F96625"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incertit</w:t>
      </w:r>
      <w:r w:rsidRPr="00C605AE">
        <w:rPr>
          <w:rFonts w:ascii="Times New Roman" w:hAnsi="Times New Roman" w:cs="Times New Roman"/>
          <w:bCs/>
          <w:snapToGrid w:val="0"/>
          <w:spacing w:val="-10"/>
          <w:sz w:val="22"/>
          <w:szCs w:val="22"/>
        </w:rPr>
        <w:t>ude qui nous échappe totalement</w:t>
      </w:r>
      <w:r w:rsidR="00F96625" w:rsidRPr="00C605AE">
        <w:rPr>
          <w:rFonts w:ascii="Times New Roman" w:hAnsi="Times New Roman" w:cs="Times New Roman"/>
          <w:bCs/>
          <w:snapToGrid w:val="0"/>
          <w:spacing w:val="-10"/>
          <w:sz w:val="22"/>
          <w:szCs w:val="22"/>
        </w:rPr>
        <w:t>, qui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même plus de nature épi</w:t>
      </w:r>
      <w:r w:rsidR="00F96625" w:rsidRPr="00C605AE">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témologique, mais ontologique.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est le domaine de surgissement des </w:t>
      </w:r>
      <w:r w:rsidR="00D051A7" w:rsidRPr="00C605AE">
        <w:rPr>
          <w:rFonts w:ascii="Times New Roman" w:hAnsi="Times New Roman" w:cs="Times New Roman"/>
          <w:bCs/>
          <w:snapToGrid w:val="0"/>
          <w:spacing w:val="-10"/>
          <w:sz w:val="22"/>
          <w:szCs w:val="22"/>
        </w:rPr>
        <w:t>évé</w:t>
      </w:r>
      <w:r w:rsidR="00D051A7">
        <w:rPr>
          <w:rFonts w:ascii="Times New Roman" w:hAnsi="Times New Roman" w:cs="Times New Roman"/>
          <w:bCs/>
          <w:snapToGrid w:val="0"/>
          <w:spacing w:val="-10"/>
          <w:sz w:val="22"/>
          <w:szCs w:val="22"/>
        </w:rPr>
        <w:t>n</w:t>
      </w:r>
      <w:r w:rsidR="00D051A7" w:rsidRPr="00C605AE">
        <w:rPr>
          <w:rFonts w:ascii="Times New Roman" w:hAnsi="Times New Roman" w:cs="Times New Roman"/>
          <w:bCs/>
          <w:snapToGrid w:val="0"/>
          <w:spacing w:val="-10"/>
          <w:sz w:val="22"/>
          <w:szCs w:val="22"/>
        </w:rPr>
        <w:t>e</w:t>
      </w:r>
      <w:r w:rsidR="00D051A7" w:rsidRPr="00C605AE">
        <w:rPr>
          <w:rFonts w:ascii="Times New Roman" w:hAnsi="Times New Roman" w:cs="Times New Roman"/>
          <w:bCs/>
          <w:snapToGrid w:val="0"/>
          <w:spacing w:val="-10"/>
          <w:sz w:val="22"/>
          <w:szCs w:val="22"/>
        </w:rPr>
        <w:t>ments</w:t>
      </w:r>
      <w:r w:rsidR="00F96625" w:rsidRPr="00C605AE">
        <w:rPr>
          <w:rFonts w:ascii="Times New Roman" w:hAnsi="Times New Roman" w:cs="Times New Roman"/>
          <w:bCs/>
          <w:snapToGrid w:val="0"/>
          <w:spacing w:val="-10"/>
          <w:sz w:val="22"/>
          <w:szCs w:val="22"/>
        </w:rPr>
        <w:t xml:space="preserve"> qui apparaissent véritablement imprévisibles, impensables, voire inim</w:t>
      </w:r>
      <w:r w:rsidR="00F96625" w:rsidRPr="00C605AE">
        <w:rPr>
          <w:rFonts w:ascii="Times New Roman" w:hAnsi="Times New Roman" w:cs="Times New Roman"/>
          <w:bCs/>
          <w:snapToGrid w:val="0"/>
          <w:spacing w:val="-10"/>
          <w:sz w:val="22"/>
          <w:szCs w:val="22"/>
        </w:rPr>
        <w:t>a</w:t>
      </w:r>
      <w:r w:rsidR="00F96625" w:rsidRPr="00C605AE">
        <w:rPr>
          <w:rFonts w:ascii="Times New Roman" w:hAnsi="Times New Roman" w:cs="Times New Roman"/>
          <w:bCs/>
          <w:snapToGrid w:val="0"/>
          <w:spacing w:val="-10"/>
          <w:sz w:val="22"/>
          <w:szCs w:val="22"/>
        </w:rPr>
        <w:t>ginables.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w:t>
      </w:r>
      <w:r w:rsidR="00BB0CF9">
        <w:rPr>
          <w:rFonts w:ascii="Times New Roman" w:hAnsi="Times New Roman" w:cs="Times New Roman"/>
          <w:bCs/>
          <w:snapToGrid w:val="0"/>
          <w:spacing w:val="-10"/>
          <w:sz w:val="22"/>
          <w:szCs w:val="22"/>
        </w:rPr>
        <w:t>-à-</w:t>
      </w:r>
      <w:r w:rsidR="00F96625" w:rsidRPr="00C605AE">
        <w:rPr>
          <w:rFonts w:ascii="Times New Roman" w:hAnsi="Times New Roman" w:cs="Times New Roman"/>
          <w:bCs/>
          <w:snapToGrid w:val="0"/>
          <w:spacing w:val="-10"/>
          <w:sz w:val="22"/>
          <w:szCs w:val="22"/>
        </w:rPr>
        <w:t>dire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irruption d</w:t>
      </w:r>
      <w:r w:rsidR="004601D9" w:rsidRPr="00C605AE">
        <w:rPr>
          <w:rFonts w:ascii="Times New Roman" w:hAnsi="Times New Roman" w:cs="Times New Roman"/>
          <w:bCs/>
          <w:snapToGrid w:val="0"/>
          <w:spacing w:val="-10"/>
          <w:sz w:val="22"/>
          <w:szCs w:val="22"/>
        </w:rPr>
        <w:t>’</w:t>
      </w:r>
      <w:r w:rsidR="0015153D" w:rsidRPr="00C605AE">
        <w:rPr>
          <w:rFonts w:ascii="Times New Roman" w:hAnsi="Times New Roman" w:cs="Times New Roman"/>
          <w:bCs/>
          <w:snapToGrid w:val="0"/>
          <w:spacing w:val="-10"/>
          <w:sz w:val="22"/>
          <w:szCs w:val="22"/>
        </w:rPr>
        <w:t>événements</w:t>
      </w:r>
      <w:r w:rsidR="00F96625" w:rsidRPr="00C605AE">
        <w:rPr>
          <w:rFonts w:ascii="Times New Roman" w:hAnsi="Times New Roman" w:cs="Times New Roman"/>
          <w:bCs/>
          <w:snapToGrid w:val="0"/>
          <w:spacing w:val="-10"/>
          <w:sz w:val="22"/>
          <w:szCs w:val="22"/>
        </w:rPr>
        <w:t xml:space="preserve"> qui montrent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obsoles</w:t>
      </w:r>
      <w:r w:rsidR="00D051A7">
        <w:rPr>
          <w:rFonts w:ascii="Times New Roman" w:hAnsi="Times New Roman" w:cs="Times New Roman"/>
          <w:bCs/>
          <w:snapToGrid w:val="0"/>
          <w:spacing w:val="-10"/>
          <w:sz w:val="22"/>
          <w:szCs w:val="22"/>
        </w:rPr>
        <w:t>c</w:t>
      </w:r>
      <w:r w:rsidR="00D051A7" w:rsidRPr="00C605AE">
        <w:rPr>
          <w:rFonts w:ascii="Times New Roman" w:hAnsi="Times New Roman" w:cs="Times New Roman"/>
          <w:bCs/>
          <w:snapToGrid w:val="0"/>
          <w:spacing w:val="-10"/>
          <w:sz w:val="22"/>
          <w:szCs w:val="22"/>
        </w:rPr>
        <w:t>ence</w:t>
      </w:r>
      <w:r w:rsidR="00F96625" w:rsidRPr="00C605AE">
        <w:rPr>
          <w:rFonts w:ascii="Times New Roman" w:hAnsi="Times New Roman" w:cs="Times New Roman"/>
          <w:bCs/>
          <w:snapToGrid w:val="0"/>
          <w:spacing w:val="-10"/>
          <w:sz w:val="22"/>
          <w:szCs w:val="22"/>
        </w:rPr>
        <w:t xml:space="preserve"> de nos cadres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interprétation pour comprendre et agir. Il y a un décrochage entre les rythmes que nous projetons pour conserver les conditions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ordre et de la prévisibilité</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et donc de la connaissance</w:t>
      </w:r>
      <w:r w:rsidR="00B0659D">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une part</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et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autre part</w:t>
      </w:r>
      <w:r w:rsidR="00B0659D">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ce que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malgré tout nous percevons de ce qui nous échappe : emballement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déco</w:t>
      </w:r>
      <w:r w:rsidR="00F96625" w:rsidRPr="00C605AE">
        <w:rPr>
          <w:rFonts w:ascii="Times New Roman" w:hAnsi="Times New Roman" w:cs="Times New Roman"/>
          <w:bCs/>
          <w:snapToGrid w:val="0"/>
          <w:spacing w:val="-10"/>
          <w:sz w:val="22"/>
          <w:szCs w:val="22"/>
        </w:rPr>
        <w:t>u</w:t>
      </w:r>
      <w:r w:rsidR="00F96625" w:rsidRPr="00C605AE">
        <w:rPr>
          <w:rFonts w:ascii="Times New Roman" w:hAnsi="Times New Roman" w:cs="Times New Roman"/>
          <w:bCs/>
          <w:snapToGrid w:val="0"/>
          <w:spacing w:val="-10"/>
          <w:sz w:val="22"/>
          <w:szCs w:val="22"/>
        </w:rPr>
        <w:t>plages rythmiques, pour certains</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probablement mortifères,</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décrochage entre le rythme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évolution de phénomènes biophysiques et les capacités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adaptation de nos sociétés, incapacité à faire face aux échelles</w:t>
      </w:r>
      <w:r w:rsidR="00EA6AAB" w:rsidRPr="00C605AE">
        <w:rPr>
          <w:rFonts w:ascii="Times New Roman" w:hAnsi="Times New Roman" w:cs="Times New Roman"/>
          <w:bCs/>
          <w:snapToGrid w:val="0"/>
          <w:spacing w:val="-10"/>
          <w:sz w:val="22"/>
          <w:szCs w:val="22"/>
        </w:rPr>
        <w:t xml:space="preserve"> et à l</w:t>
      </w:r>
      <w:r w:rsidR="004601D9" w:rsidRPr="00C605AE">
        <w:rPr>
          <w:rFonts w:ascii="Times New Roman" w:hAnsi="Times New Roman" w:cs="Times New Roman"/>
          <w:bCs/>
          <w:snapToGrid w:val="0"/>
          <w:spacing w:val="-10"/>
          <w:sz w:val="22"/>
          <w:szCs w:val="22"/>
        </w:rPr>
        <w:t>’</w:t>
      </w:r>
      <w:r w:rsidR="00EA6AAB" w:rsidRPr="00C605AE">
        <w:rPr>
          <w:rFonts w:ascii="Times New Roman" w:hAnsi="Times New Roman" w:cs="Times New Roman"/>
          <w:bCs/>
          <w:snapToGrid w:val="0"/>
          <w:spacing w:val="-10"/>
          <w:sz w:val="22"/>
          <w:szCs w:val="22"/>
        </w:rPr>
        <w:t xml:space="preserve">intensité que prennent </w:t>
      </w:r>
      <w:r w:rsidR="00F96625" w:rsidRPr="00C605AE">
        <w:rPr>
          <w:rFonts w:ascii="Times New Roman" w:hAnsi="Times New Roman" w:cs="Times New Roman"/>
          <w:bCs/>
          <w:snapToGrid w:val="0"/>
          <w:spacing w:val="-10"/>
          <w:sz w:val="22"/>
          <w:szCs w:val="22"/>
        </w:rPr>
        <w:t>certains phénomènes caractéristiques du chang</w:t>
      </w:r>
      <w:r w:rsidRPr="00C605AE">
        <w:rPr>
          <w:rFonts w:ascii="Times New Roman" w:hAnsi="Times New Roman" w:cs="Times New Roman"/>
          <w:bCs/>
          <w:snapToGrid w:val="0"/>
          <w:spacing w:val="-10"/>
          <w:sz w:val="22"/>
          <w:szCs w:val="22"/>
        </w:rPr>
        <w:t>ement climatique. P</w:t>
      </w:r>
      <w:r w:rsidR="00F96625" w:rsidRPr="00C605AE">
        <w:rPr>
          <w:rFonts w:ascii="Times New Roman" w:hAnsi="Times New Roman" w:cs="Times New Roman"/>
          <w:bCs/>
          <w:snapToGrid w:val="0"/>
          <w:spacing w:val="-10"/>
          <w:sz w:val="22"/>
          <w:szCs w:val="22"/>
        </w:rPr>
        <w:t>ensons aux feux de forêts hors normes, qui pro</w:t>
      </w:r>
      <w:r w:rsidRPr="00C605AE">
        <w:rPr>
          <w:rFonts w:ascii="Times New Roman" w:hAnsi="Times New Roman" w:cs="Times New Roman"/>
          <w:bCs/>
          <w:snapToGrid w:val="0"/>
          <w:spacing w:val="-10"/>
          <w:sz w:val="22"/>
          <w:szCs w:val="22"/>
        </w:rPr>
        <w:t xml:space="preserve">duisent ce qui les produisent </w:t>
      </w:r>
      <w:r w:rsidR="00F96625" w:rsidRPr="00C605AE">
        <w:rPr>
          <w:rFonts w:ascii="Times New Roman" w:hAnsi="Times New Roman" w:cs="Times New Roman"/>
          <w:bCs/>
          <w:snapToGrid w:val="0"/>
          <w:spacing w:val="-10"/>
          <w:sz w:val="22"/>
          <w:szCs w:val="22"/>
        </w:rPr>
        <w:t>et réussissent à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auto-entre</w:t>
      </w:r>
      <w:r w:rsidRPr="00C605AE">
        <w:rPr>
          <w:rFonts w:ascii="Times New Roman" w:hAnsi="Times New Roman" w:cs="Times New Roman"/>
          <w:bCs/>
          <w:snapToGrid w:val="0"/>
          <w:spacing w:val="-10"/>
          <w:sz w:val="22"/>
          <w:szCs w:val="22"/>
        </w:rPr>
        <w:t>tenir par les orages secs, metta</w:t>
      </w:r>
      <w:r w:rsidR="00F96625" w:rsidRPr="00C605AE">
        <w:rPr>
          <w:rFonts w:ascii="Times New Roman" w:hAnsi="Times New Roman" w:cs="Times New Roman"/>
          <w:bCs/>
          <w:snapToGrid w:val="0"/>
          <w:spacing w:val="-10"/>
          <w:sz w:val="22"/>
          <w:szCs w:val="22"/>
        </w:rPr>
        <w:t>nt en jeu des énergies phénoménales qui nous échappent totalement,</w:t>
      </w:r>
      <w:r w:rsidRPr="00C605AE">
        <w:rPr>
          <w:rFonts w:ascii="Times New Roman" w:hAnsi="Times New Roman" w:cs="Times New Roman"/>
          <w:bCs/>
          <w:snapToGrid w:val="0"/>
          <w:spacing w:val="-10"/>
          <w:sz w:val="22"/>
          <w:szCs w:val="22"/>
        </w:rPr>
        <w:t xml:space="preserve"> ou</w:t>
      </w:r>
      <w:r w:rsidR="00F96625" w:rsidRPr="00C605AE">
        <w:rPr>
          <w:rFonts w:ascii="Times New Roman" w:hAnsi="Times New Roman" w:cs="Times New Roman"/>
          <w:bCs/>
          <w:snapToGrid w:val="0"/>
          <w:spacing w:val="-10"/>
          <w:sz w:val="22"/>
          <w:szCs w:val="22"/>
        </w:rPr>
        <w:t xml:space="preserve"> aux tornades tropicales qui survie</w:t>
      </w:r>
      <w:r w:rsidRPr="00C605AE">
        <w:rPr>
          <w:rFonts w:ascii="Times New Roman" w:hAnsi="Times New Roman" w:cs="Times New Roman"/>
          <w:bCs/>
          <w:snapToGrid w:val="0"/>
          <w:spacing w:val="-10"/>
          <w:sz w:val="22"/>
          <w:szCs w:val="22"/>
        </w:rPr>
        <w:t>nnent en Europe du Nord, etc</w:t>
      </w:r>
      <w:r w:rsidR="00F96625"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 xml:space="preserve">Bref </w:t>
      </w:r>
      <w:r w:rsidR="00BB0CF9">
        <w:rPr>
          <w:rFonts w:ascii="Times New Roman" w:hAnsi="Times New Roman" w:cs="Times New Roman"/>
          <w:bCs/>
          <w:snapToGrid w:val="0"/>
          <w:spacing w:val="-10"/>
          <w:sz w:val="22"/>
          <w:szCs w:val="22"/>
        </w:rPr>
        <w:t>c</w:t>
      </w:r>
      <w:r w:rsidR="00F96625" w:rsidRPr="00C605AE">
        <w:rPr>
          <w:rFonts w:ascii="Times New Roman" w:hAnsi="Times New Roman" w:cs="Times New Roman"/>
          <w:bCs/>
          <w:snapToGrid w:val="0"/>
          <w:spacing w:val="-10"/>
          <w:sz w:val="22"/>
          <w:szCs w:val="22"/>
        </w:rPr>
        <w:t>e s</w:t>
      </w:r>
      <w:r w:rsidRPr="00C605AE">
        <w:rPr>
          <w:rFonts w:ascii="Times New Roman" w:hAnsi="Times New Roman" w:cs="Times New Roman"/>
          <w:bCs/>
          <w:snapToGrid w:val="0"/>
          <w:spacing w:val="-10"/>
          <w:sz w:val="22"/>
          <w:szCs w:val="22"/>
        </w:rPr>
        <w:t xml:space="preserve">ont des conséquences aussi bien </w:t>
      </w:r>
      <w:proofErr w:type="spellStart"/>
      <w:r w:rsidR="00F96625" w:rsidRPr="00C605AE">
        <w:rPr>
          <w:rFonts w:ascii="Times New Roman" w:hAnsi="Times New Roman" w:cs="Times New Roman"/>
          <w:bCs/>
          <w:snapToGrid w:val="0"/>
          <w:spacing w:val="-10"/>
          <w:sz w:val="22"/>
          <w:szCs w:val="22"/>
        </w:rPr>
        <w:t>physi</w:t>
      </w:r>
      <w:r w:rsidR="00B0659D">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que</w:t>
      </w:r>
      <w:r w:rsidRPr="00C605AE">
        <w:rPr>
          <w:rFonts w:ascii="Times New Roman" w:hAnsi="Times New Roman" w:cs="Times New Roman"/>
          <w:bCs/>
          <w:snapToGrid w:val="0"/>
          <w:spacing w:val="-10"/>
          <w:sz w:val="22"/>
          <w:szCs w:val="22"/>
        </w:rPr>
        <w:t>s</w:t>
      </w:r>
      <w:proofErr w:type="spellEnd"/>
      <w:r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que politique</w:t>
      </w:r>
      <w:r w:rsidRPr="00C605AE">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 xml:space="preserve"> des scénari</w:t>
      </w:r>
      <w:r w:rsidR="00BB0CF9">
        <w:rPr>
          <w:rFonts w:ascii="Times New Roman" w:hAnsi="Times New Roman" w:cs="Times New Roman"/>
          <w:bCs/>
          <w:snapToGrid w:val="0"/>
          <w:spacing w:val="-10"/>
          <w:sz w:val="22"/>
          <w:szCs w:val="22"/>
        </w:rPr>
        <w:t>os</w:t>
      </w:r>
      <w:r w:rsidR="00F96625" w:rsidRPr="00C605AE">
        <w:rPr>
          <w:rFonts w:ascii="Times New Roman" w:hAnsi="Times New Roman" w:cs="Times New Roman"/>
          <w:bCs/>
          <w:snapToGrid w:val="0"/>
          <w:spacing w:val="-10"/>
          <w:sz w:val="22"/>
          <w:szCs w:val="22"/>
        </w:rPr>
        <w:t xml:space="preserve"> de réchauffement à plus de deux degrés, et qui imp</w:t>
      </w:r>
      <w:r w:rsidR="00F96625" w:rsidRPr="00C605AE">
        <w:rPr>
          <w:rFonts w:ascii="Times New Roman" w:hAnsi="Times New Roman" w:cs="Times New Roman"/>
          <w:bCs/>
          <w:snapToGrid w:val="0"/>
          <w:spacing w:val="-10"/>
          <w:sz w:val="22"/>
          <w:szCs w:val="22"/>
        </w:rPr>
        <w:t>o</w:t>
      </w:r>
      <w:r w:rsidR="00F96625" w:rsidRPr="00C605AE">
        <w:rPr>
          <w:rFonts w:ascii="Times New Roman" w:hAnsi="Times New Roman" w:cs="Times New Roman"/>
          <w:bCs/>
          <w:snapToGrid w:val="0"/>
          <w:spacing w:val="-10"/>
          <w:sz w:val="22"/>
          <w:szCs w:val="22"/>
        </w:rPr>
        <w:t>sent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agir vite si nous ne voulons pas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imprévisible radical et redouté ne devienne notre horizon irréversible. Tout cela est bien documenté, nous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y reviendron</w:t>
      </w:r>
      <w:r w:rsidR="00BB0CF9">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 xml:space="preserve"> pas.</w:t>
      </w:r>
    </w:p>
    <w:p w:rsidR="00F96625" w:rsidRPr="00C605AE" w:rsidRDefault="00351742"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Par contre nous voudrions davantage</w:t>
      </w:r>
      <w:r w:rsidR="00F96625" w:rsidRPr="00C605AE">
        <w:rPr>
          <w:rFonts w:ascii="Times New Roman" w:hAnsi="Times New Roman" w:cs="Times New Roman"/>
          <w:bCs/>
          <w:snapToGrid w:val="0"/>
          <w:spacing w:val="-10"/>
          <w:sz w:val="22"/>
          <w:szCs w:val="22"/>
        </w:rPr>
        <w:t xml:space="preserve"> insister</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sur ce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on pourrait a</w:t>
      </w:r>
      <w:r w:rsidR="00F96625" w:rsidRPr="00C605AE">
        <w:rPr>
          <w:rFonts w:ascii="Times New Roman" w:hAnsi="Times New Roman" w:cs="Times New Roman"/>
          <w:bCs/>
          <w:snapToGrid w:val="0"/>
          <w:spacing w:val="-10"/>
          <w:sz w:val="22"/>
          <w:szCs w:val="22"/>
        </w:rPr>
        <w:t>p</w:t>
      </w:r>
      <w:r w:rsidR="00F96625" w:rsidRPr="00C605AE">
        <w:rPr>
          <w:rFonts w:ascii="Times New Roman" w:hAnsi="Times New Roman" w:cs="Times New Roman"/>
          <w:bCs/>
          <w:snapToGrid w:val="0"/>
          <w:spacing w:val="-10"/>
          <w:sz w:val="22"/>
          <w:szCs w:val="22"/>
        </w:rPr>
        <w:t>peler</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les différentes figures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ignorance, en essayant de mieux cerner les plus radicales :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impensable et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inimaginable. Une façon de mieux affiner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impré</w:t>
      </w:r>
      <w:r w:rsidR="00D051A7">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visibilité</w:t>
      </w:r>
      <w:proofErr w:type="spellEnd"/>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et son association au couple rythme-improvisation.</w:t>
      </w:r>
    </w:p>
    <w:p w:rsidR="00F96625" w:rsidRPr="00C605AE" w:rsidRDefault="00F96625" w:rsidP="006C4353">
      <w:pPr>
        <w:pStyle w:val="Titre3"/>
      </w:pPr>
      <w:bookmarkStart w:id="292" w:name="_Toc153389149"/>
      <w:bookmarkStart w:id="293" w:name="_Toc154054863"/>
      <w:bookmarkStart w:id="294" w:name="_Toc154458537"/>
      <w:r w:rsidRPr="00C605AE">
        <w:t>Les figures de l</w:t>
      </w:r>
      <w:r w:rsidR="004601D9" w:rsidRPr="00C605AE">
        <w:t>’</w:t>
      </w:r>
      <w:r w:rsidRPr="00C605AE">
        <w:t>ignorance</w:t>
      </w:r>
      <w:bookmarkEnd w:id="292"/>
      <w:bookmarkEnd w:id="293"/>
      <w:bookmarkEnd w:id="294"/>
    </w:p>
    <w:p w:rsidR="003118F1" w:rsidRPr="00C605AE" w:rsidRDefault="003118F1"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D66437">
        <w:rPr>
          <w:rFonts w:ascii="Times New Roman" w:hAnsi="Times New Roman" w:cs="Times New Roman"/>
          <w:bCs/>
          <w:snapToGrid w:val="0"/>
          <w:spacing w:val="-10"/>
          <w:sz w:val="22"/>
          <w:szCs w:val="22"/>
        </w:rPr>
        <w:t>év</w:t>
      </w:r>
      <w:r w:rsidR="0015153D" w:rsidRPr="00C605AE">
        <w:rPr>
          <w:rFonts w:ascii="Times New Roman" w:hAnsi="Times New Roman" w:cs="Times New Roman"/>
          <w:bCs/>
          <w:snapToGrid w:val="0"/>
          <w:spacing w:val="-10"/>
          <w:sz w:val="22"/>
          <w:szCs w:val="22"/>
        </w:rPr>
        <w:t>olution</w:t>
      </w:r>
      <w:r w:rsidRPr="00C605AE">
        <w:rPr>
          <w:rFonts w:ascii="Times New Roman" w:hAnsi="Times New Roman" w:cs="Times New Roman"/>
          <w:bCs/>
          <w:snapToGrid w:val="0"/>
          <w:spacing w:val="-10"/>
          <w:sz w:val="22"/>
          <w:szCs w:val="22"/>
        </w:rPr>
        <w:t xml:space="preserve"> de la nature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incertitu</w:t>
      </w:r>
      <w:r w:rsidR="00580782">
        <w:rPr>
          <w:rFonts w:ascii="Times New Roman" w:hAnsi="Times New Roman" w:cs="Times New Roman"/>
          <w:bCs/>
          <w:snapToGrid w:val="0"/>
          <w:spacing w:val="-10"/>
          <w:sz w:val="22"/>
          <w:szCs w:val="22"/>
        </w:rPr>
        <w:t>de</w:t>
      </w:r>
      <w:r w:rsidR="000945D1" w:rsidRPr="00C605AE">
        <w:rPr>
          <w:rFonts w:ascii="Times New Roman" w:hAnsi="Times New Roman" w:cs="Times New Roman"/>
          <w:bCs/>
          <w:snapToGrid w:val="0"/>
          <w:spacing w:val="-10"/>
          <w:sz w:val="22"/>
          <w:szCs w:val="22"/>
        </w:rPr>
        <w:t xml:space="preserve"> s</w:t>
      </w:r>
      <w:r w:rsidR="004601D9" w:rsidRPr="00C605AE">
        <w:rPr>
          <w:rFonts w:ascii="Times New Roman" w:hAnsi="Times New Roman" w:cs="Times New Roman"/>
          <w:bCs/>
          <w:snapToGrid w:val="0"/>
          <w:spacing w:val="-10"/>
          <w:sz w:val="22"/>
          <w:szCs w:val="22"/>
        </w:rPr>
        <w:t>’</w:t>
      </w:r>
      <w:r w:rsidR="000945D1" w:rsidRPr="00C605AE">
        <w:rPr>
          <w:rFonts w:ascii="Times New Roman" w:hAnsi="Times New Roman" w:cs="Times New Roman"/>
          <w:bCs/>
          <w:snapToGrid w:val="0"/>
          <w:spacing w:val="-10"/>
          <w:sz w:val="22"/>
          <w:szCs w:val="22"/>
        </w:rPr>
        <w:t xml:space="preserve">accompagne, </w:t>
      </w:r>
      <w:r w:rsidRPr="00C605AE">
        <w:rPr>
          <w:rFonts w:ascii="Times New Roman" w:hAnsi="Times New Roman" w:cs="Times New Roman"/>
          <w:bCs/>
          <w:snapToGrid w:val="0"/>
          <w:spacing w:val="-10"/>
          <w:sz w:val="22"/>
          <w:szCs w:val="22"/>
        </w:rPr>
        <w:t>nous semble-t-il</w:t>
      </w:r>
      <w:r w:rsidR="0058078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évolution de la façon dont nous nous représentons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Rapp</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lons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univers du risque</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donc du probabilisable</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accommode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conception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ignorance telle que si une expérience possède </w:t>
      </w:r>
      <w:r w:rsidRPr="00580782">
        <w:rPr>
          <w:rFonts w:ascii="Times New Roman" w:hAnsi="Times New Roman" w:cs="Times New Roman"/>
          <w:bCs/>
          <w:i/>
          <w:snapToGrid w:val="0"/>
          <w:spacing w:val="-10"/>
          <w:sz w:val="22"/>
          <w:szCs w:val="22"/>
        </w:rPr>
        <w:t>n</w:t>
      </w:r>
      <w:r w:rsidRPr="00C605AE">
        <w:rPr>
          <w:rFonts w:ascii="Times New Roman" w:hAnsi="Times New Roman" w:cs="Times New Roman"/>
          <w:bCs/>
          <w:snapToGrid w:val="0"/>
          <w:spacing w:val="-10"/>
          <w:sz w:val="22"/>
          <w:szCs w:val="22"/>
        </w:rPr>
        <w:t xml:space="preserve"> issues po</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sibles, ne rien savoir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issue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 être dans</w:t>
      </w:r>
      <w:r w:rsidR="00351742"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ignorance totale</w:t>
      </w:r>
      <w:r w:rsidRPr="00C605AE">
        <w:rPr>
          <w:rFonts w:ascii="Times New Roman" w:hAnsi="Times New Roman" w:cs="Times New Roman"/>
          <w:bCs/>
          <w:snapToGrid w:val="0"/>
          <w:spacing w:val="-10"/>
          <w:sz w:val="22"/>
          <w:szCs w:val="22"/>
        </w:rPr>
        <w:t>, se traduit par une équiprobabilité des issues (1/</w:t>
      </w:r>
      <w:r w:rsidR="00351742" w:rsidRPr="00580782">
        <w:rPr>
          <w:rFonts w:ascii="Times New Roman" w:hAnsi="Times New Roman" w:cs="Times New Roman"/>
          <w:bCs/>
          <w:i/>
          <w:snapToGrid w:val="0"/>
          <w:spacing w:val="-10"/>
          <w:sz w:val="22"/>
          <w:szCs w:val="22"/>
        </w:rPr>
        <w:t>n</w:t>
      </w:r>
      <w:r w:rsidR="00351742" w:rsidRPr="00C605AE">
        <w:rPr>
          <w:rFonts w:ascii="Times New Roman" w:hAnsi="Times New Roman" w:cs="Times New Roman"/>
          <w:bCs/>
          <w:snapToGrid w:val="0"/>
          <w:spacing w:val="-10"/>
          <w:sz w:val="22"/>
          <w:szCs w:val="22"/>
        </w:rPr>
        <w:t>). Plus l</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 xml:space="preserve">ignorance diminuera, </w:t>
      </w:r>
      <w:r w:rsidRPr="00C605AE">
        <w:rPr>
          <w:rFonts w:ascii="Times New Roman" w:hAnsi="Times New Roman" w:cs="Times New Roman"/>
          <w:bCs/>
          <w:snapToGrid w:val="0"/>
          <w:spacing w:val="-10"/>
          <w:sz w:val="22"/>
          <w:szCs w:val="22"/>
        </w:rPr>
        <w:t>moins la distrib</w:t>
      </w:r>
      <w:r w:rsidR="000945D1" w:rsidRPr="00C605AE">
        <w:rPr>
          <w:rFonts w:ascii="Times New Roman" w:hAnsi="Times New Roman" w:cs="Times New Roman"/>
          <w:bCs/>
          <w:snapToGrid w:val="0"/>
          <w:spacing w:val="-10"/>
          <w:sz w:val="22"/>
          <w:szCs w:val="22"/>
        </w:rPr>
        <w:t>ution sera éq</w:t>
      </w:r>
      <w:r w:rsidR="0015153D" w:rsidRPr="00C605AE">
        <w:rPr>
          <w:rFonts w:ascii="Times New Roman" w:hAnsi="Times New Roman" w:cs="Times New Roman"/>
          <w:bCs/>
          <w:snapToGrid w:val="0"/>
          <w:spacing w:val="-10"/>
          <w:sz w:val="22"/>
          <w:szCs w:val="22"/>
        </w:rPr>
        <w:t>ui</w:t>
      </w:r>
      <w:r w:rsidR="000945D1" w:rsidRPr="00C605AE">
        <w:rPr>
          <w:rFonts w:ascii="Times New Roman" w:hAnsi="Times New Roman" w:cs="Times New Roman"/>
          <w:bCs/>
          <w:snapToGrid w:val="0"/>
          <w:spacing w:val="-10"/>
          <w:sz w:val="22"/>
          <w:szCs w:val="22"/>
        </w:rPr>
        <w:t>probable. Cela</w:t>
      </w:r>
      <w:r w:rsidRPr="00C605AE">
        <w:rPr>
          <w:rFonts w:ascii="Times New Roman" w:hAnsi="Times New Roman" w:cs="Times New Roman"/>
          <w:bCs/>
          <w:snapToGrid w:val="0"/>
          <w:spacing w:val="-10"/>
          <w:sz w:val="22"/>
          <w:szCs w:val="22"/>
        </w:rPr>
        <w:t xml:space="preserve"> peut facilement se transposer à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es</w:t>
      </w:r>
      <w:r w:rsidR="00580782">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pace</w:t>
      </w:r>
      <w:proofErr w:type="spellEnd"/>
      <w:r w:rsidRPr="00C605AE">
        <w:rPr>
          <w:rFonts w:ascii="Times New Roman" w:hAnsi="Times New Roman" w:cs="Times New Roman"/>
          <w:bCs/>
          <w:snapToGrid w:val="0"/>
          <w:spacing w:val="-10"/>
          <w:sz w:val="22"/>
          <w:szCs w:val="22"/>
        </w:rPr>
        <w:t xml:space="preserve"> quadrillé et repérer ainsi des zones plus à risque que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Or</w:t>
      </w:r>
      <w:r w:rsidR="0058078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lorsque nous passons à la menace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(climatique, terroriste), nous passons au</w:t>
      </w:r>
      <w:r w:rsidR="00B3712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delà du</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probabilisable (Bourg</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Bourg</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2013, </w:t>
      </w:r>
      <w:proofErr w:type="spellStart"/>
      <w:r w:rsidRPr="00C605AE">
        <w:rPr>
          <w:rFonts w:ascii="Times New Roman" w:hAnsi="Times New Roman" w:cs="Times New Roman"/>
          <w:bCs/>
          <w:snapToGrid w:val="0"/>
          <w:spacing w:val="-10"/>
          <w:sz w:val="22"/>
          <w:szCs w:val="22"/>
        </w:rPr>
        <w:t>Berdoul</w:t>
      </w:r>
      <w:r w:rsidR="00351742" w:rsidRPr="00C605AE">
        <w:rPr>
          <w:rFonts w:ascii="Times New Roman" w:hAnsi="Times New Roman" w:cs="Times New Roman"/>
          <w:bCs/>
          <w:snapToGrid w:val="0"/>
          <w:spacing w:val="-10"/>
          <w:sz w:val="22"/>
          <w:szCs w:val="22"/>
        </w:rPr>
        <w:t>ay</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Berdoulay</w:instrText>
      </w:r>
      <w:r w:rsidR="006F0F31">
        <w:instrText xml:space="preserve">" </w:instrText>
      </w:r>
      <w:r w:rsidR="00BF7E08">
        <w:rPr>
          <w:rFonts w:ascii="Times New Roman" w:hAnsi="Times New Roman" w:cs="Times New Roman"/>
          <w:bCs/>
          <w:snapToGrid w:val="0"/>
          <w:spacing w:val="-10"/>
          <w:sz w:val="22"/>
          <w:szCs w:val="22"/>
        </w:rPr>
        <w:fldChar w:fldCharType="end"/>
      </w:r>
      <w:r w:rsidR="003F1595" w:rsidRPr="00C605AE">
        <w:rPr>
          <w:rFonts w:ascii="Times New Roman" w:hAnsi="Times New Roman" w:cs="Times New Roman"/>
          <w:bCs/>
          <w:snapToGrid w:val="0"/>
          <w:spacing w:val="-10"/>
          <w:sz w:val="22"/>
          <w:szCs w:val="22"/>
        </w:rPr>
        <w:t xml:space="preserve"> </w:t>
      </w:r>
      <w:r w:rsidR="006F0F31">
        <w:rPr>
          <w:rFonts w:ascii="Times New Roman" w:hAnsi="Times New Roman" w:cs="Times New Roman"/>
          <w:bCs/>
          <w:snapToGrid w:val="0"/>
          <w:spacing w:val="-10"/>
          <w:sz w:val="22"/>
          <w:szCs w:val="22"/>
        </w:rPr>
        <w:t>&amp;</w:t>
      </w:r>
      <w:r w:rsidR="00351742" w:rsidRPr="00C605AE">
        <w:rPr>
          <w:rFonts w:ascii="Times New Roman" w:hAnsi="Times New Roman" w:cs="Times New Roman"/>
          <w:bCs/>
          <w:snapToGrid w:val="0"/>
          <w:spacing w:val="-10"/>
          <w:sz w:val="22"/>
          <w:szCs w:val="22"/>
        </w:rPr>
        <w:t xml:space="preserve"> 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00351742" w:rsidRPr="00C605AE">
        <w:rPr>
          <w:rFonts w:ascii="Times New Roman" w:hAnsi="Times New Roman" w:cs="Times New Roman"/>
          <w:bCs/>
          <w:snapToGrid w:val="0"/>
          <w:spacing w:val="-10"/>
          <w:sz w:val="22"/>
          <w:szCs w:val="22"/>
        </w:rPr>
        <w:t>, 2020, 2021). Tout s</w:t>
      </w:r>
      <w:r w:rsidRPr="00C605AE">
        <w:rPr>
          <w:rFonts w:ascii="Times New Roman" w:hAnsi="Times New Roman" w:cs="Times New Roman"/>
          <w:bCs/>
          <w:snapToGrid w:val="0"/>
          <w:spacing w:val="-10"/>
          <w:sz w:val="22"/>
          <w:szCs w:val="22"/>
        </w:rPr>
        <w:t>e passe comme si l</w:t>
      </w:r>
      <w:r w:rsidR="004601D9" w:rsidRPr="00C605AE">
        <w:rPr>
          <w:rFonts w:ascii="Times New Roman" w:hAnsi="Times New Roman" w:cs="Times New Roman"/>
          <w:bCs/>
          <w:snapToGrid w:val="0"/>
          <w:spacing w:val="-10"/>
          <w:sz w:val="22"/>
          <w:szCs w:val="22"/>
        </w:rPr>
        <w:t>’</w:t>
      </w:r>
      <w:r w:rsidR="0015153D" w:rsidRPr="00C605AE">
        <w:rPr>
          <w:rFonts w:ascii="Times New Roman" w:hAnsi="Times New Roman" w:cs="Times New Roman"/>
          <w:bCs/>
          <w:snapToGrid w:val="0"/>
          <w:spacing w:val="-10"/>
          <w:sz w:val="22"/>
          <w:szCs w:val="22"/>
        </w:rPr>
        <w:t>événement</w:t>
      </w:r>
      <w:r w:rsidRPr="00C605AE">
        <w:rPr>
          <w:rFonts w:ascii="Times New Roman" w:hAnsi="Times New Roman" w:cs="Times New Roman"/>
          <w:bCs/>
          <w:snapToGrid w:val="0"/>
          <w:spacing w:val="-10"/>
          <w:sz w:val="22"/>
          <w:szCs w:val="22"/>
        </w:rPr>
        <w:t xml:space="preserve"> menaçant était partout possible avec une probab</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lité maximale, comme si dans chacune des</w:t>
      </w:r>
      <w:r w:rsidR="00351742" w:rsidRPr="00C605AE">
        <w:rPr>
          <w:rFonts w:ascii="Times New Roman" w:hAnsi="Times New Roman" w:cs="Times New Roman"/>
          <w:bCs/>
          <w:snapToGrid w:val="0"/>
          <w:spacing w:val="-10"/>
          <w:sz w:val="22"/>
          <w:szCs w:val="22"/>
        </w:rPr>
        <w:t xml:space="preserve"> cellules d</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un espace quadrillé</w:t>
      </w:r>
      <w:r w:rsidRPr="00C605AE">
        <w:rPr>
          <w:rFonts w:ascii="Times New Roman" w:hAnsi="Times New Roman" w:cs="Times New Roman"/>
          <w:bCs/>
          <w:snapToGrid w:val="0"/>
          <w:spacing w:val="-10"/>
          <w:sz w:val="22"/>
          <w:szCs w:val="22"/>
        </w:rPr>
        <w:t>, il y avait la probabilité de</w:t>
      </w:r>
      <w:r w:rsidR="002809B1">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1 que l</w:t>
      </w:r>
      <w:r w:rsidR="004601D9" w:rsidRPr="00C605AE">
        <w:rPr>
          <w:rFonts w:ascii="Times New Roman" w:hAnsi="Times New Roman" w:cs="Times New Roman"/>
          <w:bCs/>
          <w:snapToGrid w:val="0"/>
          <w:spacing w:val="-10"/>
          <w:sz w:val="22"/>
          <w:szCs w:val="22"/>
        </w:rPr>
        <w:t>’</w:t>
      </w:r>
      <w:r w:rsidR="0015153D" w:rsidRPr="00C605AE">
        <w:rPr>
          <w:rFonts w:ascii="Times New Roman" w:hAnsi="Times New Roman" w:cs="Times New Roman"/>
          <w:bCs/>
          <w:snapToGrid w:val="0"/>
          <w:spacing w:val="-10"/>
          <w:sz w:val="22"/>
          <w:szCs w:val="22"/>
        </w:rPr>
        <w:t>événement</w:t>
      </w:r>
      <w:r w:rsidRPr="00C605AE">
        <w:rPr>
          <w:rFonts w:ascii="Times New Roman" w:hAnsi="Times New Roman" w:cs="Times New Roman"/>
          <w:bCs/>
          <w:snapToGrid w:val="0"/>
          <w:spacing w:val="-10"/>
          <w:sz w:val="22"/>
          <w:szCs w:val="22"/>
        </w:rPr>
        <w:t xml:space="preserve"> redouté </w:t>
      </w:r>
      <w:r w:rsidR="00580782">
        <w:rPr>
          <w:rFonts w:ascii="Times New Roman" w:hAnsi="Times New Roman" w:cs="Times New Roman"/>
          <w:bCs/>
          <w:snapToGrid w:val="0"/>
          <w:spacing w:val="-10"/>
          <w:sz w:val="22"/>
          <w:szCs w:val="22"/>
        </w:rPr>
        <w:t xml:space="preserve">ne </w:t>
      </w:r>
      <w:r w:rsidRPr="00C605AE">
        <w:rPr>
          <w:rFonts w:ascii="Times New Roman" w:hAnsi="Times New Roman" w:cs="Times New Roman"/>
          <w:bCs/>
          <w:snapToGrid w:val="0"/>
          <w:spacing w:val="-10"/>
          <w:sz w:val="22"/>
          <w:szCs w:val="22"/>
        </w:rPr>
        <w:t>se déclenche. Lorsque des méga-feu</w:t>
      </w:r>
      <w:r w:rsidR="00580782">
        <w:rPr>
          <w:rFonts w:ascii="Times New Roman" w:hAnsi="Times New Roman" w:cs="Times New Roman"/>
          <w:bCs/>
          <w:snapToGrid w:val="0"/>
          <w:spacing w:val="-10"/>
          <w:sz w:val="22"/>
          <w:szCs w:val="22"/>
        </w:rPr>
        <w:t>x</w:t>
      </w:r>
      <w:r w:rsidRPr="00C605AE">
        <w:rPr>
          <w:rFonts w:ascii="Times New Roman" w:hAnsi="Times New Roman" w:cs="Times New Roman"/>
          <w:bCs/>
          <w:snapToGrid w:val="0"/>
          <w:spacing w:val="-10"/>
          <w:sz w:val="22"/>
          <w:szCs w:val="22"/>
        </w:rPr>
        <w:t xml:space="preserve"> menacent de se déclarer, ce sont des milliers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hectares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où pou</w:t>
      </w:r>
      <w:r w:rsidRPr="00C605AE">
        <w:rPr>
          <w:rFonts w:ascii="Times New Roman" w:hAnsi="Times New Roman" w:cs="Times New Roman"/>
          <w:bCs/>
          <w:snapToGrid w:val="0"/>
          <w:spacing w:val="-10"/>
          <w:sz w:val="22"/>
          <w:szCs w:val="22"/>
        </w:rPr>
        <w:t>r</w:t>
      </w:r>
      <w:r w:rsidRPr="00C605AE">
        <w:rPr>
          <w:rFonts w:ascii="Times New Roman" w:hAnsi="Times New Roman" w:cs="Times New Roman"/>
          <w:bCs/>
          <w:snapToGrid w:val="0"/>
          <w:spacing w:val="-10"/>
          <w:sz w:val="22"/>
          <w:szCs w:val="22"/>
        </w:rPr>
        <w:t>rait partir le feu, avec une probabilité maximale. La formalisation de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igno</w:t>
      </w:r>
      <w:r w:rsidR="001E395B">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rance</w:t>
      </w:r>
      <w:proofErr w:type="spellEnd"/>
      <w:r w:rsidRPr="00C605AE">
        <w:rPr>
          <w:rFonts w:ascii="Times New Roman" w:hAnsi="Times New Roman" w:cs="Times New Roman"/>
          <w:bCs/>
          <w:snapToGrid w:val="0"/>
          <w:spacing w:val="-10"/>
          <w:sz w:val="22"/>
          <w:szCs w:val="22"/>
        </w:rPr>
        <w:t xml:space="preserve"> et de la menace a totalement changé. Dans un contexte différent ;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 ce que le politologue Gilles </w:t>
      </w:r>
      <w:proofErr w:type="spellStart"/>
      <w:r w:rsidRPr="00C605AE">
        <w:rPr>
          <w:rFonts w:ascii="Times New Roman" w:hAnsi="Times New Roman" w:cs="Times New Roman"/>
          <w:bCs/>
          <w:snapToGrid w:val="0"/>
          <w:spacing w:val="-10"/>
          <w:sz w:val="22"/>
          <w:szCs w:val="22"/>
        </w:rPr>
        <w:t>Kepel</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Kepel</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nomme « le </w:t>
      </w:r>
      <w:proofErr w:type="spellStart"/>
      <w:r w:rsidRPr="00C605AE">
        <w:rPr>
          <w:rFonts w:ascii="Times New Roman" w:hAnsi="Times New Roman" w:cs="Times New Roman"/>
          <w:bCs/>
          <w:snapToGrid w:val="0"/>
          <w:spacing w:val="-10"/>
          <w:sz w:val="22"/>
          <w:szCs w:val="22"/>
        </w:rPr>
        <w:t>djihadisme</w:t>
      </w:r>
      <w:proofErr w:type="spellEnd"/>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atmosphère » (</w:t>
      </w:r>
      <w:proofErr w:type="spellStart"/>
      <w:r w:rsidRPr="00C605AE">
        <w:rPr>
          <w:rFonts w:ascii="Times New Roman" w:hAnsi="Times New Roman" w:cs="Times New Roman"/>
          <w:bCs/>
          <w:snapToGrid w:val="0"/>
          <w:spacing w:val="-10"/>
          <w:sz w:val="22"/>
          <w:szCs w:val="22"/>
        </w:rPr>
        <w:t>Kepel</w:t>
      </w:r>
      <w:proofErr w:type="spellEnd"/>
      <w:r w:rsidRPr="00C605AE">
        <w:rPr>
          <w:rFonts w:ascii="Times New Roman" w:hAnsi="Times New Roman" w:cs="Times New Roman"/>
          <w:bCs/>
          <w:snapToGrid w:val="0"/>
          <w:spacing w:val="-10"/>
          <w:sz w:val="22"/>
          <w:szCs w:val="22"/>
        </w:rPr>
        <w:t>, 2021). Il cherche à saisir la récente évolution dont un acte terroriste survient (par exemple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assassinat de Samuel Pati</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Pati</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Ce dernier devient par nature, très difficile, sinon impossible à prévoir, puisqu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ne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inscrit plus dans des </w:t>
      </w:r>
      <w:r w:rsidR="0015153D" w:rsidRPr="00C605AE">
        <w:rPr>
          <w:rFonts w:ascii="Times New Roman" w:hAnsi="Times New Roman" w:cs="Times New Roman"/>
          <w:bCs/>
          <w:snapToGrid w:val="0"/>
          <w:spacing w:val="-10"/>
          <w:sz w:val="22"/>
          <w:szCs w:val="22"/>
        </w:rPr>
        <w:t>chaînes</w:t>
      </w:r>
      <w:r w:rsidRPr="00C605AE">
        <w:rPr>
          <w:rFonts w:ascii="Times New Roman" w:hAnsi="Times New Roman" w:cs="Times New Roman"/>
          <w:bCs/>
          <w:snapToGrid w:val="0"/>
          <w:spacing w:val="-10"/>
          <w:sz w:val="22"/>
          <w:szCs w:val="22"/>
        </w:rPr>
        <w:t xml:space="preserve"> causales que des renseignements pourraient révél</w:t>
      </w:r>
      <w:r w:rsidR="00BB0CF9">
        <w:rPr>
          <w:rFonts w:ascii="Times New Roman" w:hAnsi="Times New Roman" w:cs="Times New Roman"/>
          <w:bCs/>
          <w:snapToGrid w:val="0"/>
          <w:spacing w:val="-10"/>
          <w:sz w:val="22"/>
          <w:szCs w:val="22"/>
        </w:rPr>
        <w:t>er</w:t>
      </w:r>
      <w:r w:rsidRPr="00C605AE">
        <w:rPr>
          <w:rFonts w:ascii="Times New Roman" w:hAnsi="Times New Roman" w:cs="Times New Roman"/>
          <w:bCs/>
          <w:snapToGrid w:val="0"/>
          <w:spacing w:val="-10"/>
          <w:sz w:val="22"/>
          <w:szCs w:val="22"/>
        </w:rPr>
        <w: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atmosphère imprègne mais ne désigne pas où, quand et qui.</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Le déclenchement peut se produire </w:t>
      </w:r>
      <w:proofErr w:type="spellStart"/>
      <w:r w:rsidRPr="00C605AE">
        <w:rPr>
          <w:rFonts w:ascii="Times New Roman" w:hAnsi="Times New Roman" w:cs="Times New Roman"/>
          <w:bCs/>
          <w:snapToGrid w:val="0"/>
          <w:spacing w:val="-10"/>
          <w:sz w:val="22"/>
          <w:szCs w:val="22"/>
        </w:rPr>
        <w:t>par</w:t>
      </w:r>
      <w:r w:rsidR="001E395B">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tout</w:t>
      </w:r>
      <w:proofErr w:type="spellEnd"/>
      <w:r w:rsidRPr="00C605AE">
        <w:rPr>
          <w:rFonts w:ascii="Times New Roman" w:hAnsi="Times New Roman" w:cs="Times New Roman"/>
          <w:bCs/>
          <w:snapToGrid w:val="0"/>
          <w:spacing w:val="-10"/>
          <w:sz w:val="22"/>
          <w:szCs w:val="22"/>
        </w:rPr>
        <w:t xml:space="preserve"> et à tout moment.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Le rythme, lui non plus </w:t>
      </w:r>
      <w:r w:rsidR="00C742A7">
        <w:rPr>
          <w:rFonts w:ascii="Times New Roman" w:hAnsi="Times New Roman" w:cs="Times New Roman"/>
          <w:bCs/>
          <w:snapToGrid w:val="0"/>
          <w:spacing w:val="-10"/>
          <w:sz w:val="22"/>
          <w:szCs w:val="22"/>
        </w:rPr>
        <w:t xml:space="preserve">ne </w:t>
      </w:r>
      <w:r w:rsidRPr="00C605AE">
        <w:rPr>
          <w:rFonts w:ascii="Times New Roman" w:hAnsi="Times New Roman" w:cs="Times New Roman"/>
          <w:bCs/>
          <w:snapToGrid w:val="0"/>
          <w:spacing w:val="-10"/>
          <w:sz w:val="22"/>
          <w:szCs w:val="22"/>
        </w:rPr>
        <w:t>désigne plus de signe</w:t>
      </w:r>
      <w:r w:rsidR="00BB0CF9">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avant</w:t>
      </w:r>
      <w:r w:rsidR="00B3712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coureur</w:t>
      </w:r>
      <w:r w:rsidR="00BB0CF9">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Ce qui ne veut pas dire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atmosphère désigne une sorte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état de latence,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apesanteur, où tout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arrête comme le chant des oiseaux entre la fin de nuit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aube. Cela deviendrait un signe avant</w:t>
      </w:r>
      <w:r w:rsidR="00B3712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coureur. Les rythmes sont comme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habitude. En transposant </w:t>
      </w:r>
      <w:r w:rsidR="00C742A7">
        <w:rPr>
          <w:rFonts w:ascii="Times New Roman" w:hAnsi="Times New Roman" w:cs="Times New Roman"/>
          <w:bCs/>
          <w:snapToGrid w:val="0"/>
          <w:spacing w:val="-10"/>
          <w:sz w:val="22"/>
          <w:szCs w:val="22"/>
        </w:rPr>
        <w:t>à l’</w:t>
      </w:r>
      <w:r w:rsidRPr="00C605AE">
        <w:rPr>
          <w:rFonts w:ascii="Times New Roman" w:hAnsi="Times New Roman" w:cs="Times New Roman"/>
          <w:bCs/>
          <w:snapToGrid w:val="0"/>
          <w:spacing w:val="-10"/>
          <w:sz w:val="22"/>
          <w:szCs w:val="22"/>
        </w:rPr>
        <w:t>improvisation en jazz, disons plutôt que nous serio</w:t>
      </w:r>
      <w:r w:rsidR="00351742" w:rsidRPr="00C605AE">
        <w:rPr>
          <w:rFonts w:ascii="Times New Roman" w:hAnsi="Times New Roman" w:cs="Times New Roman"/>
          <w:bCs/>
          <w:snapToGrid w:val="0"/>
          <w:spacing w:val="-10"/>
          <w:sz w:val="22"/>
          <w:szCs w:val="22"/>
        </w:rPr>
        <w:t xml:space="preserve">ns dans une phase </w:t>
      </w:r>
      <w:r w:rsidR="00580782">
        <w:rPr>
          <w:rFonts w:ascii="Times New Roman" w:hAnsi="Times New Roman" w:cs="Times New Roman"/>
          <w:bCs/>
          <w:snapToGrid w:val="0"/>
          <w:spacing w:val="-10"/>
          <w:sz w:val="22"/>
          <w:szCs w:val="22"/>
        </w:rPr>
        <w:t>« </w:t>
      </w:r>
      <w:r w:rsidR="00351742"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proofErr w:type="spellStart"/>
      <w:r w:rsidR="00351742" w:rsidRPr="00C605AE">
        <w:rPr>
          <w:rFonts w:ascii="Times New Roman" w:hAnsi="Times New Roman" w:cs="Times New Roman"/>
          <w:bCs/>
          <w:snapToGrid w:val="0"/>
          <w:spacing w:val="-10"/>
          <w:sz w:val="22"/>
          <w:szCs w:val="22"/>
        </w:rPr>
        <w:t>impro</w:t>
      </w:r>
      <w:proofErr w:type="spellEnd"/>
      <w:r w:rsidR="00580782">
        <w:rPr>
          <w:rFonts w:ascii="Times New Roman" w:hAnsi="Times New Roman" w:cs="Times New Roman"/>
          <w:bCs/>
          <w:snapToGrid w:val="0"/>
          <w:spacing w:val="-10"/>
          <w:sz w:val="22"/>
          <w:szCs w:val="22"/>
        </w:rPr>
        <w:t xml:space="preserve"> </w:t>
      </w:r>
      <w:r w:rsidR="00351742" w:rsidRPr="00C605AE">
        <w:rPr>
          <w:rFonts w:ascii="Times New Roman" w:hAnsi="Times New Roman" w:cs="Times New Roman"/>
          <w:bCs/>
          <w:snapToGrid w:val="0"/>
          <w:spacing w:val="-10"/>
          <w:sz w:val="22"/>
          <w:szCs w:val="22"/>
        </w:rPr>
        <w:t>libre</w:t>
      </w:r>
      <w:r w:rsidR="00580782">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avec un maximum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écoute</w:t>
      </w:r>
      <w:r w:rsidR="003F1595" w:rsidRPr="00C605AE">
        <w:rPr>
          <w:rFonts w:ascii="Times New Roman" w:hAnsi="Times New Roman" w:cs="Times New Roman"/>
          <w:bCs/>
          <w:snapToGrid w:val="0"/>
          <w:spacing w:val="-10"/>
          <w:sz w:val="22"/>
          <w:szCs w:val="22"/>
        </w:rPr>
        <w:t>,</w:t>
      </w:r>
      <w:r w:rsidR="00BB0CF9">
        <w:rPr>
          <w:rFonts w:ascii="Times New Roman" w:hAnsi="Times New Roman" w:cs="Times New Roman"/>
          <w:bCs/>
          <w:snapToGrid w:val="0"/>
          <w:spacing w:val="-10"/>
          <w:sz w:val="22"/>
          <w:szCs w:val="22"/>
        </w:rPr>
        <w:t xml:space="preserve"> où tout son émis</w:t>
      </w:r>
      <w:r w:rsidRPr="00C605AE">
        <w:rPr>
          <w:rFonts w:ascii="Times New Roman" w:hAnsi="Times New Roman" w:cs="Times New Roman"/>
          <w:bCs/>
          <w:snapToGrid w:val="0"/>
          <w:spacing w:val="-10"/>
          <w:sz w:val="22"/>
          <w:szCs w:val="22"/>
        </w:rPr>
        <w:t xml:space="preserve"> par un musicien peut devenir un signe, un moment de « prise »,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émergence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 </w:t>
      </w:r>
      <w:r w:rsidR="00351742" w:rsidRPr="00C605AE">
        <w:rPr>
          <w:rFonts w:ascii="Times New Roman" w:hAnsi="Times New Roman" w:cs="Times New Roman"/>
          <w:bCs/>
          <w:snapToGrid w:val="0"/>
          <w:spacing w:val="-10"/>
          <w:sz w:val="22"/>
          <w:szCs w:val="22"/>
        </w:rPr>
        <w:t>discours musical entre musicien</w:t>
      </w:r>
      <w:r w:rsidRPr="00C605AE">
        <w:rPr>
          <w:rFonts w:ascii="Times New Roman" w:hAnsi="Times New Roman" w:cs="Times New Roman"/>
          <w:bCs/>
          <w:snapToGrid w:val="0"/>
          <w:spacing w:val="-10"/>
          <w:sz w:val="22"/>
          <w:szCs w:val="22"/>
        </w:rPr>
        <w:t>, mais dont personne ne sait sa nature (harmonique, rythmique, mélodique ? une combinaison des trois)</w:t>
      </w:r>
      <w:r w:rsidR="003F1595" w:rsidRPr="00C605AE">
        <w:rPr>
          <w:rFonts w:ascii="Times New Roman" w:hAnsi="Times New Roman" w:cs="Times New Roman"/>
          <w:bCs/>
          <w:snapToGrid w:val="0"/>
          <w:spacing w:val="-10"/>
          <w:sz w:val="22"/>
          <w:szCs w:val="22"/>
        </w:rPr>
        <w:t>,</w:t>
      </w:r>
      <w:r w:rsidR="00B3712C"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ni quand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évé</w:t>
      </w:r>
      <w:r w:rsidR="00D051A7">
        <w:rPr>
          <w:rFonts w:ascii="Times New Roman" w:hAnsi="Times New Roman" w:cs="Times New Roman"/>
          <w:bCs/>
          <w:snapToGrid w:val="0"/>
          <w:spacing w:val="-10"/>
          <w:sz w:val="22"/>
          <w:szCs w:val="22"/>
        </w:rPr>
        <w:t>n</w:t>
      </w:r>
      <w:r w:rsidR="00D051A7" w:rsidRPr="00C605AE">
        <w:rPr>
          <w:rFonts w:ascii="Times New Roman" w:hAnsi="Times New Roman" w:cs="Times New Roman"/>
          <w:bCs/>
          <w:snapToGrid w:val="0"/>
          <w:spacing w:val="-10"/>
          <w:sz w:val="22"/>
          <w:szCs w:val="22"/>
        </w:rPr>
        <w:t>ement</w:t>
      </w:r>
      <w:r w:rsidRPr="00C605AE">
        <w:rPr>
          <w:rFonts w:ascii="Times New Roman" w:hAnsi="Times New Roman" w:cs="Times New Roman"/>
          <w:bCs/>
          <w:snapToGrid w:val="0"/>
          <w:spacing w:val="-10"/>
          <w:sz w:val="22"/>
          <w:szCs w:val="22"/>
        </w:rPr>
        <w:t xml:space="preserve"> va se produire. Ce qui est en construction</w:t>
      </w:r>
      <w:r w:rsidR="0058078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 une </w:t>
      </w:r>
      <w:r w:rsidRPr="001E395B">
        <w:rPr>
          <w:rFonts w:ascii="Times New Roman" w:hAnsi="Times New Roman" w:cs="Times New Roman"/>
          <w:bCs/>
          <w:snapToGrid w:val="0"/>
          <w:spacing w:val="-14"/>
          <w:sz w:val="22"/>
          <w:szCs w:val="22"/>
        </w:rPr>
        <w:t>atmo</w:t>
      </w:r>
      <w:r w:rsidRPr="001E395B">
        <w:rPr>
          <w:rFonts w:ascii="Times New Roman" w:hAnsi="Times New Roman" w:cs="Times New Roman"/>
          <w:bCs/>
          <w:snapToGrid w:val="0"/>
          <w:spacing w:val="-14"/>
          <w:sz w:val="22"/>
          <w:szCs w:val="22"/>
        </w:rPr>
        <w:t>s</w:t>
      </w:r>
      <w:r w:rsidRPr="001E395B">
        <w:rPr>
          <w:rFonts w:ascii="Times New Roman" w:hAnsi="Times New Roman" w:cs="Times New Roman"/>
          <w:bCs/>
          <w:snapToGrid w:val="0"/>
          <w:spacing w:val="-14"/>
          <w:sz w:val="22"/>
          <w:szCs w:val="22"/>
        </w:rPr>
        <w:t xml:space="preserve">phère, dont les caractéristiques sont précisément celles que </w:t>
      </w:r>
      <w:r w:rsidR="00C742A7" w:rsidRPr="001E395B">
        <w:rPr>
          <w:rFonts w:ascii="Times New Roman" w:hAnsi="Times New Roman" w:cs="Times New Roman"/>
          <w:bCs/>
          <w:snapToGrid w:val="0"/>
          <w:spacing w:val="-14"/>
          <w:sz w:val="22"/>
          <w:szCs w:val="22"/>
        </w:rPr>
        <w:t>nous venons</w:t>
      </w:r>
      <w:r w:rsidRPr="001E395B">
        <w:rPr>
          <w:rFonts w:ascii="Times New Roman" w:hAnsi="Times New Roman" w:cs="Times New Roman"/>
          <w:bCs/>
          <w:snapToGrid w:val="0"/>
          <w:spacing w:val="-14"/>
          <w:sz w:val="22"/>
          <w:szCs w:val="22"/>
        </w:rPr>
        <w:t xml:space="preserve"> de décrire. Nous reviendrons sur la notion d</w:t>
      </w:r>
      <w:r w:rsidR="004601D9" w:rsidRPr="001E395B">
        <w:rPr>
          <w:rFonts w:ascii="Times New Roman" w:hAnsi="Times New Roman" w:cs="Times New Roman"/>
          <w:bCs/>
          <w:snapToGrid w:val="0"/>
          <w:spacing w:val="-14"/>
          <w:sz w:val="22"/>
          <w:szCs w:val="22"/>
        </w:rPr>
        <w:t>’</w:t>
      </w:r>
      <w:r w:rsidRPr="001E395B">
        <w:rPr>
          <w:rFonts w:ascii="Times New Roman" w:hAnsi="Times New Roman" w:cs="Times New Roman"/>
          <w:bCs/>
          <w:snapToGrid w:val="0"/>
          <w:spacing w:val="-14"/>
          <w:sz w:val="22"/>
          <w:szCs w:val="22"/>
        </w:rPr>
        <w:t>atmosphère et son sens en aménagement.</w:t>
      </w:r>
    </w:p>
    <w:p w:rsidR="003118F1" w:rsidRPr="00C605AE" w:rsidRDefault="00F96625" w:rsidP="003118F1">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Par les temps troublés que nous traversons,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imprévisible se</w:t>
      </w:r>
      <w:r w:rsidR="00351742" w:rsidRPr="00C605AE">
        <w:rPr>
          <w:rFonts w:ascii="Times New Roman" w:hAnsi="Times New Roman" w:cs="Times New Roman"/>
          <w:bCs/>
          <w:snapToGrid w:val="0"/>
          <w:spacing w:val="-10"/>
          <w:sz w:val="22"/>
          <w:szCs w:val="22"/>
        </w:rPr>
        <w:t xml:space="preserve"> voit de plus en plus identifié</w:t>
      </w:r>
      <w:r w:rsidRPr="00C605AE">
        <w:rPr>
          <w:rFonts w:ascii="Times New Roman" w:hAnsi="Times New Roman" w:cs="Times New Roman"/>
          <w:bCs/>
          <w:snapToGrid w:val="0"/>
          <w:spacing w:val="-10"/>
          <w:sz w:val="22"/>
          <w:szCs w:val="22"/>
        </w:rPr>
        <w:t xml:space="preserve"> par des notions qui marquent une différence de nature avec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inattendu (relativement attendu) ou même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inattendu réel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inimaginable sont des figures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ignorance relativement nouvelles, et non-synonymes. </w:t>
      </w:r>
      <w:r w:rsidR="00351742" w:rsidRPr="00C605AE">
        <w:rPr>
          <w:rFonts w:ascii="Times New Roman" w:hAnsi="Times New Roman" w:cs="Times New Roman"/>
          <w:bCs/>
          <w:snapToGrid w:val="0"/>
          <w:spacing w:val="-10"/>
          <w:sz w:val="22"/>
          <w:szCs w:val="22"/>
        </w:rPr>
        <w:t>Il</w:t>
      </w:r>
      <w:r w:rsidRPr="00C605AE">
        <w:rPr>
          <w:rFonts w:ascii="Times New Roman" w:hAnsi="Times New Roman" w:cs="Times New Roman"/>
          <w:bCs/>
          <w:snapToGrid w:val="0"/>
          <w:spacing w:val="-10"/>
          <w:sz w:val="22"/>
          <w:szCs w:val="22"/>
        </w:rPr>
        <w:t xml:space="preserve"> y a une progression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(associée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w:t>
      </w:r>
      <w:r w:rsidR="00351742" w:rsidRPr="00C605AE">
        <w:rPr>
          <w:rFonts w:ascii="Times New Roman" w:hAnsi="Times New Roman" w:cs="Times New Roman"/>
          <w:bCs/>
          <w:snapToGrid w:val="0"/>
          <w:spacing w:val="-10"/>
          <w:sz w:val="22"/>
          <w:szCs w:val="22"/>
        </w:rPr>
        <w:t>prévisible) que l</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 xml:space="preserve">on peut tenter de </w:t>
      </w:r>
      <w:r w:rsidRPr="00C605AE">
        <w:rPr>
          <w:rFonts w:ascii="Times New Roman" w:hAnsi="Times New Roman" w:cs="Times New Roman"/>
          <w:bCs/>
          <w:snapToGrid w:val="0"/>
          <w:spacing w:val="-10"/>
          <w:sz w:val="22"/>
          <w:szCs w:val="22"/>
        </w:rPr>
        <w:t>schématiser :</w:t>
      </w:r>
    </w:p>
    <w:p w:rsidR="003118F1" w:rsidRPr="00C605AE" w:rsidRDefault="003118F1" w:rsidP="003118F1">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inattendu relativement attendu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w:t>
      </w:r>
      <w:r w:rsidR="00580782">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par exemple</w:t>
      </w:r>
      <w:r w:rsidR="00580782">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un </w:t>
      </w:r>
      <w:r w:rsidR="0015153D" w:rsidRPr="00C605AE">
        <w:rPr>
          <w:rFonts w:ascii="Times New Roman" w:hAnsi="Times New Roman" w:cs="Times New Roman"/>
          <w:bCs/>
          <w:snapToGrid w:val="0"/>
          <w:spacing w:val="-10"/>
          <w:sz w:val="22"/>
          <w:szCs w:val="22"/>
        </w:rPr>
        <w:t>événement</w:t>
      </w:r>
      <w:r w:rsidR="00F96625" w:rsidRPr="00C605AE">
        <w:rPr>
          <w:rFonts w:ascii="Times New Roman" w:hAnsi="Times New Roman" w:cs="Times New Roman"/>
          <w:bCs/>
          <w:snapToGrid w:val="0"/>
          <w:spacing w:val="-10"/>
          <w:sz w:val="22"/>
          <w:szCs w:val="22"/>
        </w:rPr>
        <w:t xml:space="preserve"> r</w:t>
      </w:r>
      <w:r w:rsidR="00F96625" w:rsidRPr="00C605AE">
        <w:rPr>
          <w:rFonts w:ascii="Times New Roman" w:hAnsi="Times New Roman" w:cs="Times New Roman"/>
          <w:bCs/>
          <w:snapToGrid w:val="0"/>
          <w:spacing w:val="-10"/>
          <w:sz w:val="22"/>
          <w:szCs w:val="22"/>
        </w:rPr>
        <w:t>e</w:t>
      </w:r>
      <w:r w:rsidR="00F96625" w:rsidRPr="00C605AE">
        <w:rPr>
          <w:rFonts w:ascii="Times New Roman" w:hAnsi="Times New Roman" w:cs="Times New Roman"/>
          <w:bCs/>
          <w:snapToGrid w:val="0"/>
          <w:spacing w:val="-10"/>
          <w:sz w:val="22"/>
          <w:szCs w:val="22"/>
        </w:rPr>
        <w:t>douté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on </w:t>
      </w:r>
      <w:proofErr w:type="gramStart"/>
      <w:r w:rsidR="00F96625" w:rsidRPr="00C605AE">
        <w:rPr>
          <w:rFonts w:ascii="Times New Roman" w:hAnsi="Times New Roman" w:cs="Times New Roman"/>
          <w:bCs/>
          <w:snapToGrid w:val="0"/>
          <w:spacing w:val="-10"/>
          <w:sz w:val="22"/>
          <w:szCs w:val="22"/>
        </w:rPr>
        <w:t>connaît</w:t>
      </w:r>
      <w:proofErr w:type="gramEnd"/>
      <w:r w:rsidR="00F96625" w:rsidRPr="00C605AE">
        <w:rPr>
          <w:rFonts w:ascii="Times New Roman" w:hAnsi="Times New Roman" w:cs="Times New Roman"/>
          <w:bCs/>
          <w:snapToGrid w:val="0"/>
          <w:spacing w:val="-10"/>
          <w:sz w:val="22"/>
          <w:szCs w:val="22"/>
        </w:rPr>
        <w:t xml:space="preserve"> calé dans un rythme, mais à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inté</w:t>
      </w:r>
      <w:r w:rsidR="00580782">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rieur</w:t>
      </w:r>
      <w:proofErr w:type="spellEnd"/>
      <w:r w:rsidR="00F96625" w:rsidRPr="00C605AE">
        <w:rPr>
          <w:rFonts w:ascii="Times New Roman" w:hAnsi="Times New Roman" w:cs="Times New Roman"/>
          <w:bCs/>
          <w:snapToGrid w:val="0"/>
          <w:spacing w:val="-10"/>
          <w:sz w:val="22"/>
          <w:szCs w:val="22"/>
        </w:rPr>
        <w:t xml:space="preserve"> duquel il co</w:t>
      </w:r>
      <w:r w:rsidR="00F96625" w:rsidRPr="00C605AE">
        <w:rPr>
          <w:rFonts w:ascii="Times New Roman" w:hAnsi="Times New Roman" w:cs="Times New Roman"/>
          <w:bCs/>
          <w:snapToGrid w:val="0"/>
          <w:spacing w:val="-10"/>
          <w:sz w:val="22"/>
          <w:szCs w:val="22"/>
        </w:rPr>
        <w:t>n</w:t>
      </w:r>
      <w:r w:rsidR="00F96625" w:rsidRPr="00C605AE">
        <w:rPr>
          <w:rFonts w:ascii="Times New Roman" w:hAnsi="Times New Roman" w:cs="Times New Roman"/>
          <w:bCs/>
          <w:snapToGrid w:val="0"/>
          <w:spacing w:val="-10"/>
          <w:sz w:val="22"/>
          <w:szCs w:val="22"/>
        </w:rPr>
        <w:t>serve une part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aléatoire. Par exemple</w:t>
      </w:r>
      <w:r w:rsidR="00580782">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les épisodes cévenols (normalement la saison où advient de tels événements sont connus, par contre le moment exact de leur survenue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intérieur de cette saison, est plus aléatoire. Disons plutôt que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anti</w:t>
      </w:r>
      <w:r w:rsidR="00BA0241">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cipation</w:t>
      </w:r>
      <w:proofErr w:type="spellEnd"/>
      <w:r w:rsidR="00F96625" w:rsidRPr="00C605AE">
        <w:rPr>
          <w:rFonts w:ascii="Times New Roman" w:hAnsi="Times New Roman" w:cs="Times New Roman"/>
          <w:bCs/>
          <w:snapToGrid w:val="0"/>
          <w:spacing w:val="-10"/>
          <w:sz w:val="22"/>
          <w:szCs w:val="22"/>
        </w:rPr>
        <w:t xml:space="preserve"> est courte.</w:t>
      </w:r>
    </w:p>
    <w:p w:rsidR="00351742" w:rsidRPr="00C605AE" w:rsidRDefault="003118F1"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C605AE">
        <w:rPr>
          <w:rFonts w:ascii="Times New Roman" w:hAnsi="Times New Roman" w:cs="Times New Roman"/>
          <w:bCs/>
          <w:snapToGrid w:val="0"/>
          <w:spacing w:val="-14"/>
          <w:sz w:val="22"/>
          <w:szCs w:val="22"/>
        </w:rPr>
        <w:t xml:space="preserve">– </w:t>
      </w:r>
      <w:r w:rsidR="00F96625" w:rsidRPr="00C605AE">
        <w:rPr>
          <w:rFonts w:ascii="Times New Roman" w:hAnsi="Times New Roman" w:cs="Times New Roman"/>
          <w:bCs/>
          <w:snapToGrid w:val="0"/>
          <w:spacing w:val="-14"/>
          <w:sz w:val="22"/>
          <w:szCs w:val="22"/>
        </w:rPr>
        <w:t>Nous</w:t>
      </w:r>
      <w:r w:rsidR="00351742" w:rsidRPr="00C605AE">
        <w:rPr>
          <w:rFonts w:ascii="Times New Roman" w:hAnsi="Times New Roman" w:cs="Times New Roman"/>
          <w:bCs/>
          <w:snapToGrid w:val="0"/>
          <w:spacing w:val="-14"/>
          <w:sz w:val="22"/>
          <w:szCs w:val="22"/>
        </w:rPr>
        <w:t xml:space="preserve"> pouvons passer de l</w:t>
      </w:r>
      <w:r w:rsidR="004601D9" w:rsidRPr="00C605AE">
        <w:rPr>
          <w:rFonts w:ascii="Times New Roman" w:hAnsi="Times New Roman" w:cs="Times New Roman"/>
          <w:bCs/>
          <w:snapToGrid w:val="0"/>
          <w:spacing w:val="-14"/>
          <w:sz w:val="22"/>
          <w:szCs w:val="22"/>
        </w:rPr>
        <w:t>’</w:t>
      </w:r>
      <w:r w:rsidR="00351742" w:rsidRPr="00C605AE">
        <w:rPr>
          <w:rFonts w:ascii="Times New Roman" w:hAnsi="Times New Roman" w:cs="Times New Roman"/>
          <w:bCs/>
          <w:snapToGrid w:val="0"/>
          <w:spacing w:val="-14"/>
          <w:sz w:val="22"/>
          <w:szCs w:val="22"/>
        </w:rPr>
        <w:t xml:space="preserve">inattendu </w:t>
      </w:r>
      <w:r w:rsidR="00F96625" w:rsidRPr="00C605AE">
        <w:rPr>
          <w:rFonts w:ascii="Times New Roman" w:hAnsi="Times New Roman" w:cs="Times New Roman"/>
          <w:bCs/>
          <w:snapToGrid w:val="0"/>
          <w:spacing w:val="-14"/>
          <w:sz w:val="22"/>
          <w:szCs w:val="22"/>
        </w:rPr>
        <w:t>attendu à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inattendu réel</w:t>
      </w:r>
      <w:r w:rsidR="00580782">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 xml:space="preserve"> soit lorsque le cadre large de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anticipation (dans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exemple, la saison) devient lui</w:t>
      </w:r>
      <w:r w:rsidR="00E5247B"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même moins prévisible</w:t>
      </w:r>
      <w:r w:rsidR="003F1595" w:rsidRPr="00C605AE">
        <w:rPr>
          <w:rFonts w:ascii="Times New Roman" w:hAnsi="Times New Roman" w:cs="Times New Roman"/>
          <w:bCs/>
          <w:snapToGrid w:val="0"/>
          <w:spacing w:val="-14"/>
          <w:sz w:val="22"/>
          <w:szCs w:val="22"/>
        </w:rPr>
        <w:t xml:space="preserve"> </w:t>
      </w:r>
      <w:r w:rsidR="00F96625" w:rsidRPr="00C605AE">
        <w:rPr>
          <w:rFonts w:ascii="Times New Roman" w:hAnsi="Times New Roman" w:cs="Times New Roman"/>
          <w:bCs/>
          <w:snapToGrid w:val="0"/>
          <w:spacing w:val="-14"/>
          <w:sz w:val="22"/>
          <w:szCs w:val="22"/>
        </w:rPr>
        <w:t xml:space="preserve">(il est de moins en moins rare que des épisodes cévenols surviennent en </w:t>
      </w:r>
      <w:r w:rsidR="00351742" w:rsidRPr="00C605AE">
        <w:rPr>
          <w:rFonts w:ascii="Times New Roman" w:hAnsi="Times New Roman" w:cs="Times New Roman"/>
          <w:bCs/>
          <w:snapToGrid w:val="0"/>
          <w:spacing w:val="-14"/>
          <w:sz w:val="22"/>
          <w:szCs w:val="22"/>
        </w:rPr>
        <w:t xml:space="preserve">dehors de la période </w:t>
      </w:r>
      <w:r w:rsidR="00BB0CF9" w:rsidRPr="00C605AE">
        <w:rPr>
          <w:rFonts w:ascii="Times New Roman" w:hAnsi="Times New Roman" w:cs="Times New Roman"/>
          <w:bCs/>
          <w:snapToGrid w:val="0"/>
          <w:spacing w:val="-14"/>
          <w:sz w:val="22"/>
          <w:szCs w:val="22"/>
        </w:rPr>
        <w:t>automnale</w:t>
      </w:r>
      <w:r w:rsidR="00351742"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 et/ou que les fenêtres d</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anticip</w:t>
      </w:r>
      <w:r w:rsidR="00351742" w:rsidRPr="00C605AE">
        <w:rPr>
          <w:rFonts w:ascii="Times New Roman" w:hAnsi="Times New Roman" w:cs="Times New Roman"/>
          <w:bCs/>
          <w:snapToGrid w:val="0"/>
          <w:spacing w:val="-14"/>
          <w:sz w:val="22"/>
          <w:szCs w:val="22"/>
        </w:rPr>
        <w:t>ation à l</w:t>
      </w:r>
      <w:r w:rsidR="004601D9" w:rsidRPr="00C605AE">
        <w:rPr>
          <w:rFonts w:ascii="Times New Roman" w:hAnsi="Times New Roman" w:cs="Times New Roman"/>
          <w:bCs/>
          <w:snapToGrid w:val="0"/>
          <w:spacing w:val="-14"/>
          <w:sz w:val="22"/>
          <w:szCs w:val="22"/>
        </w:rPr>
        <w:t>’</w:t>
      </w:r>
      <w:r w:rsidR="00351742" w:rsidRPr="00C605AE">
        <w:rPr>
          <w:rFonts w:ascii="Times New Roman" w:hAnsi="Times New Roman" w:cs="Times New Roman"/>
          <w:bCs/>
          <w:snapToGrid w:val="0"/>
          <w:spacing w:val="-14"/>
          <w:sz w:val="22"/>
          <w:szCs w:val="22"/>
        </w:rPr>
        <w:t>intérieur de ce cadre</w:t>
      </w:r>
      <w:r w:rsidR="00F96625" w:rsidRPr="00C605AE">
        <w:rPr>
          <w:rFonts w:ascii="Times New Roman" w:hAnsi="Times New Roman" w:cs="Times New Roman"/>
          <w:bCs/>
          <w:snapToGrid w:val="0"/>
          <w:spacing w:val="-14"/>
          <w:sz w:val="22"/>
          <w:szCs w:val="22"/>
        </w:rPr>
        <w:t>, se restreignent</w:t>
      </w:r>
      <w:r w:rsidR="003F1595" w:rsidRPr="00C605AE">
        <w:rPr>
          <w:rFonts w:ascii="Times New Roman" w:hAnsi="Times New Roman" w:cs="Times New Roman"/>
          <w:bCs/>
          <w:snapToGrid w:val="0"/>
          <w:spacing w:val="-14"/>
          <w:sz w:val="22"/>
          <w:szCs w:val="22"/>
        </w:rPr>
        <w:t xml:space="preserve"> </w:t>
      </w:r>
      <w:r w:rsidR="00F96625" w:rsidRPr="00C605AE">
        <w:rPr>
          <w:rFonts w:ascii="Times New Roman" w:hAnsi="Times New Roman" w:cs="Times New Roman"/>
          <w:bCs/>
          <w:snapToGrid w:val="0"/>
          <w:spacing w:val="-14"/>
          <w:sz w:val="22"/>
          <w:szCs w:val="22"/>
        </w:rPr>
        <w:t>encore, peut-être parce que les signaux faibles à partir desquel</w:t>
      </w:r>
      <w:r w:rsidR="00351742" w:rsidRPr="00C605AE">
        <w:rPr>
          <w:rFonts w:ascii="Times New Roman" w:hAnsi="Times New Roman" w:cs="Times New Roman"/>
          <w:bCs/>
          <w:snapToGrid w:val="0"/>
          <w:spacing w:val="-14"/>
          <w:sz w:val="22"/>
          <w:szCs w:val="22"/>
        </w:rPr>
        <w:t xml:space="preserve">s nous pouvions anticiper </w:t>
      </w:r>
      <w:r w:rsidR="00F96625" w:rsidRPr="00C605AE">
        <w:rPr>
          <w:rFonts w:ascii="Times New Roman" w:hAnsi="Times New Roman" w:cs="Times New Roman"/>
          <w:bCs/>
          <w:snapToGrid w:val="0"/>
          <w:spacing w:val="-14"/>
          <w:sz w:val="22"/>
          <w:szCs w:val="22"/>
        </w:rPr>
        <w:t>disparai</w:t>
      </w:r>
      <w:r w:rsidR="00351742" w:rsidRPr="00C605AE">
        <w:rPr>
          <w:rFonts w:ascii="Times New Roman" w:hAnsi="Times New Roman" w:cs="Times New Roman"/>
          <w:bCs/>
          <w:snapToGrid w:val="0"/>
          <w:spacing w:val="-14"/>
          <w:sz w:val="22"/>
          <w:szCs w:val="22"/>
        </w:rPr>
        <w:t>ssent</w:t>
      </w:r>
      <w:r w:rsidR="0046126D">
        <w:rPr>
          <w:rFonts w:ascii="Times New Roman" w:hAnsi="Times New Roman" w:cs="Times New Roman"/>
          <w:bCs/>
          <w:snapToGrid w:val="0"/>
          <w:spacing w:val="-14"/>
          <w:sz w:val="22"/>
          <w:szCs w:val="22"/>
        </w:rPr>
        <w:t>, soi</w:t>
      </w:r>
      <w:r w:rsidR="00F96625" w:rsidRPr="00C605AE">
        <w:rPr>
          <w:rFonts w:ascii="Times New Roman" w:hAnsi="Times New Roman" w:cs="Times New Roman"/>
          <w:bCs/>
          <w:snapToGrid w:val="0"/>
          <w:spacing w:val="-14"/>
          <w:sz w:val="22"/>
          <w:szCs w:val="22"/>
        </w:rPr>
        <w:t>t parce que d</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autres ap</w:t>
      </w:r>
      <w:r w:rsidR="00351742" w:rsidRPr="00C605AE">
        <w:rPr>
          <w:rFonts w:ascii="Times New Roman" w:hAnsi="Times New Roman" w:cs="Times New Roman"/>
          <w:bCs/>
          <w:snapToGrid w:val="0"/>
          <w:spacing w:val="-14"/>
          <w:sz w:val="22"/>
          <w:szCs w:val="22"/>
        </w:rPr>
        <w:t xml:space="preserve">paraissent mais que nous ne </w:t>
      </w:r>
      <w:r w:rsidR="00F96625" w:rsidRPr="00C605AE">
        <w:rPr>
          <w:rFonts w:ascii="Times New Roman" w:hAnsi="Times New Roman" w:cs="Times New Roman"/>
          <w:bCs/>
          <w:snapToGrid w:val="0"/>
          <w:spacing w:val="-14"/>
          <w:sz w:val="22"/>
          <w:szCs w:val="22"/>
        </w:rPr>
        <w:t>saisi</w:t>
      </w:r>
      <w:r w:rsidR="00351742" w:rsidRPr="00C605AE">
        <w:rPr>
          <w:rFonts w:ascii="Times New Roman" w:hAnsi="Times New Roman" w:cs="Times New Roman"/>
          <w:bCs/>
          <w:snapToGrid w:val="0"/>
          <w:spacing w:val="-14"/>
          <w:sz w:val="22"/>
          <w:szCs w:val="22"/>
        </w:rPr>
        <w:t>ssons pas comme tels.</w:t>
      </w:r>
    </w:p>
    <w:p w:rsidR="00F96625" w:rsidRPr="00C605AE" w:rsidRDefault="00351742"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w:t>
      </w:r>
      <w:r w:rsidR="00625399" w:rsidRPr="00C605AE">
        <w:rPr>
          <w:rFonts w:ascii="Times New Roman" w:hAnsi="Times New Roman" w:cs="Times New Roman"/>
          <w:bCs/>
          <w:snapToGrid w:val="0"/>
          <w:spacing w:val="-10"/>
          <w:sz w:val="22"/>
          <w:szCs w:val="22"/>
        </w:rPr>
        <w:t>la</w:t>
      </w:r>
      <w:r w:rsidRPr="00C605AE">
        <w:rPr>
          <w:rFonts w:ascii="Times New Roman" w:hAnsi="Times New Roman" w:cs="Times New Roman"/>
          <w:bCs/>
          <w:snapToGrid w:val="0"/>
          <w:spacing w:val="-10"/>
          <w:sz w:val="22"/>
          <w:szCs w:val="22"/>
        </w:rPr>
        <w:t xml:space="preserve"> dit,</w:t>
      </w:r>
      <w:r w:rsidR="00F96625" w:rsidRPr="00C605AE">
        <w:rPr>
          <w:rFonts w:ascii="Times New Roman" w:hAnsi="Times New Roman" w:cs="Times New Roman"/>
          <w:bCs/>
          <w:snapToGrid w:val="0"/>
          <w:spacing w:val="-10"/>
          <w:sz w:val="22"/>
          <w:szCs w:val="22"/>
        </w:rPr>
        <w:t xml:space="preserve"> par ces deux figures, il semble que nous rest</w:t>
      </w:r>
      <w:r w:rsidRPr="00C605AE">
        <w:rPr>
          <w:rFonts w:ascii="Times New Roman" w:hAnsi="Times New Roman" w:cs="Times New Roman"/>
          <w:bCs/>
          <w:snapToGrid w:val="0"/>
          <w:spacing w:val="-10"/>
          <w:sz w:val="22"/>
          <w:szCs w:val="22"/>
        </w:rPr>
        <w:t>i</w:t>
      </w:r>
      <w:r w:rsidR="00F96625" w:rsidRPr="00C605AE">
        <w:rPr>
          <w:rFonts w:ascii="Times New Roman" w:hAnsi="Times New Roman" w:cs="Times New Roman"/>
          <w:bCs/>
          <w:snapToGrid w:val="0"/>
          <w:spacing w:val="-10"/>
          <w:sz w:val="22"/>
          <w:szCs w:val="22"/>
        </w:rPr>
        <w:t>ons dans une vision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ignorance et de ses possibilités de réduction</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assez classique,</w:t>
      </w:r>
      <w:r w:rsidR="00BB0CF9">
        <w:rPr>
          <w:rFonts w:ascii="Times New Roman" w:hAnsi="Times New Roman" w:cs="Times New Roman"/>
          <w:bCs/>
          <w:snapToGrid w:val="0"/>
          <w:spacing w:val="-10"/>
          <w:sz w:val="22"/>
          <w:szCs w:val="22"/>
        </w:rPr>
        <w:t xml:space="preserve"> fond</w:t>
      </w:r>
      <w:r w:rsidR="00F96625" w:rsidRPr="00C605AE">
        <w:rPr>
          <w:rFonts w:ascii="Times New Roman" w:hAnsi="Times New Roman" w:cs="Times New Roman"/>
          <w:bCs/>
          <w:snapToGrid w:val="0"/>
          <w:spacing w:val="-10"/>
          <w:sz w:val="22"/>
          <w:szCs w:val="22"/>
        </w:rPr>
        <w:t>é</w:t>
      </w:r>
      <w:r w:rsidR="00BB0CF9">
        <w:rPr>
          <w:rFonts w:ascii="Times New Roman" w:hAnsi="Times New Roman" w:cs="Times New Roman"/>
          <w:bCs/>
          <w:snapToGrid w:val="0"/>
          <w:spacing w:val="-10"/>
          <w:sz w:val="22"/>
          <w:szCs w:val="22"/>
        </w:rPr>
        <w:t>e</w:t>
      </w:r>
      <w:r w:rsidR="00F96625" w:rsidRPr="00C605AE">
        <w:rPr>
          <w:rFonts w:ascii="Times New Roman" w:hAnsi="Times New Roman" w:cs="Times New Roman"/>
          <w:bCs/>
          <w:snapToGrid w:val="0"/>
          <w:spacing w:val="-10"/>
          <w:sz w:val="22"/>
          <w:szCs w:val="22"/>
        </w:rPr>
        <w:t xml:space="preserve"> sur un ensemble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expériences dont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univers des issues semble</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en théorie, probabil</w:t>
      </w:r>
      <w:r w:rsidR="00F96625" w:rsidRPr="00C605AE">
        <w:rPr>
          <w:rFonts w:ascii="Times New Roman" w:hAnsi="Times New Roman" w:cs="Times New Roman"/>
          <w:bCs/>
          <w:snapToGrid w:val="0"/>
          <w:spacing w:val="-10"/>
          <w:sz w:val="22"/>
          <w:szCs w:val="22"/>
        </w:rPr>
        <w:t>i</w:t>
      </w:r>
      <w:r w:rsidR="00F96625" w:rsidRPr="00C605AE">
        <w:rPr>
          <w:rFonts w:ascii="Times New Roman" w:hAnsi="Times New Roman" w:cs="Times New Roman"/>
          <w:bCs/>
          <w:snapToGrid w:val="0"/>
          <w:spacing w:val="-10"/>
          <w:sz w:val="22"/>
          <w:szCs w:val="22"/>
        </w:rPr>
        <w:t>sable. Nous les nom</w:t>
      </w:r>
      <w:r w:rsidR="003118F1" w:rsidRPr="00C605AE">
        <w:rPr>
          <w:rFonts w:ascii="Times New Roman" w:hAnsi="Times New Roman" w:cs="Times New Roman"/>
          <w:bCs/>
          <w:snapToGrid w:val="0"/>
          <w:spacing w:val="-10"/>
          <w:sz w:val="22"/>
          <w:szCs w:val="22"/>
        </w:rPr>
        <w:t>merons figures de type</w:t>
      </w:r>
      <w:r w:rsidR="0046126D">
        <w:rPr>
          <w:rFonts w:ascii="Times New Roman" w:hAnsi="Times New Roman" w:cs="Times New Roman"/>
          <w:bCs/>
          <w:snapToGrid w:val="0"/>
          <w:spacing w:val="-10"/>
          <w:sz w:val="22"/>
          <w:szCs w:val="22"/>
        </w:rPr>
        <w:t xml:space="preserve"> 1</w:t>
      </w:r>
      <w:r w:rsidR="003118F1" w:rsidRPr="00C605AE">
        <w:rPr>
          <w:rFonts w:ascii="Times New Roman" w:hAnsi="Times New Roman" w:cs="Times New Roman"/>
          <w:bCs/>
          <w:snapToGrid w:val="0"/>
          <w:spacing w:val="-10"/>
          <w:sz w:val="22"/>
          <w:szCs w:val="22"/>
        </w:rPr>
        <w:t>.</w:t>
      </w:r>
    </w:p>
    <w:p w:rsidR="00F96625" w:rsidRPr="00C605AE" w:rsidRDefault="00351742"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Lorsque nous passons aux </w:t>
      </w:r>
      <w:r w:rsidR="00F96625" w:rsidRPr="00C605AE">
        <w:rPr>
          <w:rFonts w:ascii="Times New Roman" w:hAnsi="Times New Roman" w:cs="Times New Roman"/>
          <w:bCs/>
          <w:snapToGrid w:val="0"/>
          <w:spacing w:val="-10"/>
          <w:sz w:val="22"/>
          <w:szCs w:val="22"/>
        </w:rPr>
        <w:t>figures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impensable et de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inima</w:t>
      </w:r>
      <w:r w:rsidR="0015153D" w:rsidRPr="00C605AE">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ginable</w:t>
      </w:r>
      <w:proofErr w:type="spellEnd"/>
      <w:r w:rsidR="00F96625" w:rsidRPr="00C605AE">
        <w:rPr>
          <w:rFonts w:ascii="Times New Roman" w:hAnsi="Times New Roman" w:cs="Times New Roman"/>
          <w:bCs/>
          <w:snapToGrid w:val="0"/>
          <w:spacing w:val="-10"/>
          <w:sz w:val="22"/>
          <w:szCs w:val="22"/>
        </w:rPr>
        <w:t>, nous sommes dans ce que nous appellerons les f</w:t>
      </w:r>
      <w:r w:rsidR="003118F1" w:rsidRPr="00C605AE">
        <w:rPr>
          <w:rFonts w:ascii="Times New Roman" w:hAnsi="Times New Roman" w:cs="Times New Roman"/>
          <w:bCs/>
          <w:snapToGrid w:val="0"/>
          <w:spacing w:val="-10"/>
          <w:sz w:val="22"/>
          <w:szCs w:val="22"/>
        </w:rPr>
        <w:t>igures de l</w:t>
      </w:r>
      <w:r w:rsidR="004601D9" w:rsidRPr="00C605AE">
        <w:rPr>
          <w:rFonts w:ascii="Times New Roman" w:hAnsi="Times New Roman" w:cs="Times New Roman"/>
          <w:bCs/>
          <w:snapToGrid w:val="0"/>
          <w:spacing w:val="-10"/>
          <w:sz w:val="22"/>
          <w:szCs w:val="22"/>
        </w:rPr>
        <w:t>’</w:t>
      </w:r>
      <w:r w:rsidR="003118F1" w:rsidRPr="00C605AE">
        <w:rPr>
          <w:rFonts w:ascii="Times New Roman" w:hAnsi="Times New Roman" w:cs="Times New Roman"/>
          <w:bCs/>
          <w:snapToGrid w:val="0"/>
          <w:spacing w:val="-10"/>
          <w:sz w:val="22"/>
          <w:szCs w:val="22"/>
        </w:rPr>
        <w:t>ignorance de type 2</w:t>
      </w:r>
      <w:r w:rsidR="00F96625" w:rsidRPr="00C605AE">
        <w:rPr>
          <w:rFonts w:ascii="Times New Roman" w:hAnsi="Times New Roman" w:cs="Times New Roman"/>
          <w:bCs/>
          <w:snapToGrid w:val="0"/>
          <w:spacing w:val="-10"/>
          <w:sz w:val="22"/>
          <w:szCs w:val="22"/>
        </w:rPr>
        <w:t>. Elles</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supposent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incertitude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plus épistémologique comme dans les deux cas précédents, mais radicale, ontologique.</w:t>
      </w:r>
    </w:p>
    <w:p w:rsidR="00F96625" w:rsidRPr="0046126D"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46126D">
        <w:rPr>
          <w:rFonts w:ascii="Times New Roman" w:hAnsi="Times New Roman" w:cs="Times New Roman"/>
          <w:bCs/>
          <w:snapToGrid w:val="0"/>
          <w:spacing w:val="-12"/>
          <w:sz w:val="22"/>
          <w:szCs w:val="22"/>
        </w:rPr>
        <w:t>Ce type d</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ignorance n</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est plus de l</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ordre du probabilisable mais du possible (où de l</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impossible). C</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est par exemple, concernant le changement climatique, le chang</w:t>
      </w:r>
      <w:r w:rsidR="0046126D" w:rsidRPr="0046126D">
        <w:rPr>
          <w:rFonts w:ascii="Times New Roman" w:hAnsi="Times New Roman" w:cs="Times New Roman"/>
          <w:bCs/>
          <w:snapToGrid w:val="0"/>
          <w:spacing w:val="-12"/>
          <w:sz w:val="22"/>
          <w:szCs w:val="22"/>
        </w:rPr>
        <w:t>ement du risque à la menace (D. </w:t>
      </w:r>
      <w:r w:rsidRPr="0046126D">
        <w:rPr>
          <w:rFonts w:ascii="Times New Roman" w:hAnsi="Times New Roman" w:cs="Times New Roman"/>
          <w:bCs/>
          <w:snapToGrid w:val="0"/>
          <w:spacing w:val="-12"/>
          <w:sz w:val="22"/>
          <w:szCs w:val="22"/>
        </w:rPr>
        <w:t>Bourg</w:t>
      </w:r>
      <w:r w:rsidR="00BF7E08" w:rsidRPr="0046126D">
        <w:rPr>
          <w:rFonts w:ascii="Times New Roman" w:hAnsi="Times New Roman" w:cs="Times New Roman"/>
          <w:bCs/>
          <w:snapToGrid w:val="0"/>
          <w:spacing w:val="-12"/>
          <w:sz w:val="22"/>
          <w:szCs w:val="22"/>
        </w:rPr>
        <w:fldChar w:fldCharType="begin"/>
      </w:r>
      <w:r w:rsidR="006F0F31" w:rsidRPr="0046126D">
        <w:rPr>
          <w:spacing w:val="-12"/>
        </w:rPr>
        <w:instrText xml:space="preserve"> XE "</w:instrText>
      </w:r>
      <w:r w:rsidR="006F0F31" w:rsidRPr="0046126D">
        <w:rPr>
          <w:rFonts w:ascii="Times New Roman" w:hAnsi="Times New Roman" w:cs="Times New Roman"/>
          <w:bCs/>
          <w:snapToGrid w:val="0"/>
          <w:spacing w:val="-12"/>
          <w:sz w:val="22"/>
          <w:szCs w:val="22"/>
        </w:rPr>
        <w:instrText>Bourg</w:instrText>
      </w:r>
      <w:r w:rsidR="006F0F31" w:rsidRPr="0046126D">
        <w:rPr>
          <w:spacing w:val="-12"/>
        </w:rPr>
        <w:instrText xml:space="preserve">" </w:instrText>
      </w:r>
      <w:r w:rsidR="00BF7E08" w:rsidRPr="0046126D">
        <w:rPr>
          <w:rFonts w:ascii="Times New Roman" w:hAnsi="Times New Roman" w:cs="Times New Roman"/>
          <w:bCs/>
          <w:snapToGrid w:val="0"/>
          <w:spacing w:val="-12"/>
          <w:sz w:val="22"/>
          <w:szCs w:val="22"/>
        </w:rPr>
        <w:fldChar w:fldCharType="end"/>
      </w:r>
      <w:r w:rsidRPr="0046126D">
        <w:rPr>
          <w:rFonts w:ascii="Times New Roman" w:hAnsi="Times New Roman" w:cs="Times New Roman"/>
          <w:bCs/>
          <w:snapToGrid w:val="0"/>
          <w:spacing w:val="-12"/>
          <w:sz w:val="22"/>
          <w:szCs w:val="22"/>
        </w:rPr>
        <w:t>, 2013). C</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est également ce qu</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a cherché à théoriser V</w:t>
      </w:r>
      <w:r w:rsidR="0046126D" w:rsidRPr="0046126D">
        <w:rPr>
          <w:rFonts w:ascii="Times New Roman" w:hAnsi="Times New Roman" w:cs="Times New Roman"/>
          <w:bCs/>
          <w:snapToGrid w:val="0"/>
          <w:spacing w:val="-12"/>
          <w:sz w:val="22"/>
          <w:szCs w:val="22"/>
        </w:rPr>
        <w:t>incent</w:t>
      </w:r>
      <w:r w:rsidRPr="0046126D">
        <w:rPr>
          <w:rFonts w:ascii="Times New Roman" w:hAnsi="Times New Roman" w:cs="Times New Roman"/>
          <w:bCs/>
          <w:snapToGrid w:val="0"/>
          <w:spacing w:val="-12"/>
          <w:sz w:val="22"/>
          <w:szCs w:val="22"/>
        </w:rPr>
        <w:t xml:space="preserve"> </w:t>
      </w:r>
      <w:proofErr w:type="spellStart"/>
      <w:r w:rsidRPr="0046126D">
        <w:rPr>
          <w:rFonts w:ascii="Times New Roman" w:hAnsi="Times New Roman" w:cs="Times New Roman"/>
          <w:bCs/>
          <w:snapToGrid w:val="0"/>
          <w:spacing w:val="-12"/>
          <w:sz w:val="22"/>
          <w:szCs w:val="22"/>
        </w:rPr>
        <w:t>Berdoulay</w:t>
      </w:r>
      <w:proofErr w:type="spellEnd"/>
      <w:r w:rsidR="00BF7E08" w:rsidRPr="0046126D">
        <w:rPr>
          <w:rFonts w:ascii="Times New Roman" w:hAnsi="Times New Roman" w:cs="Times New Roman"/>
          <w:bCs/>
          <w:snapToGrid w:val="0"/>
          <w:spacing w:val="-12"/>
          <w:sz w:val="22"/>
          <w:szCs w:val="22"/>
        </w:rPr>
        <w:fldChar w:fldCharType="begin"/>
      </w:r>
      <w:r w:rsidR="006F0F31" w:rsidRPr="0046126D">
        <w:rPr>
          <w:spacing w:val="-12"/>
        </w:rPr>
        <w:instrText xml:space="preserve"> XE "</w:instrText>
      </w:r>
      <w:r w:rsidR="006F0F31" w:rsidRPr="0046126D">
        <w:rPr>
          <w:rFonts w:ascii="Times New Roman" w:hAnsi="Times New Roman" w:cs="Times New Roman"/>
          <w:bCs/>
          <w:snapToGrid w:val="0"/>
          <w:spacing w:val="-12"/>
          <w:sz w:val="22"/>
          <w:szCs w:val="22"/>
        </w:rPr>
        <w:instrText>Berdoulay</w:instrText>
      </w:r>
      <w:r w:rsidR="006F0F31" w:rsidRPr="0046126D">
        <w:rPr>
          <w:spacing w:val="-12"/>
        </w:rPr>
        <w:instrText xml:space="preserve">" </w:instrText>
      </w:r>
      <w:r w:rsidR="00BF7E08" w:rsidRPr="0046126D">
        <w:rPr>
          <w:rFonts w:ascii="Times New Roman" w:hAnsi="Times New Roman" w:cs="Times New Roman"/>
          <w:bCs/>
          <w:snapToGrid w:val="0"/>
          <w:spacing w:val="-12"/>
          <w:sz w:val="22"/>
          <w:szCs w:val="22"/>
        </w:rPr>
        <w:fldChar w:fldCharType="end"/>
      </w:r>
      <w:r w:rsidRPr="0046126D">
        <w:rPr>
          <w:rFonts w:ascii="Times New Roman" w:hAnsi="Times New Roman" w:cs="Times New Roman"/>
          <w:bCs/>
          <w:snapToGrid w:val="0"/>
          <w:spacing w:val="-12"/>
          <w:sz w:val="22"/>
          <w:szCs w:val="22"/>
        </w:rPr>
        <w:t xml:space="preserve"> dans une analyse renouvelée</w:t>
      </w:r>
      <w:r w:rsidR="003F1595" w:rsidRPr="0046126D">
        <w:rPr>
          <w:rFonts w:ascii="Times New Roman" w:hAnsi="Times New Roman" w:cs="Times New Roman"/>
          <w:bCs/>
          <w:snapToGrid w:val="0"/>
          <w:spacing w:val="-12"/>
          <w:sz w:val="22"/>
          <w:szCs w:val="22"/>
        </w:rPr>
        <w:t xml:space="preserve"> </w:t>
      </w:r>
      <w:r w:rsidRPr="0046126D">
        <w:rPr>
          <w:rFonts w:ascii="Times New Roman" w:hAnsi="Times New Roman" w:cs="Times New Roman"/>
          <w:bCs/>
          <w:snapToGrid w:val="0"/>
          <w:spacing w:val="-12"/>
          <w:sz w:val="22"/>
          <w:szCs w:val="22"/>
        </w:rPr>
        <w:t>du possib</w:t>
      </w:r>
      <w:r w:rsidRPr="0046126D">
        <w:rPr>
          <w:rFonts w:ascii="Times New Roman" w:hAnsi="Times New Roman" w:cs="Times New Roman"/>
          <w:bCs/>
          <w:snapToGrid w:val="0"/>
          <w:spacing w:val="-12"/>
          <w:sz w:val="22"/>
          <w:szCs w:val="22"/>
        </w:rPr>
        <w:t>i</w:t>
      </w:r>
      <w:r w:rsidRPr="0046126D">
        <w:rPr>
          <w:rFonts w:ascii="Times New Roman" w:hAnsi="Times New Roman" w:cs="Times New Roman"/>
          <w:bCs/>
          <w:snapToGrid w:val="0"/>
          <w:spacing w:val="-12"/>
          <w:sz w:val="22"/>
          <w:szCs w:val="22"/>
        </w:rPr>
        <w:t>lisme chez Vidal de la Blache</w:t>
      </w:r>
      <w:r w:rsidR="00BF7E08" w:rsidRPr="0046126D">
        <w:rPr>
          <w:rFonts w:ascii="Times New Roman" w:hAnsi="Times New Roman" w:cs="Times New Roman"/>
          <w:bCs/>
          <w:snapToGrid w:val="0"/>
          <w:spacing w:val="-12"/>
          <w:sz w:val="22"/>
          <w:szCs w:val="22"/>
        </w:rPr>
        <w:fldChar w:fldCharType="begin"/>
      </w:r>
      <w:r w:rsidR="006F0F31" w:rsidRPr="0046126D">
        <w:rPr>
          <w:spacing w:val="-12"/>
        </w:rPr>
        <w:instrText xml:space="preserve"> XE "</w:instrText>
      </w:r>
      <w:r w:rsidR="006F0F31" w:rsidRPr="0046126D">
        <w:rPr>
          <w:rFonts w:ascii="Times New Roman" w:hAnsi="Times New Roman" w:cs="Times New Roman"/>
          <w:bCs/>
          <w:snapToGrid w:val="0"/>
          <w:spacing w:val="-12"/>
          <w:sz w:val="22"/>
          <w:szCs w:val="22"/>
        </w:rPr>
        <w:instrText>Vidal de la Blache</w:instrText>
      </w:r>
      <w:r w:rsidR="006F0F31" w:rsidRPr="0046126D">
        <w:rPr>
          <w:spacing w:val="-12"/>
        </w:rPr>
        <w:instrText xml:space="preserve">" </w:instrText>
      </w:r>
      <w:r w:rsidR="00BF7E08" w:rsidRPr="0046126D">
        <w:rPr>
          <w:rFonts w:ascii="Times New Roman" w:hAnsi="Times New Roman" w:cs="Times New Roman"/>
          <w:bCs/>
          <w:snapToGrid w:val="0"/>
          <w:spacing w:val="-12"/>
          <w:sz w:val="22"/>
          <w:szCs w:val="22"/>
        </w:rPr>
        <w:fldChar w:fldCharType="end"/>
      </w:r>
      <w:r w:rsidRPr="0046126D">
        <w:rPr>
          <w:rFonts w:ascii="Times New Roman" w:hAnsi="Times New Roman" w:cs="Times New Roman"/>
          <w:bCs/>
          <w:snapToGrid w:val="0"/>
          <w:spacing w:val="-12"/>
          <w:sz w:val="22"/>
          <w:szCs w:val="22"/>
        </w:rPr>
        <w:t>, fondateur de l</w:t>
      </w:r>
      <w:r w:rsidR="004601D9" w:rsidRPr="0046126D">
        <w:rPr>
          <w:rFonts w:ascii="Times New Roman" w:hAnsi="Times New Roman" w:cs="Times New Roman"/>
          <w:bCs/>
          <w:snapToGrid w:val="0"/>
          <w:spacing w:val="-12"/>
          <w:sz w:val="22"/>
          <w:szCs w:val="22"/>
        </w:rPr>
        <w:t>’</w:t>
      </w:r>
      <w:r w:rsidRPr="0046126D">
        <w:rPr>
          <w:rFonts w:ascii="Times New Roman" w:hAnsi="Times New Roman" w:cs="Times New Roman"/>
          <w:bCs/>
          <w:snapToGrid w:val="0"/>
          <w:spacing w:val="-12"/>
          <w:sz w:val="22"/>
          <w:szCs w:val="22"/>
        </w:rPr>
        <w:t>école française de géographie au début du XX</w:t>
      </w:r>
      <w:r w:rsidR="003118F1" w:rsidRPr="0046126D">
        <w:rPr>
          <w:rFonts w:ascii="Times New Roman" w:hAnsi="Times New Roman" w:cs="Times New Roman"/>
          <w:bCs/>
          <w:snapToGrid w:val="0"/>
          <w:spacing w:val="-12"/>
          <w:sz w:val="22"/>
          <w:szCs w:val="22"/>
          <w:vertAlign w:val="superscript"/>
        </w:rPr>
        <w:t>e</w:t>
      </w:r>
      <w:r w:rsidR="00BB0CF9" w:rsidRPr="0046126D">
        <w:rPr>
          <w:rFonts w:ascii="Times New Roman" w:hAnsi="Times New Roman" w:cs="Times New Roman"/>
          <w:bCs/>
          <w:snapToGrid w:val="0"/>
          <w:spacing w:val="-12"/>
          <w:sz w:val="22"/>
          <w:szCs w:val="22"/>
        </w:rPr>
        <w:t> </w:t>
      </w:r>
      <w:r w:rsidRPr="0046126D">
        <w:rPr>
          <w:rFonts w:ascii="Times New Roman" w:hAnsi="Times New Roman" w:cs="Times New Roman"/>
          <w:bCs/>
          <w:snapToGrid w:val="0"/>
          <w:spacing w:val="-12"/>
          <w:sz w:val="22"/>
          <w:szCs w:val="22"/>
        </w:rPr>
        <w:t>siècle (</w:t>
      </w:r>
      <w:proofErr w:type="spellStart"/>
      <w:r w:rsidRPr="0046126D">
        <w:rPr>
          <w:rFonts w:ascii="Times New Roman" w:hAnsi="Times New Roman" w:cs="Times New Roman"/>
          <w:bCs/>
          <w:snapToGrid w:val="0"/>
          <w:spacing w:val="-12"/>
          <w:sz w:val="22"/>
          <w:szCs w:val="22"/>
        </w:rPr>
        <w:t>Berdoulay</w:t>
      </w:r>
      <w:proofErr w:type="spellEnd"/>
      <w:r w:rsidRPr="0046126D">
        <w:rPr>
          <w:rFonts w:ascii="Times New Roman" w:hAnsi="Times New Roman" w:cs="Times New Roman"/>
          <w:bCs/>
          <w:snapToGrid w:val="0"/>
          <w:spacing w:val="-12"/>
          <w:sz w:val="22"/>
          <w:szCs w:val="22"/>
        </w:rPr>
        <w:t>, 2022).</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La première des </w:t>
      </w:r>
      <w:r w:rsidR="00351742" w:rsidRPr="00C605AE">
        <w:rPr>
          <w:rFonts w:ascii="Times New Roman" w:hAnsi="Times New Roman" w:cs="Times New Roman"/>
          <w:bCs/>
          <w:snapToGrid w:val="0"/>
          <w:spacing w:val="-10"/>
          <w:sz w:val="22"/>
          <w:szCs w:val="22"/>
        </w:rPr>
        <w:t>figures de type 2, l</w:t>
      </w:r>
      <w:r w:rsidR="004601D9" w:rsidRPr="00C605AE">
        <w:rPr>
          <w:rFonts w:ascii="Times New Roman" w:hAnsi="Times New Roman" w:cs="Times New Roman"/>
          <w:bCs/>
          <w:snapToGrid w:val="0"/>
          <w:spacing w:val="-10"/>
          <w:sz w:val="22"/>
          <w:szCs w:val="22"/>
        </w:rPr>
        <w:t>’</w:t>
      </w:r>
      <w:r w:rsidR="00351742" w:rsidRPr="00C605AE">
        <w:rPr>
          <w:rFonts w:ascii="Times New Roman" w:hAnsi="Times New Roman" w:cs="Times New Roman"/>
          <w:bCs/>
          <w:snapToGrid w:val="0"/>
          <w:spacing w:val="-10"/>
          <w:sz w:val="22"/>
          <w:szCs w:val="22"/>
        </w:rPr>
        <w:t>impensable</w:t>
      </w:r>
      <w:r w:rsidRPr="00C605AE">
        <w:rPr>
          <w:rFonts w:ascii="Times New Roman" w:hAnsi="Times New Roman" w:cs="Times New Roman"/>
          <w:bCs/>
          <w:snapToGrid w:val="0"/>
          <w:spacing w:val="-10"/>
          <w:sz w:val="22"/>
          <w:szCs w:val="22"/>
        </w:rPr>
        <w:t xml:space="preserve">, concerne des situations où des </w:t>
      </w:r>
      <w:r w:rsidR="001A29F0">
        <w:rPr>
          <w:rFonts w:ascii="Times New Roman" w:hAnsi="Times New Roman" w:cs="Times New Roman"/>
          <w:bCs/>
          <w:snapToGrid w:val="0"/>
          <w:spacing w:val="-10"/>
          <w:sz w:val="22"/>
          <w:szCs w:val="22"/>
        </w:rPr>
        <w:t>hypothèses ont pu être évoquées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mais finalement évacuées, parce que jugées folles, irraisonnables, éthiquement irrecevable, trop lourdes de cons</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quences, etc. Elles sont amnésiées par des stratégies de refoulement plus ou moins intentionnelles, enfouis dans nos inconscients, faites souvent de déni et autre dissonance cognitive. Ces hypothèses</w:t>
      </w:r>
      <w:r w:rsidR="00BB0CF9">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un instant évoqué</w:t>
      </w:r>
      <w:r w:rsidR="00117DE9" w:rsidRPr="00C605AE">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xml:space="preserve"> pour être aussitôt oubliées,</w:t>
      </w:r>
      <w:r w:rsidR="003F1595" w:rsidRPr="00C605AE">
        <w:rPr>
          <w:rFonts w:ascii="Times New Roman" w:hAnsi="Times New Roman" w:cs="Times New Roman"/>
          <w:bCs/>
          <w:snapToGrid w:val="0"/>
          <w:spacing w:val="-10"/>
          <w:sz w:val="22"/>
          <w:szCs w:val="22"/>
        </w:rPr>
        <w:t xml:space="preserve"> </w:t>
      </w:r>
      <w:r w:rsidR="00BB0CF9">
        <w:rPr>
          <w:rFonts w:ascii="Times New Roman" w:hAnsi="Times New Roman" w:cs="Times New Roman"/>
          <w:bCs/>
          <w:snapToGrid w:val="0"/>
          <w:spacing w:val="-10"/>
          <w:sz w:val="22"/>
          <w:szCs w:val="22"/>
        </w:rPr>
        <w:t>relèvent de situations pourtant</w:t>
      </w:r>
      <w:r w:rsidRPr="00C605AE">
        <w:rPr>
          <w:rFonts w:ascii="Times New Roman" w:hAnsi="Times New Roman" w:cs="Times New Roman"/>
          <w:bCs/>
          <w:snapToGrid w:val="0"/>
          <w:spacing w:val="-10"/>
          <w:sz w:val="22"/>
          <w:szCs w:val="22"/>
        </w:rPr>
        <w:t xml:space="preserve"> maintes fois repérées</w:t>
      </w:r>
      <w:r w:rsidR="00BB0CF9">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où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on sait mais on </w:t>
      </w:r>
      <w:r w:rsidR="00117DE9" w:rsidRPr="00C605AE">
        <w:rPr>
          <w:rFonts w:ascii="Times New Roman" w:hAnsi="Times New Roman" w:cs="Times New Roman"/>
          <w:bCs/>
          <w:snapToGrid w:val="0"/>
          <w:spacing w:val="-10"/>
          <w:sz w:val="22"/>
          <w:szCs w:val="22"/>
        </w:rPr>
        <w:t>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croit pas », ou encore affleurent lorsque des victimes de cata</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trophes admettent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elles avaient connaissance de telles catastrophes, mais «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elles ne pensaient pas que cela pouvait leur arriver</w:t>
      </w:r>
      <w:r w:rsidR="00BB0CF9">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Une bonne partie, non pas des climato-sceptiques, mais des acteurs convaincus de la réalité du changement climatique, sont confrontés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et développent des stratégies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inerties</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de retardements, parce que trop lourd de conséquences si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se mettait à « penser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On </w:t>
      </w:r>
      <w:r w:rsidR="00625399" w:rsidRPr="00C605AE">
        <w:rPr>
          <w:rFonts w:ascii="Times New Roman" w:hAnsi="Times New Roman" w:cs="Times New Roman"/>
          <w:bCs/>
          <w:snapToGrid w:val="0"/>
          <w:spacing w:val="-10"/>
          <w:sz w:val="22"/>
          <w:szCs w:val="22"/>
        </w:rPr>
        <w:t>reconnaîtra</w:t>
      </w:r>
      <w:r w:rsidRPr="00C605AE">
        <w:rPr>
          <w:rFonts w:ascii="Times New Roman" w:hAnsi="Times New Roman" w:cs="Times New Roman"/>
          <w:bCs/>
          <w:snapToGrid w:val="0"/>
          <w:spacing w:val="-10"/>
          <w:sz w:val="22"/>
          <w:szCs w:val="22"/>
        </w:rPr>
        <w:t xml:space="preserve"> ici</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le titre du livre </w:t>
      </w:r>
      <w:r w:rsidR="00625399" w:rsidRPr="00C605AE">
        <w:rPr>
          <w:rFonts w:ascii="Times New Roman" w:hAnsi="Times New Roman" w:cs="Times New Roman"/>
          <w:bCs/>
          <w:snapToGrid w:val="0"/>
          <w:spacing w:val="-10"/>
          <w:sz w:val="22"/>
          <w:szCs w:val="22"/>
        </w:rPr>
        <w:t>d’</w:t>
      </w:r>
      <w:r w:rsidRPr="00C605AE">
        <w:rPr>
          <w:rFonts w:ascii="Times New Roman" w:hAnsi="Times New Roman" w:cs="Times New Roman"/>
          <w:bCs/>
          <w:snapToGrid w:val="0"/>
          <w:spacing w:val="-10"/>
          <w:sz w:val="22"/>
          <w:szCs w:val="22"/>
        </w:rPr>
        <w:t>H</w:t>
      </w:r>
      <w:r w:rsidR="0046126D">
        <w:rPr>
          <w:rFonts w:ascii="Times New Roman" w:hAnsi="Times New Roman" w:cs="Times New Roman"/>
          <w:bCs/>
          <w:snapToGrid w:val="0"/>
          <w:spacing w:val="-10"/>
          <w:sz w:val="22"/>
          <w:szCs w:val="22"/>
        </w:rPr>
        <w:t>erman</w:t>
      </w:r>
      <w:r w:rsidRPr="00C605AE">
        <w:rPr>
          <w:rFonts w:ascii="Times New Roman" w:hAnsi="Times New Roman" w:cs="Times New Roman"/>
          <w:bCs/>
          <w:snapToGrid w:val="0"/>
          <w:spacing w:val="-10"/>
          <w:sz w:val="22"/>
          <w:szCs w:val="22"/>
        </w:rPr>
        <w:t xml:space="preserve"> Kahn</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Kahn</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théoricien de la pro</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pective et de la dissuasion nucléa</w:t>
      </w:r>
      <w:r w:rsidR="000945D1" w:rsidRPr="00C605AE">
        <w:rPr>
          <w:rFonts w:ascii="Times New Roman" w:hAnsi="Times New Roman" w:cs="Times New Roman"/>
          <w:bCs/>
          <w:snapToGrid w:val="0"/>
          <w:spacing w:val="-10"/>
          <w:sz w:val="22"/>
          <w:szCs w:val="22"/>
        </w:rPr>
        <w:t>ire (Kahn, 1984). Son intention</w:t>
      </w:r>
      <w:r w:rsidRPr="00C605AE">
        <w:rPr>
          <w:rFonts w:ascii="Times New Roman" w:hAnsi="Times New Roman" w:cs="Times New Roman"/>
          <w:bCs/>
          <w:snapToGrid w:val="0"/>
          <w:spacing w:val="-10"/>
          <w:sz w:val="22"/>
          <w:szCs w:val="22"/>
        </w:rPr>
        <w:t>, iconoclaste dans les années</w:t>
      </w:r>
      <w:r w:rsidR="00AD2FB2">
        <w:rPr>
          <w:rFonts w:ascii="Times New Roman" w:hAnsi="Times New Roman" w:cs="Times New Roman"/>
          <w:bCs/>
          <w:snapToGrid w:val="0"/>
          <w:spacing w:val="-10"/>
          <w:sz w:val="22"/>
          <w:szCs w:val="22"/>
        </w:rPr>
        <w:t xml:space="preserve"> 19</w:t>
      </w:r>
      <w:r w:rsidRPr="00C605AE">
        <w:rPr>
          <w:rFonts w:ascii="Times New Roman" w:hAnsi="Times New Roman" w:cs="Times New Roman"/>
          <w:bCs/>
          <w:snapToGrid w:val="0"/>
          <w:spacing w:val="-10"/>
          <w:sz w:val="22"/>
          <w:szCs w:val="22"/>
        </w:rPr>
        <w:t xml:space="preserve">60, était de forcer à prendre </w:t>
      </w:r>
      <w:r w:rsidR="00D051A7" w:rsidRPr="00C605AE">
        <w:rPr>
          <w:rFonts w:ascii="Times New Roman" w:hAnsi="Times New Roman" w:cs="Times New Roman"/>
          <w:bCs/>
          <w:snapToGrid w:val="0"/>
          <w:spacing w:val="-10"/>
          <w:sz w:val="22"/>
          <w:szCs w:val="22"/>
        </w:rPr>
        <w:t>cons</w:t>
      </w:r>
      <w:r w:rsidR="00D051A7">
        <w:rPr>
          <w:rFonts w:ascii="Times New Roman" w:hAnsi="Times New Roman" w:cs="Times New Roman"/>
          <w:bCs/>
          <w:snapToGrid w:val="0"/>
          <w:spacing w:val="-10"/>
          <w:sz w:val="22"/>
          <w:szCs w:val="22"/>
        </w:rPr>
        <w:t>c</w:t>
      </w:r>
      <w:r w:rsidR="00D051A7" w:rsidRPr="00C605AE">
        <w:rPr>
          <w:rFonts w:ascii="Times New Roman" w:hAnsi="Times New Roman" w:cs="Times New Roman"/>
          <w:bCs/>
          <w:snapToGrid w:val="0"/>
          <w:spacing w:val="-10"/>
          <w:sz w:val="22"/>
          <w:szCs w:val="22"/>
        </w:rPr>
        <w:t>ience</w:t>
      </w:r>
      <w:r w:rsidRPr="00C605AE">
        <w:rPr>
          <w:rFonts w:ascii="Times New Roman" w:hAnsi="Times New Roman" w:cs="Times New Roman"/>
          <w:bCs/>
          <w:snapToGrid w:val="0"/>
          <w:spacing w:val="-10"/>
          <w:sz w:val="22"/>
          <w:szCs w:val="22"/>
        </w:rPr>
        <w:t xml:space="preserve"> de la possib</w:t>
      </w:r>
      <w:r w:rsidR="00117DE9" w:rsidRPr="00C605AE">
        <w:rPr>
          <w:rFonts w:ascii="Times New Roman" w:hAnsi="Times New Roman" w:cs="Times New Roman"/>
          <w:bCs/>
          <w:snapToGrid w:val="0"/>
          <w:spacing w:val="-10"/>
          <w:sz w:val="22"/>
          <w:szCs w:val="22"/>
        </w:rPr>
        <w:t>ilité du conflit nucléaire</w:t>
      </w:r>
      <w:r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agir en conséquence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par des stratégies graduées pour tenter de</w:t>
      </w:r>
      <w:r w:rsidR="00117DE9"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117DE9" w:rsidRPr="00C605AE">
        <w:rPr>
          <w:rFonts w:ascii="Times New Roman" w:hAnsi="Times New Roman" w:cs="Times New Roman"/>
          <w:bCs/>
          <w:snapToGrid w:val="0"/>
          <w:spacing w:val="-10"/>
          <w:sz w:val="22"/>
          <w:szCs w:val="22"/>
        </w:rPr>
        <w:t xml:space="preserve">éviter, et en même temps </w:t>
      </w:r>
      <w:r w:rsidRPr="00C605AE">
        <w:rPr>
          <w:rFonts w:ascii="Times New Roman" w:hAnsi="Times New Roman" w:cs="Times New Roman"/>
          <w:bCs/>
          <w:snapToGrid w:val="0"/>
          <w:spacing w:val="-10"/>
          <w:sz w:val="22"/>
          <w:szCs w:val="22"/>
        </w:rPr>
        <w:t>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préparer. Aujourd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hui, la guerre en Ukraine, commence à nous rappeler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existence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w:t>
      </w:r>
      <w:r w:rsidR="00117DE9" w:rsidRPr="00C605AE">
        <w:rPr>
          <w:rFonts w:ascii="Times New Roman" w:hAnsi="Times New Roman" w:cs="Times New Roman"/>
          <w:bCs/>
          <w:snapToGrid w:val="0"/>
          <w:spacing w:val="-10"/>
          <w:sz w:val="22"/>
          <w:szCs w:val="22"/>
        </w:rPr>
        <w:t xml:space="preserve"> telle situation. L</w:t>
      </w:r>
      <w:r w:rsidRPr="00C605AE">
        <w:rPr>
          <w:rFonts w:ascii="Times New Roman" w:hAnsi="Times New Roman" w:cs="Times New Roman"/>
          <w:bCs/>
          <w:snapToGrid w:val="0"/>
          <w:spacing w:val="-10"/>
          <w:sz w:val="22"/>
          <w:szCs w:val="22"/>
        </w:rPr>
        <w:t>e t</w:t>
      </w:r>
      <w:r w:rsidR="00117DE9" w:rsidRPr="00C605AE">
        <w:rPr>
          <w:rFonts w:ascii="Times New Roman" w:hAnsi="Times New Roman" w:cs="Times New Roman"/>
          <w:bCs/>
          <w:snapToGrid w:val="0"/>
          <w:spacing w:val="-10"/>
          <w:sz w:val="22"/>
          <w:szCs w:val="22"/>
        </w:rPr>
        <w:t xml:space="preserve">out début de la guerre </w:t>
      </w:r>
      <w:r w:rsidRPr="00C605AE">
        <w:rPr>
          <w:rFonts w:ascii="Times New Roman" w:hAnsi="Times New Roman" w:cs="Times New Roman"/>
          <w:bCs/>
          <w:snapToGrid w:val="0"/>
          <w:spacing w:val="-10"/>
          <w:sz w:val="22"/>
          <w:szCs w:val="22"/>
        </w:rPr>
        <w:t>et les jours qui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w:t>
      </w:r>
      <w:r w:rsidR="00AD2FB2">
        <w:rPr>
          <w:rFonts w:ascii="Times New Roman" w:hAnsi="Times New Roman" w:cs="Times New Roman"/>
          <w:bCs/>
          <w:snapToGrid w:val="0"/>
          <w:spacing w:val="-10"/>
          <w:sz w:val="22"/>
          <w:szCs w:val="22"/>
        </w:rPr>
        <w:t>t</w:t>
      </w:r>
      <w:r w:rsidRPr="00C605AE">
        <w:rPr>
          <w:rFonts w:ascii="Times New Roman" w:hAnsi="Times New Roman" w:cs="Times New Roman"/>
          <w:bCs/>
          <w:snapToGrid w:val="0"/>
          <w:spacing w:val="-10"/>
          <w:sz w:val="22"/>
          <w:szCs w:val="22"/>
        </w:rPr>
        <w:t xml:space="preserve"> précédée donne</w:t>
      </w:r>
      <w:r w:rsidR="00117DE9" w:rsidRPr="00C605AE">
        <w:rPr>
          <w:rFonts w:ascii="Times New Roman" w:hAnsi="Times New Roman" w:cs="Times New Roman"/>
          <w:bCs/>
          <w:snapToGrid w:val="0"/>
          <w:spacing w:val="-10"/>
          <w:sz w:val="22"/>
          <w:szCs w:val="22"/>
        </w:rPr>
        <w:t xml:space="preserve">nt malheureusement un </w:t>
      </w:r>
      <w:r w:rsidRPr="00C605AE">
        <w:rPr>
          <w:rFonts w:ascii="Times New Roman" w:hAnsi="Times New Roman" w:cs="Times New Roman"/>
          <w:bCs/>
          <w:snapToGrid w:val="0"/>
          <w:spacing w:val="-10"/>
          <w:sz w:val="22"/>
          <w:szCs w:val="22"/>
        </w:rPr>
        <w:t xml:space="preserve">bon </w:t>
      </w:r>
      <w:proofErr w:type="spellStart"/>
      <w:r w:rsidRPr="00C605AE">
        <w:rPr>
          <w:rFonts w:ascii="Times New Roman" w:hAnsi="Times New Roman" w:cs="Times New Roman"/>
          <w:bCs/>
          <w:snapToGrid w:val="0"/>
          <w:spacing w:val="-10"/>
          <w:sz w:val="22"/>
          <w:szCs w:val="22"/>
        </w:rPr>
        <w:t>exem</w:t>
      </w:r>
      <w:r w:rsidR="00EA6B1E">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ple</w:t>
      </w:r>
      <w:proofErr w:type="spellEnd"/>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D</w:t>
      </w:r>
      <w:r w:rsidR="00117DE9" w:rsidRPr="00C605AE">
        <w:rPr>
          <w:rFonts w:ascii="Times New Roman" w:hAnsi="Times New Roman" w:cs="Times New Roman"/>
          <w:bCs/>
          <w:snapToGrid w:val="0"/>
          <w:spacing w:val="-10"/>
          <w:sz w:val="22"/>
          <w:szCs w:val="22"/>
        </w:rPr>
        <w:t>ans cette phase de déclenchement</w:t>
      </w:r>
      <w:r w:rsidRPr="00C605AE">
        <w:rPr>
          <w:rFonts w:ascii="Times New Roman" w:hAnsi="Times New Roman" w:cs="Times New Roman"/>
          <w:bCs/>
          <w:snapToGrid w:val="0"/>
          <w:spacing w:val="-10"/>
          <w:sz w:val="22"/>
          <w:szCs w:val="22"/>
        </w:rPr>
        <w:t xml:space="preserve">, le terme est apparu dans nombre </w:t>
      </w:r>
      <w:r w:rsidR="001A29F0">
        <w:rPr>
          <w:rFonts w:ascii="Times New Roman" w:hAnsi="Times New Roman" w:cs="Times New Roman"/>
          <w:bCs/>
          <w:snapToGrid w:val="0"/>
          <w:spacing w:val="-10"/>
          <w:sz w:val="22"/>
          <w:szCs w:val="22"/>
        </w:rPr>
        <w:t>de commentaires. Ils pointaient</w:t>
      </w:r>
      <w:r w:rsidRPr="00C605AE">
        <w:rPr>
          <w:rFonts w:ascii="Times New Roman" w:hAnsi="Times New Roman" w:cs="Times New Roman"/>
          <w:bCs/>
          <w:snapToGrid w:val="0"/>
          <w:spacing w:val="-10"/>
          <w:sz w:val="22"/>
          <w:szCs w:val="22"/>
        </w:rPr>
        <w:t xml:space="preserve"> </w:t>
      </w:r>
      <w:r w:rsidR="004818A3" w:rsidRPr="004818A3">
        <w:rPr>
          <w:rFonts w:ascii="Times New Roman" w:hAnsi="Times New Roman" w:cs="Times New Roman"/>
          <w:bCs/>
          <w:i/>
          <w:snapToGrid w:val="0"/>
          <w:spacing w:val="-10"/>
          <w:sz w:val="22"/>
          <w:szCs w:val="22"/>
        </w:rPr>
        <w:t>a</w:t>
      </w:r>
      <w:r w:rsidRPr="004818A3">
        <w:rPr>
          <w:rFonts w:ascii="Times New Roman" w:hAnsi="Times New Roman" w:cs="Times New Roman"/>
          <w:bCs/>
          <w:i/>
          <w:snapToGrid w:val="0"/>
          <w:spacing w:val="-10"/>
          <w:sz w:val="22"/>
          <w:szCs w:val="22"/>
        </w:rPr>
        <w:t xml:space="preserve"> post</w:t>
      </w:r>
      <w:r w:rsidR="004818A3" w:rsidRPr="004818A3">
        <w:rPr>
          <w:rFonts w:ascii="Times New Roman" w:hAnsi="Times New Roman" w:cs="Times New Roman"/>
          <w:bCs/>
          <w:i/>
          <w:snapToGrid w:val="0"/>
          <w:spacing w:val="-10"/>
          <w:sz w:val="22"/>
          <w:szCs w:val="22"/>
        </w:rPr>
        <w:t>e</w:t>
      </w:r>
      <w:r w:rsidRPr="004818A3">
        <w:rPr>
          <w:rFonts w:ascii="Times New Roman" w:hAnsi="Times New Roman" w:cs="Times New Roman"/>
          <w:bCs/>
          <w:i/>
          <w:snapToGrid w:val="0"/>
          <w:spacing w:val="-10"/>
          <w:sz w:val="22"/>
          <w:szCs w:val="22"/>
        </w:rPr>
        <w:t>riori</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 fait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que</w:t>
      </w:r>
      <w:r w:rsidR="00E5247B" w:rsidRPr="00C605AE">
        <w:rPr>
          <w:rFonts w:ascii="Times New Roman" w:hAnsi="Times New Roman" w:cs="Times New Roman"/>
          <w:bCs/>
          <w:snapToGrid w:val="0"/>
          <w:spacing w:val="-10"/>
          <w:sz w:val="22"/>
          <w:szCs w:val="22"/>
        </w:rPr>
        <w:t xml:space="preserve"> nous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avions été aveugles, incapables de percevoir des signes avant</w:t>
      </w:r>
      <w:r w:rsidR="00E5247B"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coureurs, o</w:t>
      </w:r>
      <w:r w:rsidR="00117DE9" w:rsidRPr="00C605AE">
        <w:rPr>
          <w:rFonts w:ascii="Times New Roman" w:hAnsi="Times New Roman" w:cs="Times New Roman"/>
          <w:bCs/>
          <w:snapToGrid w:val="0"/>
          <w:spacing w:val="-10"/>
          <w:sz w:val="22"/>
          <w:szCs w:val="22"/>
        </w:rPr>
        <w:t xml:space="preserve">ù que nous en avions </w:t>
      </w:r>
      <w:r w:rsidR="001A29F0">
        <w:rPr>
          <w:rFonts w:ascii="Times New Roman" w:hAnsi="Times New Roman" w:cs="Times New Roman"/>
          <w:bCs/>
          <w:snapToGrid w:val="0"/>
          <w:spacing w:val="-10"/>
          <w:sz w:val="22"/>
          <w:szCs w:val="22"/>
        </w:rPr>
        <w:t>dénié</w:t>
      </w:r>
      <w:r w:rsidRPr="00C605AE">
        <w:rPr>
          <w:rFonts w:ascii="Times New Roman" w:hAnsi="Times New Roman" w:cs="Times New Roman"/>
          <w:bCs/>
          <w:snapToGrid w:val="0"/>
          <w:spacing w:val="-10"/>
          <w:sz w:val="22"/>
          <w:szCs w:val="22"/>
        </w:rPr>
        <w:t xml:space="preserve"> la portée, alors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ils auraient pu nous alert</w:t>
      </w:r>
      <w:r w:rsidR="00AD2FB2">
        <w:rPr>
          <w:rFonts w:ascii="Times New Roman" w:hAnsi="Times New Roman" w:cs="Times New Roman"/>
          <w:bCs/>
          <w:snapToGrid w:val="0"/>
          <w:spacing w:val="-10"/>
          <w:sz w:val="22"/>
          <w:szCs w:val="22"/>
        </w:rPr>
        <w:t>er</w:t>
      </w:r>
      <w:r w:rsidRPr="00C605AE">
        <w:rPr>
          <w:rFonts w:ascii="Times New Roman" w:hAnsi="Times New Roman" w:cs="Times New Roman"/>
          <w:bCs/>
          <w:snapToGrid w:val="0"/>
          <w:spacing w:val="-10"/>
          <w:sz w:val="22"/>
          <w:szCs w:val="22"/>
        </w:rPr>
        <w:t xml:space="preserve"> s</w:t>
      </w:r>
      <w:r w:rsidR="00117DE9" w:rsidRPr="00C605AE">
        <w:rPr>
          <w:rFonts w:ascii="Times New Roman" w:hAnsi="Times New Roman" w:cs="Times New Roman"/>
          <w:bCs/>
          <w:snapToGrid w:val="0"/>
          <w:spacing w:val="-10"/>
          <w:sz w:val="22"/>
          <w:szCs w:val="22"/>
        </w:rPr>
        <w:t>ur les préparations à la guerre</w:t>
      </w:r>
      <w:r w:rsidRPr="00C605AE">
        <w:rPr>
          <w:rFonts w:ascii="Times New Roman" w:hAnsi="Times New Roman" w:cs="Times New Roman"/>
          <w:bCs/>
          <w:snapToGrid w:val="0"/>
          <w:spacing w:val="-10"/>
          <w:sz w:val="22"/>
          <w:szCs w:val="22"/>
        </w:rPr>
        <w:t>, menées systématiquement. Jusqu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 dernier moment,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pays occ</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dentaux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pas cru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invasion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Ukraine, sauf les </w:t>
      </w:r>
      <w:r w:rsidR="006F0F31" w:rsidRPr="00C605AE">
        <w:rPr>
          <w:rFonts w:ascii="Times New Roman" w:hAnsi="Times New Roman" w:cs="Times New Roman"/>
          <w:bCs/>
          <w:snapToGrid w:val="0"/>
          <w:spacing w:val="-10"/>
          <w:sz w:val="22"/>
          <w:szCs w:val="22"/>
        </w:rPr>
        <w:t>États-Unis</w:t>
      </w:r>
      <w:r w:rsidRPr="00C605AE">
        <w:rPr>
          <w:rFonts w:ascii="Times New Roman" w:hAnsi="Times New Roman" w:cs="Times New Roman"/>
          <w:bCs/>
          <w:snapToGrid w:val="0"/>
          <w:spacing w:val="-10"/>
          <w:sz w:val="22"/>
          <w:szCs w:val="22"/>
        </w:rPr>
        <w:t xml:space="preserve">. </w:t>
      </w:r>
      <w:r w:rsidR="00117DE9" w:rsidRPr="00C605AE">
        <w:rPr>
          <w:rFonts w:ascii="Times New Roman" w:hAnsi="Times New Roman" w:cs="Times New Roman"/>
          <w:bCs/>
          <w:snapToGrid w:val="0"/>
          <w:spacing w:val="-10"/>
          <w:sz w:val="22"/>
          <w:szCs w:val="22"/>
        </w:rPr>
        <w:t>Ils n</w:t>
      </w:r>
      <w:r w:rsidR="004601D9" w:rsidRPr="00C605AE">
        <w:rPr>
          <w:rFonts w:ascii="Times New Roman" w:hAnsi="Times New Roman" w:cs="Times New Roman"/>
          <w:bCs/>
          <w:snapToGrid w:val="0"/>
          <w:spacing w:val="-10"/>
          <w:sz w:val="22"/>
          <w:szCs w:val="22"/>
        </w:rPr>
        <w:t>’</w:t>
      </w:r>
      <w:r w:rsidR="00117DE9" w:rsidRPr="00C605AE">
        <w:rPr>
          <w:rFonts w:ascii="Times New Roman" w:hAnsi="Times New Roman" w:cs="Times New Roman"/>
          <w:bCs/>
          <w:snapToGrid w:val="0"/>
          <w:spacing w:val="-10"/>
          <w:sz w:val="22"/>
          <w:szCs w:val="22"/>
        </w:rPr>
        <w:t xml:space="preserve">ont pas réussi à penser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impensable </w:t>
      </w:r>
      <w:r w:rsidR="00117DE9" w:rsidRPr="00C605AE">
        <w:rPr>
          <w:rFonts w:ascii="Times New Roman" w:hAnsi="Times New Roman" w:cs="Times New Roman"/>
          <w:bCs/>
          <w:snapToGrid w:val="0"/>
          <w:spacing w:val="-10"/>
          <w:sz w:val="22"/>
          <w:szCs w:val="22"/>
        </w:rPr>
        <w:t xml:space="preserve">qui </w:t>
      </w:r>
      <w:r w:rsidRPr="00C605AE">
        <w:rPr>
          <w:rFonts w:ascii="Times New Roman" w:hAnsi="Times New Roman" w:cs="Times New Roman"/>
          <w:bCs/>
          <w:snapToGrid w:val="0"/>
          <w:spacing w:val="-10"/>
          <w:sz w:val="22"/>
          <w:szCs w:val="22"/>
        </w:rPr>
        <w:t>peut avoir une dimension stratégique. Mettre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adversaire en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situation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aveuglement sur ce qui est en train de </w:t>
      </w:r>
      <w:r w:rsidR="00E5247B"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e passer, produire et entretenir, chez lui, une ignorance de la situation, parce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il </w:t>
      </w:r>
      <w:r w:rsidR="00117DE9" w:rsidRPr="00C605AE">
        <w:rPr>
          <w:rFonts w:ascii="Times New Roman" w:hAnsi="Times New Roman" w:cs="Times New Roman"/>
          <w:bCs/>
          <w:snapToGrid w:val="0"/>
          <w:spacing w:val="-10"/>
          <w:sz w:val="22"/>
          <w:szCs w:val="22"/>
        </w:rPr>
        <w:t>se refuse à la penser, est</w:t>
      </w:r>
      <w:r w:rsidRPr="00C605AE">
        <w:rPr>
          <w:rFonts w:ascii="Times New Roman" w:hAnsi="Times New Roman" w:cs="Times New Roman"/>
          <w:bCs/>
          <w:snapToGrid w:val="0"/>
          <w:spacing w:val="-10"/>
          <w:sz w:val="22"/>
          <w:szCs w:val="22"/>
        </w:rPr>
        <w:t xml:space="preserve"> une arme redoutable.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Prenons encore un exemple, cette fois</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ci moins tragique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et sa différence avec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inimaginable, la boxe.</w:t>
      </w:r>
    </w:p>
    <w:p w:rsidR="00117DE9" w:rsidRPr="00C605AE" w:rsidRDefault="00117DE9"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un sport très codé où la</w:t>
      </w:r>
      <w:r w:rsidR="00F96625" w:rsidRPr="00C605AE">
        <w:rPr>
          <w:rFonts w:ascii="Times New Roman" w:hAnsi="Times New Roman" w:cs="Times New Roman"/>
          <w:bCs/>
          <w:snapToGrid w:val="0"/>
          <w:spacing w:val="-10"/>
          <w:sz w:val="22"/>
          <w:szCs w:val="22"/>
        </w:rPr>
        <w:t xml:space="preserve"> prévention est de mise. Ainsi,</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pour les am</w:t>
      </w:r>
      <w:r w:rsidR="00F96625" w:rsidRPr="00C605AE">
        <w:rPr>
          <w:rFonts w:ascii="Times New Roman" w:hAnsi="Times New Roman" w:cs="Times New Roman"/>
          <w:bCs/>
          <w:snapToGrid w:val="0"/>
          <w:spacing w:val="-10"/>
          <w:sz w:val="22"/>
          <w:szCs w:val="22"/>
        </w:rPr>
        <w:t>a</w:t>
      </w:r>
      <w:r w:rsidR="00F96625" w:rsidRPr="00C605AE">
        <w:rPr>
          <w:rFonts w:ascii="Times New Roman" w:hAnsi="Times New Roman" w:cs="Times New Roman"/>
          <w:bCs/>
          <w:snapToGrid w:val="0"/>
          <w:spacing w:val="-10"/>
          <w:sz w:val="22"/>
          <w:szCs w:val="22"/>
        </w:rPr>
        <w:t>teurs, des casques et un protège-dents sont</w:t>
      </w:r>
      <w:r w:rsidRPr="00C605AE">
        <w:rPr>
          <w:rFonts w:ascii="Times New Roman" w:hAnsi="Times New Roman" w:cs="Times New Roman"/>
          <w:bCs/>
          <w:snapToGrid w:val="0"/>
          <w:spacing w:val="-10"/>
          <w:sz w:val="22"/>
          <w:szCs w:val="22"/>
        </w:rPr>
        <w:t>-ils</w:t>
      </w:r>
      <w:r w:rsidR="00F96625" w:rsidRPr="00C605AE">
        <w:rPr>
          <w:rFonts w:ascii="Times New Roman" w:hAnsi="Times New Roman" w:cs="Times New Roman"/>
          <w:bCs/>
          <w:snapToGrid w:val="0"/>
          <w:spacing w:val="-10"/>
          <w:sz w:val="22"/>
          <w:szCs w:val="22"/>
        </w:rPr>
        <w:t xml:space="preserve"> obligatoires, puisqu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une partie des coups se porteront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au visage, là</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où les blessures</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sont les plus immédiat</w:t>
      </w:r>
      <w:r w:rsidR="00F96625" w:rsidRPr="00C605AE">
        <w:rPr>
          <w:rFonts w:ascii="Times New Roman" w:hAnsi="Times New Roman" w:cs="Times New Roman"/>
          <w:bCs/>
          <w:snapToGrid w:val="0"/>
          <w:spacing w:val="-10"/>
          <w:sz w:val="22"/>
          <w:szCs w:val="22"/>
        </w:rPr>
        <w:t>e</w:t>
      </w:r>
      <w:r w:rsidR="00F96625" w:rsidRPr="00C605AE">
        <w:rPr>
          <w:rFonts w:ascii="Times New Roman" w:hAnsi="Times New Roman" w:cs="Times New Roman"/>
          <w:bCs/>
          <w:snapToGrid w:val="0"/>
          <w:spacing w:val="-10"/>
          <w:sz w:val="22"/>
          <w:szCs w:val="22"/>
        </w:rPr>
        <w:t>ment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visible</w:t>
      </w:r>
      <w:r w:rsidRPr="00C605AE">
        <w:rPr>
          <w:rFonts w:ascii="Times New Roman" w:hAnsi="Times New Roman" w:cs="Times New Roman"/>
          <w:bCs/>
          <w:snapToGrid w:val="0"/>
          <w:spacing w:val="-10"/>
          <w:sz w:val="22"/>
          <w:szCs w:val="22"/>
        </w:rPr>
        <w:t>s et graves</w:t>
      </w:r>
      <w:r w:rsidR="0062539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et nécessitent des</w:t>
      </w:r>
      <w:r w:rsidR="00F96625" w:rsidRPr="00C605AE">
        <w:rPr>
          <w:rFonts w:ascii="Times New Roman" w:hAnsi="Times New Roman" w:cs="Times New Roman"/>
          <w:bCs/>
          <w:snapToGrid w:val="0"/>
          <w:spacing w:val="-10"/>
          <w:sz w:val="22"/>
          <w:szCs w:val="22"/>
        </w:rPr>
        <w:t xml:space="preserve"> mesures préventives. Mais la codif</w:t>
      </w:r>
      <w:r w:rsidR="00F96625" w:rsidRPr="00C605AE">
        <w:rPr>
          <w:rFonts w:ascii="Times New Roman" w:hAnsi="Times New Roman" w:cs="Times New Roman"/>
          <w:bCs/>
          <w:snapToGrid w:val="0"/>
          <w:spacing w:val="-10"/>
          <w:sz w:val="22"/>
          <w:szCs w:val="22"/>
        </w:rPr>
        <w:t>i</w:t>
      </w:r>
      <w:r w:rsidR="00F96625" w:rsidRPr="00C605AE">
        <w:rPr>
          <w:rFonts w:ascii="Times New Roman" w:hAnsi="Times New Roman" w:cs="Times New Roman"/>
          <w:bCs/>
          <w:snapToGrid w:val="0"/>
          <w:spacing w:val="-10"/>
          <w:sz w:val="22"/>
          <w:szCs w:val="22"/>
        </w:rPr>
        <w:t>cation po</w:t>
      </w:r>
      <w:r w:rsidRPr="00C605AE">
        <w:rPr>
          <w:rFonts w:ascii="Times New Roman" w:hAnsi="Times New Roman" w:cs="Times New Roman"/>
          <w:bCs/>
          <w:snapToGrid w:val="0"/>
          <w:spacing w:val="-10"/>
          <w:sz w:val="22"/>
          <w:szCs w:val="22"/>
        </w:rPr>
        <w:t>rte aussi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ignorance, </w:t>
      </w:r>
      <w:r w:rsidR="00F96625" w:rsidRPr="00C605AE">
        <w:rPr>
          <w:rFonts w:ascii="Times New Roman" w:hAnsi="Times New Roman" w:cs="Times New Roman"/>
          <w:bCs/>
          <w:snapToGrid w:val="0"/>
          <w:spacing w:val="-10"/>
          <w:sz w:val="22"/>
          <w:szCs w:val="22"/>
        </w:rPr>
        <w:t>une ignorance de type 1, où</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les mesures préventives sont encore possibles. Par exemple il est interdit de frapper au</w:t>
      </w:r>
      <w:r w:rsidR="00E5247B"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dessous de la ceinture. Pourtant il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pas rare que cela soit le cas. En cons</w:t>
      </w:r>
      <w:r w:rsidR="00F96625" w:rsidRPr="00C605AE">
        <w:rPr>
          <w:rFonts w:ascii="Times New Roman" w:hAnsi="Times New Roman" w:cs="Times New Roman"/>
          <w:bCs/>
          <w:snapToGrid w:val="0"/>
          <w:spacing w:val="-10"/>
          <w:sz w:val="22"/>
          <w:szCs w:val="22"/>
        </w:rPr>
        <w:t>é</w:t>
      </w:r>
      <w:r w:rsidR="00F96625" w:rsidRPr="00C605AE">
        <w:rPr>
          <w:rFonts w:ascii="Times New Roman" w:hAnsi="Times New Roman" w:cs="Times New Roman"/>
          <w:bCs/>
          <w:snapToGrid w:val="0"/>
          <w:spacing w:val="-10"/>
          <w:sz w:val="22"/>
          <w:szCs w:val="22"/>
        </w:rPr>
        <w:t xml:space="preserve">quence, les boxeurs doivent porter des coquilles. Mais il y a aussi, en </w:t>
      </w:r>
      <w:r w:rsidRPr="00C605AE">
        <w:rPr>
          <w:rFonts w:ascii="Times New Roman" w:hAnsi="Times New Roman" w:cs="Times New Roman"/>
          <w:bCs/>
          <w:snapToGrid w:val="0"/>
          <w:spacing w:val="-10"/>
          <w:sz w:val="22"/>
          <w:szCs w:val="22"/>
        </w:rPr>
        <w:t>boxe,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ignorance de type 2. </w:t>
      </w:r>
      <w:r w:rsidR="00F96625" w:rsidRPr="00C605AE">
        <w:rPr>
          <w:rFonts w:ascii="Times New Roman" w:hAnsi="Times New Roman" w:cs="Times New Roman"/>
          <w:bCs/>
          <w:snapToGrid w:val="0"/>
          <w:spacing w:val="-10"/>
          <w:sz w:val="22"/>
          <w:szCs w:val="22"/>
        </w:rPr>
        <w:t>Elle fait irruption beaucoup plus rarement,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est donc une imprévisibilité plus radicale, où les </w:t>
      </w:r>
      <w:r w:rsidR="006F0F31" w:rsidRPr="00C605AE">
        <w:rPr>
          <w:rFonts w:ascii="Times New Roman" w:hAnsi="Times New Roman" w:cs="Times New Roman"/>
          <w:bCs/>
          <w:snapToGrid w:val="0"/>
          <w:spacing w:val="-10"/>
          <w:sz w:val="22"/>
          <w:szCs w:val="22"/>
        </w:rPr>
        <w:t>événements</w:t>
      </w:r>
      <w:r w:rsidR="00F96625" w:rsidRPr="00C605AE">
        <w:rPr>
          <w:rFonts w:ascii="Times New Roman" w:hAnsi="Times New Roman" w:cs="Times New Roman"/>
          <w:bCs/>
          <w:snapToGrid w:val="0"/>
          <w:spacing w:val="-10"/>
          <w:sz w:val="22"/>
          <w:szCs w:val="22"/>
        </w:rPr>
        <w:t xml:space="preserve"> qui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y rapportent sont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or</w:t>
      </w:r>
      <w:r w:rsidRPr="00C605AE">
        <w:rPr>
          <w:rFonts w:ascii="Times New Roman" w:hAnsi="Times New Roman" w:cs="Times New Roman"/>
          <w:bCs/>
          <w:snapToGrid w:val="0"/>
          <w:spacing w:val="-10"/>
          <w:sz w:val="22"/>
          <w:szCs w:val="22"/>
        </w:rPr>
        <w:t>dre du possible et moins</w:t>
      </w:r>
      <w:r w:rsidR="00F96625" w:rsidRPr="00C605AE">
        <w:rPr>
          <w:rFonts w:ascii="Times New Roman" w:hAnsi="Times New Roman" w:cs="Times New Roman"/>
          <w:bCs/>
          <w:snapToGrid w:val="0"/>
          <w:spacing w:val="-10"/>
          <w:sz w:val="22"/>
          <w:szCs w:val="22"/>
        </w:rPr>
        <w:t xml:space="preserv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ordre du probable (sinon, nous reviendrions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ignorance de type 1, avec les mes</w:t>
      </w:r>
      <w:r w:rsidRPr="00C605AE">
        <w:rPr>
          <w:rFonts w:ascii="Times New Roman" w:hAnsi="Times New Roman" w:cs="Times New Roman"/>
          <w:bCs/>
          <w:snapToGrid w:val="0"/>
          <w:spacing w:val="-10"/>
          <w:sz w:val="22"/>
          <w:szCs w:val="22"/>
        </w:rPr>
        <w:t>ures préventives associées).</w:t>
      </w:r>
    </w:p>
    <w:p w:rsidR="00F96625" w:rsidRPr="001A29F0" w:rsidRDefault="00117DE9"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1A29F0">
        <w:rPr>
          <w:rFonts w:ascii="Times New Roman" w:hAnsi="Times New Roman" w:cs="Times New Roman"/>
          <w:bCs/>
          <w:snapToGrid w:val="0"/>
          <w:spacing w:val="-12"/>
          <w:sz w:val="22"/>
          <w:szCs w:val="22"/>
        </w:rPr>
        <w:t>Ce sont des</w:t>
      </w:r>
      <w:r w:rsidR="00F96625" w:rsidRPr="001A29F0">
        <w:rPr>
          <w:rFonts w:ascii="Times New Roman" w:hAnsi="Times New Roman" w:cs="Times New Roman"/>
          <w:bCs/>
          <w:snapToGrid w:val="0"/>
          <w:spacing w:val="-12"/>
          <w:sz w:val="22"/>
          <w:szCs w:val="22"/>
        </w:rPr>
        <w:t xml:space="preserve"> événements difficiles à identifier et pour lesquels il n</w:t>
      </w:r>
      <w:r w:rsidR="004601D9" w:rsidRPr="001A29F0">
        <w:rPr>
          <w:rFonts w:ascii="Times New Roman" w:hAnsi="Times New Roman" w:cs="Times New Roman"/>
          <w:bCs/>
          <w:snapToGrid w:val="0"/>
          <w:spacing w:val="-12"/>
          <w:sz w:val="22"/>
          <w:szCs w:val="22"/>
        </w:rPr>
        <w:t>’</w:t>
      </w:r>
      <w:r w:rsidR="00F96625" w:rsidRPr="001A29F0">
        <w:rPr>
          <w:rFonts w:ascii="Times New Roman" w:hAnsi="Times New Roman" w:cs="Times New Roman"/>
          <w:bCs/>
          <w:snapToGrid w:val="0"/>
          <w:spacing w:val="-12"/>
          <w:sz w:val="22"/>
          <w:szCs w:val="22"/>
        </w:rPr>
        <w:t xml:space="preserve">y </w:t>
      </w:r>
      <w:r w:rsidR="00AD2FB2" w:rsidRPr="001A29F0">
        <w:rPr>
          <w:rFonts w:ascii="Times New Roman" w:hAnsi="Times New Roman" w:cs="Times New Roman"/>
          <w:bCs/>
          <w:snapToGrid w:val="0"/>
          <w:spacing w:val="-12"/>
          <w:sz w:val="22"/>
          <w:szCs w:val="22"/>
        </w:rPr>
        <w:t xml:space="preserve">a </w:t>
      </w:r>
      <w:r w:rsidR="00F96625" w:rsidRPr="001A29F0">
        <w:rPr>
          <w:rFonts w:ascii="Times New Roman" w:hAnsi="Times New Roman" w:cs="Times New Roman"/>
          <w:bCs/>
          <w:snapToGrid w:val="0"/>
          <w:spacing w:val="-12"/>
          <w:sz w:val="22"/>
          <w:szCs w:val="22"/>
        </w:rPr>
        <w:t>pas de mesure</w:t>
      </w:r>
      <w:r w:rsidR="00E5247B" w:rsidRPr="001A29F0">
        <w:rPr>
          <w:rFonts w:ascii="Times New Roman" w:hAnsi="Times New Roman" w:cs="Times New Roman"/>
          <w:bCs/>
          <w:snapToGrid w:val="0"/>
          <w:spacing w:val="-12"/>
          <w:sz w:val="22"/>
          <w:szCs w:val="22"/>
        </w:rPr>
        <w:t>s</w:t>
      </w:r>
      <w:r w:rsidR="00F96625" w:rsidRPr="001A29F0">
        <w:rPr>
          <w:rFonts w:ascii="Times New Roman" w:hAnsi="Times New Roman" w:cs="Times New Roman"/>
          <w:bCs/>
          <w:snapToGrid w:val="0"/>
          <w:spacing w:val="-12"/>
          <w:sz w:val="22"/>
          <w:szCs w:val="22"/>
        </w:rPr>
        <w:t xml:space="preserve"> préventives.</w:t>
      </w:r>
      <w:r w:rsidRPr="001A29F0">
        <w:rPr>
          <w:rFonts w:ascii="Times New Roman" w:hAnsi="Times New Roman" w:cs="Times New Roman"/>
          <w:bCs/>
          <w:snapToGrid w:val="0"/>
          <w:spacing w:val="-12"/>
          <w:sz w:val="22"/>
          <w:szCs w:val="22"/>
        </w:rPr>
        <w:t xml:space="preserve"> </w:t>
      </w:r>
      <w:r w:rsidR="00F96625" w:rsidRPr="001A29F0">
        <w:rPr>
          <w:rFonts w:ascii="Times New Roman" w:hAnsi="Times New Roman" w:cs="Times New Roman"/>
          <w:bCs/>
          <w:snapToGrid w:val="0"/>
          <w:spacing w:val="-12"/>
          <w:sz w:val="22"/>
          <w:szCs w:val="22"/>
        </w:rPr>
        <w:t xml:space="preserve">Un exemple nous a été donné par Mike </w:t>
      </w:r>
      <w:proofErr w:type="spellStart"/>
      <w:r w:rsidR="00F96625" w:rsidRPr="001A29F0">
        <w:rPr>
          <w:rFonts w:ascii="Times New Roman" w:hAnsi="Times New Roman" w:cs="Times New Roman"/>
          <w:bCs/>
          <w:snapToGrid w:val="0"/>
          <w:spacing w:val="-12"/>
          <w:sz w:val="22"/>
          <w:szCs w:val="22"/>
        </w:rPr>
        <w:t>Tyson</w:t>
      </w:r>
      <w:proofErr w:type="spellEnd"/>
      <w:r w:rsidR="00BF7E08" w:rsidRPr="001A29F0">
        <w:rPr>
          <w:rFonts w:ascii="Times New Roman" w:hAnsi="Times New Roman" w:cs="Times New Roman"/>
          <w:bCs/>
          <w:snapToGrid w:val="0"/>
          <w:spacing w:val="-12"/>
          <w:sz w:val="22"/>
          <w:szCs w:val="22"/>
        </w:rPr>
        <w:fldChar w:fldCharType="begin"/>
      </w:r>
      <w:r w:rsidR="006F0F31" w:rsidRPr="001A29F0">
        <w:rPr>
          <w:spacing w:val="-12"/>
        </w:rPr>
        <w:instrText xml:space="preserve"> XE "</w:instrText>
      </w:r>
      <w:r w:rsidR="006F0F31" w:rsidRPr="001A29F0">
        <w:rPr>
          <w:rFonts w:ascii="Times New Roman" w:hAnsi="Times New Roman" w:cs="Times New Roman"/>
          <w:bCs/>
          <w:snapToGrid w:val="0"/>
          <w:spacing w:val="-12"/>
          <w:sz w:val="22"/>
          <w:szCs w:val="22"/>
        </w:rPr>
        <w:instrText>Tyson</w:instrText>
      </w:r>
      <w:r w:rsidR="006F0F31" w:rsidRPr="001A29F0">
        <w:rPr>
          <w:spacing w:val="-12"/>
        </w:rPr>
        <w:instrText xml:space="preserve">" </w:instrText>
      </w:r>
      <w:r w:rsidR="00BF7E08" w:rsidRPr="001A29F0">
        <w:rPr>
          <w:rFonts w:ascii="Times New Roman" w:hAnsi="Times New Roman" w:cs="Times New Roman"/>
          <w:bCs/>
          <w:snapToGrid w:val="0"/>
          <w:spacing w:val="-12"/>
          <w:sz w:val="22"/>
          <w:szCs w:val="22"/>
        </w:rPr>
        <w:fldChar w:fldCharType="end"/>
      </w:r>
      <w:r w:rsidR="00F96625" w:rsidRPr="001A29F0">
        <w:rPr>
          <w:rFonts w:ascii="Times New Roman" w:hAnsi="Times New Roman" w:cs="Times New Roman"/>
          <w:bCs/>
          <w:snapToGrid w:val="0"/>
          <w:spacing w:val="-12"/>
          <w:sz w:val="22"/>
          <w:szCs w:val="22"/>
        </w:rPr>
        <w:t xml:space="preserve">. Il fut dans les années </w:t>
      </w:r>
      <w:r w:rsidR="006F0F31" w:rsidRPr="001A29F0">
        <w:rPr>
          <w:rFonts w:ascii="Times New Roman" w:hAnsi="Times New Roman" w:cs="Times New Roman"/>
          <w:bCs/>
          <w:snapToGrid w:val="0"/>
          <w:spacing w:val="-12"/>
          <w:sz w:val="22"/>
          <w:szCs w:val="22"/>
        </w:rPr>
        <w:t>19</w:t>
      </w:r>
      <w:r w:rsidR="00F96625" w:rsidRPr="001A29F0">
        <w:rPr>
          <w:rFonts w:ascii="Times New Roman" w:hAnsi="Times New Roman" w:cs="Times New Roman"/>
          <w:bCs/>
          <w:snapToGrid w:val="0"/>
          <w:spacing w:val="-12"/>
          <w:sz w:val="22"/>
          <w:szCs w:val="22"/>
        </w:rPr>
        <w:t>80 un boxeur poids lourd exceptionnel, probablement l</w:t>
      </w:r>
      <w:r w:rsidR="004601D9" w:rsidRPr="001A29F0">
        <w:rPr>
          <w:rFonts w:ascii="Times New Roman" w:hAnsi="Times New Roman" w:cs="Times New Roman"/>
          <w:bCs/>
          <w:snapToGrid w:val="0"/>
          <w:spacing w:val="-12"/>
          <w:sz w:val="22"/>
          <w:szCs w:val="22"/>
        </w:rPr>
        <w:t>’</w:t>
      </w:r>
      <w:r w:rsidR="00F96625" w:rsidRPr="001A29F0">
        <w:rPr>
          <w:rFonts w:ascii="Times New Roman" w:hAnsi="Times New Roman" w:cs="Times New Roman"/>
          <w:bCs/>
          <w:snapToGrid w:val="0"/>
          <w:spacing w:val="-12"/>
          <w:sz w:val="22"/>
          <w:szCs w:val="22"/>
        </w:rPr>
        <w:t>un des plus grands, mais parfoi</w:t>
      </w:r>
      <w:r w:rsidRPr="001A29F0">
        <w:rPr>
          <w:rFonts w:ascii="Times New Roman" w:hAnsi="Times New Roman" w:cs="Times New Roman"/>
          <w:bCs/>
          <w:snapToGrid w:val="0"/>
          <w:spacing w:val="-12"/>
          <w:sz w:val="22"/>
          <w:szCs w:val="22"/>
        </w:rPr>
        <w:t>s avec des réactions réellement</w:t>
      </w:r>
      <w:r w:rsidR="00F96625" w:rsidRPr="001A29F0">
        <w:rPr>
          <w:rFonts w:ascii="Times New Roman" w:hAnsi="Times New Roman" w:cs="Times New Roman"/>
          <w:bCs/>
          <w:snapToGrid w:val="0"/>
          <w:spacing w:val="-12"/>
          <w:sz w:val="22"/>
          <w:szCs w:val="22"/>
        </w:rPr>
        <w:t xml:space="preserve"> imprévisibles. Lors d</w:t>
      </w:r>
      <w:r w:rsidR="004601D9" w:rsidRPr="001A29F0">
        <w:rPr>
          <w:rFonts w:ascii="Times New Roman" w:hAnsi="Times New Roman" w:cs="Times New Roman"/>
          <w:bCs/>
          <w:snapToGrid w:val="0"/>
          <w:spacing w:val="-12"/>
          <w:sz w:val="22"/>
          <w:szCs w:val="22"/>
        </w:rPr>
        <w:t>’</w:t>
      </w:r>
      <w:r w:rsidR="00AD2FB2" w:rsidRPr="001A29F0">
        <w:rPr>
          <w:rFonts w:ascii="Times New Roman" w:hAnsi="Times New Roman" w:cs="Times New Roman"/>
          <w:bCs/>
          <w:snapToGrid w:val="0"/>
          <w:spacing w:val="-12"/>
          <w:sz w:val="22"/>
          <w:szCs w:val="22"/>
        </w:rPr>
        <w:t xml:space="preserve">un match tendu, dans un corps à </w:t>
      </w:r>
      <w:r w:rsidR="00F96625" w:rsidRPr="001A29F0">
        <w:rPr>
          <w:rFonts w:ascii="Times New Roman" w:hAnsi="Times New Roman" w:cs="Times New Roman"/>
          <w:bCs/>
          <w:snapToGrid w:val="0"/>
          <w:spacing w:val="-12"/>
          <w:sz w:val="22"/>
          <w:szCs w:val="22"/>
        </w:rPr>
        <w:t>corps d</w:t>
      </w:r>
      <w:r w:rsidR="004601D9" w:rsidRPr="001A29F0">
        <w:rPr>
          <w:rFonts w:ascii="Times New Roman" w:hAnsi="Times New Roman" w:cs="Times New Roman"/>
          <w:bCs/>
          <w:snapToGrid w:val="0"/>
          <w:spacing w:val="-12"/>
          <w:sz w:val="22"/>
          <w:szCs w:val="22"/>
        </w:rPr>
        <w:t>’</w:t>
      </w:r>
      <w:r w:rsidR="00F96625" w:rsidRPr="001A29F0">
        <w:rPr>
          <w:rFonts w:ascii="Times New Roman" w:hAnsi="Times New Roman" w:cs="Times New Roman"/>
          <w:bCs/>
          <w:snapToGrid w:val="0"/>
          <w:spacing w:val="-12"/>
          <w:sz w:val="22"/>
          <w:szCs w:val="22"/>
        </w:rPr>
        <w:t>une grande violence, il a volontairement (mais jusqu</w:t>
      </w:r>
      <w:r w:rsidR="004601D9" w:rsidRPr="001A29F0">
        <w:rPr>
          <w:rFonts w:ascii="Times New Roman" w:hAnsi="Times New Roman" w:cs="Times New Roman"/>
          <w:bCs/>
          <w:snapToGrid w:val="0"/>
          <w:spacing w:val="-12"/>
          <w:sz w:val="22"/>
          <w:szCs w:val="22"/>
        </w:rPr>
        <w:t>’</w:t>
      </w:r>
      <w:r w:rsidR="00F96625" w:rsidRPr="001A29F0">
        <w:rPr>
          <w:rFonts w:ascii="Times New Roman" w:hAnsi="Times New Roman" w:cs="Times New Roman"/>
          <w:bCs/>
          <w:snapToGrid w:val="0"/>
          <w:spacing w:val="-12"/>
          <w:sz w:val="22"/>
          <w:szCs w:val="22"/>
        </w:rPr>
        <w:t xml:space="preserve">à quel </w:t>
      </w:r>
      <w:r w:rsidRPr="001A29F0">
        <w:rPr>
          <w:rFonts w:ascii="Times New Roman" w:hAnsi="Times New Roman" w:cs="Times New Roman"/>
          <w:bCs/>
          <w:snapToGrid w:val="0"/>
          <w:spacing w:val="-12"/>
          <w:sz w:val="22"/>
          <w:szCs w:val="22"/>
        </w:rPr>
        <w:t>point</w:t>
      </w:r>
      <w:r w:rsidR="001A29F0" w:rsidRPr="001A29F0">
        <w:rPr>
          <w:rFonts w:ascii="Times New Roman" w:hAnsi="Times New Roman" w:cs="Times New Roman"/>
          <w:bCs/>
          <w:snapToGrid w:val="0"/>
          <w:spacing w:val="-12"/>
          <w:sz w:val="22"/>
          <w:szCs w:val="22"/>
        </w:rPr>
        <w:t> ?</w:t>
      </w:r>
      <w:r w:rsidRPr="001A29F0">
        <w:rPr>
          <w:rFonts w:ascii="Times New Roman" w:hAnsi="Times New Roman" w:cs="Times New Roman"/>
          <w:bCs/>
          <w:snapToGrid w:val="0"/>
          <w:spacing w:val="-12"/>
          <w:sz w:val="22"/>
          <w:szCs w:val="22"/>
        </w:rPr>
        <w:t>…) arraché avec ses dents l</w:t>
      </w:r>
      <w:r w:rsidR="004601D9" w:rsidRPr="001A29F0">
        <w:rPr>
          <w:rFonts w:ascii="Times New Roman" w:hAnsi="Times New Roman" w:cs="Times New Roman"/>
          <w:bCs/>
          <w:snapToGrid w:val="0"/>
          <w:spacing w:val="-12"/>
          <w:sz w:val="22"/>
          <w:szCs w:val="22"/>
        </w:rPr>
        <w:t>’</w:t>
      </w:r>
      <w:r w:rsidR="00F96625" w:rsidRPr="001A29F0">
        <w:rPr>
          <w:rFonts w:ascii="Times New Roman" w:hAnsi="Times New Roman" w:cs="Times New Roman"/>
          <w:bCs/>
          <w:snapToGrid w:val="0"/>
          <w:spacing w:val="-12"/>
          <w:sz w:val="22"/>
          <w:szCs w:val="22"/>
        </w:rPr>
        <w:t>oreille de son advers</w:t>
      </w:r>
      <w:r w:rsidR="001A29F0" w:rsidRPr="001A29F0">
        <w:rPr>
          <w:rFonts w:ascii="Times New Roman" w:hAnsi="Times New Roman" w:cs="Times New Roman"/>
          <w:bCs/>
          <w:snapToGrid w:val="0"/>
          <w:spacing w:val="-12"/>
          <w:sz w:val="22"/>
          <w:szCs w:val="22"/>
        </w:rPr>
        <w:t>aire</w:t>
      </w:r>
      <w:r w:rsidR="00F96625" w:rsidRPr="001A29F0">
        <w:rPr>
          <w:rFonts w:ascii="Times New Roman" w:hAnsi="Times New Roman" w:cs="Times New Roman"/>
          <w:bCs/>
          <w:snapToGrid w:val="0"/>
          <w:spacing w:val="-12"/>
          <w:sz w:val="22"/>
          <w:szCs w:val="22"/>
        </w:rPr>
        <w:t xml:space="preserve">, </w:t>
      </w:r>
      <w:r w:rsidRPr="001A29F0">
        <w:rPr>
          <w:rFonts w:ascii="Times New Roman" w:hAnsi="Times New Roman" w:cs="Times New Roman"/>
          <w:bCs/>
          <w:snapToGrid w:val="0"/>
          <w:spacing w:val="-12"/>
          <w:sz w:val="22"/>
          <w:szCs w:val="22"/>
        </w:rPr>
        <w:t>contre laquelle il était collé…</w:t>
      </w:r>
      <w:r w:rsidR="00AD2FB2" w:rsidRPr="001A29F0">
        <w:rPr>
          <w:rFonts w:ascii="Times New Roman" w:hAnsi="Times New Roman" w:cs="Times New Roman"/>
          <w:bCs/>
          <w:snapToGrid w:val="0"/>
          <w:spacing w:val="-12"/>
          <w:sz w:val="22"/>
          <w:szCs w:val="22"/>
        </w:rPr>
        <w:t xml:space="preserve"> </w:t>
      </w:r>
      <w:r w:rsidRPr="001A29F0">
        <w:rPr>
          <w:rFonts w:ascii="Times New Roman" w:hAnsi="Times New Roman" w:cs="Times New Roman"/>
          <w:bCs/>
          <w:snapToGrid w:val="0"/>
          <w:spacing w:val="-12"/>
          <w:sz w:val="22"/>
          <w:szCs w:val="22"/>
        </w:rPr>
        <w:t xml:space="preserve">une </w:t>
      </w:r>
      <w:r w:rsidRPr="001A29F0">
        <w:rPr>
          <w:rFonts w:ascii="Times New Roman" w:hAnsi="Times New Roman" w:cs="Times New Roman"/>
          <w:bCs/>
          <w:i/>
          <w:snapToGrid w:val="0"/>
          <w:spacing w:val="-12"/>
          <w:sz w:val="22"/>
          <w:szCs w:val="22"/>
        </w:rPr>
        <w:t>affordance</w:t>
      </w:r>
      <w:r w:rsidRPr="001A29F0">
        <w:rPr>
          <w:rFonts w:ascii="Times New Roman" w:hAnsi="Times New Roman" w:cs="Times New Roman"/>
          <w:bCs/>
          <w:snapToGrid w:val="0"/>
          <w:spacing w:val="-12"/>
          <w:sz w:val="22"/>
          <w:szCs w:val="22"/>
        </w:rPr>
        <w:t xml:space="preserve"> originale ! O</w:t>
      </w:r>
      <w:r w:rsidR="00F96625" w:rsidRPr="001A29F0">
        <w:rPr>
          <w:rFonts w:ascii="Times New Roman" w:hAnsi="Times New Roman" w:cs="Times New Roman"/>
          <w:bCs/>
          <w:snapToGrid w:val="0"/>
          <w:spacing w:val="-12"/>
          <w:sz w:val="22"/>
          <w:szCs w:val="22"/>
        </w:rPr>
        <w:t>n ne surprendra pe</w:t>
      </w:r>
      <w:r w:rsidR="00F96625" w:rsidRPr="001A29F0">
        <w:rPr>
          <w:rFonts w:ascii="Times New Roman" w:hAnsi="Times New Roman" w:cs="Times New Roman"/>
          <w:bCs/>
          <w:snapToGrid w:val="0"/>
          <w:spacing w:val="-12"/>
          <w:sz w:val="22"/>
          <w:szCs w:val="22"/>
        </w:rPr>
        <w:t>r</w:t>
      </w:r>
      <w:r w:rsidR="00F96625" w:rsidRPr="001A29F0">
        <w:rPr>
          <w:rFonts w:ascii="Times New Roman" w:hAnsi="Times New Roman" w:cs="Times New Roman"/>
          <w:bCs/>
          <w:snapToGrid w:val="0"/>
          <w:spacing w:val="-12"/>
          <w:sz w:val="22"/>
          <w:szCs w:val="22"/>
        </w:rPr>
        <w:t>sonne en affirmant que le public</w:t>
      </w:r>
      <w:r w:rsidR="003F1595" w:rsidRPr="001A29F0">
        <w:rPr>
          <w:rFonts w:ascii="Times New Roman" w:hAnsi="Times New Roman" w:cs="Times New Roman"/>
          <w:bCs/>
          <w:snapToGrid w:val="0"/>
          <w:spacing w:val="-12"/>
          <w:sz w:val="22"/>
          <w:szCs w:val="22"/>
        </w:rPr>
        <w:t>,</w:t>
      </w:r>
      <w:r w:rsidR="00F96625" w:rsidRPr="001A29F0">
        <w:rPr>
          <w:rFonts w:ascii="Times New Roman" w:hAnsi="Times New Roman" w:cs="Times New Roman"/>
          <w:bCs/>
          <w:snapToGrid w:val="0"/>
          <w:spacing w:val="-12"/>
          <w:sz w:val="22"/>
          <w:szCs w:val="22"/>
        </w:rPr>
        <w:t xml:space="preserve"> les juges, les </w:t>
      </w:r>
      <w:r w:rsidR="00625399" w:rsidRPr="001A29F0">
        <w:rPr>
          <w:rFonts w:ascii="Times New Roman" w:hAnsi="Times New Roman" w:cs="Times New Roman"/>
          <w:bCs/>
          <w:snapToGrid w:val="0"/>
          <w:spacing w:val="-12"/>
          <w:sz w:val="22"/>
          <w:szCs w:val="22"/>
        </w:rPr>
        <w:t>entraîneurs</w:t>
      </w:r>
      <w:r w:rsidR="00F96625" w:rsidRPr="001A29F0">
        <w:rPr>
          <w:rFonts w:ascii="Times New Roman" w:hAnsi="Times New Roman" w:cs="Times New Roman"/>
          <w:bCs/>
          <w:snapToGrid w:val="0"/>
          <w:spacing w:val="-12"/>
          <w:sz w:val="22"/>
          <w:szCs w:val="22"/>
        </w:rPr>
        <w:t xml:space="preserve"> (peut-être moins ses partenaires d</w:t>
      </w:r>
      <w:r w:rsidR="004601D9" w:rsidRPr="001A29F0">
        <w:rPr>
          <w:rFonts w:ascii="Times New Roman" w:hAnsi="Times New Roman" w:cs="Times New Roman"/>
          <w:bCs/>
          <w:snapToGrid w:val="0"/>
          <w:spacing w:val="-12"/>
          <w:sz w:val="22"/>
          <w:szCs w:val="22"/>
        </w:rPr>
        <w:t>’</w:t>
      </w:r>
      <w:r w:rsidR="00625399" w:rsidRPr="001A29F0">
        <w:rPr>
          <w:rFonts w:ascii="Times New Roman" w:hAnsi="Times New Roman" w:cs="Times New Roman"/>
          <w:bCs/>
          <w:snapToGrid w:val="0"/>
          <w:spacing w:val="-12"/>
          <w:sz w:val="22"/>
          <w:szCs w:val="22"/>
        </w:rPr>
        <w:t>entraînement</w:t>
      </w:r>
      <w:r w:rsidR="00F96625" w:rsidRPr="001A29F0">
        <w:rPr>
          <w:rFonts w:ascii="Times New Roman" w:hAnsi="Times New Roman" w:cs="Times New Roman"/>
          <w:bCs/>
          <w:snapToGrid w:val="0"/>
          <w:spacing w:val="-12"/>
          <w:sz w:val="22"/>
          <w:szCs w:val="22"/>
        </w:rPr>
        <w:t>) furent confrontés à un imprévisible de type</w:t>
      </w:r>
      <w:r w:rsidR="003976E4">
        <w:rPr>
          <w:rFonts w:ascii="Times New Roman" w:hAnsi="Times New Roman" w:cs="Times New Roman"/>
          <w:bCs/>
          <w:snapToGrid w:val="0"/>
          <w:spacing w:val="-12"/>
          <w:sz w:val="22"/>
          <w:szCs w:val="22"/>
        </w:rPr>
        <w:t> </w:t>
      </w:r>
      <w:r w:rsidR="00F96625" w:rsidRPr="001A29F0">
        <w:rPr>
          <w:rFonts w:ascii="Times New Roman" w:hAnsi="Times New Roman" w:cs="Times New Roman"/>
          <w:bCs/>
          <w:snapToGrid w:val="0"/>
          <w:spacing w:val="-12"/>
          <w:sz w:val="22"/>
          <w:szCs w:val="22"/>
        </w:rPr>
        <w:t>2, l</w:t>
      </w:r>
      <w:r w:rsidR="004601D9" w:rsidRPr="001A29F0">
        <w:rPr>
          <w:rFonts w:ascii="Times New Roman" w:hAnsi="Times New Roman" w:cs="Times New Roman"/>
          <w:bCs/>
          <w:snapToGrid w:val="0"/>
          <w:spacing w:val="-12"/>
          <w:sz w:val="22"/>
          <w:szCs w:val="22"/>
        </w:rPr>
        <w:t>’</w:t>
      </w:r>
      <w:r w:rsidR="00F96625" w:rsidRPr="001A29F0">
        <w:rPr>
          <w:rFonts w:ascii="Times New Roman" w:hAnsi="Times New Roman" w:cs="Times New Roman"/>
          <w:bCs/>
          <w:snapToGrid w:val="0"/>
          <w:spacing w:val="-12"/>
          <w:sz w:val="22"/>
          <w:szCs w:val="22"/>
        </w:rPr>
        <w:t>impensable.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Mais alors quel aurait été un comportement imprévisible, impossible aussi à anticiper, mais cette fois-ci, caractérisant une ignorance de type 2 « inimag</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nable » ?</w:t>
      </w:r>
    </w:p>
    <w:p w:rsidR="00F96625" w:rsidRPr="00C605AE" w:rsidRDefault="00F96625" w:rsidP="00814235">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Pour y répondre, il faut remarquer que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histoire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oreille arrachée,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év</w:t>
      </w:r>
      <w:r w:rsidR="003118F1"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nement reste compatible avec</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 contexte</w:t>
      </w:r>
      <w:r w:rsidR="00117DE9"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un match, deux boxeurs qui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affrontent violemment et sans merci, une ambiance survolté</w:t>
      </w:r>
      <w:r w:rsidR="00117DE9"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 entre eux deux et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dans le public,</w:t>
      </w:r>
      <w:r w:rsidR="00117DE9" w:rsidRPr="00C605AE">
        <w:rPr>
          <w:rFonts w:ascii="Times New Roman" w:hAnsi="Times New Roman" w:cs="Times New Roman"/>
          <w:bCs/>
          <w:snapToGrid w:val="0"/>
          <w:spacing w:val="-10"/>
          <w:sz w:val="22"/>
          <w:szCs w:val="22"/>
        </w:rPr>
        <w:t xml:space="preserve"> et</w:t>
      </w:r>
      <w:r w:rsidRPr="00C605AE">
        <w:rPr>
          <w:rFonts w:ascii="Times New Roman" w:hAnsi="Times New Roman" w:cs="Times New Roman"/>
          <w:bCs/>
          <w:snapToGrid w:val="0"/>
          <w:spacing w:val="-10"/>
          <w:sz w:val="22"/>
          <w:szCs w:val="22"/>
        </w:rPr>
        <w:t xml:space="preserve"> de</w:t>
      </w:r>
      <w:r w:rsidR="00117DE9" w:rsidRPr="00C605AE">
        <w:rPr>
          <w:rFonts w:ascii="Times New Roman" w:hAnsi="Times New Roman" w:cs="Times New Roman"/>
          <w:bCs/>
          <w:snapToGrid w:val="0"/>
          <w:spacing w:val="-10"/>
          <w:sz w:val="22"/>
          <w:szCs w:val="22"/>
        </w:rPr>
        <w:t>ux sportifs</w:t>
      </w:r>
      <w:r w:rsidRPr="00C605AE">
        <w:rPr>
          <w:rFonts w:ascii="Times New Roman" w:hAnsi="Times New Roman" w:cs="Times New Roman"/>
          <w:bCs/>
          <w:snapToGrid w:val="0"/>
          <w:spacing w:val="-10"/>
          <w:sz w:val="22"/>
          <w:szCs w:val="22"/>
        </w:rPr>
        <w:t xml:space="preserve"> probablement auss</w:t>
      </w:r>
      <w:r w:rsidR="001F3FC4" w:rsidRPr="00C605AE">
        <w:rPr>
          <w:rFonts w:ascii="Times New Roman" w:hAnsi="Times New Roman" w:cs="Times New Roman"/>
          <w:bCs/>
          <w:snapToGrid w:val="0"/>
          <w:spacing w:val="-10"/>
          <w:sz w:val="22"/>
          <w:szCs w:val="22"/>
        </w:rPr>
        <w:t>i au bord de l</w:t>
      </w:r>
      <w:r w:rsidR="004601D9" w:rsidRPr="00C605AE">
        <w:rPr>
          <w:rFonts w:ascii="Times New Roman" w:hAnsi="Times New Roman" w:cs="Times New Roman"/>
          <w:bCs/>
          <w:snapToGrid w:val="0"/>
          <w:spacing w:val="-10"/>
          <w:sz w:val="22"/>
          <w:szCs w:val="22"/>
        </w:rPr>
        <w:t>’</w:t>
      </w:r>
      <w:r w:rsidR="001F3FC4" w:rsidRPr="00C605AE">
        <w:rPr>
          <w:rFonts w:ascii="Times New Roman" w:hAnsi="Times New Roman" w:cs="Times New Roman"/>
          <w:bCs/>
          <w:snapToGrid w:val="0"/>
          <w:spacing w:val="-10"/>
          <w:sz w:val="22"/>
          <w:szCs w:val="22"/>
        </w:rPr>
        <w:t xml:space="preserve">épuisement. Plus ils sont pris dans </w:t>
      </w:r>
      <w:r w:rsidRPr="00C605AE">
        <w:rPr>
          <w:rFonts w:ascii="Times New Roman" w:hAnsi="Times New Roman" w:cs="Times New Roman"/>
          <w:bCs/>
          <w:snapToGrid w:val="0"/>
          <w:spacing w:val="-10"/>
          <w:sz w:val="22"/>
          <w:szCs w:val="22"/>
        </w:rPr>
        <w:t>ce contexte, plus, ils sont possédés par lui,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atmosphère.</w:t>
      </w:r>
    </w:p>
    <w:p w:rsidR="00F96625" w:rsidRPr="00C605AE" w:rsidRDefault="001F3FC4" w:rsidP="00814235">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Par contre, </w:t>
      </w:r>
      <w:r w:rsidR="00F96625" w:rsidRPr="00C605AE">
        <w:rPr>
          <w:rFonts w:ascii="Times New Roman" w:hAnsi="Times New Roman" w:cs="Times New Roman"/>
          <w:bCs/>
          <w:snapToGrid w:val="0"/>
          <w:spacing w:val="-10"/>
          <w:sz w:val="22"/>
          <w:szCs w:val="22"/>
        </w:rPr>
        <w:t xml:space="preserve">si </w:t>
      </w:r>
      <w:proofErr w:type="spellStart"/>
      <w:r w:rsidR="00F96625" w:rsidRPr="00C605AE">
        <w:rPr>
          <w:rFonts w:ascii="Times New Roman" w:hAnsi="Times New Roman" w:cs="Times New Roman"/>
          <w:bCs/>
          <w:snapToGrid w:val="0"/>
          <w:spacing w:val="-10"/>
          <w:sz w:val="22"/>
          <w:szCs w:val="22"/>
        </w:rPr>
        <w:t>Tyson</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Tyson</w:instrText>
      </w:r>
      <w:r w:rsidR="006F0F31">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 xml:space="preserve"> </w:t>
      </w:r>
      <w:r w:rsidR="001A29F0">
        <w:rPr>
          <w:rFonts w:ascii="Times New Roman" w:hAnsi="Times New Roman" w:cs="Times New Roman"/>
          <w:bCs/>
          <w:snapToGrid w:val="0"/>
          <w:spacing w:val="-10"/>
          <w:sz w:val="22"/>
          <w:szCs w:val="22"/>
        </w:rPr>
        <w:t>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était tout </w:t>
      </w:r>
      <w:r w:rsidRPr="00C605AE">
        <w:rPr>
          <w:rFonts w:ascii="Times New Roman" w:hAnsi="Times New Roman" w:cs="Times New Roman"/>
          <w:bCs/>
          <w:snapToGrid w:val="0"/>
          <w:spacing w:val="-10"/>
          <w:sz w:val="22"/>
          <w:szCs w:val="22"/>
        </w:rPr>
        <w:t xml:space="preserve">à coup retiré du corps à corps </w:t>
      </w:r>
      <w:r w:rsidR="00F96625" w:rsidRPr="00C605AE">
        <w:rPr>
          <w:rFonts w:ascii="Times New Roman" w:hAnsi="Times New Roman" w:cs="Times New Roman"/>
          <w:bCs/>
          <w:snapToGrid w:val="0"/>
          <w:spacing w:val="-10"/>
          <w:sz w:val="22"/>
          <w:szCs w:val="22"/>
        </w:rPr>
        <w:t xml:space="preserve">et avait </w:t>
      </w:r>
      <w:proofErr w:type="spellStart"/>
      <w:r w:rsidR="00F96625" w:rsidRPr="00C605AE">
        <w:rPr>
          <w:rFonts w:ascii="Times New Roman" w:hAnsi="Times New Roman" w:cs="Times New Roman"/>
          <w:bCs/>
          <w:snapToGrid w:val="0"/>
          <w:spacing w:val="-10"/>
          <w:sz w:val="22"/>
          <w:szCs w:val="22"/>
        </w:rPr>
        <w:t>com</w:t>
      </w:r>
      <w:r w:rsidR="00D051A7">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mencé</w:t>
      </w:r>
      <w:proofErr w:type="spellEnd"/>
      <w:r w:rsidR="00F96625" w:rsidRPr="00C605AE">
        <w:rPr>
          <w:rFonts w:ascii="Times New Roman" w:hAnsi="Times New Roman" w:cs="Times New Roman"/>
          <w:bCs/>
          <w:snapToGrid w:val="0"/>
          <w:spacing w:val="-10"/>
          <w:sz w:val="22"/>
          <w:szCs w:val="22"/>
        </w:rPr>
        <w:t xml:space="preserve"> à chanter en dansant la s</w:t>
      </w:r>
      <w:r w:rsidRPr="00C605AE">
        <w:rPr>
          <w:rFonts w:ascii="Times New Roman" w:hAnsi="Times New Roman" w:cs="Times New Roman"/>
          <w:bCs/>
          <w:snapToGrid w:val="0"/>
          <w:spacing w:val="-10"/>
          <w:sz w:val="22"/>
          <w:szCs w:val="22"/>
        </w:rPr>
        <w:t xml:space="preserve">amba </w:t>
      </w:r>
      <w:r w:rsidR="00F96625" w:rsidRPr="00C605AE">
        <w:rPr>
          <w:rFonts w:ascii="Times New Roman" w:hAnsi="Times New Roman" w:cs="Times New Roman"/>
          <w:bCs/>
          <w:snapToGrid w:val="0"/>
          <w:spacing w:val="-10"/>
          <w:sz w:val="22"/>
          <w:szCs w:val="22"/>
        </w:rPr>
        <w:t>et</w:t>
      </w:r>
      <w:r w:rsidRPr="00C605AE">
        <w:rPr>
          <w:rFonts w:ascii="Times New Roman" w:hAnsi="Times New Roman" w:cs="Times New Roman"/>
          <w:bCs/>
          <w:snapToGrid w:val="0"/>
          <w:spacing w:val="-10"/>
          <w:sz w:val="22"/>
          <w:szCs w:val="22"/>
        </w:rPr>
        <w:t xml:space="preserve"> </w:t>
      </w:r>
      <w:r w:rsidR="001A29F0">
        <w:rPr>
          <w:rFonts w:ascii="Times New Roman" w:hAnsi="Times New Roman" w:cs="Times New Roman"/>
          <w:bCs/>
          <w:snapToGrid w:val="0"/>
          <w:spacing w:val="-10"/>
          <w:sz w:val="22"/>
          <w:szCs w:val="22"/>
        </w:rPr>
        <w:t xml:space="preserve">avait </w:t>
      </w:r>
      <w:r w:rsidRPr="00C605AE">
        <w:rPr>
          <w:rFonts w:ascii="Times New Roman" w:hAnsi="Times New Roman" w:cs="Times New Roman"/>
          <w:bCs/>
          <w:snapToGrid w:val="0"/>
          <w:spacing w:val="-10"/>
          <w:sz w:val="22"/>
          <w:szCs w:val="22"/>
        </w:rPr>
        <w:t>demandé au public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entamer « I</w:t>
      </w:r>
      <w:r w:rsidR="00F96625" w:rsidRPr="00C605AE">
        <w:rPr>
          <w:rFonts w:ascii="Times New Roman" w:hAnsi="Times New Roman" w:cs="Times New Roman"/>
          <w:bCs/>
          <w:snapToGrid w:val="0"/>
          <w:spacing w:val="-10"/>
          <w:sz w:val="22"/>
          <w:szCs w:val="22"/>
        </w:rPr>
        <w:t>magine » de</w:t>
      </w:r>
      <w:r w:rsidR="003F1595" w:rsidRPr="00C605AE">
        <w:rPr>
          <w:rFonts w:ascii="Times New Roman" w:hAnsi="Times New Roman" w:cs="Times New Roman"/>
          <w:bCs/>
          <w:snapToGrid w:val="0"/>
          <w:spacing w:val="-10"/>
          <w:sz w:val="22"/>
          <w:szCs w:val="22"/>
        </w:rPr>
        <w:t xml:space="preserve"> </w:t>
      </w:r>
      <w:r w:rsidR="00AD2FB2">
        <w:rPr>
          <w:rFonts w:ascii="Times New Roman" w:hAnsi="Times New Roman" w:cs="Times New Roman"/>
          <w:bCs/>
          <w:snapToGrid w:val="0"/>
          <w:spacing w:val="-10"/>
          <w:sz w:val="22"/>
          <w:szCs w:val="22"/>
        </w:rPr>
        <w:t>John</w:t>
      </w:r>
      <w:r w:rsidR="00F96625" w:rsidRPr="00C605AE">
        <w:rPr>
          <w:rFonts w:ascii="Times New Roman" w:hAnsi="Times New Roman" w:cs="Times New Roman"/>
          <w:bCs/>
          <w:snapToGrid w:val="0"/>
          <w:spacing w:val="-10"/>
          <w:sz w:val="22"/>
          <w:szCs w:val="22"/>
        </w:rPr>
        <w:t xml:space="preserve"> Lennon</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Lennon</w:instrText>
      </w:r>
      <w:r w:rsidR="006F0F31">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 xml:space="preserve">là nous aurions </w:t>
      </w:r>
      <w:r w:rsidR="00D051A7" w:rsidRPr="00C605AE">
        <w:rPr>
          <w:rFonts w:ascii="Times New Roman" w:hAnsi="Times New Roman" w:cs="Times New Roman"/>
          <w:bCs/>
          <w:snapToGrid w:val="0"/>
          <w:spacing w:val="-10"/>
          <w:sz w:val="22"/>
          <w:szCs w:val="22"/>
        </w:rPr>
        <w:t>tou</w:t>
      </w:r>
      <w:r w:rsidR="00D051A7">
        <w:rPr>
          <w:rFonts w:ascii="Times New Roman" w:hAnsi="Times New Roman" w:cs="Times New Roman"/>
          <w:bCs/>
          <w:snapToGrid w:val="0"/>
          <w:spacing w:val="-10"/>
          <w:sz w:val="22"/>
          <w:szCs w:val="22"/>
        </w:rPr>
        <w:t>c</w:t>
      </w:r>
      <w:r w:rsidR="00D051A7" w:rsidRPr="00C605AE">
        <w:rPr>
          <w:rFonts w:ascii="Times New Roman" w:hAnsi="Times New Roman" w:cs="Times New Roman"/>
          <w:bCs/>
          <w:snapToGrid w:val="0"/>
          <w:spacing w:val="-10"/>
          <w:sz w:val="22"/>
          <w:szCs w:val="22"/>
        </w:rPr>
        <w:t>hé</w:t>
      </w:r>
      <w:r w:rsidR="00F96625" w:rsidRPr="00C605AE">
        <w:rPr>
          <w:rFonts w:ascii="Times New Roman" w:hAnsi="Times New Roman" w:cs="Times New Roman"/>
          <w:bCs/>
          <w:snapToGrid w:val="0"/>
          <w:spacing w:val="-10"/>
          <w:sz w:val="22"/>
          <w:szCs w:val="22"/>
        </w:rPr>
        <w:t xml:space="preserve">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inimaginable. Ce</w:t>
      </w:r>
      <w:r w:rsidR="006F0F31">
        <w:rPr>
          <w:rFonts w:ascii="Times New Roman" w:hAnsi="Times New Roman" w:cs="Times New Roman"/>
          <w:bCs/>
          <w:snapToGrid w:val="0"/>
          <w:spacing w:val="-10"/>
          <w:sz w:val="22"/>
          <w:szCs w:val="22"/>
        </w:rPr>
        <w:t>la</w:t>
      </w:r>
      <w:r w:rsidR="00F96625" w:rsidRPr="00C605AE">
        <w:rPr>
          <w:rFonts w:ascii="Times New Roman" w:hAnsi="Times New Roman" w:cs="Times New Roman"/>
          <w:bCs/>
          <w:snapToGrid w:val="0"/>
          <w:spacing w:val="-10"/>
          <w:sz w:val="22"/>
          <w:szCs w:val="22"/>
        </w:rPr>
        <w:t xml:space="preserve"> nous conduit à penser que la différence entre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impensable et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inimaginable est que dans ce dernier cas il y a une rupture entre l</w:t>
      </w:r>
      <w:r w:rsidR="004601D9" w:rsidRPr="00C605AE">
        <w:rPr>
          <w:rFonts w:ascii="Times New Roman" w:hAnsi="Times New Roman" w:cs="Times New Roman"/>
          <w:bCs/>
          <w:snapToGrid w:val="0"/>
          <w:spacing w:val="-10"/>
          <w:sz w:val="22"/>
          <w:szCs w:val="22"/>
        </w:rPr>
        <w:t>’</w:t>
      </w:r>
      <w:r w:rsidR="00625399" w:rsidRPr="00C605AE">
        <w:rPr>
          <w:rFonts w:ascii="Times New Roman" w:hAnsi="Times New Roman" w:cs="Times New Roman"/>
          <w:bCs/>
          <w:snapToGrid w:val="0"/>
          <w:spacing w:val="-10"/>
          <w:sz w:val="22"/>
          <w:szCs w:val="22"/>
        </w:rPr>
        <w:t>événement</w:t>
      </w:r>
      <w:r w:rsidR="00F96625" w:rsidRPr="00C605AE">
        <w:rPr>
          <w:rFonts w:ascii="Times New Roman" w:hAnsi="Times New Roman" w:cs="Times New Roman"/>
          <w:bCs/>
          <w:snapToGrid w:val="0"/>
          <w:spacing w:val="-10"/>
          <w:sz w:val="22"/>
          <w:szCs w:val="22"/>
        </w:rPr>
        <w:t xml:space="preserve"> et son cadre (sans 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il soit besoin d</w:t>
      </w:r>
      <w:r w:rsidR="004601D9" w:rsidRPr="00C605AE">
        <w:rPr>
          <w:rFonts w:ascii="Times New Roman" w:hAnsi="Times New Roman" w:cs="Times New Roman"/>
          <w:bCs/>
          <w:snapToGrid w:val="0"/>
          <w:spacing w:val="-10"/>
          <w:sz w:val="22"/>
          <w:szCs w:val="22"/>
        </w:rPr>
        <w:t>’</w:t>
      </w:r>
      <w:r w:rsidR="001A29F0" w:rsidRPr="00C605AE">
        <w:rPr>
          <w:rFonts w:ascii="Times New Roman" w:hAnsi="Times New Roman" w:cs="Times New Roman"/>
          <w:bCs/>
          <w:snapToGrid w:val="0"/>
          <w:spacing w:val="-10"/>
          <w:sz w:val="22"/>
          <w:szCs w:val="22"/>
        </w:rPr>
        <w:t>ima</w:t>
      </w:r>
      <w:r w:rsidR="001A29F0">
        <w:rPr>
          <w:rFonts w:ascii="Times New Roman" w:hAnsi="Times New Roman" w:cs="Times New Roman"/>
          <w:bCs/>
          <w:snapToGrid w:val="0"/>
          <w:spacing w:val="-10"/>
          <w:sz w:val="22"/>
          <w:szCs w:val="22"/>
        </w:rPr>
        <w:t>g</w:t>
      </w:r>
      <w:r w:rsidR="001A29F0" w:rsidRPr="00C605AE">
        <w:rPr>
          <w:rFonts w:ascii="Times New Roman" w:hAnsi="Times New Roman" w:cs="Times New Roman"/>
          <w:bCs/>
          <w:snapToGrid w:val="0"/>
          <w:spacing w:val="-10"/>
          <w:sz w:val="22"/>
          <w:szCs w:val="22"/>
        </w:rPr>
        <w:t>iner</w:t>
      </w:r>
      <w:r w:rsidRPr="00C605AE">
        <w:rPr>
          <w:rFonts w:ascii="Times New Roman" w:hAnsi="Times New Roman" w:cs="Times New Roman"/>
          <w:bCs/>
          <w:snapToGrid w:val="0"/>
          <w:spacing w:val="-10"/>
          <w:sz w:val="22"/>
          <w:szCs w:val="22"/>
        </w:rPr>
        <w:t xml:space="preserve"> ce que serait ce nouveau cadre</w:t>
      </w:r>
      <w:r w:rsidR="00F96625" w:rsidRPr="00C605AE">
        <w:rPr>
          <w:rFonts w:ascii="Times New Roman" w:hAnsi="Times New Roman" w:cs="Times New Roman"/>
          <w:bCs/>
          <w:snapToGrid w:val="0"/>
          <w:spacing w:val="-10"/>
          <w:sz w:val="22"/>
          <w:szCs w:val="22"/>
        </w:rPr>
        <w:t>).</w:t>
      </w:r>
    </w:p>
    <w:p w:rsidR="00F96625" w:rsidRPr="00C605AE" w:rsidRDefault="00F96625" w:rsidP="00814235">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Cette histoire nous amène à deux remarques concernant le rythme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r w:rsidR="001A29F0">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oreille arrachée rappelle que ce qui fait la marque des grands boxeurs est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ils sont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excellents improvisateurs : être là où on ne </w:t>
      </w:r>
      <w:r w:rsidR="001A29F0">
        <w:rPr>
          <w:rFonts w:ascii="Times New Roman" w:hAnsi="Times New Roman" w:cs="Times New Roman"/>
          <w:bCs/>
          <w:snapToGrid w:val="0"/>
          <w:spacing w:val="-10"/>
          <w:sz w:val="22"/>
          <w:szCs w:val="22"/>
        </w:rPr>
        <w:t>les</w:t>
      </w:r>
      <w:r w:rsidRPr="00C605AE">
        <w:rPr>
          <w:rFonts w:ascii="Times New Roman" w:hAnsi="Times New Roman" w:cs="Times New Roman"/>
          <w:bCs/>
          <w:snapToGrid w:val="0"/>
          <w:spacing w:val="-10"/>
          <w:sz w:val="22"/>
          <w:szCs w:val="22"/>
        </w:rPr>
        <w:t xml:space="preserve"> attend pas !</w:t>
      </w:r>
      <w:r w:rsidR="001A29F0">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Profiter des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opportunit</w:t>
      </w:r>
      <w:r w:rsidR="001F3FC4" w:rsidRPr="00C605AE">
        <w:rPr>
          <w:rFonts w:ascii="Times New Roman" w:hAnsi="Times New Roman" w:cs="Times New Roman"/>
          <w:bCs/>
          <w:snapToGrid w:val="0"/>
          <w:spacing w:val="-10"/>
          <w:sz w:val="22"/>
          <w:szCs w:val="22"/>
        </w:rPr>
        <w:t>és de la situation, réagir vite</w:t>
      </w:r>
      <w:r w:rsidRPr="00C605AE">
        <w:rPr>
          <w:rFonts w:ascii="Times New Roman" w:hAnsi="Times New Roman" w:cs="Times New Roman"/>
          <w:bCs/>
          <w:snapToGrid w:val="0"/>
          <w:spacing w:val="-10"/>
          <w:sz w:val="22"/>
          <w:szCs w:val="22"/>
        </w:rPr>
        <w:t>, pour se rendre impr</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visible.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AD2FB2">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dire aussi être parfois en situation d</w:t>
      </w:r>
      <w:r w:rsidR="004601D9" w:rsidRPr="00C605AE">
        <w:rPr>
          <w:rFonts w:ascii="Times New Roman" w:hAnsi="Times New Roman" w:cs="Times New Roman"/>
          <w:bCs/>
          <w:snapToGrid w:val="0"/>
          <w:spacing w:val="-10"/>
          <w:sz w:val="22"/>
          <w:szCs w:val="22"/>
        </w:rPr>
        <w:t>’</w:t>
      </w:r>
      <w:r w:rsidR="001A29F0" w:rsidRPr="00C605AE">
        <w:rPr>
          <w:rFonts w:ascii="Times New Roman" w:hAnsi="Times New Roman" w:cs="Times New Roman"/>
          <w:bCs/>
          <w:snapToGrid w:val="0"/>
          <w:spacing w:val="-10"/>
          <w:sz w:val="22"/>
          <w:szCs w:val="22"/>
        </w:rPr>
        <w:t>im</w:t>
      </w:r>
      <w:r w:rsidR="001A29F0">
        <w:rPr>
          <w:rFonts w:ascii="Times New Roman" w:hAnsi="Times New Roman" w:cs="Times New Roman"/>
          <w:bCs/>
          <w:snapToGrid w:val="0"/>
          <w:spacing w:val="-10"/>
          <w:sz w:val="22"/>
          <w:szCs w:val="22"/>
        </w:rPr>
        <w:t>p</w:t>
      </w:r>
      <w:r w:rsidR="001A29F0" w:rsidRPr="00C605AE">
        <w:rPr>
          <w:rFonts w:ascii="Times New Roman" w:hAnsi="Times New Roman" w:cs="Times New Roman"/>
          <w:bCs/>
          <w:snapToGrid w:val="0"/>
          <w:spacing w:val="-10"/>
          <w:sz w:val="22"/>
          <w:szCs w:val="22"/>
        </w:rPr>
        <w:t>ensable</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voire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inima</w:t>
      </w:r>
      <w:r w:rsidR="00D051A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ginable</w:t>
      </w:r>
      <w:proofErr w:type="spellEnd"/>
      <w:r w:rsidRPr="00C605AE">
        <w:rPr>
          <w:rFonts w:ascii="Times New Roman" w:hAnsi="Times New Roman" w:cs="Times New Roman"/>
          <w:bCs/>
          <w:snapToGrid w:val="0"/>
          <w:spacing w:val="-10"/>
          <w:sz w:val="22"/>
          <w:szCs w:val="22"/>
        </w:rPr>
        <w:t xml:space="preserve">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 mais aussi pour soi</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même.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consiste à dépasser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sait faire.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Les centaines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heures</w:t>
      </w:r>
      <w:r w:rsidR="001F3FC4" w:rsidRPr="00C605AE">
        <w:rPr>
          <w:rFonts w:ascii="Times New Roman" w:hAnsi="Times New Roman" w:cs="Times New Roman"/>
          <w:bCs/>
          <w:snapToGrid w:val="0"/>
          <w:spacing w:val="-10"/>
          <w:sz w:val="22"/>
          <w:szCs w:val="22"/>
        </w:rPr>
        <w:t xml:space="preserve"> à répéter des combina</w:t>
      </w:r>
      <w:r w:rsidR="001F3FC4" w:rsidRPr="00C605AE">
        <w:rPr>
          <w:rFonts w:ascii="Times New Roman" w:hAnsi="Times New Roman" w:cs="Times New Roman"/>
          <w:bCs/>
          <w:snapToGrid w:val="0"/>
          <w:spacing w:val="-10"/>
          <w:sz w:val="22"/>
          <w:szCs w:val="22"/>
        </w:rPr>
        <w:t>i</w:t>
      </w:r>
      <w:r w:rsidR="001F3FC4" w:rsidRPr="00C605AE">
        <w:rPr>
          <w:rFonts w:ascii="Times New Roman" w:hAnsi="Times New Roman" w:cs="Times New Roman"/>
          <w:bCs/>
          <w:snapToGrid w:val="0"/>
          <w:spacing w:val="-10"/>
          <w:sz w:val="22"/>
          <w:szCs w:val="22"/>
        </w:rPr>
        <w:t xml:space="preserve">sons et leurs multiples </w:t>
      </w:r>
      <w:r w:rsidR="002E7613" w:rsidRPr="00C605AE">
        <w:rPr>
          <w:rFonts w:ascii="Times New Roman" w:hAnsi="Times New Roman" w:cs="Times New Roman"/>
          <w:bCs/>
          <w:snapToGrid w:val="0"/>
          <w:spacing w:val="-10"/>
          <w:sz w:val="22"/>
          <w:szCs w:val="22"/>
        </w:rPr>
        <w:t>enchaînements</w:t>
      </w:r>
      <w:r w:rsidRPr="00C605AE">
        <w:rPr>
          <w:rFonts w:ascii="Times New Roman" w:hAnsi="Times New Roman" w:cs="Times New Roman"/>
          <w:bCs/>
          <w:snapToGrid w:val="0"/>
          <w:spacing w:val="-10"/>
          <w:sz w:val="22"/>
          <w:szCs w:val="22"/>
        </w:rPr>
        <w:t>, des déplacem</w:t>
      </w:r>
      <w:r w:rsidR="00702053" w:rsidRPr="00C605AE">
        <w:rPr>
          <w:rFonts w:ascii="Times New Roman" w:hAnsi="Times New Roman" w:cs="Times New Roman"/>
          <w:bCs/>
          <w:snapToGrid w:val="0"/>
          <w:spacing w:val="-10"/>
          <w:sz w:val="22"/>
          <w:szCs w:val="22"/>
        </w:rPr>
        <w:t xml:space="preserve">ents, des esquives, </w:t>
      </w:r>
      <w:r w:rsidR="00E5247B" w:rsidRPr="00C605AE">
        <w:rPr>
          <w:rFonts w:ascii="Times New Roman" w:hAnsi="Times New Roman" w:cs="Times New Roman"/>
          <w:bCs/>
          <w:snapToGrid w:val="0"/>
          <w:spacing w:val="-10"/>
          <w:sz w:val="22"/>
          <w:szCs w:val="22"/>
        </w:rPr>
        <w:t>des contre-pieds</w:t>
      </w:r>
      <w:r w:rsidRPr="00C605AE">
        <w:rPr>
          <w:rFonts w:ascii="Times New Roman" w:hAnsi="Times New Roman" w:cs="Times New Roman"/>
          <w:bCs/>
          <w:snapToGrid w:val="0"/>
          <w:spacing w:val="-10"/>
          <w:sz w:val="22"/>
          <w:szCs w:val="22"/>
        </w:rPr>
        <w:t>, le boxeur doit arriver à se les app</w:t>
      </w:r>
      <w:r w:rsidR="00702053" w:rsidRPr="00C605AE">
        <w:rPr>
          <w:rFonts w:ascii="Times New Roman" w:hAnsi="Times New Roman" w:cs="Times New Roman"/>
          <w:bCs/>
          <w:snapToGrid w:val="0"/>
          <w:spacing w:val="-10"/>
          <w:sz w:val="22"/>
          <w:szCs w:val="22"/>
        </w:rPr>
        <w:t>roprier au point de les oublier</w:t>
      </w:r>
      <w:r w:rsidRPr="00C605AE">
        <w:rPr>
          <w:rFonts w:ascii="Times New Roman" w:hAnsi="Times New Roman" w:cs="Times New Roman"/>
          <w:bCs/>
          <w:snapToGrid w:val="0"/>
          <w:spacing w:val="-10"/>
          <w:sz w:val="22"/>
          <w:szCs w:val="22"/>
        </w:rPr>
        <w:t xml:space="preserve">, pour pouvoir être entièrement attentif à ce qui </w:t>
      </w:r>
      <w:r w:rsidRPr="00045B67">
        <w:rPr>
          <w:rFonts w:ascii="Times New Roman" w:hAnsi="Times New Roman" w:cs="Times New Roman"/>
          <w:bCs/>
          <w:snapToGrid w:val="0"/>
          <w:spacing w:val="-14"/>
          <w:sz w:val="22"/>
          <w:szCs w:val="22"/>
        </w:rPr>
        <w:t>peut surgir en situation de combat. L</w:t>
      </w:r>
      <w:r w:rsidR="004601D9" w:rsidRPr="00045B67">
        <w:rPr>
          <w:rFonts w:ascii="Times New Roman" w:hAnsi="Times New Roman" w:cs="Times New Roman"/>
          <w:bCs/>
          <w:snapToGrid w:val="0"/>
          <w:spacing w:val="-14"/>
          <w:sz w:val="22"/>
          <w:szCs w:val="22"/>
        </w:rPr>
        <w:t>’</w:t>
      </w:r>
      <w:r w:rsidRPr="00045B67">
        <w:rPr>
          <w:rFonts w:ascii="Times New Roman" w:hAnsi="Times New Roman" w:cs="Times New Roman"/>
          <w:bCs/>
          <w:snapToGrid w:val="0"/>
          <w:spacing w:val="-14"/>
          <w:sz w:val="22"/>
          <w:szCs w:val="22"/>
        </w:rPr>
        <w:t>idéal étant de mettre l</w:t>
      </w:r>
      <w:r w:rsidR="004601D9" w:rsidRPr="00045B67">
        <w:rPr>
          <w:rFonts w:ascii="Times New Roman" w:hAnsi="Times New Roman" w:cs="Times New Roman"/>
          <w:bCs/>
          <w:snapToGrid w:val="0"/>
          <w:spacing w:val="-14"/>
          <w:sz w:val="22"/>
          <w:szCs w:val="22"/>
        </w:rPr>
        <w:t>’</w:t>
      </w:r>
      <w:r w:rsidR="00045B67" w:rsidRPr="00045B67">
        <w:rPr>
          <w:rFonts w:ascii="Times New Roman" w:hAnsi="Times New Roman" w:cs="Times New Roman"/>
          <w:bCs/>
          <w:snapToGrid w:val="0"/>
          <w:spacing w:val="-14"/>
          <w:sz w:val="22"/>
          <w:szCs w:val="22"/>
        </w:rPr>
        <w:t>adversaire</w:t>
      </w:r>
      <w:r w:rsidRPr="00045B67">
        <w:rPr>
          <w:rFonts w:ascii="Times New Roman" w:hAnsi="Times New Roman" w:cs="Times New Roman"/>
          <w:bCs/>
          <w:snapToGrid w:val="0"/>
          <w:spacing w:val="-14"/>
          <w:sz w:val="22"/>
          <w:szCs w:val="22"/>
        </w:rPr>
        <w:t xml:space="preserve"> </w:t>
      </w:r>
      <w:r w:rsidRPr="00C605AE">
        <w:rPr>
          <w:rFonts w:ascii="Times New Roman" w:hAnsi="Times New Roman" w:cs="Times New Roman"/>
          <w:bCs/>
          <w:snapToGrid w:val="0"/>
          <w:spacing w:val="-10"/>
          <w:sz w:val="22"/>
          <w:szCs w:val="22"/>
        </w:rPr>
        <w:t>en situation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de type impensable pour mieux le prendre par surprise et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réagisse trop tard.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certaine façon, au moins pour les phases d</w:t>
      </w:r>
      <w:r w:rsidR="004601D9" w:rsidRPr="00C605AE">
        <w:rPr>
          <w:rFonts w:ascii="Times New Roman" w:hAnsi="Times New Roman" w:cs="Times New Roman"/>
          <w:bCs/>
          <w:snapToGrid w:val="0"/>
          <w:spacing w:val="-10"/>
          <w:sz w:val="22"/>
          <w:szCs w:val="22"/>
        </w:rPr>
        <w:t>’</w:t>
      </w:r>
      <w:r w:rsidR="00625399" w:rsidRPr="00C605AE">
        <w:rPr>
          <w:rFonts w:ascii="Times New Roman" w:hAnsi="Times New Roman" w:cs="Times New Roman"/>
          <w:bCs/>
          <w:snapToGrid w:val="0"/>
          <w:spacing w:val="-10"/>
          <w:sz w:val="22"/>
          <w:szCs w:val="22"/>
        </w:rPr>
        <w:t>entraînement</w:t>
      </w:r>
      <w:r w:rsidRPr="00C605AE">
        <w:rPr>
          <w:rFonts w:ascii="Times New Roman" w:hAnsi="Times New Roman" w:cs="Times New Roman"/>
          <w:bCs/>
          <w:snapToGrid w:val="0"/>
          <w:spacing w:val="-10"/>
          <w:sz w:val="22"/>
          <w:szCs w:val="22"/>
        </w:rPr>
        <w: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à</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dire d</w:t>
      </w:r>
      <w:r w:rsidR="004601D9" w:rsidRPr="00C605AE">
        <w:rPr>
          <w:rFonts w:ascii="Times New Roman" w:hAnsi="Times New Roman" w:cs="Times New Roman"/>
          <w:bCs/>
          <w:snapToGrid w:val="0"/>
          <w:spacing w:val="-10"/>
          <w:sz w:val="22"/>
          <w:szCs w:val="22"/>
        </w:rPr>
        <w:t>’</w:t>
      </w:r>
      <w:r w:rsidR="00625399" w:rsidRPr="00C605AE">
        <w:rPr>
          <w:rFonts w:ascii="Times New Roman" w:hAnsi="Times New Roman" w:cs="Times New Roman"/>
          <w:bCs/>
          <w:snapToGrid w:val="0"/>
          <w:spacing w:val="-10"/>
          <w:sz w:val="22"/>
          <w:szCs w:val="22"/>
        </w:rPr>
        <w:t>entraînement</w:t>
      </w:r>
      <w:r w:rsidR="00702053" w:rsidRPr="00C605AE">
        <w:rPr>
          <w:rFonts w:ascii="Times New Roman" w:hAnsi="Times New Roman" w:cs="Times New Roman"/>
          <w:bCs/>
          <w:snapToGrid w:val="0"/>
          <w:spacing w:val="-10"/>
          <w:sz w:val="22"/>
          <w:szCs w:val="22"/>
        </w:rPr>
        <w:t xml:space="preserve"> à improviser, nous </w:t>
      </w:r>
      <w:r w:rsidRPr="00C605AE">
        <w:rPr>
          <w:rFonts w:ascii="Times New Roman" w:hAnsi="Times New Roman" w:cs="Times New Roman"/>
          <w:bCs/>
          <w:snapToGrid w:val="0"/>
          <w:spacing w:val="-10"/>
          <w:sz w:val="22"/>
          <w:szCs w:val="22"/>
        </w:rPr>
        <w:t>sommes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proche</w:t>
      </w:r>
      <w:r w:rsidR="00702053"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de ce qui se passe dans l</w:t>
      </w:r>
      <w:r w:rsidR="004601D9" w:rsidRPr="00C605AE">
        <w:rPr>
          <w:rFonts w:ascii="Times New Roman" w:hAnsi="Times New Roman" w:cs="Times New Roman"/>
          <w:bCs/>
          <w:snapToGrid w:val="0"/>
          <w:spacing w:val="-10"/>
          <w:sz w:val="22"/>
          <w:szCs w:val="22"/>
        </w:rPr>
        <w:t>’</w:t>
      </w:r>
      <w:r w:rsidR="00045B67" w:rsidRPr="00C605AE">
        <w:rPr>
          <w:rFonts w:ascii="Times New Roman" w:hAnsi="Times New Roman" w:cs="Times New Roman"/>
          <w:bCs/>
          <w:snapToGrid w:val="0"/>
          <w:spacing w:val="-10"/>
          <w:sz w:val="22"/>
          <w:szCs w:val="22"/>
        </w:rPr>
        <w:t>impro</w:t>
      </w:r>
      <w:r w:rsidR="00045B67">
        <w:rPr>
          <w:rFonts w:ascii="Times New Roman" w:hAnsi="Times New Roman" w:cs="Times New Roman"/>
          <w:bCs/>
          <w:snapToGrid w:val="0"/>
          <w:spacing w:val="-10"/>
          <w:sz w:val="22"/>
          <w:szCs w:val="22"/>
        </w:rPr>
        <w:t>v</w:t>
      </w:r>
      <w:r w:rsidR="00045B67" w:rsidRPr="00C605AE">
        <w:rPr>
          <w:rFonts w:ascii="Times New Roman" w:hAnsi="Times New Roman" w:cs="Times New Roman"/>
          <w:bCs/>
          <w:snapToGrid w:val="0"/>
          <w:spacing w:val="-10"/>
          <w:sz w:val="22"/>
          <w:szCs w:val="22"/>
        </w:rPr>
        <w:t>isation</w:t>
      </w:r>
      <w:r w:rsidRPr="00C605AE">
        <w:rPr>
          <w:rFonts w:ascii="Times New Roman" w:hAnsi="Times New Roman" w:cs="Times New Roman"/>
          <w:bCs/>
          <w:snapToGrid w:val="0"/>
          <w:spacing w:val="-10"/>
          <w:sz w:val="22"/>
          <w:szCs w:val="22"/>
        </w:rPr>
        <w:t xml:space="preserve"> en jazz. Pour la phase de combat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AD2FB2">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dire d</w:t>
      </w:r>
      <w:r w:rsidR="004601D9" w:rsidRPr="00C605AE">
        <w:rPr>
          <w:rFonts w:ascii="Times New Roman" w:hAnsi="Times New Roman" w:cs="Times New Roman"/>
          <w:bCs/>
          <w:snapToGrid w:val="0"/>
          <w:spacing w:val="-10"/>
          <w:sz w:val="22"/>
          <w:szCs w:val="22"/>
        </w:rPr>
        <w:t>’</w:t>
      </w:r>
      <w:r w:rsidR="00045B67" w:rsidRPr="00C605AE">
        <w:rPr>
          <w:rFonts w:ascii="Times New Roman" w:hAnsi="Times New Roman" w:cs="Times New Roman"/>
          <w:bCs/>
          <w:snapToGrid w:val="0"/>
          <w:spacing w:val="-10"/>
          <w:sz w:val="22"/>
          <w:szCs w:val="22"/>
        </w:rPr>
        <w:t>improvisa</w:t>
      </w:r>
      <w:r w:rsidR="00045B67">
        <w:rPr>
          <w:rFonts w:ascii="Times New Roman" w:hAnsi="Times New Roman" w:cs="Times New Roman"/>
          <w:bCs/>
          <w:snapToGrid w:val="0"/>
          <w:spacing w:val="-10"/>
          <w:sz w:val="22"/>
          <w:szCs w:val="22"/>
        </w:rPr>
        <w:t>t</w:t>
      </w:r>
      <w:r w:rsidR="00045B67" w:rsidRPr="00C605AE">
        <w:rPr>
          <w:rFonts w:ascii="Times New Roman" w:hAnsi="Times New Roman" w:cs="Times New Roman"/>
          <w:bCs/>
          <w:snapToGrid w:val="0"/>
          <w:spacing w:val="-10"/>
          <w:sz w:val="22"/>
          <w:szCs w:val="22"/>
        </w:rPr>
        <w:t>ion</w:t>
      </w:r>
      <w:r w:rsidR="00702053" w:rsidRPr="00C605AE">
        <w:rPr>
          <w:rFonts w:ascii="Times New Roman" w:hAnsi="Times New Roman" w:cs="Times New Roman"/>
          <w:bCs/>
          <w:snapToGrid w:val="0"/>
          <w:spacing w:val="-10"/>
          <w:sz w:val="22"/>
          <w:szCs w:val="22"/>
        </w:rPr>
        <w:t xml:space="preserve">, il y aurait </w:t>
      </w:r>
      <w:r w:rsidRPr="00C605AE">
        <w:rPr>
          <w:rFonts w:ascii="Times New Roman" w:hAnsi="Times New Roman" w:cs="Times New Roman"/>
          <w:bCs/>
          <w:snapToGrid w:val="0"/>
          <w:spacing w:val="-10"/>
          <w:sz w:val="22"/>
          <w:szCs w:val="22"/>
        </w:rPr>
        <w:t>prob</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blement des rapprochements à faire (esquissés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ailleurs par Miles Davis</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Miles Davis</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grand trompettiste de jazz et qui pratiqua, un temps,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la boxe amateur) mais tout de même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045B67" w:rsidRPr="00C605AE">
        <w:rPr>
          <w:rFonts w:ascii="Times New Roman" w:hAnsi="Times New Roman" w:cs="Times New Roman"/>
          <w:bCs/>
          <w:snapToGrid w:val="0"/>
          <w:spacing w:val="-10"/>
          <w:sz w:val="22"/>
          <w:szCs w:val="22"/>
        </w:rPr>
        <w:t>agres</w:t>
      </w:r>
      <w:r w:rsidR="00045B67">
        <w:rPr>
          <w:rFonts w:ascii="Times New Roman" w:hAnsi="Times New Roman" w:cs="Times New Roman"/>
          <w:bCs/>
          <w:snapToGrid w:val="0"/>
          <w:spacing w:val="-10"/>
          <w:sz w:val="22"/>
          <w:szCs w:val="22"/>
        </w:rPr>
        <w:t>s</w:t>
      </w:r>
      <w:r w:rsidR="00045B67" w:rsidRPr="00C605AE">
        <w:rPr>
          <w:rFonts w:ascii="Times New Roman" w:hAnsi="Times New Roman" w:cs="Times New Roman"/>
          <w:bCs/>
          <w:snapToGrid w:val="0"/>
          <w:spacing w:val="-10"/>
          <w:sz w:val="22"/>
          <w:szCs w:val="22"/>
        </w:rPr>
        <w:t>ivité</w:t>
      </w:r>
      <w:r w:rsidRPr="00C605AE">
        <w:rPr>
          <w:rFonts w:ascii="Times New Roman" w:hAnsi="Times New Roman" w:cs="Times New Roman"/>
          <w:bCs/>
          <w:snapToGrid w:val="0"/>
          <w:spacing w:val="-10"/>
          <w:sz w:val="22"/>
          <w:szCs w:val="22"/>
        </w:rPr>
        <w:t xml:space="preserve"> en moins et la coopération en plus !</w:t>
      </w:r>
    </w:p>
    <w:p w:rsidR="00F96625" w:rsidRPr="00C605AE" w:rsidRDefault="00F96625" w:rsidP="00814235">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 observation concerne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association improvisation et rythme en boxe. Le rythme est essentiel. Il tient à la posture gén</w:t>
      </w:r>
      <w:r w:rsidR="00702053" w:rsidRPr="00C605AE">
        <w:rPr>
          <w:rFonts w:ascii="Times New Roman" w:hAnsi="Times New Roman" w:cs="Times New Roman"/>
          <w:bCs/>
          <w:snapToGrid w:val="0"/>
          <w:spacing w:val="-10"/>
          <w:sz w:val="22"/>
          <w:szCs w:val="22"/>
        </w:rPr>
        <w:t>érale, à la cinétique des coups</w:t>
      </w:r>
      <w:r w:rsidRPr="00C605AE">
        <w:rPr>
          <w:rFonts w:ascii="Times New Roman" w:hAnsi="Times New Roman" w:cs="Times New Roman"/>
          <w:bCs/>
          <w:snapToGrid w:val="0"/>
          <w:spacing w:val="-10"/>
          <w:sz w:val="22"/>
          <w:szCs w:val="22"/>
        </w:rPr>
        <w:t xml:space="preserve">, </w:t>
      </w:r>
      <w:r w:rsidR="00702053" w:rsidRPr="00C605AE">
        <w:rPr>
          <w:rFonts w:ascii="Times New Roman" w:hAnsi="Times New Roman" w:cs="Times New Roman"/>
          <w:bCs/>
          <w:snapToGrid w:val="0"/>
          <w:spacing w:val="-10"/>
          <w:sz w:val="22"/>
          <w:szCs w:val="22"/>
        </w:rPr>
        <w:t xml:space="preserve">à </w:t>
      </w:r>
      <w:r w:rsidRPr="00C605AE">
        <w:rPr>
          <w:rFonts w:ascii="Times New Roman" w:hAnsi="Times New Roman" w:cs="Times New Roman"/>
          <w:bCs/>
          <w:snapToGrid w:val="0"/>
          <w:spacing w:val="-10"/>
          <w:sz w:val="22"/>
          <w:szCs w:val="22"/>
        </w:rPr>
        <w:t xml:space="preserve">leur puissance, </w:t>
      </w:r>
      <w:r w:rsidR="00702053" w:rsidRPr="00C605AE">
        <w:rPr>
          <w:rFonts w:ascii="Times New Roman" w:hAnsi="Times New Roman" w:cs="Times New Roman"/>
          <w:bCs/>
          <w:snapToGrid w:val="0"/>
          <w:spacing w:val="-10"/>
          <w:sz w:val="22"/>
          <w:szCs w:val="22"/>
        </w:rPr>
        <w:t xml:space="preserve">à </w:t>
      </w:r>
      <w:r w:rsidRPr="00C605AE">
        <w:rPr>
          <w:rFonts w:ascii="Times New Roman" w:hAnsi="Times New Roman" w:cs="Times New Roman"/>
          <w:bCs/>
          <w:snapToGrid w:val="0"/>
          <w:spacing w:val="-10"/>
          <w:sz w:val="22"/>
          <w:szCs w:val="22"/>
        </w:rPr>
        <w:t>la capacité à revenir rapidement en position de garde. Il</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se travaille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par une mise en </w:t>
      </w:r>
      <w:r w:rsidR="00D051A7" w:rsidRPr="00C605AE">
        <w:rPr>
          <w:rFonts w:ascii="Times New Roman" w:hAnsi="Times New Roman" w:cs="Times New Roman"/>
          <w:bCs/>
          <w:snapToGrid w:val="0"/>
          <w:spacing w:val="-10"/>
          <w:sz w:val="22"/>
          <w:szCs w:val="22"/>
        </w:rPr>
        <w:t>syner</w:t>
      </w:r>
      <w:r w:rsidR="00D051A7">
        <w:rPr>
          <w:rFonts w:ascii="Times New Roman" w:hAnsi="Times New Roman" w:cs="Times New Roman"/>
          <w:bCs/>
          <w:snapToGrid w:val="0"/>
          <w:spacing w:val="-10"/>
          <w:sz w:val="22"/>
          <w:szCs w:val="22"/>
        </w:rPr>
        <w:t>g</w:t>
      </w:r>
      <w:r w:rsidR="00D051A7" w:rsidRPr="00C605AE">
        <w:rPr>
          <w:rFonts w:ascii="Times New Roman" w:hAnsi="Times New Roman" w:cs="Times New Roman"/>
          <w:bCs/>
          <w:snapToGrid w:val="0"/>
          <w:spacing w:val="-10"/>
          <w:sz w:val="22"/>
          <w:szCs w:val="22"/>
        </w:rPr>
        <w:t>ie</w:t>
      </w:r>
      <w:r w:rsidRPr="00C605AE">
        <w:rPr>
          <w:rFonts w:ascii="Times New Roman" w:hAnsi="Times New Roman" w:cs="Times New Roman"/>
          <w:bCs/>
          <w:snapToGrid w:val="0"/>
          <w:spacing w:val="-10"/>
          <w:sz w:val="22"/>
          <w:szCs w:val="22"/>
        </w:rPr>
        <w:t xml:space="preserve"> des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articulations rythmiques entre les di</w:t>
      </w:r>
      <w:r w:rsidR="00702053" w:rsidRPr="00C605AE">
        <w:rPr>
          <w:rFonts w:ascii="Times New Roman" w:hAnsi="Times New Roman" w:cs="Times New Roman"/>
          <w:bCs/>
          <w:snapToGrid w:val="0"/>
          <w:spacing w:val="-10"/>
          <w:sz w:val="22"/>
          <w:szCs w:val="22"/>
        </w:rPr>
        <w:t>fférentes parties du corps. Le t</w:t>
      </w:r>
      <w:r w:rsidRPr="00C605AE">
        <w:rPr>
          <w:rFonts w:ascii="Times New Roman" w:hAnsi="Times New Roman" w:cs="Times New Roman"/>
          <w:bCs/>
          <w:snapToGrid w:val="0"/>
          <w:spacing w:val="-10"/>
          <w:sz w:val="22"/>
          <w:szCs w:val="22"/>
        </w:rPr>
        <w:t>ravail pour intérioriser les mouvements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esquive et les différent</w:t>
      </w:r>
      <w:r w:rsidR="00E5247B"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s combinaisons d</w:t>
      </w:r>
      <w:r w:rsidR="004601D9" w:rsidRPr="00C605AE">
        <w:rPr>
          <w:rFonts w:ascii="Times New Roman" w:hAnsi="Times New Roman" w:cs="Times New Roman"/>
          <w:bCs/>
          <w:snapToGrid w:val="0"/>
          <w:spacing w:val="-10"/>
          <w:sz w:val="22"/>
          <w:szCs w:val="22"/>
        </w:rPr>
        <w:t>’</w:t>
      </w:r>
      <w:r w:rsidR="00625399" w:rsidRPr="00C605AE">
        <w:rPr>
          <w:rFonts w:ascii="Times New Roman" w:hAnsi="Times New Roman" w:cs="Times New Roman"/>
          <w:bCs/>
          <w:snapToGrid w:val="0"/>
          <w:spacing w:val="-10"/>
          <w:sz w:val="22"/>
          <w:szCs w:val="22"/>
        </w:rPr>
        <w:t>enchaînement</w:t>
      </w:r>
      <w:r w:rsidRPr="00C605AE">
        <w:rPr>
          <w:rFonts w:ascii="Times New Roman" w:hAnsi="Times New Roman" w:cs="Times New Roman"/>
          <w:bCs/>
          <w:snapToGrid w:val="0"/>
          <w:spacing w:val="-10"/>
          <w:sz w:val="22"/>
          <w:szCs w:val="22"/>
        </w:rPr>
        <w:t xml:space="preserve"> de coups est esse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tiellement un travail ryth</w:t>
      </w:r>
      <w:r w:rsidR="00702053" w:rsidRPr="00C605AE">
        <w:rPr>
          <w:rFonts w:ascii="Times New Roman" w:hAnsi="Times New Roman" w:cs="Times New Roman"/>
          <w:bCs/>
          <w:snapToGrid w:val="0"/>
          <w:spacing w:val="-10"/>
          <w:sz w:val="22"/>
          <w:szCs w:val="22"/>
        </w:rPr>
        <w:t>mique, ou plutôt de polyrythmie</w:t>
      </w:r>
      <w:r w:rsidRPr="00C605AE">
        <w:rPr>
          <w:rFonts w:ascii="Times New Roman" w:hAnsi="Times New Roman" w:cs="Times New Roman"/>
          <w:bCs/>
          <w:snapToGrid w:val="0"/>
          <w:spacing w:val="-10"/>
          <w:sz w:val="22"/>
          <w:szCs w:val="22"/>
        </w:rPr>
        <w:t>, avec des accélér</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tions ou des</w:t>
      </w:r>
      <w:r w:rsidR="003F1595" w:rsidRPr="00C605AE">
        <w:rPr>
          <w:rFonts w:ascii="Times New Roman" w:hAnsi="Times New Roman" w:cs="Times New Roman"/>
          <w:bCs/>
          <w:snapToGrid w:val="0"/>
          <w:spacing w:val="-10"/>
          <w:sz w:val="22"/>
          <w:szCs w:val="22"/>
        </w:rPr>
        <w:t xml:space="preserve"> </w:t>
      </w:r>
      <w:r w:rsidR="006F0F31" w:rsidRPr="00C605AE">
        <w:rPr>
          <w:rFonts w:ascii="Times New Roman" w:hAnsi="Times New Roman" w:cs="Times New Roman"/>
          <w:bCs/>
          <w:snapToGrid w:val="0"/>
          <w:spacing w:val="-10"/>
          <w:sz w:val="22"/>
          <w:szCs w:val="22"/>
        </w:rPr>
        <w:t>ralentissements</w:t>
      </w:r>
      <w:r w:rsidRPr="00C605AE">
        <w:rPr>
          <w:rFonts w:ascii="Times New Roman" w:hAnsi="Times New Roman" w:cs="Times New Roman"/>
          <w:bCs/>
          <w:snapToGrid w:val="0"/>
          <w:spacing w:val="-10"/>
          <w:sz w:val="22"/>
          <w:szCs w:val="22"/>
        </w:rPr>
        <w:t xml:space="preserve"> limités par une cinétique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ne peut pas placer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importe quand, et qui pourtant doivent réussir à surprendre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adver</w:t>
      </w:r>
      <w:r w:rsidR="00D051A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saire</w:t>
      </w:r>
      <w:proofErr w:type="spellEnd"/>
      <w:r w:rsidRPr="00C605AE">
        <w:rPr>
          <w:rFonts w:ascii="Times New Roman" w:hAnsi="Times New Roman" w:cs="Times New Roman"/>
          <w:bCs/>
          <w:snapToGrid w:val="0"/>
          <w:spacing w:val="-10"/>
          <w:sz w:val="22"/>
          <w:szCs w:val="22"/>
        </w:rPr>
        <w:t>. Tout ce travail est la condition de</w:t>
      </w:r>
      <w:r w:rsidR="00702053" w:rsidRPr="00C605AE">
        <w:rPr>
          <w:rFonts w:ascii="Times New Roman" w:hAnsi="Times New Roman" w:cs="Times New Roman"/>
          <w:bCs/>
          <w:snapToGrid w:val="0"/>
          <w:spacing w:val="-10"/>
          <w:sz w:val="22"/>
          <w:szCs w:val="22"/>
        </w:rPr>
        <w:t xml:space="preserve"> possibilité de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impro</w:t>
      </w:r>
      <w:r w:rsidR="00D051A7">
        <w:rPr>
          <w:rFonts w:ascii="Times New Roman" w:hAnsi="Times New Roman" w:cs="Times New Roman"/>
          <w:bCs/>
          <w:snapToGrid w:val="0"/>
          <w:spacing w:val="-10"/>
          <w:sz w:val="22"/>
          <w:szCs w:val="22"/>
        </w:rPr>
        <w:t>v</w:t>
      </w:r>
      <w:r w:rsidR="00D051A7" w:rsidRPr="00C605AE">
        <w:rPr>
          <w:rFonts w:ascii="Times New Roman" w:hAnsi="Times New Roman" w:cs="Times New Roman"/>
          <w:bCs/>
          <w:snapToGrid w:val="0"/>
          <w:spacing w:val="-10"/>
          <w:sz w:val="22"/>
          <w:szCs w:val="22"/>
        </w:rPr>
        <w:t>isation</w:t>
      </w:r>
      <w:r w:rsidRPr="00C605AE">
        <w:rPr>
          <w:rFonts w:ascii="Times New Roman" w:hAnsi="Times New Roman" w:cs="Times New Roman"/>
          <w:bCs/>
          <w:snapToGrid w:val="0"/>
          <w:spacing w:val="-10"/>
          <w:sz w:val="22"/>
          <w:szCs w:val="22"/>
        </w:rPr>
        <w:t>, ma</w:t>
      </w:r>
      <w:r w:rsidR="00702053" w:rsidRPr="00C605AE">
        <w:rPr>
          <w:rFonts w:ascii="Times New Roman" w:hAnsi="Times New Roman" w:cs="Times New Roman"/>
          <w:bCs/>
          <w:snapToGrid w:val="0"/>
          <w:spacing w:val="-10"/>
          <w:sz w:val="22"/>
          <w:szCs w:val="22"/>
        </w:rPr>
        <w:t>is ce n</w:t>
      </w:r>
      <w:r w:rsidR="004601D9" w:rsidRPr="00C605AE">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est pas l</w:t>
      </w:r>
      <w:r w:rsidR="004601D9" w:rsidRPr="00C605AE">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improvisation</w:t>
      </w:r>
      <w:r w:rsidRPr="00C605AE">
        <w:rPr>
          <w:rFonts w:ascii="Times New Roman" w:hAnsi="Times New Roman" w:cs="Times New Roman"/>
          <w:bCs/>
          <w:snapToGrid w:val="0"/>
          <w:spacing w:val="-10"/>
          <w:sz w:val="22"/>
          <w:szCs w:val="22"/>
        </w:rPr>
        <w:t xml:space="preserve">. Bien </w:t>
      </w:r>
      <w:r w:rsidR="00E5247B" w:rsidRPr="00C605AE">
        <w:rPr>
          <w:rFonts w:ascii="Times New Roman" w:hAnsi="Times New Roman" w:cs="Times New Roman"/>
          <w:bCs/>
          <w:snapToGrid w:val="0"/>
          <w:spacing w:val="-10"/>
          <w:sz w:val="22"/>
          <w:szCs w:val="22"/>
        </w:rPr>
        <w:t>sûr</w:t>
      </w:r>
      <w:r w:rsidRPr="00C605AE">
        <w:rPr>
          <w:rFonts w:ascii="Times New Roman" w:hAnsi="Times New Roman" w:cs="Times New Roman"/>
          <w:bCs/>
          <w:snapToGrid w:val="0"/>
          <w:spacing w:val="-10"/>
          <w:sz w:val="22"/>
          <w:szCs w:val="22"/>
        </w:rPr>
        <w:t>, une partie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viendra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art de combiner en situation, des </w:t>
      </w:r>
      <w:r w:rsidR="00625399" w:rsidRPr="00C605AE">
        <w:rPr>
          <w:rFonts w:ascii="Times New Roman" w:hAnsi="Times New Roman" w:cs="Times New Roman"/>
          <w:bCs/>
          <w:snapToGrid w:val="0"/>
          <w:spacing w:val="-10"/>
          <w:sz w:val="22"/>
          <w:szCs w:val="22"/>
        </w:rPr>
        <w:t>enchaînements</w:t>
      </w:r>
      <w:r w:rsidR="00702053" w:rsidRPr="00C605AE">
        <w:rPr>
          <w:rFonts w:ascii="Times New Roman" w:hAnsi="Times New Roman" w:cs="Times New Roman"/>
          <w:bCs/>
          <w:snapToGrid w:val="0"/>
          <w:spacing w:val="-10"/>
          <w:sz w:val="22"/>
          <w:szCs w:val="22"/>
        </w:rPr>
        <w:t xml:space="preserve"> maintes fois répété</w:t>
      </w:r>
      <w:r w:rsidRPr="00C605AE">
        <w:rPr>
          <w:rFonts w:ascii="Times New Roman" w:hAnsi="Times New Roman" w:cs="Times New Roman"/>
          <w:bCs/>
          <w:snapToGrid w:val="0"/>
          <w:spacing w:val="-10"/>
          <w:sz w:val="22"/>
          <w:szCs w:val="22"/>
        </w:rPr>
        <w:t>s. Mais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originalité des combinaisons face à des situations inédites est peu </w:t>
      </w:r>
      <w:proofErr w:type="spellStart"/>
      <w:r w:rsidRPr="00C605AE">
        <w:rPr>
          <w:rFonts w:ascii="Times New Roman" w:hAnsi="Times New Roman" w:cs="Times New Roman"/>
          <w:bCs/>
          <w:snapToGrid w:val="0"/>
          <w:spacing w:val="-10"/>
          <w:sz w:val="22"/>
          <w:szCs w:val="22"/>
        </w:rPr>
        <w:t>anticipable</w:t>
      </w:r>
      <w:proofErr w:type="spellEnd"/>
      <w:r w:rsidRPr="00C605AE">
        <w:rPr>
          <w:rFonts w:ascii="Times New Roman" w:hAnsi="Times New Roman" w:cs="Times New Roman"/>
          <w:bCs/>
          <w:snapToGrid w:val="0"/>
          <w:spacing w:val="-10"/>
          <w:sz w:val="22"/>
          <w:szCs w:val="22"/>
        </w:rPr>
        <w:t>. Et comme il a été mentionné plus haut,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événement, ce qui dans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improvisa</w:t>
      </w:r>
      <w:r w:rsidR="00D051A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tion</w:t>
      </w:r>
      <w:proofErr w:type="spellEnd"/>
      <w:r w:rsidRPr="00C605AE">
        <w:rPr>
          <w:rFonts w:ascii="Times New Roman" w:hAnsi="Times New Roman" w:cs="Times New Roman"/>
          <w:bCs/>
          <w:snapToGrid w:val="0"/>
          <w:spacing w:val="-10"/>
          <w:sz w:val="22"/>
          <w:szCs w:val="22"/>
        </w:rPr>
        <w:t xml:space="preserve"> va véritablement porter, sera de produire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chez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adver</w:t>
      </w:r>
      <w:r w:rsidR="00D051A7">
        <w:rPr>
          <w:rFonts w:ascii="Times New Roman" w:hAnsi="Times New Roman" w:cs="Times New Roman"/>
          <w:bCs/>
          <w:snapToGrid w:val="0"/>
          <w:spacing w:val="-10"/>
          <w:sz w:val="22"/>
          <w:szCs w:val="22"/>
        </w:rPr>
        <w:t>s</w:t>
      </w:r>
      <w:r w:rsidR="00D051A7" w:rsidRPr="00C605AE">
        <w:rPr>
          <w:rFonts w:ascii="Times New Roman" w:hAnsi="Times New Roman" w:cs="Times New Roman"/>
          <w:bCs/>
          <w:snapToGrid w:val="0"/>
          <w:spacing w:val="-10"/>
          <w:sz w:val="22"/>
          <w:szCs w:val="22"/>
        </w:rPr>
        <w:t>aire</w:t>
      </w:r>
      <w:r w:rsidRPr="00C605AE">
        <w:rPr>
          <w:rFonts w:ascii="Times New Roman" w:hAnsi="Times New Roman" w:cs="Times New Roman"/>
          <w:bCs/>
          <w:snapToGrid w:val="0"/>
          <w:spacing w:val="-10"/>
          <w:sz w:val="22"/>
          <w:szCs w:val="22"/>
        </w:rPr>
        <w: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précisément le rôle de l</w:t>
      </w:r>
      <w:r w:rsidR="004601D9" w:rsidRPr="00C605AE">
        <w:rPr>
          <w:rFonts w:ascii="Times New Roman" w:hAnsi="Times New Roman" w:cs="Times New Roman"/>
          <w:bCs/>
          <w:snapToGrid w:val="0"/>
          <w:spacing w:val="-10"/>
          <w:sz w:val="22"/>
          <w:szCs w:val="22"/>
        </w:rPr>
        <w:t>’</w:t>
      </w:r>
      <w:r w:rsidR="00625399" w:rsidRPr="00C605AE">
        <w:rPr>
          <w:rFonts w:ascii="Times New Roman" w:hAnsi="Times New Roman" w:cs="Times New Roman"/>
          <w:bCs/>
          <w:snapToGrid w:val="0"/>
          <w:spacing w:val="-10"/>
          <w:sz w:val="22"/>
          <w:szCs w:val="22"/>
        </w:rPr>
        <w:t>entraîneur</w:t>
      </w:r>
      <w:r w:rsidRPr="00C605AE">
        <w:rPr>
          <w:rFonts w:ascii="Times New Roman" w:hAnsi="Times New Roman" w:cs="Times New Roman"/>
          <w:bCs/>
          <w:snapToGrid w:val="0"/>
          <w:spacing w:val="-10"/>
          <w:sz w:val="22"/>
          <w:szCs w:val="22"/>
        </w:rPr>
        <w:t>, dans le coin, lors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combat, d</w:t>
      </w:r>
      <w:r w:rsidR="004601D9" w:rsidRPr="00C605AE">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avoir la distance que le boxeur</w:t>
      </w:r>
      <w:r w:rsidRPr="00C605AE">
        <w:rPr>
          <w:rFonts w:ascii="Times New Roman" w:hAnsi="Times New Roman" w:cs="Times New Roman"/>
          <w:bCs/>
          <w:snapToGrid w:val="0"/>
          <w:spacing w:val="-10"/>
          <w:sz w:val="22"/>
          <w:szCs w:val="22"/>
        </w:rPr>
        <w:t xml:space="preserv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peut difficilement avoir pour déceler cet impensable, et conseiller son boxeur en retour, soit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aider à le produire ou symétriquement à éviter les pièges dans lesquels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adversaire tente de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enfer</w:t>
      </w:r>
      <w:r w:rsidR="00D051A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mer</w:t>
      </w:r>
      <w:proofErr w:type="spellEnd"/>
      <w:r w:rsidRPr="00C605AE">
        <w:rPr>
          <w:rFonts w:ascii="Times New Roman" w:hAnsi="Times New Roman" w:cs="Times New Roman"/>
          <w:bCs/>
          <w:snapToGrid w:val="0"/>
          <w:spacing w:val="-10"/>
          <w:sz w:val="22"/>
          <w:szCs w:val="22"/>
        </w:rPr>
        <w:t>. Une fois de plus nous remarquons la propension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à être une notion stratégique, et pour partie relative.</w:t>
      </w:r>
    </w:p>
    <w:p w:rsidR="00F96625" w:rsidRPr="00815184" w:rsidRDefault="00F96625" w:rsidP="00814235">
      <w:pPr>
        <w:adjustRightInd w:val="0"/>
        <w:snapToGrid w:val="0"/>
        <w:spacing w:line="236" w:lineRule="exact"/>
        <w:ind w:firstLine="397"/>
        <w:jc w:val="both"/>
        <w:rPr>
          <w:rFonts w:ascii="Times New Roman" w:hAnsi="Times New Roman" w:cs="Times New Roman"/>
          <w:bCs/>
          <w:snapToGrid w:val="0"/>
          <w:spacing w:val="-12"/>
          <w:sz w:val="22"/>
          <w:szCs w:val="22"/>
        </w:rPr>
      </w:pPr>
      <w:r w:rsidRPr="00815184">
        <w:rPr>
          <w:rFonts w:ascii="Times New Roman" w:hAnsi="Times New Roman" w:cs="Times New Roman"/>
          <w:bCs/>
          <w:snapToGrid w:val="0"/>
          <w:spacing w:val="-12"/>
          <w:sz w:val="22"/>
          <w:szCs w:val="22"/>
        </w:rPr>
        <w:t>Pour revenir à notre propos plus général, il est clair que le rythme reste une que</w:t>
      </w:r>
      <w:r w:rsidR="00702053" w:rsidRPr="00815184">
        <w:rPr>
          <w:rFonts w:ascii="Times New Roman" w:hAnsi="Times New Roman" w:cs="Times New Roman"/>
          <w:bCs/>
          <w:snapToGrid w:val="0"/>
          <w:spacing w:val="-12"/>
          <w:sz w:val="22"/>
          <w:szCs w:val="22"/>
        </w:rPr>
        <w:t>stion essentielle pour l</w:t>
      </w:r>
      <w:r w:rsidR="004601D9" w:rsidRPr="00815184">
        <w:rPr>
          <w:rFonts w:ascii="Times New Roman" w:hAnsi="Times New Roman" w:cs="Times New Roman"/>
          <w:bCs/>
          <w:snapToGrid w:val="0"/>
          <w:spacing w:val="-12"/>
          <w:sz w:val="22"/>
          <w:szCs w:val="22"/>
        </w:rPr>
        <w:t>’</w:t>
      </w:r>
      <w:r w:rsidR="00702053" w:rsidRPr="00815184">
        <w:rPr>
          <w:rFonts w:ascii="Times New Roman" w:hAnsi="Times New Roman" w:cs="Times New Roman"/>
          <w:bCs/>
          <w:snapToGrid w:val="0"/>
          <w:spacing w:val="-12"/>
          <w:sz w:val="22"/>
          <w:szCs w:val="22"/>
        </w:rPr>
        <w:t>action</w:t>
      </w:r>
      <w:r w:rsidRPr="00815184">
        <w:rPr>
          <w:rFonts w:ascii="Times New Roman" w:hAnsi="Times New Roman" w:cs="Times New Roman"/>
          <w:bCs/>
          <w:snapToGrid w:val="0"/>
          <w:spacing w:val="-12"/>
          <w:sz w:val="22"/>
          <w:szCs w:val="22"/>
        </w:rPr>
        <w:t>, même si son rôle évolue</w:t>
      </w:r>
      <w:r w:rsidR="003F1595" w:rsidRPr="00815184">
        <w:rPr>
          <w:rFonts w:ascii="Times New Roman" w:hAnsi="Times New Roman" w:cs="Times New Roman"/>
          <w:bCs/>
          <w:snapToGrid w:val="0"/>
          <w:spacing w:val="-12"/>
          <w:sz w:val="22"/>
          <w:szCs w:val="22"/>
        </w:rPr>
        <w:t xml:space="preserve"> </w:t>
      </w:r>
      <w:r w:rsidRPr="00815184">
        <w:rPr>
          <w:rFonts w:ascii="Times New Roman" w:hAnsi="Times New Roman" w:cs="Times New Roman"/>
          <w:bCs/>
          <w:snapToGrid w:val="0"/>
          <w:spacing w:val="-12"/>
          <w:sz w:val="22"/>
          <w:szCs w:val="22"/>
        </w:rPr>
        <w:t xml:space="preserve">en </w:t>
      </w:r>
      <w:r w:rsidR="00702053" w:rsidRPr="00815184">
        <w:rPr>
          <w:rFonts w:ascii="Times New Roman" w:hAnsi="Times New Roman" w:cs="Times New Roman"/>
          <w:bCs/>
          <w:snapToGrid w:val="0"/>
          <w:spacing w:val="-12"/>
          <w:sz w:val="22"/>
          <w:szCs w:val="22"/>
        </w:rPr>
        <w:t>regard</w:t>
      </w:r>
      <w:r w:rsidR="003F1595" w:rsidRPr="00815184">
        <w:rPr>
          <w:rFonts w:ascii="Times New Roman" w:hAnsi="Times New Roman" w:cs="Times New Roman"/>
          <w:bCs/>
          <w:snapToGrid w:val="0"/>
          <w:spacing w:val="-12"/>
          <w:sz w:val="22"/>
          <w:szCs w:val="22"/>
        </w:rPr>
        <w:t xml:space="preserve"> </w:t>
      </w:r>
      <w:r w:rsidR="00702053" w:rsidRPr="00815184">
        <w:rPr>
          <w:rFonts w:ascii="Times New Roman" w:hAnsi="Times New Roman" w:cs="Times New Roman"/>
          <w:bCs/>
          <w:snapToGrid w:val="0"/>
          <w:spacing w:val="-12"/>
          <w:sz w:val="22"/>
          <w:szCs w:val="22"/>
        </w:rPr>
        <w:t>des diff</w:t>
      </w:r>
      <w:r w:rsidR="00702053" w:rsidRPr="00815184">
        <w:rPr>
          <w:rFonts w:ascii="Times New Roman" w:hAnsi="Times New Roman" w:cs="Times New Roman"/>
          <w:bCs/>
          <w:snapToGrid w:val="0"/>
          <w:spacing w:val="-12"/>
          <w:sz w:val="22"/>
          <w:szCs w:val="22"/>
        </w:rPr>
        <w:t>é</w:t>
      </w:r>
      <w:r w:rsidR="00702053" w:rsidRPr="00815184">
        <w:rPr>
          <w:rFonts w:ascii="Times New Roman" w:hAnsi="Times New Roman" w:cs="Times New Roman"/>
          <w:bCs/>
          <w:snapToGrid w:val="0"/>
          <w:spacing w:val="-12"/>
          <w:sz w:val="22"/>
          <w:szCs w:val="22"/>
        </w:rPr>
        <w:t>rentes figures</w:t>
      </w:r>
      <w:r w:rsidRPr="00815184">
        <w:rPr>
          <w:rFonts w:ascii="Times New Roman" w:hAnsi="Times New Roman" w:cs="Times New Roman"/>
          <w:bCs/>
          <w:snapToGrid w:val="0"/>
          <w:spacing w:val="-12"/>
          <w:sz w:val="22"/>
          <w:szCs w:val="22"/>
        </w:rPr>
        <w:t xml:space="preserve"> de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ignorance.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hypothèse la plus plau</w:t>
      </w:r>
      <w:r w:rsidR="00702053" w:rsidRPr="00815184">
        <w:rPr>
          <w:rFonts w:ascii="Times New Roman" w:hAnsi="Times New Roman" w:cs="Times New Roman"/>
          <w:bCs/>
          <w:snapToGrid w:val="0"/>
          <w:spacing w:val="-12"/>
          <w:sz w:val="22"/>
          <w:szCs w:val="22"/>
        </w:rPr>
        <w:t xml:space="preserve">sible est que plus nous allons </w:t>
      </w:r>
      <w:r w:rsidRPr="00815184">
        <w:rPr>
          <w:rFonts w:ascii="Times New Roman" w:hAnsi="Times New Roman" w:cs="Times New Roman"/>
          <w:bCs/>
          <w:snapToGrid w:val="0"/>
          <w:spacing w:val="-12"/>
          <w:sz w:val="22"/>
          <w:szCs w:val="22"/>
        </w:rPr>
        <w:t>du prévisible à l</w:t>
      </w:r>
      <w:r w:rsidR="004601D9" w:rsidRPr="00815184">
        <w:rPr>
          <w:rFonts w:ascii="Times New Roman" w:hAnsi="Times New Roman" w:cs="Times New Roman"/>
          <w:bCs/>
          <w:snapToGrid w:val="0"/>
          <w:spacing w:val="-12"/>
          <w:sz w:val="22"/>
          <w:szCs w:val="22"/>
        </w:rPr>
        <w:t>’</w:t>
      </w:r>
      <w:r w:rsidR="00D051A7" w:rsidRPr="00815184">
        <w:rPr>
          <w:rFonts w:ascii="Times New Roman" w:hAnsi="Times New Roman" w:cs="Times New Roman"/>
          <w:bCs/>
          <w:snapToGrid w:val="0"/>
          <w:spacing w:val="-12"/>
          <w:sz w:val="22"/>
          <w:szCs w:val="22"/>
        </w:rPr>
        <w:t>imprévisible</w:t>
      </w:r>
      <w:r w:rsidRPr="00815184">
        <w:rPr>
          <w:rFonts w:ascii="Times New Roman" w:hAnsi="Times New Roman" w:cs="Times New Roman"/>
          <w:bCs/>
          <w:snapToGrid w:val="0"/>
          <w:spacing w:val="-12"/>
          <w:sz w:val="22"/>
          <w:szCs w:val="22"/>
        </w:rPr>
        <w:t xml:space="preserve"> et de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impensable à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inimaginable, plus l</w:t>
      </w:r>
      <w:r w:rsidR="004601D9" w:rsidRPr="00815184">
        <w:rPr>
          <w:rFonts w:ascii="Times New Roman" w:hAnsi="Times New Roman" w:cs="Times New Roman"/>
          <w:bCs/>
          <w:snapToGrid w:val="0"/>
          <w:spacing w:val="-12"/>
          <w:sz w:val="22"/>
          <w:szCs w:val="22"/>
        </w:rPr>
        <w:t>’</w:t>
      </w:r>
      <w:r w:rsidR="001C1693" w:rsidRPr="00815184">
        <w:rPr>
          <w:rFonts w:ascii="Times New Roman" w:hAnsi="Times New Roman" w:cs="Times New Roman"/>
          <w:bCs/>
          <w:snapToGrid w:val="0"/>
          <w:spacing w:val="-12"/>
          <w:sz w:val="22"/>
          <w:szCs w:val="22"/>
        </w:rPr>
        <w:t>improvisation</w:t>
      </w:r>
      <w:r w:rsidRPr="00815184">
        <w:rPr>
          <w:rFonts w:ascii="Times New Roman" w:hAnsi="Times New Roman" w:cs="Times New Roman"/>
          <w:bCs/>
          <w:snapToGrid w:val="0"/>
          <w:spacing w:val="-12"/>
          <w:sz w:val="22"/>
          <w:szCs w:val="22"/>
        </w:rPr>
        <w:t xml:space="preserve"> prendra la place du rythme</w:t>
      </w:r>
      <w:r w:rsidR="003F1595" w:rsidRPr="00815184">
        <w:rPr>
          <w:rFonts w:ascii="Times New Roman" w:hAnsi="Times New Roman" w:cs="Times New Roman"/>
          <w:bCs/>
          <w:snapToGrid w:val="0"/>
          <w:spacing w:val="-12"/>
          <w:sz w:val="22"/>
          <w:szCs w:val="22"/>
        </w:rPr>
        <w:t xml:space="preserve"> </w:t>
      </w:r>
      <w:r w:rsidRPr="00815184">
        <w:rPr>
          <w:rFonts w:ascii="Times New Roman" w:hAnsi="Times New Roman" w:cs="Times New Roman"/>
          <w:bCs/>
          <w:snapToGrid w:val="0"/>
          <w:spacing w:val="-12"/>
          <w:sz w:val="22"/>
          <w:szCs w:val="22"/>
        </w:rPr>
        <w:t>dans la conduite de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action en am</w:t>
      </w:r>
      <w:r w:rsidRPr="00815184">
        <w:rPr>
          <w:rFonts w:ascii="Times New Roman" w:hAnsi="Times New Roman" w:cs="Times New Roman"/>
          <w:bCs/>
          <w:snapToGrid w:val="0"/>
          <w:spacing w:val="-12"/>
          <w:sz w:val="22"/>
          <w:szCs w:val="22"/>
        </w:rPr>
        <w:t>é</w:t>
      </w:r>
      <w:r w:rsidRPr="00815184">
        <w:rPr>
          <w:rFonts w:ascii="Times New Roman" w:hAnsi="Times New Roman" w:cs="Times New Roman"/>
          <w:bCs/>
          <w:snapToGrid w:val="0"/>
          <w:spacing w:val="-12"/>
          <w:sz w:val="22"/>
          <w:szCs w:val="22"/>
        </w:rPr>
        <w:t>nagement, et cela pour la raison suffisante que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improvisation est une conduite de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action en contexte d</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imprévisibilité. Mais c</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est là une transition toute thé</w:t>
      </w:r>
      <w:r w:rsidRPr="00815184">
        <w:rPr>
          <w:rFonts w:ascii="Times New Roman" w:hAnsi="Times New Roman" w:cs="Times New Roman"/>
          <w:bCs/>
          <w:snapToGrid w:val="0"/>
          <w:spacing w:val="-12"/>
          <w:sz w:val="22"/>
          <w:szCs w:val="22"/>
        </w:rPr>
        <w:t>o</w:t>
      </w:r>
      <w:r w:rsidRPr="00815184">
        <w:rPr>
          <w:rFonts w:ascii="Times New Roman" w:hAnsi="Times New Roman" w:cs="Times New Roman"/>
          <w:bCs/>
          <w:snapToGrid w:val="0"/>
          <w:spacing w:val="-12"/>
          <w:sz w:val="22"/>
          <w:szCs w:val="22"/>
        </w:rPr>
        <w:t>rique. C</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est sans tenir compte de la difficulté de l</w:t>
      </w:r>
      <w:r w:rsidR="004601D9" w:rsidRPr="00815184">
        <w:rPr>
          <w:rFonts w:ascii="Times New Roman" w:hAnsi="Times New Roman" w:cs="Times New Roman"/>
          <w:bCs/>
          <w:snapToGrid w:val="0"/>
          <w:spacing w:val="-12"/>
          <w:sz w:val="22"/>
          <w:szCs w:val="22"/>
        </w:rPr>
        <w:t>’</w:t>
      </w:r>
      <w:r w:rsidR="00D051A7" w:rsidRPr="00815184">
        <w:rPr>
          <w:rFonts w:ascii="Times New Roman" w:hAnsi="Times New Roman" w:cs="Times New Roman"/>
          <w:bCs/>
          <w:snapToGrid w:val="0"/>
          <w:spacing w:val="-12"/>
          <w:sz w:val="22"/>
          <w:szCs w:val="22"/>
        </w:rPr>
        <w:t>introduction</w:t>
      </w:r>
      <w:r w:rsidRPr="00815184">
        <w:rPr>
          <w:rFonts w:ascii="Times New Roman" w:hAnsi="Times New Roman" w:cs="Times New Roman"/>
          <w:bCs/>
          <w:snapToGrid w:val="0"/>
          <w:spacing w:val="-12"/>
          <w:sz w:val="22"/>
          <w:szCs w:val="22"/>
        </w:rPr>
        <w:t xml:space="preserve"> de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improvisation en aménagement. Ses difficultés nous avaient amené</w:t>
      </w:r>
      <w:r w:rsidR="00AD2FB2" w:rsidRPr="00815184">
        <w:rPr>
          <w:rFonts w:ascii="Times New Roman" w:hAnsi="Times New Roman" w:cs="Times New Roman"/>
          <w:bCs/>
          <w:snapToGrid w:val="0"/>
          <w:spacing w:val="-12"/>
          <w:sz w:val="22"/>
          <w:szCs w:val="22"/>
        </w:rPr>
        <w:t>s</w:t>
      </w:r>
      <w:r w:rsidRPr="00815184">
        <w:rPr>
          <w:rFonts w:ascii="Times New Roman" w:hAnsi="Times New Roman" w:cs="Times New Roman"/>
          <w:bCs/>
          <w:snapToGrid w:val="0"/>
          <w:spacing w:val="-12"/>
          <w:sz w:val="22"/>
          <w:szCs w:val="22"/>
        </w:rPr>
        <w:t xml:space="preserve"> à l</w:t>
      </w:r>
      <w:r w:rsidR="004601D9" w:rsidRPr="00815184">
        <w:rPr>
          <w:rFonts w:ascii="Times New Roman" w:hAnsi="Times New Roman" w:cs="Times New Roman"/>
          <w:bCs/>
          <w:snapToGrid w:val="0"/>
          <w:spacing w:val="-12"/>
          <w:sz w:val="22"/>
          <w:szCs w:val="22"/>
        </w:rPr>
        <w:t>’</w:t>
      </w:r>
      <w:proofErr w:type="spellStart"/>
      <w:r w:rsidRPr="00815184">
        <w:rPr>
          <w:rFonts w:ascii="Times New Roman" w:hAnsi="Times New Roman" w:cs="Times New Roman"/>
          <w:bCs/>
          <w:snapToGrid w:val="0"/>
          <w:spacing w:val="-12"/>
          <w:sz w:val="22"/>
          <w:szCs w:val="22"/>
        </w:rPr>
        <w:t>hypo</w:t>
      </w:r>
      <w:r w:rsidR="00D051A7" w:rsidRPr="00815184">
        <w:rPr>
          <w:rFonts w:ascii="Times New Roman" w:hAnsi="Times New Roman" w:cs="Times New Roman"/>
          <w:bCs/>
          <w:snapToGrid w:val="0"/>
          <w:spacing w:val="-12"/>
          <w:sz w:val="22"/>
          <w:szCs w:val="22"/>
        </w:rPr>
        <w:softHyphen/>
      </w:r>
      <w:r w:rsidRPr="00815184">
        <w:rPr>
          <w:rFonts w:ascii="Times New Roman" w:hAnsi="Times New Roman" w:cs="Times New Roman"/>
          <w:bCs/>
          <w:snapToGrid w:val="0"/>
          <w:spacing w:val="-12"/>
          <w:sz w:val="22"/>
          <w:szCs w:val="22"/>
        </w:rPr>
        <w:t>thèse</w:t>
      </w:r>
      <w:proofErr w:type="spellEnd"/>
      <w:r w:rsidRPr="00815184">
        <w:rPr>
          <w:rFonts w:ascii="Times New Roman" w:hAnsi="Times New Roman" w:cs="Times New Roman"/>
          <w:bCs/>
          <w:snapToGrid w:val="0"/>
          <w:spacing w:val="-12"/>
          <w:sz w:val="22"/>
          <w:szCs w:val="22"/>
        </w:rPr>
        <w:t xml:space="preserve"> selon l</w:t>
      </w:r>
      <w:r w:rsidRPr="00815184">
        <w:rPr>
          <w:rFonts w:ascii="Times New Roman" w:hAnsi="Times New Roman" w:cs="Times New Roman"/>
          <w:bCs/>
          <w:snapToGrid w:val="0"/>
          <w:spacing w:val="-12"/>
          <w:sz w:val="22"/>
          <w:szCs w:val="22"/>
        </w:rPr>
        <w:t>a</w:t>
      </w:r>
      <w:r w:rsidRPr="00815184">
        <w:rPr>
          <w:rFonts w:ascii="Times New Roman" w:hAnsi="Times New Roman" w:cs="Times New Roman"/>
          <w:bCs/>
          <w:snapToGrid w:val="0"/>
          <w:spacing w:val="-12"/>
          <w:sz w:val="22"/>
          <w:szCs w:val="22"/>
        </w:rPr>
        <w:t>quelle le rythme pouvait constituer une sorte de ceinture protectrice de l</w:t>
      </w:r>
      <w:r w:rsidR="004601D9" w:rsidRPr="00815184">
        <w:rPr>
          <w:rFonts w:ascii="Times New Roman" w:hAnsi="Times New Roman" w:cs="Times New Roman"/>
          <w:bCs/>
          <w:snapToGrid w:val="0"/>
          <w:spacing w:val="-12"/>
          <w:sz w:val="22"/>
          <w:szCs w:val="22"/>
        </w:rPr>
        <w:t>’</w:t>
      </w:r>
      <w:r w:rsidR="00430065" w:rsidRPr="00815184">
        <w:rPr>
          <w:rFonts w:ascii="Times New Roman" w:hAnsi="Times New Roman" w:cs="Times New Roman"/>
          <w:bCs/>
          <w:snapToGrid w:val="0"/>
          <w:spacing w:val="-12"/>
          <w:sz w:val="22"/>
          <w:szCs w:val="22"/>
        </w:rPr>
        <w:t>improvisation</w:t>
      </w:r>
      <w:r w:rsidRPr="00815184">
        <w:rPr>
          <w:rFonts w:ascii="Times New Roman" w:hAnsi="Times New Roman" w:cs="Times New Roman"/>
          <w:bCs/>
          <w:snapToGrid w:val="0"/>
          <w:spacing w:val="-12"/>
          <w:sz w:val="22"/>
          <w:szCs w:val="22"/>
        </w:rPr>
        <w:t xml:space="preserve">. </w:t>
      </w:r>
      <w:r w:rsidR="00625399" w:rsidRPr="00815184">
        <w:rPr>
          <w:rFonts w:ascii="Times New Roman" w:hAnsi="Times New Roman" w:cs="Times New Roman"/>
          <w:bCs/>
          <w:snapToGrid w:val="0"/>
          <w:spacing w:val="-12"/>
          <w:sz w:val="22"/>
          <w:szCs w:val="22"/>
        </w:rPr>
        <w:t>Étant</w:t>
      </w:r>
      <w:r w:rsidRPr="00815184">
        <w:rPr>
          <w:rFonts w:ascii="Times New Roman" w:hAnsi="Times New Roman" w:cs="Times New Roman"/>
          <w:bCs/>
          <w:snapToGrid w:val="0"/>
          <w:spacing w:val="-12"/>
          <w:sz w:val="22"/>
          <w:szCs w:val="22"/>
        </w:rPr>
        <w:t xml:space="preserve"> entendu que le rythme était une notion largement comp</w:t>
      </w:r>
      <w:r w:rsidRPr="00815184">
        <w:rPr>
          <w:rFonts w:ascii="Times New Roman" w:hAnsi="Times New Roman" w:cs="Times New Roman"/>
          <w:bCs/>
          <w:snapToGrid w:val="0"/>
          <w:spacing w:val="-12"/>
          <w:sz w:val="22"/>
          <w:szCs w:val="22"/>
        </w:rPr>
        <w:t>a</w:t>
      </w:r>
      <w:r w:rsidRPr="00815184">
        <w:rPr>
          <w:rFonts w:ascii="Times New Roman" w:hAnsi="Times New Roman" w:cs="Times New Roman"/>
          <w:bCs/>
          <w:snapToGrid w:val="0"/>
          <w:spacing w:val="-12"/>
          <w:sz w:val="22"/>
          <w:szCs w:val="22"/>
        </w:rPr>
        <w:t>tible avec la pensée aménagiste moderne (qu</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il faut précisément dépasser). Seulement, le rythme</w:t>
      </w:r>
      <w:r w:rsidR="003F1595" w:rsidRPr="00815184">
        <w:rPr>
          <w:rFonts w:ascii="Times New Roman" w:hAnsi="Times New Roman" w:cs="Times New Roman"/>
          <w:bCs/>
          <w:snapToGrid w:val="0"/>
          <w:spacing w:val="-12"/>
          <w:sz w:val="22"/>
          <w:szCs w:val="22"/>
        </w:rPr>
        <w:t xml:space="preserve"> </w:t>
      </w:r>
      <w:r w:rsidRPr="00815184">
        <w:rPr>
          <w:rFonts w:ascii="Times New Roman" w:hAnsi="Times New Roman" w:cs="Times New Roman"/>
          <w:bCs/>
          <w:snapToGrid w:val="0"/>
          <w:spacing w:val="-12"/>
          <w:sz w:val="22"/>
          <w:szCs w:val="22"/>
        </w:rPr>
        <w:t>lui-même devrait opérer sa mue, compte tenu du contexte de plus en plus structurant de l</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 xml:space="preserve">incertitude. Pour la </w:t>
      </w:r>
      <w:r w:rsidR="00702053" w:rsidRPr="00815184">
        <w:rPr>
          <w:rFonts w:ascii="Times New Roman" w:hAnsi="Times New Roman" w:cs="Times New Roman"/>
          <w:bCs/>
          <w:snapToGrid w:val="0"/>
          <w:spacing w:val="-12"/>
          <w:sz w:val="22"/>
          <w:szCs w:val="22"/>
        </w:rPr>
        <w:t>pensée planificatrice, il devrait donc s</w:t>
      </w:r>
      <w:r w:rsidR="004601D9" w:rsidRPr="00815184">
        <w:rPr>
          <w:rFonts w:ascii="Times New Roman" w:hAnsi="Times New Roman" w:cs="Times New Roman"/>
          <w:bCs/>
          <w:snapToGrid w:val="0"/>
          <w:spacing w:val="-12"/>
          <w:sz w:val="22"/>
          <w:szCs w:val="22"/>
        </w:rPr>
        <w:t>’</w:t>
      </w:r>
      <w:r w:rsidR="00702053" w:rsidRPr="00815184">
        <w:rPr>
          <w:rFonts w:ascii="Times New Roman" w:hAnsi="Times New Roman" w:cs="Times New Roman"/>
          <w:bCs/>
          <w:snapToGrid w:val="0"/>
          <w:spacing w:val="-12"/>
          <w:sz w:val="22"/>
          <w:szCs w:val="22"/>
        </w:rPr>
        <w:t>agir</w:t>
      </w:r>
      <w:r w:rsidRPr="00815184">
        <w:rPr>
          <w:rFonts w:ascii="Times New Roman" w:hAnsi="Times New Roman" w:cs="Times New Roman"/>
          <w:bCs/>
          <w:snapToGrid w:val="0"/>
          <w:spacing w:val="-12"/>
          <w:sz w:val="22"/>
          <w:szCs w:val="22"/>
        </w:rPr>
        <w:t xml:space="preserve"> d</w:t>
      </w:r>
      <w:r w:rsidR="004601D9" w:rsidRPr="00815184">
        <w:rPr>
          <w:rFonts w:ascii="Times New Roman" w:hAnsi="Times New Roman" w:cs="Times New Roman"/>
          <w:bCs/>
          <w:snapToGrid w:val="0"/>
          <w:spacing w:val="-12"/>
          <w:sz w:val="22"/>
          <w:szCs w:val="22"/>
        </w:rPr>
        <w:t>’</w:t>
      </w:r>
      <w:r w:rsidRPr="00815184">
        <w:rPr>
          <w:rFonts w:ascii="Times New Roman" w:hAnsi="Times New Roman" w:cs="Times New Roman"/>
          <w:bCs/>
          <w:snapToGrid w:val="0"/>
          <w:spacing w:val="-12"/>
          <w:sz w:val="22"/>
          <w:szCs w:val="22"/>
        </w:rPr>
        <w:t>assouplir sa conception</w:t>
      </w:r>
      <w:r w:rsidR="00702053" w:rsidRPr="00815184">
        <w:rPr>
          <w:rFonts w:ascii="Times New Roman" w:hAnsi="Times New Roman" w:cs="Times New Roman"/>
          <w:bCs/>
          <w:snapToGrid w:val="0"/>
          <w:spacing w:val="-12"/>
          <w:sz w:val="22"/>
          <w:szCs w:val="22"/>
        </w:rPr>
        <w:t xml:space="preserve"> du rythme, sans délaisser le </w:t>
      </w:r>
      <w:proofErr w:type="spellStart"/>
      <w:r w:rsidR="00702053" w:rsidRPr="00815184">
        <w:rPr>
          <w:rFonts w:ascii="Times New Roman" w:hAnsi="Times New Roman" w:cs="Times New Roman"/>
          <w:bCs/>
          <w:i/>
          <w:snapToGrid w:val="0"/>
          <w:spacing w:val="-12"/>
          <w:sz w:val="22"/>
          <w:szCs w:val="22"/>
        </w:rPr>
        <w:t>m</w:t>
      </w:r>
      <w:r w:rsidR="00500B58" w:rsidRPr="00815184">
        <w:rPr>
          <w:rFonts w:ascii="Times New Roman" w:hAnsi="Times New Roman" w:cs="Times New Roman"/>
          <w:bCs/>
          <w:i/>
          <w:snapToGrid w:val="0"/>
          <w:spacing w:val="-12"/>
          <w:sz w:val="22"/>
          <w:szCs w:val="22"/>
        </w:rPr>
        <w:t>é</w:t>
      </w:r>
      <w:r w:rsidRPr="00815184">
        <w:rPr>
          <w:rFonts w:ascii="Times New Roman" w:hAnsi="Times New Roman" w:cs="Times New Roman"/>
          <w:bCs/>
          <w:i/>
          <w:snapToGrid w:val="0"/>
          <w:spacing w:val="-12"/>
          <w:sz w:val="22"/>
          <w:szCs w:val="22"/>
        </w:rPr>
        <w:t>tron</w:t>
      </w:r>
      <w:proofErr w:type="spellEnd"/>
      <w:r w:rsidRPr="00815184">
        <w:rPr>
          <w:rFonts w:ascii="Times New Roman" w:hAnsi="Times New Roman" w:cs="Times New Roman"/>
          <w:bCs/>
          <w:snapToGrid w:val="0"/>
          <w:spacing w:val="-12"/>
          <w:sz w:val="22"/>
          <w:szCs w:val="22"/>
        </w:rPr>
        <w:t xml:space="preserve">, pour aller explorer </w:t>
      </w:r>
      <w:r w:rsidR="00702053" w:rsidRPr="00815184">
        <w:rPr>
          <w:rFonts w:ascii="Times New Roman" w:hAnsi="Times New Roman" w:cs="Times New Roman"/>
          <w:bCs/>
          <w:snapToGrid w:val="0"/>
          <w:spacing w:val="-12"/>
          <w:sz w:val="22"/>
          <w:szCs w:val="22"/>
        </w:rPr>
        <w:t xml:space="preserve">le </w:t>
      </w:r>
      <w:r w:rsidRPr="00815184">
        <w:rPr>
          <w:rFonts w:ascii="Times New Roman" w:hAnsi="Times New Roman" w:cs="Times New Roman"/>
          <w:bCs/>
          <w:snapToGrid w:val="0"/>
          <w:spacing w:val="-12"/>
          <w:sz w:val="22"/>
          <w:szCs w:val="22"/>
        </w:rPr>
        <w:t>rythme comme flux et son rapport à l</w:t>
      </w:r>
      <w:r w:rsidR="004601D9" w:rsidRPr="00815184">
        <w:rPr>
          <w:rFonts w:ascii="Times New Roman" w:hAnsi="Times New Roman" w:cs="Times New Roman"/>
          <w:bCs/>
          <w:snapToGrid w:val="0"/>
          <w:spacing w:val="-12"/>
          <w:sz w:val="22"/>
          <w:szCs w:val="22"/>
        </w:rPr>
        <w:t>’</w:t>
      </w:r>
      <w:r w:rsidR="001E395B" w:rsidRPr="00815184">
        <w:rPr>
          <w:rFonts w:ascii="Times New Roman" w:hAnsi="Times New Roman" w:cs="Times New Roman"/>
          <w:bCs/>
          <w:snapToGrid w:val="0"/>
          <w:spacing w:val="-12"/>
          <w:sz w:val="22"/>
          <w:szCs w:val="22"/>
        </w:rPr>
        <w:t>improvisation</w:t>
      </w:r>
      <w:r w:rsidRPr="00815184">
        <w:rPr>
          <w:rFonts w:ascii="Times New Roman" w:hAnsi="Times New Roman" w:cs="Times New Roman"/>
          <w:bCs/>
          <w:snapToGrid w:val="0"/>
          <w:spacing w:val="-12"/>
          <w:sz w:val="22"/>
          <w:szCs w:val="22"/>
        </w:rPr>
        <w:t>.</w:t>
      </w:r>
    </w:p>
    <w:p w:rsidR="00F96625" w:rsidRPr="00C605AE" w:rsidRDefault="00C93D03" w:rsidP="00625399">
      <w:pPr>
        <w:pStyle w:val="Titre2"/>
        <w:rPr>
          <w:snapToGrid w:val="0"/>
        </w:rPr>
      </w:pPr>
      <w:bookmarkStart w:id="295" w:name="_Toc154458538"/>
      <w:r>
        <w:rPr>
          <w:snapToGrid w:val="0"/>
        </w:rPr>
        <w:t>3</w:t>
      </w:r>
      <w:r w:rsidR="0018515A" w:rsidRPr="00C605AE">
        <w:rPr>
          <w:snapToGrid w:val="0"/>
        </w:rPr>
        <w:t xml:space="preserve">. </w:t>
      </w:r>
      <w:r w:rsidR="00F96625" w:rsidRPr="00C605AE">
        <w:rPr>
          <w:snapToGrid w:val="0"/>
        </w:rPr>
        <w:t>Assouplir le rythme</w:t>
      </w:r>
      <w:bookmarkEnd w:id="295"/>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18515A" w:rsidP="006C4353">
      <w:pPr>
        <w:pStyle w:val="Titre3"/>
      </w:pPr>
      <w:bookmarkStart w:id="296" w:name="_Toc153389151"/>
      <w:bookmarkStart w:id="297" w:name="_Toc154054865"/>
      <w:bookmarkStart w:id="298" w:name="_Toc154458539"/>
      <w:r w:rsidRPr="00C605AE">
        <w:t xml:space="preserve">Vers un couplage rythme / </w:t>
      </w:r>
      <w:r w:rsidR="00F96625" w:rsidRPr="00C605AE">
        <w:t>improvisation plus ambivalent</w:t>
      </w:r>
      <w:bookmarkEnd w:id="296"/>
      <w:bookmarkEnd w:id="297"/>
      <w:bookmarkEnd w:id="298"/>
    </w:p>
    <w:p w:rsidR="003118F1" w:rsidRPr="00C605AE" w:rsidRDefault="003118F1"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F96625" w:rsidRPr="00C605AE" w:rsidRDefault="0018515A"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Le rythme </w:t>
      </w:r>
      <w:r w:rsidR="00F96625" w:rsidRPr="00C605AE">
        <w:rPr>
          <w:rFonts w:ascii="Times New Roman" w:hAnsi="Times New Roman" w:cs="Times New Roman"/>
          <w:bCs/>
          <w:snapToGrid w:val="0"/>
          <w:spacing w:val="-10"/>
          <w:sz w:val="22"/>
          <w:szCs w:val="22"/>
        </w:rPr>
        <w:t>est une prise (de compréhension et /ou de contrôle et de tran</w:t>
      </w:r>
      <w:r w:rsidR="00F96625" w:rsidRPr="00C605AE">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formation)</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sur le mouvement.</w:t>
      </w:r>
    </w:p>
    <w:p w:rsidR="00F96625" w:rsidRPr="00D051A7"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C605AE">
        <w:rPr>
          <w:rFonts w:ascii="Times New Roman" w:hAnsi="Times New Roman" w:cs="Times New Roman"/>
          <w:bCs/>
          <w:snapToGrid w:val="0"/>
          <w:spacing w:val="-10"/>
          <w:sz w:val="22"/>
          <w:szCs w:val="22"/>
        </w:rPr>
        <w:t>Par la connaissance des rythmes qui assurent la reproduction des phén</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mènes soumis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aménagement (nat</w:t>
      </w:r>
      <w:r w:rsidR="00702053" w:rsidRPr="00C605AE">
        <w:rPr>
          <w:rFonts w:ascii="Times New Roman" w:hAnsi="Times New Roman" w:cs="Times New Roman"/>
          <w:bCs/>
          <w:snapToGrid w:val="0"/>
          <w:spacing w:val="-10"/>
          <w:sz w:val="22"/>
          <w:szCs w:val="22"/>
        </w:rPr>
        <w:t>urels</w:t>
      </w:r>
      <w:r w:rsidRPr="00C605AE">
        <w:rPr>
          <w:rFonts w:ascii="Times New Roman" w:hAnsi="Times New Roman" w:cs="Times New Roman"/>
          <w:bCs/>
          <w:snapToGrid w:val="0"/>
          <w:spacing w:val="-10"/>
          <w:sz w:val="22"/>
          <w:szCs w:val="22"/>
        </w:rPr>
        <w:t>, sociaux</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techniques), mais aussi des rythmes qui définissent leur mise en systè</w:t>
      </w:r>
      <w:r w:rsidR="00702053" w:rsidRPr="00C605AE">
        <w:rPr>
          <w:rFonts w:ascii="Times New Roman" w:hAnsi="Times New Roman" w:cs="Times New Roman"/>
          <w:bCs/>
          <w:snapToGrid w:val="0"/>
          <w:spacing w:val="-10"/>
          <w:sz w:val="22"/>
          <w:szCs w:val="22"/>
        </w:rPr>
        <w:t>me, l</w:t>
      </w:r>
      <w:r w:rsidR="004601D9" w:rsidRPr="00C605AE">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action aménagiste moderne, descendante</w:t>
      </w:r>
      <w:r w:rsidRPr="00C605AE">
        <w:rPr>
          <w:rFonts w:ascii="Times New Roman" w:hAnsi="Times New Roman" w:cs="Times New Roman"/>
          <w:bCs/>
          <w:snapToGrid w:val="0"/>
          <w:spacing w:val="-10"/>
          <w:sz w:val="22"/>
          <w:szCs w:val="22"/>
        </w:rPr>
        <w:t>,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arrogé</w:t>
      </w:r>
      <w:r w:rsidR="00702053" w:rsidRPr="00C605AE">
        <w:rPr>
          <w:rFonts w:ascii="Times New Roman" w:hAnsi="Times New Roman" w:cs="Times New Roman"/>
          <w:bCs/>
          <w:snapToGrid w:val="0"/>
          <w:spacing w:val="-10"/>
          <w:sz w:val="22"/>
          <w:szCs w:val="22"/>
        </w:rPr>
        <w:t xml:space="preserve"> une capacité d</w:t>
      </w:r>
      <w:r w:rsidR="004601D9" w:rsidRPr="00C605AE">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intervention,</w:t>
      </w:r>
      <w:r w:rsidRPr="00C605AE">
        <w:rPr>
          <w:rFonts w:ascii="Times New Roman" w:hAnsi="Times New Roman" w:cs="Times New Roman"/>
          <w:bCs/>
          <w:snapToGrid w:val="0"/>
          <w:spacing w:val="-10"/>
          <w:sz w:val="22"/>
          <w:szCs w:val="22"/>
        </w:rPr>
        <w:t xml:space="preserve"> parfois de vie ou de mort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sur des t</w:t>
      </w:r>
      <w:r w:rsidR="00702053" w:rsidRPr="00C605AE">
        <w:rPr>
          <w:rFonts w:ascii="Times New Roman" w:hAnsi="Times New Roman" w:cs="Times New Roman"/>
          <w:bCs/>
          <w:snapToGrid w:val="0"/>
          <w:spacing w:val="-10"/>
          <w:sz w:val="22"/>
          <w:szCs w:val="22"/>
        </w:rPr>
        <w:t>erritoires dont elle a disloqué</w:t>
      </w:r>
      <w:r w:rsidRPr="00C605AE">
        <w:rPr>
          <w:rFonts w:ascii="Times New Roman" w:hAnsi="Times New Roman" w:cs="Times New Roman"/>
          <w:bCs/>
          <w:snapToGrid w:val="0"/>
          <w:spacing w:val="-10"/>
          <w:sz w:val="22"/>
          <w:szCs w:val="22"/>
        </w:rPr>
        <w:t xml:space="preserve"> les ry</w:t>
      </w:r>
      <w:r w:rsidR="00702053" w:rsidRPr="00C605AE">
        <w:rPr>
          <w:rFonts w:ascii="Times New Roman" w:hAnsi="Times New Roman" w:cs="Times New Roman"/>
          <w:bCs/>
          <w:snapToGrid w:val="0"/>
          <w:spacing w:val="-10"/>
          <w:sz w:val="22"/>
          <w:szCs w:val="22"/>
        </w:rPr>
        <w:t>thmes vitaux. Dans c</w:t>
      </w:r>
      <w:r w:rsidRPr="00C605AE">
        <w:rPr>
          <w:rFonts w:ascii="Times New Roman" w:hAnsi="Times New Roman" w:cs="Times New Roman"/>
          <w:bCs/>
          <w:snapToGrid w:val="0"/>
          <w:spacing w:val="-10"/>
          <w:sz w:val="22"/>
          <w:szCs w:val="22"/>
        </w:rPr>
        <w:t xml:space="preserve">es conditions, nous avons été </w:t>
      </w:r>
      <w:proofErr w:type="spellStart"/>
      <w:r w:rsidRPr="00C605AE">
        <w:rPr>
          <w:rFonts w:ascii="Times New Roman" w:hAnsi="Times New Roman" w:cs="Times New Roman"/>
          <w:bCs/>
          <w:snapToGrid w:val="0"/>
          <w:spacing w:val="-10"/>
          <w:sz w:val="22"/>
          <w:szCs w:val="22"/>
        </w:rPr>
        <w:t>habi</w:t>
      </w:r>
      <w:r w:rsidR="00C742A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tués</w:t>
      </w:r>
      <w:proofErr w:type="spellEnd"/>
      <w:r w:rsidRPr="00C605AE">
        <w:rPr>
          <w:rFonts w:ascii="Times New Roman" w:hAnsi="Times New Roman" w:cs="Times New Roman"/>
          <w:bCs/>
          <w:snapToGrid w:val="0"/>
          <w:spacing w:val="-10"/>
          <w:sz w:val="22"/>
          <w:szCs w:val="22"/>
        </w:rPr>
        <w:t xml:space="preserve"> à considérer comme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improvisées, comme de la d</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brouille, les conduites de populations qui subissent les gra</w:t>
      </w:r>
      <w:r w:rsidR="00702053" w:rsidRPr="00C605AE">
        <w:rPr>
          <w:rFonts w:ascii="Times New Roman" w:hAnsi="Times New Roman" w:cs="Times New Roman"/>
          <w:bCs/>
          <w:snapToGrid w:val="0"/>
          <w:spacing w:val="-10"/>
          <w:sz w:val="22"/>
          <w:szCs w:val="22"/>
        </w:rPr>
        <w:t>ndes stratégies plan</w:t>
      </w:r>
      <w:r w:rsidR="00702053" w:rsidRPr="00C605AE">
        <w:rPr>
          <w:rFonts w:ascii="Times New Roman" w:hAnsi="Times New Roman" w:cs="Times New Roman"/>
          <w:bCs/>
          <w:snapToGrid w:val="0"/>
          <w:spacing w:val="-10"/>
          <w:sz w:val="22"/>
          <w:szCs w:val="22"/>
        </w:rPr>
        <w:t>i</w:t>
      </w:r>
      <w:r w:rsidR="00702053" w:rsidRPr="00C605AE">
        <w:rPr>
          <w:rFonts w:ascii="Times New Roman" w:hAnsi="Times New Roman" w:cs="Times New Roman"/>
          <w:bCs/>
          <w:snapToGrid w:val="0"/>
          <w:spacing w:val="-10"/>
          <w:sz w:val="22"/>
          <w:szCs w:val="22"/>
        </w:rPr>
        <w:t>ficatrices</w:t>
      </w:r>
      <w:r w:rsidRPr="00C605AE">
        <w:rPr>
          <w:rFonts w:ascii="Times New Roman" w:hAnsi="Times New Roman" w:cs="Times New Roman"/>
          <w:bCs/>
          <w:snapToGrid w:val="0"/>
          <w:spacing w:val="-10"/>
          <w:sz w:val="22"/>
          <w:szCs w:val="22"/>
        </w:rPr>
        <w:t>, les amen</w:t>
      </w:r>
      <w:r w:rsidR="00702053" w:rsidRPr="00C605AE">
        <w:rPr>
          <w:rFonts w:ascii="Times New Roman" w:hAnsi="Times New Roman" w:cs="Times New Roman"/>
          <w:bCs/>
          <w:snapToGrid w:val="0"/>
          <w:spacing w:val="-10"/>
          <w:sz w:val="22"/>
          <w:szCs w:val="22"/>
        </w:rPr>
        <w:t>ant à faire des pseudo</w:t>
      </w:r>
      <w:r w:rsidR="00AD2FB2">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choix, en</w:t>
      </w:r>
      <w:r w:rsidRPr="00C605AE">
        <w:rPr>
          <w:rFonts w:ascii="Times New Roman" w:hAnsi="Times New Roman" w:cs="Times New Roman"/>
          <w:bCs/>
          <w:snapToGrid w:val="0"/>
          <w:spacing w:val="-10"/>
          <w:sz w:val="22"/>
          <w:szCs w:val="22"/>
        </w:rPr>
        <w:t xml:space="preserve"> réalité,</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des sortes de nasses culturelles où précisément leurs rythmes bio-socio sont brisés, parfois rempl</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cés par des cycles mortifères pour les populations et leur</w:t>
      </w:r>
      <w:r w:rsidR="00AD2FB2">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ressources enviro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nementales (</w:t>
      </w:r>
      <w:proofErr w:type="spellStart"/>
      <w:r w:rsidRPr="00C605AE">
        <w:rPr>
          <w:rFonts w:ascii="Times New Roman" w:hAnsi="Times New Roman" w:cs="Times New Roman"/>
          <w:bCs/>
          <w:snapToGrid w:val="0"/>
          <w:spacing w:val="-10"/>
          <w:sz w:val="22"/>
          <w:szCs w:val="22"/>
        </w:rPr>
        <w:t>Berdoulay</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Berdoulay</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w:t>
      </w:r>
      <w:r w:rsidR="006F0F31">
        <w:rPr>
          <w:rFonts w:ascii="Times New Roman" w:hAnsi="Times New Roman" w:cs="Times New Roman"/>
          <w:bCs/>
          <w:snapToGrid w:val="0"/>
          <w:spacing w:val="-10"/>
          <w:sz w:val="22"/>
          <w:szCs w:val="22"/>
        </w:rPr>
        <w:t>&amp;</w:t>
      </w:r>
      <w:r w:rsidRPr="00C605AE">
        <w:rPr>
          <w:rFonts w:ascii="Times New Roman" w:hAnsi="Times New Roman" w:cs="Times New Roman"/>
          <w:bCs/>
          <w:snapToGrid w:val="0"/>
          <w:spacing w:val="-10"/>
          <w:sz w:val="22"/>
          <w:szCs w:val="22"/>
        </w:rPr>
        <w:t xml:space="preserve"> 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2020). Ce furent souvent des réalités coloniales, mais pas seulement dans la mesure où la planification moderne, appliquée en France fut appréhendée comme une « œuvre de colonisation </w:t>
      </w:r>
      <w:proofErr w:type="spellStart"/>
      <w:r w:rsidRPr="00C605AE">
        <w:rPr>
          <w:rFonts w:ascii="Times New Roman" w:hAnsi="Times New Roman" w:cs="Times New Roman"/>
          <w:bCs/>
          <w:snapToGrid w:val="0"/>
          <w:spacing w:val="-10"/>
          <w:sz w:val="22"/>
          <w:szCs w:val="22"/>
        </w:rPr>
        <w:t>inté</w:t>
      </w:r>
      <w:r w:rsidR="00FF05C8">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rieure</w:t>
      </w:r>
      <w:proofErr w:type="spellEnd"/>
      <w:r w:rsidRPr="00C605AE">
        <w:rPr>
          <w:rFonts w:ascii="Times New Roman" w:hAnsi="Times New Roman" w:cs="Times New Roman"/>
          <w:bCs/>
          <w:snapToGrid w:val="0"/>
          <w:spacing w:val="-10"/>
          <w:sz w:val="22"/>
          <w:szCs w:val="22"/>
        </w:rPr>
        <w:t> ». Sans nous lancer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analyse de ce point de vue, globalement juste, beaucoup de recherches ont nuancé ce tableau, </w:t>
      </w:r>
      <w:r w:rsidRPr="00045B67">
        <w:rPr>
          <w:rFonts w:ascii="Times New Roman" w:hAnsi="Times New Roman" w:cs="Times New Roman"/>
          <w:bCs/>
          <w:snapToGrid w:val="0"/>
          <w:spacing w:val="-12"/>
          <w:sz w:val="22"/>
          <w:szCs w:val="22"/>
        </w:rPr>
        <w:t xml:space="preserve">en </w:t>
      </w:r>
      <w:r w:rsidR="00D051A7" w:rsidRPr="00045B67">
        <w:rPr>
          <w:rFonts w:ascii="Times New Roman" w:hAnsi="Times New Roman" w:cs="Times New Roman"/>
          <w:bCs/>
          <w:snapToGrid w:val="0"/>
          <w:spacing w:val="-12"/>
          <w:sz w:val="22"/>
          <w:szCs w:val="22"/>
        </w:rPr>
        <w:t>montrant</w:t>
      </w:r>
      <w:r w:rsidRPr="00045B67">
        <w:rPr>
          <w:rFonts w:ascii="Times New Roman" w:hAnsi="Times New Roman" w:cs="Times New Roman"/>
          <w:bCs/>
          <w:snapToGrid w:val="0"/>
          <w:spacing w:val="-12"/>
          <w:sz w:val="22"/>
          <w:szCs w:val="22"/>
        </w:rPr>
        <w:t xml:space="preserve"> que</w:t>
      </w:r>
      <w:r w:rsidR="0030665D" w:rsidRPr="00045B67">
        <w:rPr>
          <w:rFonts w:ascii="Times New Roman" w:hAnsi="Times New Roman" w:cs="Times New Roman"/>
          <w:bCs/>
          <w:snapToGrid w:val="0"/>
          <w:spacing w:val="-12"/>
          <w:sz w:val="22"/>
          <w:szCs w:val="22"/>
        </w:rPr>
        <w:t>,</w:t>
      </w:r>
      <w:r w:rsidRPr="00045B67">
        <w:rPr>
          <w:rFonts w:ascii="Times New Roman" w:hAnsi="Times New Roman" w:cs="Times New Roman"/>
          <w:bCs/>
          <w:snapToGrid w:val="0"/>
          <w:spacing w:val="-12"/>
          <w:sz w:val="22"/>
          <w:szCs w:val="22"/>
        </w:rPr>
        <w:t xml:space="preserve"> précisément</w:t>
      </w:r>
      <w:r w:rsidR="0030665D" w:rsidRPr="00045B67">
        <w:rPr>
          <w:rFonts w:ascii="Times New Roman" w:hAnsi="Times New Roman" w:cs="Times New Roman"/>
          <w:bCs/>
          <w:snapToGrid w:val="0"/>
          <w:spacing w:val="-12"/>
          <w:sz w:val="22"/>
          <w:szCs w:val="22"/>
        </w:rPr>
        <w:t>,</w:t>
      </w:r>
      <w:r w:rsidRPr="00045B67">
        <w:rPr>
          <w:rFonts w:ascii="Times New Roman" w:hAnsi="Times New Roman" w:cs="Times New Roman"/>
          <w:bCs/>
          <w:snapToGrid w:val="0"/>
          <w:spacing w:val="-12"/>
          <w:sz w:val="22"/>
          <w:szCs w:val="22"/>
        </w:rPr>
        <w:t xml:space="preserve"> c</w:t>
      </w:r>
      <w:r w:rsidR="004601D9" w:rsidRPr="00045B67">
        <w:rPr>
          <w:rFonts w:ascii="Times New Roman" w:hAnsi="Times New Roman" w:cs="Times New Roman"/>
          <w:bCs/>
          <w:snapToGrid w:val="0"/>
          <w:spacing w:val="-12"/>
          <w:sz w:val="22"/>
          <w:szCs w:val="22"/>
        </w:rPr>
        <w:t>’</w:t>
      </w:r>
      <w:r w:rsidRPr="00045B67">
        <w:rPr>
          <w:rFonts w:ascii="Times New Roman" w:hAnsi="Times New Roman" w:cs="Times New Roman"/>
          <w:bCs/>
          <w:snapToGrid w:val="0"/>
          <w:spacing w:val="-12"/>
          <w:sz w:val="22"/>
          <w:szCs w:val="22"/>
        </w:rPr>
        <w:t>est dans ces échappatoires, dans l</w:t>
      </w:r>
      <w:r w:rsidR="004601D9" w:rsidRPr="00045B67">
        <w:rPr>
          <w:rFonts w:ascii="Times New Roman" w:hAnsi="Times New Roman" w:cs="Times New Roman"/>
          <w:bCs/>
          <w:snapToGrid w:val="0"/>
          <w:spacing w:val="-12"/>
          <w:sz w:val="22"/>
          <w:szCs w:val="22"/>
        </w:rPr>
        <w:t>’</w:t>
      </w:r>
      <w:r w:rsidR="00045B67" w:rsidRPr="00045B67">
        <w:rPr>
          <w:rFonts w:ascii="Times New Roman" w:hAnsi="Times New Roman" w:cs="Times New Roman"/>
          <w:bCs/>
          <w:snapToGrid w:val="0"/>
          <w:spacing w:val="-12"/>
          <w:sz w:val="22"/>
          <w:szCs w:val="22"/>
        </w:rPr>
        <w:t>autonomie</w:t>
      </w:r>
      <w:r w:rsidR="00045B67">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clandestine, que résident une </w:t>
      </w:r>
      <w:proofErr w:type="spellStart"/>
      <w:r w:rsidRPr="00C605AE">
        <w:rPr>
          <w:rFonts w:ascii="Times New Roman" w:hAnsi="Times New Roman" w:cs="Times New Roman"/>
          <w:bCs/>
          <w:snapToGrid w:val="0"/>
          <w:spacing w:val="-10"/>
          <w:sz w:val="22"/>
          <w:szCs w:val="22"/>
        </w:rPr>
        <w:t>par</w:t>
      </w:r>
      <w:r w:rsidR="00FF05C8">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tie</w:t>
      </w:r>
      <w:proofErr w:type="spellEnd"/>
      <w:r w:rsidRPr="00C605AE">
        <w:rPr>
          <w:rFonts w:ascii="Times New Roman" w:hAnsi="Times New Roman" w:cs="Times New Roman"/>
          <w:bCs/>
          <w:snapToGrid w:val="0"/>
          <w:spacing w:val="-10"/>
          <w:sz w:val="22"/>
          <w:szCs w:val="22"/>
        </w:rPr>
        <w:t xml:space="preserve"> importante des conditions de fonctionnement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et de réussite de la </w:t>
      </w:r>
      <w:r w:rsidRPr="00D051A7">
        <w:rPr>
          <w:rFonts w:ascii="Times New Roman" w:hAnsi="Times New Roman" w:cs="Times New Roman"/>
          <w:bCs/>
          <w:snapToGrid w:val="0"/>
          <w:spacing w:val="-12"/>
          <w:sz w:val="22"/>
          <w:szCs w:val="22"/>
        </w:rPr>
        <w:t>modernité planificatrice. C</w:t>
      </w:r>
      <w:r w:rsidR="004601D9" w:rsidRPr="00D051A7">
        <w:rPr>
          <w:rFonts w:ascii="Times New Roman" w:hAnsi="Times New Roman" w:cs="Times New Roman"/>
          <w:bCs/>
          <w:snapToGrid w:val="0"/>
          <w:spacing w:val="-12"/>
          <w:sz w:val="22"/>
          <w:szCs w:val="22"/>
        </w:rPr>
        <w:t>’</w:t>
      </w:r>
      <w:r w:rsidRPr="00D051A7">
        <w:rPr>
          <w:rFonts w:ascii="Times New Roman" w:hAnsi="Times New Roman" w:cs="Times New Roman"/>
          <w:bCs/>
          <w:snapToGrid w:val="0"/>
          <w:spacing w:val="-12"/>
          <w:sz w:val="22"/>
          <w:szCs w:val="22"/>
        </w:rPr>
        <w:t>est ce que par exemple avait montré G.N. Fischer</w:t>
      </w:r>
      <w:r w:rsidR="00BF7E08" w:rsidRPr="00D051A7">
        <w:rPr>
          <w:rFonts w:ascii="Times New Roman" w:hAnsi="Times New Roman" w:cs="Times New Roman"/>
          <w:bCs/>
          <w:snapToGrid w:val="0"/>
          <w:spacing w:val="-12"/>
          <w:sz w:val="22"/>
          <w:szCs w:val="22"/>
        </w:rPr>
        <w:fldChar w:fldCharType="begin"/>
      </w:r>
      <w:r w:rsidR="006F0F31" w:rsidRPr="00D051A7">
        <w:rPr>
          <w:spacing w:val="-12"/>
        </w:rPr>
        <w:instrText xml:space="preserve"> XE "</w:instrText>
      </w:r>
      <w:r w:rsidR="006F0F31" w:rsidRPr="00D051A7">
        <w:rPr>
          <w:rFonts w:ascii="Times New Roman" w:hAnsi="Times New Roman" w:cs="Times New Roman"/>
          <w:bCs/>
          <w:snapToGrid w:val="0"/>
          <w:spacing w:val="-12"/>
          <w:sz w:val="22"/>
          <w:szCs w:val="22"/>
        </w:rPr>
        <w:instrText>Fischer</w:instrText>
      </w:r>
      <w:r w:rsidR="006F0F31" w:rsidRPr="00D051A7">
        <w:rPr>
          <w:spacing w:val="-12"/>
        </w:rPr>
        <w:instrText xml:space="preserve">" </w:instrText>
      </w:r>
      <w:r w:rsidR="00BF7E08" w:rsidRPr="00D051A7">
        <w:rPr>
          <w:rFonts w:ascii="Times New Roman" w:hAnsi="Times New Roman" w:cs="Times New Roman"/>
          <w:bCs/>
          <w:snapToGrid w:val="0"/>
          <w:spacing w:val="-12"/>
          <w:sz w:val="22"/>
          <w:szCs w:val="22"/>
        </w:rPr>
        <w:fldChar w:fldCharType="end"/>
      </w:r>
      <w:r w:rsidRPr="00D051A7">
        <w:rPr>
          <w:rFonts w:ascii="Times New Roman" w:hAnsi="Times New Roman" w:cs="Times New Roman"/>
          <w:bCs/>
          <w:snapToGrid w:val="0"/>
          <w:spacing w:val="-12"/>
          <w:sz w:val="22"/>
          <w:szCs w:val="22"/>
        </w:rPr>
        <w:t xml:space="preserve"> avec sa notion d</w:t>
      </w:r>
      <w:r w:rsidR="004601D9" w:rsidRPr="00D051A7">
        <w:rPr>
          <w:rFonts w:ascii="Times New Roman" w:hAnsi="Times New Roman" w:cs="Times New Roman"/>
          <w:bCs/>
          <w:snapToGrid w:val="0"/>
          <w:spacing w:val="-12"/>
          <w:sz w:val="22"/>
          <w:szCs w:val="22"/>
        </w:rPr>
        <w:t>’</w:t>
      </w:r>
      <w:r w:rsidR="00D051A7" w:rsidRPr="00D051A7">
        <w:rPr>
          <w:rFonts w:ascii="Times New Roman" w:hAnsi="Times New Roman" w:cs="Times New Roman"/>
          <w:bCs/>
          <w:snapToGrid w:val="0"/>
          <w:spacing w:val="-12"/>
          <w:sz w:val="22"/>
          <w:szCs w:val="22"/>
        </w:rPr>
        <w:t>autonomie</w:t>
      </w:r>
      <w:r w:rsidRPr="00D051A7">
        <w:rPr>
          <w:rFonts w:ascii="Times New Roman" w:hAnsi="Times New Roman" w:cs="Times New Roman"/>
          <w:bCs/>
          <w:snapToGrid w:val="0"/>
          <w:spacing w:val="-12"/>
          <w:sz w:val="22"/>
          <w:szCs w:val="22"/>
        </w:rPr>
        <w:t xml:space="preserve"> clandestine, examinant le fonctionnement de l</w:t>
      </w:r>
      <w:r w:rsidR="004601D9" w:rsidRPr="00D051A7">
        <w:rPr>
          <w:rFonts w:ascii="Times New Roman" w:hAnsi="Times New Roman" w:cs="Times New Roman"/>
          <w:bCs/>
          <w:snapToGrid w:val="0"/>
          <w:spacing w:val="-12"/>
          <w:sz w:val="22"/>
          <w:szCs w:val="22"/>
        </w:rPr>
        <w:t>’</w:t>
      </w:r>
      <w:r w:rsidRPr="00D051A7">
        <w:rPr>
          <w:rFonts w:ascii="Times New Roman" w:hAnsi="Times New Roman" w:cs="Times New Roman"/>
          <w:bCs/>
          <w:snapToGrid w:val="0"/>
          <w:spacing w:val="-12"/>
          <w:sz w:val="22"/>
          <w:szCs w:val="22"/>
        </w:rPr>
        <w:t>usine taylorienne. Et l</w:t>
      </w:r>
      <w:r w:rsidR="004601D9" w:rsidRPr="00D051A7">
        <w:rPr>
          <w:rFonts w:ascii="Times New Roman" w:hAnsi="Times New Roman" w:cs="Times New Roman"/>
          <w:bCs/>
          <w:snapToGrid w:val="0"/>
          <w:spacing w:val="-12"/>
          <w:sz w:val="22"/>
          <w:szCs w:val="22"/>
        </w:rPr>
        <w:t>’</w:t>
      </w:r>
      <w:r w:rsidRPr="00D051A7">
        <w:rPr>
          <w:rFonts w:ascii="Times New Roman" w:hAnsi="Times New Roman" w:cs="Times New Roman"/>
          <w:bCs/>
          <w:snapToGrid w:val="0"/>
          <w:spacing w:val="-12"/>
          <w:sz w:val="22"/>
          <w:szCs w:val="22"/>
        </w:rPr>
        <w:t>on sait à quel</w:t>
      </w:r>
      <w:r w:rsidR="00702053" w:rsidRPr="00D051A7">
        <w:rPr>
          <w:rFonts w:ascii="Times New Roman" w:hAnsi="Times New Roman" w:cs="Times New Roman"/>
          <w:bCs/>
          <w:snapToGrid w:val="0"/>
          <w:spacing w:val="-12"/>
          <w:sz w:val="22"/>
          <w:szCs w:val="22"/>
        </w:rPr>
        <w:t xml:space="preserve"> point le management scientifique</w:t>
      </w:r>
      <w:r w:rsidRPr="00D051A7">
        <w:rPr>
          <w:rFonts w:ascii="Times New Roman" w:hAnsi="Times New Roman" w:cs="Times New Roman"/>
          <w:bCs/>
          <w:snapToGrid w:val="0"/>
          <w:spacing w:val="-12"/>
          <w:sz w:val="22"/>
          <w:szCs w:val="22"/>
        </w:rPr>
        <w:t xml:space="preserve"> avait travaillé sur le contrô</w:t>
      </w:r>
      <w:r w:rsidR="00702053" w:rsidRPr="00D051A7">
        <w:rPr>
          <w:rFonts w:ascii="Times New Roman" w:hAnsi="Times New Roman" w:cs="Times New Roman"/>
          <w:bCs/>
          <w:snapToGrid w:val="0"/>
          <w:spacing w:val="-12"/>
          <w:sz w:val="22"/>
          <w:szCs w:val="22"/>
        </w:rPr>
        <w:t>le du rythme et par le rythme sur</w:t>
      </w:r>
      <w:r w:rsidRPr="00D051A7">
        <w:rPr>
          <w:rFonts w:ascii="Times New Roman" w:hAnsi="Times New Roman" w:cs="Times New Roman"/>
          <w:bCs/>
          <w:snapToGrid w:val="0"/>
          <w:spacing w:val="-12"/>
          <w:sz w:val="22"/>
          <w:szCs w:val="22"/>
        </w:rPr>
        <w:t xml:space="preserve"> l</w:t>
      </w:r>
      <w:r w:rsidR="004601D9" w:rsidRPr="00D051A7">
        <w:rPr>
          <w:rFonts w:ascii="Times New Roman" w:hAnsi="Times New Roman" w:cs="Times New Roman"/>
          <w:bCs/>
          <w:snapToGrid w:val="0"/>
          <w:spacing w:val="-12"/>
          <w:sz w:val="22"/>
          <w:szCs w:val="22"/>
        </w:rPr>
        <w:t>’</w:t>
      </w:r>
      <w:r w:rsidRPr="00D051A7">
        <w:rPr>
          <w:rFonts w:ascii="Times New Roman" w:hAnsi="Times New Roman" w:cs="Times New Roman"/>
          <w:bCs/>
          <w:snapToGrid w:val="0"/>
          <w:spacing w:val="-12"/>
          <w:sz w:val="22"/>
          <w:szCs w:val="22"/>
        </w:rPr>
        <w:t>organisation du travail ouvrier.</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Mais peut-on pousser encore plus loin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cette relation ambivalente entre le rythme et ce qui lui échappe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pour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inver</w:t>
      </w:r>
      <w:r w:rsidR="00AD2FB2">
        <w:rPr>
          <w:rFonts w:ascii="Times New Roman" w:hAnsi="Times New Roman" w:cs="Times New Roman"/>
          <w:bCs/>
          <w:snapToGrid w:val="0"/>
          <w:spacing w:val="-10"/>
          <w:sz w:val="22"/>
          <w:szCs w:val="22"/>
        </w:rPr>
        <w:softHyphen/>
      </w:r>
      <w:r w:rsidR="0030665D">
        <w:rPr>
          <w:rFonts w:ascii="Times New Roman" w:hAnsi="Times New Roman" w:cs="Times New Roman"/>
          <w:bCs/>
          <w:snapToGrid w:val="0"/>
          <w:spacing w:val="-10"/>
          <w:sz w:val="22"/>
          <w:szCs w:val="22"/>
        </w:rPr>
        <w:t>ser</w:t>
      </w:r>
      <w:proofErr w:type="spellEnd"/>
      <w:r w:rsidR="0030665D">
        <w:rPr>
          <w:rFonts w:ascii="Times New Roman" w:hAnsi="Times New Roman" w:cs="Times New Roman"/>
          <w:bCs/>
          <w:snapToGrid w:val="0"/>
          <w:spacing w:val="-10"/>
          <w:sz w:val="22"/>
          <w:szCs w:val="22"/>
        </w:rPr>
        <w:t xml:space="preserve"> en quelque sorte. Johann</w:t>
      </w:r>
      <w:r w:rsidRPr="00C605AE">
        <w:rPr>
          <w:rFonts w:ascii="Times New Roman" w:hAnsi="Times New Roman" w:cs="Times New Roman"/>
          <w:bCs/>
          <w:snapToGrid w:val="0"/>
          <w:spacing w:val="-10"/>
          <w:sz w:val="22"/>
          <w:szCs w:val="22"/>
        </w:rPr>
        <w:t xml:space="preserve"> </w:t>
      </w:r>
      <w:proofErr w:type="spellStart"/>
      <w:r w:rsidRPr="00C605AE">
        <w:rPr>
          <w:rFonts w:ascii="Times New Roman" w:hAnsi="Times New Roman" w:cs="Times New Roman"/>
          <w:bCs/>
          <w:snapToGrid w:val="0"/>
          <w:spacing w:val="-10"/>
          <w:sz w:val="22"/>
          <w:szCs w:val="22"/>
        </w:rPr>
        <w:t>Chapoutot</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Chapoutot</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a retracé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histoire du management du nazisme à </w:t>
      </w:r>
      <w:proofErr w:type="spellStart"/>
      <w:r w:rsidRPr="00C605AE">
        <w:rPr>
          <w:rFonts w:ascii="Times New Roman" w:hAnsi="Times New Roman" w:cs="Times New Roman"/>
          <w:bCs/>
          <w:snapToGrid w:val="0"/>
          <w:spacing w:val="-10"/>
          <w:sz w:val="22"/>
          <w:szCs w:val="22"/>
        </w:rPr>
        <w:t>aujour</w:t>
      </w:r>
      <w:r w:rsidR="00E23D0B">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d</w:t>
      </w:r>
      <w:proofErr w:type="spellEnd"/>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hui. </w:t>
      </w:r>
      <w:r w:rsidR="00702053" w:rsidRPr="00C605AE">
        <w:rPr>
          <w:rFonts w:ascii="Times New Roman" w:hAnsi="Times New Roman" w:cs="Times New Roman"/>
          <w:bCs/>
          <w:snapToGrid w:val="0"/>
          <w:spacing w:val="-10"/>
          <w:sz w:val="22"/>
          <w:szCs w:val="22"/>
        </w:rPr>
        <w:t xml:space="preserve">Il </w:t>
      </w:r>
      <w:r w:rsidRPr="00C605AE">
        <w:rPr>
          <w:rFonts w:ascii="Times New Roman" w:hAnsi="Times New Roman" w:cs="Times New Roman"/>
          <w:bCs/>
          <w:snapToGrid w:val="0"/>
          <w:spacing w:val="-10"/>
          <w:sz w:val="22"/>
          <w:szCs w:val="22"/>
        </w:rPr>
        <w:t xml:space="preserve">bouscule </w:t>
      </w:r>
      <w:proofErr w:type="gramStart"/>
      <w:r w:rsidRPr="00C605AE">
        <w:rPr>
          <w:rFonts w:ascii="Times New Roman" w:hAnsi="Times New Roman" w:cs="Times New Roman"/>
          <w:bCs/>
          <w:snapToGrid w:val="0"/>
          <w:spacing w:val="-10"/>
          <w:sz w:val="22"/>
          <w:szCs w:val="22"/>
        </w:rPr>
        <w:t>nos</w:t>
      </w:r>
      <w:proofErr w:type="gramEnd"/>
      <w:r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i/>
          <w:snapToGrid w:val="0"/>
          <w:spacing w:val="-10"/>
          <w:sz w:val="22"/>
          <w:szCs w:val="22"/>
        </w:rPr>
        <w:t>a prior</w:t>
      </w:r>
      <w:r w:rsidR="00702053" w:rsidRPr="00C605AE">
        <w:rPr>
          <w:rFonts w:ascii="Times New Roman" w:hAnsi="Times New Roman" w:cs="Times New Roman"/>
          <w:bCs/>
          <w:i/>
          <w:snapToGrid w:val="0"/>
          <w:spacing w:val="-10"/>
          <w:sz w:val="22"/>
          <w:szCs w:val="22"/>
        </w:rPr>
        <w:t>i</w:t>
      </w:r>
      <w:r w:rsidR="00702053" w:rsidRPr="00C605AE">
        <w:rPr>
          <w:rFonts w:ascii="Times New Roman" w:hAnsi="Times New Roman" w:cs="Times New Roman"/>
          <w:bCs/>
          <w:snapToGrid w:val="0"/>
          <w:spacing w:val="-10"/>
          <w:sz w:val="22"/>
          <w:szCs w:val="22"/>
        </w:rPr>
        <w:t xml:space="preserve"> sur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orga</w:t>
      </w:r>
      <w:r w:rsidR="00D051A7">
        <w:rPr>
          <w:rFonts w:ascii="Times New Roman" w:hAnsi="Times New Roman" w:cs="Times New Roman"/>
          <w:bCs/>
          <w:snapToGrid w:val="0"/>
          <w:spacing w:val="-10"/>
          <w:sz w:val="22"/>
          <w:szCs w:val="22"/>
        </w:rPr>
        <w:t>n</w:t>
      </w:r>
      <w:r w:rsidR="00D051A7" w:rsidRPr="00C605AE">
        <w:rPr>
          <w:rFonts w:ascii="Times New Roman" w:hAnsi="Times New Roman" w:cs="Times New Roman"/>
          <w:bCs/>
          <w:snapToGrid w:val="0"/>
          <w:spacing w:val="-10"/>
          <w:sz w:val="22"/>
          <w:szCs w:val="22"/>
        </w:rPr>
        <w:t>isation</w:t>
      </w:r>
      <w:r w:rsidR="00702053" w:rsidRPr="00C605AE">
        <w:rPr>
          <w:rFonts w:ascii="Times New Roman" w:hAnsi="Times New Roman" w:cs="Times New Roman"/>
          <w:bCs/>
          <w:snapToGrid w:val="0"/>
          <w:spacing w:val="-10"/>
          <w:sz w:val="22"/>
          <w:szCs w:val="22"/>
        </w:rPr>
        <w:t xml:space="preserve"> du</w:t>
      </w:r>
      <w:r w:rsidR="00EA6AAB" w:rsidRPr="00C605AE">
        <w:rPr>
          <w:rFonts w:ascii="Times New Roman" w:hAnsi="Times New Roman" w:cs="Times New Roman"/>
          <w:bCs/>
          <w:snapToGrid w:val="0"/>
          <w:spacing w:val="-10"/>
          <w:sz w:val="22"/>
          <w:szCs w:val="22"/>
        </w:rPr>
        <w:t xml:space="preserve"> III</w:t>
      </w:r>
      <w:r w:rsidR="00C605AE" w:rsidRPr="00C605AE">
        <w:rPr>
          <w:rFonts w:ascii="Times New Roman" w:hAnsi="Times New Roman" w:cs="Times New Roman"/>
          <w:bCs/>
          <w:snapToGrid w:val="0"/>
          <w:spacing w:val="-10"/>
          <w:sz w:val="22"/>
          <w:szCs w:val="22"/>
          <w:vertAlign w:val="superscript"/>
        </w:rPr>
        <w:t>e</w:t>
      </w:r>
      <w:r w:rsidR="00EA6AAB"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Reich. Au lieu de la rigidité attendue, il y </w:t>
      </w:r>
      <w:r w:rsidR="00AD2FB2">
        <w:rPr>
          <w:rFonts w:ascii="Times New Roman" w:hAnsi="Times New Roman" w:cs="Times New Roman"/>
          <w:bCs/>
          <w:snapToGrid w:val="0"/>
          <w:spacing w:val="-10"/>
          <w:sz w:val="22"/>
          <w:szCs w:val="22"/>
        </w:rPr>
        <w:t xml:space="preserve">a </w:t>
      </w:r>
      <w:r w:rsidRPr="00C605AE">
        <w:rPr>
          <w:rFonts w:ascii="Times New Roman" w:hAnsi="Times New Roman" w:cs="Times New Roman"/>
          <w:bCs/>
          <w:snapToGrid w:val="0"/>
          <w:spacing w:val="-10"/>
          <w:sz w:val="22"/>
          <w:szCs w:val="22"/>
        </w:rPr>
        <w:t>certes les principes directeurs dictés par les instances centrales, mais ceux</w:t>
      </w:r>
      <w:r w:rsidR="00E5247B"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ci ne fonctionnent que si aux échelons inférieurs « on attribue une plus grande marge de liberté à la décision et à</w:t>
      </w:r>
      <w:r w:rsidR="00536BB1"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536BB1" w:rsidRPr="00C605AE">
        <w:rPr>
          <w:rFonts w:ascii="Times New Roman" w:hAnsi="Times New Roman" w:cs="Times New Roman"/>
          <w:bCs/>
          <w:snapToGrid w:val="0"/>
          <w:spacing w:val="-10"/>
          <w:sz w:val="22"/>
          <w:szCs w:val="22"/>
        </w:rPr>
        <w:t>initiative de l</w:t>
      </w:r>
      <w:r w:rsidR="004601D9" w:rsidRPr="00C605AE">
        <w:rPr>
          <w:rFonts w:ascii="Times New Roman" w:hAnsi="Times New Roman" w:cs="Times New Roman"/>
          <w:bCs/>
          <w:snapToGrid w:val="0"/>
          <w:spacing w:val="-10"/>
          <w:sz w:val="22"/>
          <w:szCs w:val="22"/>
        </w:rPr>
        <w:t>’</w:t>
      </w:r>
      <w:r w:rsidR="00AD2FB2">
        <w:rPr>
          <w:rFonts w:ascii="Times New Roman" w:hAnsi="Times New Roman" w:cs="Times New Roman"/>
          <w:bCs/>
          <w:snapToGrid w:val="0"/>
          <w:spacing w:val="-10"/>
          <w:sz w:val="22"/>
          <w:szCs w:val="22"/>
        </w:rPr>
        <w:t>individu ».</w:t>
      </w:r>
      <w:r w:rsidR="00536BB1" w:rsidRPr="00C605AE">
        <w:rPr>
          <w:rFonts w:ascii="Times New Roman" w:hAnsi="Times New Roman" w:cs="Times New Roman"/>
          <w:bCs/>
          <w:snapToGrid w:val="0"/>
          <w:spacing w:val="-10"/>
          <w:sz w:val="22"/>
          <w:szCs w:val="22"/>
        </w:rPr>
        <w:t xml:space="preserve"> I</w:t>
      </w:r>
      <w:r w:rsidRPr="00C605AE">
        <w:rPr>
          <w:rFonts w:ascii="Times New Roman" w:hAnsi="Times New Roman" w:cs="Times New Roman"/>
          <w:bCs/>
          <w:snapToGrid w:val="0"/>
          <w:spacing w:val="-10"/>
          <w:sz w:val="22"/>
          <w:szCs w:val="22"/>
        </w:rPr>
        <w:t>l faut remarquer q</w:t>
      </w:r>
      <w:r w:rsidR="00536BB1" w:rsidRPr="00C605AE">
        <w:rPr>
          <w:rFonts w:ascii="Times New Roman" w:hAnsi="Times New Roman" w:cs="Times New Roman"/>
          <w:bCs/>
          <w:snapToGrid w:val="0"/>
          <w:spacing w:val="-10"/>
          <w:sz w:val="22"/>
          <w:szCs w:val="22"/>
        </w:rPr>
        <w:t>ue les fonctionnaires eux-mêmes</w:t>
      </w:r>
      <w:r w:rsidRPr="00C605AE">
        <w:rPr>
          <w:rFonts w:ascii="Times New Roman" w:hAnsi="Times New Roman" w:cs="Times New Roman"/>
          <w:bCs/>
          <w:snapToGrid w:val="0"/>
          <w:spacing w:val="-10"/>
          <w:sz w:val="22"/>
          <w:szCs w:val="22"/>
        </w:rPr>
        <w:t>, en respectant les rythmes des décisions et actions imposées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instance centrale, «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 conservent pas moins une initiati</w:t>
      </w:r>
      <w:r w:rsidR="00702053" w:rsidRPr="00C605AE">
        <w:rPr>
          <w:rFonts w:ascii="Times New Roman" w:hAnsi="Times New Roman" w:cs="Times New Roman"/>
          <w:bCs/>
          <w:snapToGrid w:val="0"/>
          <w:spacing w:val="-10"/>
          <w:sz w:val="22"/>
          <w:szCs w:val="22"/>
        </w:rPr>
        <w:t xml:space="preserve">ve, </w:t>
      </w:r>
      <w:r w:rsidRPr="00C605AE">
        <w:rPr>
          <w:rFonts w:ascii="Times New Roman" w:hAnsi="Times New Roman" w:cs="Times New Roman"/>
          <w:bCs/>
          <w:snapToGrid w:val="0"/>
          <w:spacing w:val="-10"/>
          <w:sz w:val="22"/>
          <w:szCs w:val="22"/>
        </w:rPr>
        <w:t>une marge de créativité quan</w:t>
      </w:r>
      <w:r w:rsidR="00E5247B" w:rsidRPr="00C605AE">
        <w:rPr>
          <w:rFonts w:ascii="Times New Roman" w:hAnsi="Times New Roman" w:cs="Times New Roman"/>
          <w:bCs/>
          <w:snapToGrid w:val="0"/>
          <w:spacing w:val="-10"/>
          <w:sz w:val="22"/>
          <w:szCs w:val="22"/>
        </w:rPr>
        <w:t>t</w:t>
      </w:r>
      <w:r w:rsidRPr="00C605AE">
        <w:rPr>
          <w:rFonts w:ascii="Times New Roman" w:hAnsi="Times New Roman" w:cs="Times New Roman"/>
          <w:bCs/>
          <w:snapToGrid w:val="0"/>
          <w:spacing w:val="-10"/>
          <w:sz w:val="22"/>
          <w:szCs w:val="22"/>
        </w:rPr>
        <w:t xml:space="preserve"> aux moyens, où objectifs t</w:t>
      </w:r>
      <w:r w:rsidR="00702053" w:rsidRPr="00C605AE">
        <w:rPr>
          <w:rFonts w:ascii="Times New Roman" w:hAnsi="Times New Roman" w:cs="Times New Roman"/>
          <w:bCs/>
          <w:snapToGrid w:val="0"/>
          <w:spacing w:val="-10"/>
          <w:sz w:val="22"/>
          <w:szCs w:val="22"/>
        </w:rPr>
        <w:t>ransitoir</w:t>
      </w:r>
      <w:r w:rsidR="0030665D">
        <w:rPr>
          <w:rFonts w:ascii="Times New Roman" w:hAnsi="Times New Roman" w:cs="Times New Roman"/>
          <w:bCs/>
          <w:snapToGrid w:val="0"/>
          <w:spacing w:val="-10"/>
          <w:sz w:val="22"/>
          <w:szCs w:val="22"/>
        </w:rPr>
        <w:t>es »</w:t>
      </w:r>
      <w:r w:rsidR="00702053" w:rsidRPr="00C605AE">
        <w:rPr>
          <w:rFonts w:ascii="Times New Roman" w:hAnsi="Times New Roman" w:cs="Times New Roman"/>
          <w:bCs/>
          <w:snapToGrid w:val="0"/>
          <w:spacing w:val="-10"/>
          <w:sz w:val="22"/>
          <w:szCs w:val="22"/>
        </w:rPr>
        <w:t xml:space="preserve"> (</w:t>
      </w:r>
      <w:proofErr w:type="spellStart"/>
      <w:r w:rsidR="00702053" w:rsidRPr="00C605AE">
        <w:rPr>
          <w:rFonts w:ascii="Times New Roman" w:hAnsi="Times New Roman" w:cs="Times New Roman"/>
          <w:bCs/>
          <w:snapToGrid w:val="0"/>
          <w:spacing w:val="-10"/>
          <w:sz w:val="22"/>
          <w:szCs w:val="22"/>
        </w:rPr>
        <w:t>Chapoutot</w:t>
      </w:r>
      <w:proofErr w:type="spellEnd"/>
      <w:r w:rsidR="00702053" w:rsidRPr="00C605AE">
        <w:rPr>
          <w:rFonts w:ascii="Times New Roman" w:hAnsi="Times New Roman" w:cs="Times New Roman"/>
          <w:bCs/>
          <w:snapToGrid w:val="0"/>
          <w:spacing w:val="-10"/>
          <w:sz w:val="22"/>
          <w:szCs w:val="22"/>
        </w:rPr>
        <w:t>, 2020</w:t>
      </w:r>
      <w:r w:rsidRPr="00C605AE">
        <w:rPr>
          <w:rFonts w:ascii="Times New Roman" w:hAnsi="Times New Roman" w:cs="Times New Roman"/>
          <w:bCs/>
          <w:snapToGrid w:val="0"/>
          <w:spacing w:val="-10"/>
          <w:sz w:val="22"/>
          <w:szCs w:val="22"/>
        </w:rPr>
        <w:t>)</w:t>
      </w:r>
      <w:r w:rsidR="0030665D">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Ces exemples sont simplement évoqués pour nous rappel</w:t>
      </w:r>
      <w:r w:rsidR="00702053" w:rsidRPr="00C605AE">
        <w:rPr>
          <w:rFonts w:ascii="Times New Roman" w:hAnsi="Times New Roman" w:cs="Times New Roman"/>
          <w:bCs/>
          <w:snapToGrid w:val="0"/>
          <w:spacing w:val="-10"/>
          <w:sz w:val="22"/>
          <w:szCs w:val="22"/>
        </w:rPr>
        <w:t>er que face aux jeux de pouvoir</w:t>
      </w:r>
      <w:r w:rsidRPr="00C605AE">
        <w:rPr>
          <w:rFonts w:ascii="Times New Roman" w:hAnsi="Times New Roman" w:cs="Times New Roman"/>
          <w:bCs/>
          <w:snapToGrid w:val="0"/>
          <w:spacing w:val="-10"/>
          <w:sz w:val="22"/>
          <w:szCs w:val="22"/>
        </w:rPr>
        <w:t xml:space="preserve">, entre les dominants et </w:t>
      </w:r>
      <w:r w:rsidR="0030665D">
        <w:rPr>
          <w:rFonts w:ascii="Times New Roman" w:hAnsi="Times New Roman" w:cs="Times New Roman"/>
          <w:bCs/>
          <w:snapToGrid w:val="0"/>
          <w:spacing w:val="-10"/>
          <w:sz w:val="22"/>
          <w:szCs w:val="22"/>
        </w:rPr>
        <w:t>les dominés, le couple rythme /</w:t>
      </w:r>
      <w:r w:rsidRPr="00C605AE">
        <w:rPr>
          <w:rFonts w:ascii="Times New Roman" w:hAnsi="Times New Roman" w:cs="Times New Roman"/>
          <w:bCs/>
          <w:snapToGrid w:val="0"/>
          <w:spacing w:val="-10"/>
          <w:sz w:val="22"/>
          <w:szCs w:val="22"/>
        </w:rPr>
        <w:t>improvisation est beaucoup plus ambivalent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pourrait le supposer.</w:t>
      </w:r>
      <w:r w:rsidR="00702053" w:rsidRPr="00C605AE">
        <w:rPr>
          <w:rFonts w:ascii="Times New Roman" w:hAnsi="Times New Roman" w:cs="Times New Roman"/>
          <w:bCs/>
          <w:snapToGrid w:val="0"/>
          <w:spacing w:val="-10"/>
          <w:sz w:val="22"/>
          <w:szCs w:val="22"/>
        </w:rPr>
        <w:t xml:space="preserve"> Ce n</w:t>
      </w:r>
      <w:r w:rsidR="004601D9" w:rsidRPr="00C605AE">
        <w:rPr>
          <w:rFonts w:ascii="Times New Roman" w:hAnsi="Times New Roman" w:cs="Times New Roman"/>
          <w:bCs/>
          <w:snapToGrid w:val="0"/>
          <w:spacing w:val="-10"/>
          <w:sz w:val="22"/>
          <w:szCs w:val="22"/>
        </w:rPr>
        <w:t>’</w:t>
      </w:r>
      <w:r w:rsidR="00702053" w:rsidRPr="00C605AE">
        <w:rPr>
          <w:rFonts w:ascii="Times New Roman" w:hAnsi="Times New Roman" w:cs="Times New Roman"/>
          <w:bCs/>
          <w:snapToGrid w:val="0"/>
          <w:spacing w:val="-10"/>
          <w:sz w:val="22"/>
          <w:szCs w:val="22"/>
        </w:rPr>
        <w:t>est pas une démonstration</w:t>
      </w:r>
      <w:r w:rsidRPr="00C605AE">
        <w:rPr>
          <w:rFonts w:ascii="Times New Roman" w:hAnsi="Times New Roman" w:cs="Times New Roman"/>
          <w:bCs/>
          <w:snapToGrid w:val="0"/>
          <w:spacing w:val="-10"/>
          <w:sz w:val="22"/>
          <w:szCs w:val="22"/>
        </w:rPr>
        <w:t>, tout juste une pré</w:t>
      </w:r>
      <w:r w:rsidR="0030665D">
        <w:rPr>
          <w:rFonts w:ascii="Times New Roman" w:hAnsi="Times New Roman" w:cs="Times New Roman"/>
          <w:bCs/>
          <w:snapToGrid w:val="0"/>
          <w:spacing w:val="-10"/>
          <w:sz w:val="22"/>
          <w:szCs w:val="22"/>
        </w:rPr>
        <w:t>cau</w:t>
      </w:r>
      <w:r w:rsidRPr="00C605AE">
        <w:rPr>
          <w:rFonts w:ascii="Times New Roman" w:hAnsi="Times New Roman" w:cs="Times New Roman"/>
          <w:bCs/>
          <w:snapToGrid w:val="0"/>
          <w:spacing w:val="-10"/>
          <w:sz w:val="22"/>
          <w:szCs w:val="22"/>
        </w:rPr>
        <w:t>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18515A" w:rsidP="006C4353">
      <w:pPr>
        <w:pStyle w:val="Titre3"/>
      </w:pPr>
      <w:bookmarkStart w:id="299" w:name="_Toc153389152"/>
      <w:bookmarkStart w:id="300" w:name="_Toc154054866"/>
      <w:bookmarkStart w:id="301" w:name="_Toc154458540"/>
      <w:r w:rsidRPr="00C605AE">
        <w:t xml:space="preserve">Une esquisse de rythme - </w:t>
      </w:r>
      <w:r w:rsidR="00F96625" w:rsidRPr="00C605AE">
        <w:t>flux en aménagement</w:t>
      </w:r>
      <w:bookmarkEnd w:id="299"/>
      <w:bookmarkEnd w:id="300"/>
      <w:bookmarkEnd w:id="301"/>
    </w:p>
    <w:p w:rsidR="003118F1" w:rsidRPr="00C605AE" w:rsidRDefault="003118F1"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 aménagement nous somme</w:t>
      </w:r>
      <w:r w:rsidR="00536BB1" w:rsidRPr="00C605AE">
        <w:rPr>
          <w:rFonts w:ascii="Times New Roman" w:hAnsi="Times New Roman" w:cs="Times New Roman"/>
          <w:bCs/>
          <w:snapToGrid w:val="0"/>
          <w:spacing w:val="-10"/>
          <w:sz w:val="22"/>
          <w:szCs w:val="22"/>
        </w:rPr>
        <w:t>s à ce point imprégnés de l</w:t>
      </w:r>
      <w:r w:rsidR="004601D9" w:rsidRPr="00C605AE">
        <w:rPr>
          <w:rFonts w:ascii="Times New Roman" w:hAnsi="Times New Roman" w:cs="Times New Roman"/>
          <w:bCs/>
          <w:snapToGrid w:val="0"/>
          <w:spacing w:val="-10"/>
          <w:sz w:val="22"/>
          <w:szCs w:val="22"/>
        </w:rPr>
        <w:t>’</w:t>
      </w:r>
      <w:r w:rsidR="00536BB1" w:rsidRPr="00C605AE">
        <w:rPr>
          <w:rFonts w:ascii="Times New Roman" w:hAnsi="Times New Roman" w:cs="Times New Roman"/>
          <w:bCs/>
          <w:snapToGrid w:val="0"/>
          <w:spacing w:val="-10"/>
          <w:sz w:val="22"/>
          <w:szCs w:val="22"/>
        </w:rPr>
        <w:t>approche</w:t>
      </w:r>
      <w:r w:rsidRPr="00C605AE">
        <w:rPr>
          <w:rFonts w:ascii="Times New Roman" w:hAnsi="Times New Roman" w:cs="Times New Roman"/>
          <w:bCs/>
          <w:snapToGrid w:val="0"/>
          <w:spacing w:val="-10"/>
          <w:sz w:val="22"/>
          <w:szCs w:val="22"/>
        </w:rPr>
        <w:t xml:space="preserve"> du rythme comme</w:t>
      </w:r>
      <w:r w:rsidR="000945D1" w:rsidRPr="00C605AE">
        <w:rPr>
          <w:rFonts w:ascii="Times New Roman" w:hAnsi="Times New Roman" w:cs="Times New Roman"/>
          <w:bCs/>
          <w:i/>
          <w:snapToGrid w:val="0"/>
          <w:spacing w:val="-10"/>
          <w:sz w:val="22"/>
          <w:szCs w:val="22"/>
        </w:rPr>
        <w:t xml:space="preserve"> </w:t>
      </w:r>
      <w:proofErr w:type="spellStart"/>
      <w:r w:rsidR="000945D1" w:rsidRPr="00C605AE">
        <w:rPr>
          <w:rFonts w:ascii="Times New Roman" w:hAnsi="Times New Roman" w:cs="Times New Roman"/>
          <w:bCs/>
          <w:i/>
          <w:snapToGrid w:val="0"/>
          <w:spacing w:val="-10"/>
          <w:sz w:val="22"/>
          <w:szCs w:val="22"/>
        </w:rPr>
        <w:t>m</w:t>
      </w:r>
      <w:r w:rsidR="00500B58">
        <w:rPr>
          <w:rFonts w:ascii="Times New Roman" w:hAnsi="Times New Roman" w:cs="Times New Roman"/>
          <w:bCs/>
          <w:i/>
          <w:snapToGrid w:val="0"/>
          <w:spacing w:val="-10"/>
          <w:sz w:val="22"/>
          <w:szCs w:val="22"/>
        </w:rPr>
        <w:t>é</w:t>
      </w:r>
      <w:r w:rsidRPr="00C605AE">
        <w:rPr>
          <w:rFonts w:ascii="Times New Roman" w:hAnsi="Times New Roman" w:cs="Times New Roman"/>
          <w:bCs/>
          <w:i/>
          <w:snapToGrid w:val="0"/>
          <w:spacing w:val="-10"/>
          <w:sz w:val="22"/>
          <w:szCs w:val="22"/>
        </w:rPr>
        <w:t>tron</w:t>
      </w:r>
      <w:proofErr w:type="spellEnd"/>
      <w:r w:rsidRPr="00C605AE">
        <w:rPr>
          <w:rFonts w:ascii="Times New Roman" w:hAnsi="Times New Roman" w:cs="Times New Roman"/>
          <w:bCs/>
          <w:snapToGrid w:val="0"/>
          <w:spacing w:val="-10"/>
          <w:sz w:val="22"/>
          <w:szCs w:val="22"/>
        </w:rPr>
        <w:t xml:space="preserve"> que la proposition de le concevoir comme flux est difficile à</w:t>
      </w:r>
      <w:r w:rsidR="000D7C32" w:rsidRPr="00C605AE">
        <w:rPr>
          <w:rFonts w:ascii="Times New Roman" w:hAnsi="Times New Roman" w:cs="Times New Roman"/>
          <w:bCs/>
          <w:snapToGrid w:val="0"/>
          <w:spacing w:val="-10"/>
          <w:sz w:val="22"/>
          <w:szCs w:val="22"/>
        </w:rPr>
        <w:t xml:space="preserve"> concevoir.</w:t>
      </w:r>
      <w:r w:rsidR="000945D1" w:rsidRPr="00C605AE">
        <w:rPr>
          <w:rFonts w:ascii="Times New Roman" w:hAnsi="Times New Roman" w:cs="Times New Roman"/>
          <w:bCs/>
          <w:snapToGrid w:val="0"/>
          <w:spacing w:val="-10"/>
          <w:sz w:val="22"/>
          <w:szCs w:val="22"/>
        </w:rPr>
        <w:t xml:space="preserve"> </w:t>
      </w:r>
      <w:r w:rsidR="000D7C32" w:rsidRPr="00C605AE">
        <w:rPr>
          <w:rFonts w:ascii="Times New Roman" w:hAnsi="Times New Roman" w:cs="Times New Roman"/>
          <w:bCs/>
          <w:snapToGrid w:val="0"/>
          <w:spacing w:val="-10"/>
          <w:sz w:val="22"/>
          <w:szCs w:val="22"/>
        </w:rPr>
        <w:t xml:space="preserve">Peut-être </w:t>
      </w:r>
      <w:r w:rsidRPr="00C605AE">
        <w:rPr>
          <w:rFonts w:ascii="Times New Roman" w:hAnsi="Times New Roman" w:cs="Times New Roman"/>
          <w:bCs/>
          <w:snapToGrid w:val="0"/>
          <w:spacing w:val="-10"/>
          <w:sz w:val="22"/>
          <w:szCs w:val="22"/>
        </w:rPr>
        <w:t>sommes</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nous, dans le même rapport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opposi</w:t>
      </w:r>
      <w:r w:rsidR="00D051A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tion</w:t>
      </w:r>
      <w:proofErr w:type="spellEnd"/>
      <w:r w:rsidRPr="00C605AE">
        <w:rPr>
          <w:rFonts w:ascii="Times New Roman" w:hAnsi="Times New Roman" w:cs="Times New Roman"/>
          <w:bCs/>
          <w:snapToGrid w:val="0"/>
          <w:spacing w:val="-10"/>
          <w:sz w:val="22"/>
          <w:szCs w:val="22"/>
        </w:rPr>
        <w:t xml:space="preserv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entre planification et improvisation. Tout se passe comme si le flux caractérisait ce qui échappait au rythme dans sa prise sur le mouvement. Ce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faux globalement.</w:t>
      </w:r>
      <w:r w:rsidR="000D7C32"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Mais,</w:t>
      </w:r>
      <w:r w:rsidR="000D7C32" w:rsidRPr="00C605AE">
        <w:rPr>
          <w:rFonts w:ascii="Times New Roman" w:hAnsi="Times New Roman" w:cs="Times New Roman"/>
          <w:bCs/>
          <w:snapToGrid w:val="0"/>
          <w:spacing w:val="-10"/>
          <w:sz w:val="22"/>
          <w:szCs w:val="22"/>
        </w:rPr>
        <w:t xml:space="preserve"> immédiatement, surgit </w:t>
      </w:r>
      <w:r w:rsidR="00AD2FB2">
        <w:rPr>
          <w:rFonts w:ascii="Times New Roman" w:hAnsi="Times New Roman" w:cs="Times New Roman"/>
          <w:bCs/>
          <w:snapToGrid w:val="0"/>
          <w:spacing w:val="-10"/>
          <w:sz w:val="22"/>
          <w:szCs w:val="22"/>
        </w:rPr>
        <w:t>–</w:t>
      </w:r>
      <w:r w:rsidR="000D7C32"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par exem</w:t>
      </w:r>
      <w:r w:rsidR="000D7C32" w:rsidRPr="00C605AE">
        <w:rPr>
          <w:rFonts w:ascii="Times New Roman" w:hAnsi="Times New Roman" w:cs="Times New Roman"/>
          <w:bCs/>
          <w:snapToGrid w:val="0"/>
          <w:spacing w:val="-10"/>
          <w:sz w:val="22"/>
          <w:szCs w:val="22"/>
        </w:rPr>
        <w:t>ple si l</w:t>
      </w:r>
      <w:r w:rsidR="004601D9" w:rsidRPr="00C605AE">
        <w:rPr>
          <w:rFonts w:ascii="Times New Roman" w:hAnsi="Times New Roman" w:cs="Times New Roman"/>
          <w:bCs/>
          <w:snapToGrid w:val="0"/>
          <w:spacing w:val="-10"/>
          <w:sz w:val="22"/>
          <w:szCs w:val="22"/>
        </w:rPr>
        <w:t>’</w:t>
      </w:r>
      <w:r w:rsidR="000D7C32" w:rsidRPr="00C605AE">
        <w:rPr>
          <w:rFonts w:ascii="Times New Roman" w:hAnsi="Times New Roman" w:cs="Times New Roman"/>
          <w:bCs/>
          <w:snapToGrid w:val="0"/>
          <w:spacing w:val="-10"/>
          <w:sz w:val="22"/>
          <w:szCs w:val="22"/>
        </w:rPr>
        <w:t>on pense au</w:t>
      </w:r>
      <w:r w:rsidR="00E5247B" w:rsidRPr="00C605AE">
        <w:rPr>
          <w:rFonts w:ascii="Times New Roman" w:hAnsi="Times New Roman" w:cs="Times New Roman"/>
          <w:bCs/>
          <w:snapToGrid w:val="0"/>
          <w:spacing w:val="-10"/>
          <w:sz w:val="22"/>
          <w:szCs w:val="22"/>
        </w:rPr>
        <w:t>x</w:t>
      </w:r>
      <w:r w:rsidR="000D7C32" w:rsidRPr="00C605AE">
        <w:rPr>
          <w:rFonts w:ascii="Times New Roman" w:hAnsi="Times New Roman" w:cs="Times New Roman"/>
          <w:bCs/>
          <w:snapToGrid w:val="0"/>
          <w:spacing w:val="-10"/>
          <w:sz w:val="22"/>
          <w:szCs w:val="22"/>
        </w:rPr>
        <w:t xml:space="preserve"> transports </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le constat inverse : le rythme imposé est la condition</w:t>
      </w:r>
      <w:r w:rsidR="00AD2FB2">
        <w:rPr>
          <w:rFonts w:ascii="Times New Roman" w:hAnsi="Times New Roman" w:cs="Times New Roman"/>
          <w:bCs/>
          <w:snapToGrid w:val="0"/>
          <w:spacing w:val="-10"/>
          <w:sz w:val="22"/>
          <w:szCs w:val="22"/>
        </w:rPr>
        <w:t xml:space="preserve"> du flux… </w:t>
      </w:r>
      <w:r w:rsidRPr="00C605AE">
        <w:rPr>
          <w:rFonts w:ascii="Times New Roman" w:hAnsi="Times New Roman" w:cs="Times New Roman"/>
          <w:bCs/>
          <w:snapToGrid w:val="0"/>
          <w:spacing w:val="-10"/>
          <w:sz w:val="22"/>
          <w:szCs w:val="22"/>
        </w:rPr>
        <w:t>constat aussitôt contrecarré,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exemple de la</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politique des </w:t>
      </w:r>
      <w:r w:rsidR="00E5247B" w:rsidRPr="00C605AE">
        <w:rPr>
          <w:rFonts w:ascii="Times New Roman" w:hAnsi="Times New Roman" w:cs="Times New Roman"/>
          <w:bCs/>
          <w:snapToGrid w:val="0"/>
          <w:spacing w:val="-10"/>
          <w:sz w:val="22"/>
          <w:szCs w:val="22"/>
        </w:rPr>
        <w:t>ronds-points</w:t>
      </w:r>
      <w:r w:rsidRPr="00C605AE">
        <w:rPr>
          <w:rFonts w:ascii="Times New Roman" w:hAnsi="Times New Roman" w:cs="Times New Roman"/>
          <w:bCs/>
          <w:snapToGrid w:val="0"/>
          <w:spacing w:val="-10"/>
          <w:sz w:val="22"/>
          <w:szCs w:val="22"/>
        </w:rPr>
        <w:t>, qui parie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absence de rythme imposé pour ne miser que sur le flux souple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initiative des individus… et ainsi de suite.</w:t>
      </w:r>
    </w:p>
    <w:p w:rsidR="00F96625" w:rsidRPr="00B84D7E"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B84D7E">
        <w:rPr>
          <w:rFonts w:ascii="Times New Roman" w:hAnsi="Times New Roman" w:cs="Times New Roman"/>
          <w:bCs/>
          <w:snapToGrid w:val="0"/>
          <w:spacing w:val="-12"/>
          <w:sz w:val="22"/>
          <w:szCs w:val="22"/>
        </w:rPr>
        <w:t>Le d</w:t>
      </w:r>
      <w:r w:rsidR="000D7C32" w:rsidRPr="00B84D7E">
        <w:rPr>
          <w:rFonts w:ascii="Times New Roman" w:hAnsi="Times New Roman" w:cs="Times New Roman"/>
          <w:bCs/>
          <w:snapToGrid w:val="0"/>
          <w:spacing w:val="-12"/>
          <w:sz w:val="22"/>
          <w:szCs w:val="22"/>
        </w:rPr>
        <w:t xml:space="preserve">anger ici </w:t>
      </w:r>
      <w:r w:rsidRPr="00B84D7E">
        <w:rPr>
          <w:rFonts w:ascii="Times New Roman" w:hAnsi="Times New Roman" w:cs="Times New Roman"/>
          <w:bCs/>
          <w:snapToGrid w:val="0"/>
          <w:spacing w:val="-12"/>
          <w:sz w:val="22"/>
          <w:szCs w:val="22"/>
        </w:rPr>
        <w:t>en aménagement,</w:t>
      </w:r>
      <w:r w:rsidR="000D7C32" w:rsidRPr="00B84D7E">
        <w:rPr>
          <w:rFonts w:ascii="Times New Roman" w:hAnsi="Times New Roman" w:cs="Times New Roman"/>
          <w:bCs/>
          <w:snapToGrid w:val="0"/>
          <w:spacing w:val="-12"/>
          <w:sz w:val="22"/>
          <w:szCs w:val="22"/>
        </w:rPr>
        <w:t xml:space="preserve"> c</w:t>
      </w:r>
      <w:r w:rsidR="004601D9" w:rsidRPr="00B84D7E">
        <w:rPr>
          <w:rFonts w:ascii="Times New Roman" w:hAnsi="Times New Roman" w:cs="Times New Roman"/>
          <w:bCs/>
          <w:snapToGrid w:val="0"/>
          <w:spacing w:val="-12"/>
          <w:sz w:val="22"/>
          <w:szCs w:val="22"/>
        </w:rPr>
        <w:t>’</w:t>
      </w:r>
      <w:r w:rsidR="000D7C32" w:rsidRPr="00B84D7E">
        <w:rPr>
          <w:rFonts w:ascii="Times New Roman" w:hAnsi="Times New Roman" w:cs="Times New Roman"/>
          <w:bCs/>
          <w:snapToGrid w:val="0"/>
          <w:spacing w:val="-12"/>
          <w:sz w:val="22"/>
          <w:szCs w:val="22"/>
        </w:rPr>
        <w:t>est que nous pensons</w:t>
      </w:r>
      <w:r w:rsidRPr="00B84D7E">
        <w:rPr>
          <w:rFonts w:ascii="Times New Roman" w:hAnsi="Times New Roman" w:cs="Times New Roman"/>
          <w:bCs/>
          <w:snapToGrid w:val="0"/>
          <w:spacing w:val="-12"/>
          <w:sz w:val="22"/>
          <w:szCs w:val="22"/>
        </w:rPr>
        <w:t xml:space="preserve"> être prêt</w:t>
      </w:r>
      <w:r w:rsidR="000D7C32" w:rsidRPr="00B84D7E">
        <w:rPr>
          <w:rFonts w:ascii="Times New Roman" w:hAnsi="Times New Roman" w:cs="Times New Roman"/>
          <w:bCs/>
          <w:snapToGrid w:val="0"/>
          <w:spacing w:val="-12"/>
          <w:sz w:val="22"/>
          <w:szCs w:val="22"/>
        </w:rPr>
        <w:t>s à nous sa</w:t>
      </w:r>
      <w:r w:rsidR="000D7C32" w:rsidRPr="00B84D7E">
        <w:rPr>
          <w:rFonts w:ascii="Times New Roman" w:hAnsi="Times New Roman" w:cs="Times New Roman"/>
          <w:bCs/>
          <w:snapToGrid w:val="0"/>
          <w:spacing w:val="-12"/>
          <w:sz w:val="22"/>
          <w:szCs w:val="22"/>
        </w:rPr>
        <w:t>i</w:t>
      </w:r>
      <w:r w:rsidR="000D7C32" w:rsidRPr="00B84D7E">
        <w:rPr>
          <w:rFonts w:ascii="Times New Roman" w:hAnsi="Times New Roman" w:cs="Times New Roman"/>
          <w:bCs/>
          <w:snapToGrid w:val="0"/>
          <w:spacing w:val="-12"/>
          <w:sz w:val="22"/>
          <w:szCs w:val="22"/>
        </w:rPr>
        <w:t>sir du rythme comme flux</w:t>
      </w:r>
      <w:r w:rsidRPr="00B84D7E">
        <w:rPr>
          <w:rFonts w:ascii="Times New Roman" w:hAnsi="Times New Roman" w:cs="Times New Roman"/>
          <w:bCs/>
          <w:snapToGrid w:val="0"/>
          <w:spacing w:val="-12"/>
          <w:sz w:val="22"/>
          <w:szCs w:val="22"/>
        </w:rPr>
        <w:t>, parce que nous avons l</w:t>
      </w:r>
      <w:r w:rsidR="004601D9" w:rsidRPr="00B84D7E">
        <w:rPr>
          <w:rFonts w:ascii="Times New Roman" w:hAnsi="Times New Roman" w:cs="Times New Roman"/>
          <w:bCs/>
          <w:snapToGrid w:val="0"/>
          <w:spacing w:val="-12"/>
          <w:sz w:val="22"/>
          <w:szCs w:val="22"/>
        </w:rPr>
        <w:t>’</w:t>
      </w:r>
      <w:r w:rsidR="00B84D7E" w:rsidRPr="00B84D7E">
        <w:rPr>
          <w:rFonts w:ascii="Times New Roman" w:hAnsi="Times New Roman" w:cs="Times New Roman"/>
          <w:bCs/>
          <w:snapToGrid w:val="0"/>
          <w:spacing w:val="-12"/>
          <w:sz w:val="22"/>
          <w:szCs w:val="22"/>
        </w:rPr>
        <w:t>habitude</w:t>
      </w:r>
      <w:r w:rsidRPr="00B84D7E">
        <w:rPr>
          <w:rFonts w:ascii="Times New Roman" w:hAnsi="Times New Roman" w:cs="Times New Roman"/>
          <w:bCs/>
          <w:snapToGrid w:val="0"/>
          <w:spacing w:val="-12"/>
          <w:sz w:val="22"/>
          <w:szCs w:val="22"/>
        </w:rPr>
        <w:t xml:space="preserve"> de traiter</w:t>
      </w:r>
      <w:r w:rsidR="000D7C32" w:rsidRPr="00B84D7E">
        <w:rPr>
          <w:rFonts w:ascii="Times New Roman" w:hAnsi="Times New Roman" w:cs="Times New Roman"/>
          <w:bCs/>
          <w:snapToGrid w:val="0"/>
          <w:spacing w:val="-12"/>
          <w:sz w:val="22"/>
          <w:szCs w:val="22"/>
        </w:rPr>
        <w:t xml:space="preserve"> des rythmes et des flux. C</w:t>
      </w:r>
      <w:r w:rsidR="004601D9" w:rsidRPr="00B84D7E">
        <w:rPr>
          <w:rFonts w:ascii="Times New Roman" w:hAnsi="Times New Roman" w:cs="Times New Roman"/>
          <w:bCs/>
          <w:snapToGrid w:val="0"/>
          <w:spacing w:val="-12"/>
          <w:sz w:val="22"/>
          <w:szCs w:val="22"/>
        </w:rPr>
        <w:t>’</w:t>
      </w:r>
      <w:r w:rsidRPr="00B84D7E">
        <w:rPr>
          <w:rFonts w:ascii="Times New Roman" w:hAnsi="Times New Roman" w:cs="Times New Roman"/>
          <w:bCs/>
          <w:snapToGrid w:val="0"/>
          <w:spacing w:val="-12"/>
          <w:sz w:val="22"/>
          <w:szCs w:val="22"/>
        </w:rPr>
        <w:t xml:space="preserve">est </w:t>
      </w:r>
      <w:r w:rsidR="000D7C32" w:rsidRPr="00B84D7E">
        <w:rPr>
          <w:rFonts w:ascii="Times New Roman" w:hAnsi="Times New Roman" w:cs="Times New Roman"/>
          <w:bCs/>
          <w:snapToGrid w:val="0"/>
          <w:spacing w:val="-12"/>
          <w:sz w:val="22"/>
          <w:szCs w:val="22"/>
        </w:rPr>
        <w:t xml:space="preserve">pourtant </w:t>
      </w:r>
      <w:r w:rsidRPr="00B84D7E">
        <w:rPr>
          <w:rFonts w:ascii="Times New Roman" w:hAnsi="Times New Roman" w:cs="Times New Roman"/>
          <w:bCs/>
          <w:snapToGrid w:val="0"/>
          <w:spacing w:val="-12"/>
          <w:sz w:val="22"/>
          <w:szCs w:val="22"/>
        </w:rPr>
        <w:t>précisément ce qui nous empêche de concevoir le rythme comme flux. C</w:t>
      </w:r>
      <w:r w:rsidR="004601D9" w:rsidRPr="00B84D7E">
        <w:rPr>
          <w:rFonts w:ascii="Times New Roman" w:hAnsi="Times New Roman" w:cs="Times New Roman"/>
          <w:bCs/>
          <w:snapToGrid w:val="0"/>
          <w:spacing w:val="-12"/>
          <w:sz w:val="22"/>
          <w:szCs w:val="22"/>
        </w:rPr>
        <w:t>’</w:t>
      </w:r>
      <w:r w:rsidRPr="00B84D7E">
        <w:rPr>
          <w:rFonts w:ascii="Times New Roman" w:hAnsi="Times New Roman" w:cs="Times New Roman"/>
          <w:bCs/>
          <w:snapToGrid w:val="0"/>
          <w:spacing w:val="-12"/>
          <w:sz w:val="22"/>
          <w:szCs w:val="22"/>
        </w:rPr>
        <w:t>est</w:t>
      </w:r>
      <w:r w:rsidR="0015153D" w:rsidRPr="00B84D7E">
        <w:rPr>
          <w:rFonts w:ascii="Times New Roman" w:hAnsi="Times New Roman" w:cs="Times New Roman"/>
          <w:bCs/>
          <w:snapToGrid w:val="0"/>
          <w:spacing w:val="-12"/>
          <w:sz w:val="22"/>
          <w:szCs w:val="22"/>
        </w:rPr>
        <w:t>-</w:t>
      </w:r>
      <w:r w:rsidRPr="00B84D7E">
        <w:rPr>
          <w:rFonts w:ascii="Times New Roman" w:hAnsi="Times New Roman" w:cs="Times New Roman"/>
          <w:bCs/>
          <w:snapToGrid w:val="0"/>
          <w:spacing w:val="-12"/>
          <w:sz w:val="22"/>
          <w:szCs w:val="22"/>
        </w:rPr>
        <w:t>à</w:t>
      </w:r>
      <w:r w:rsidR="0015153D" w:rsidRPr="00B84D7E">
        <w:rPr>
          <w:rFonts w:ascii="Times New Roman" w:hAnsi="Times New Roman" w:cs="Times New Roman"/>
          <w:bCs/>
          <w:snapToGrid w:val="0"/>
          <w:spacing w:val="-12"/>
          <w:sz w:val="22"/>
          <w:szCs w:val="22"/>
        </w:rPr>
        <w:t>-</w:t>
      </w:r>
      <w:r w:rsidRPr="00B84D7E">
        <w:rPr>
          <w:rFonts w:ascii="Times New Roman" w:hAnsi="Times New Roman" w:cs="Times New Roman"/>
          <w:bCs/>
          <w:snapToGrid w:val="0"/>
          <w:spacing w:val="-12"/>
          <w:sz w:val="22"/>
          <w:szCs w:val="22"/>
        </w:rPr>
        <w:t xml:space="preserve">dire, comme un autre paradigme du rythme. </w:t>
      </w:r>
      <w:r w:rsidR="007538BB">
        <w:rPr>
          <w:rFonts w:ascii="Times New Roman" w:hAnsi="Times New Roman" w:cs="Times New Roman"/>
          <w:bCs/>
          <w:snapToGrid w:val="0"/>
          <w:spacing w:val="-12"/>
          <w:sz w:val="22"/>
          <w:szCs w:val="22"/>
        </w:rPr>
        <w:t>Au cours de</w:t>
      </w:r>
      <w:r w:rsidRPr="00B84D7E">
        <w:rPr>
          <w:rFonts w:ascii="Times New Roman" w:hAnsi="Times New Roman" w:cs="Times New Roman"/>
          <w:bCs/>
          <w:snapToGrid w:val="0"/>
          <w:spacing w:val="-12"/>
          <w:sz w:val="22"/>
          <w:szCs w:val="22"/>
        </w:rPr>
        <w:t xml:space="preserve"> </w:t>
      </w:r>
      <w:r w:rsidR="0031401A">
        <w:rPr>
          <w:rFonts w:ascii="Times New Roman" w:hAnsi="Times New Roman" w:cs="Times New Roman"/>
          <w:bCs/>
          <w:snapToGrid w:val="0"/>
          <w:spacing w:val="-12"/>
          <w:sz w:val="22"/>
          <w:szCs w:val="22"/>
        </w:rPr>
        <w:t>cette recherche</w:t>
      </w:r>
      <w:r w:rsidRPr="00B84D7E">
        <w:rPr>
          <w:rFonts w:ascii="Times New Roman" w:hAnsi="Times New Roman" w:cs="Times New Roman"/>
          <w:bCs/>
          <w:snapToGrid w:val="0"/>
          <w:spacing w:val="-12"/>
          <w:sz w:val="22"/>
          <w:szCs w:val="22"/>
        </w:rPr>
        <w:t xml:space="preserve"> même, les contributions fondamen</w:t>
      </w:r>
      <w:r w:rsidR="0015153D" w:rsidRPr="00B84D7E">
        <w:rPr>
          <w:rFonts w:ascii="Times New Roman" w:hAnsi="Times New Roman" w:cs="Times New Roman"/>
          <w:bCs/>
          <w:snapToGrid w:val="0"/>
          <w:spacing w:val="-12"/>
          <w:sz w:val="22"/>
          <w:szCs w:val="22"/>
        </w:rPr>
        <w:t>tales de P</w:t>
      </w:r>
      <w:r w:rsidR="00B84D7E">
        <w:rPr>
          <w:rFonts w:ascii="Times New Roman" w:hAnsi="Times New Roman" w:cs="Times New Roman"/>
          <w:bCs/>
          <w:snapToGrid w:val="0"/>
          <w:spacing w:val="-12"/>
          <w:sz w:val="22"/>
          <w:szCs w:val="22"/>
        </w:rPr>
        <w:t>ascal</w:t>
      </w:r>
      <w:r w:rsidR="007538BB">
        <w:rPr>
          <w:rFonts w:ascii="Times New Roman" w:hAnsi="Times New Roman" w:cs="Times New Roman"/>
          <w:bCs/>
          <w:snapToGrid w:val="0"/>
          <w:spacing w:val="-12"/>
          <w:sz w:val="22"/>
          <w:szCs w:val="22"/>
        </w:rPr>
        <w:t xml:space="preserve"> </w:t>
      </w:r>
      <w:r w:rsidR="0015153D" w:rsidRPr="00B84D7E">
        <w:rPr>
          <w:rFonts w:ascii="Times New Roman" w:hAnsi="Times New Roman" w:cs="Times New Roman"/>
          <w:bCs/>
          <w:snapToGrid w:val="0"/>
          <w:spacing w:val="-12"/>
          <w:sz w:val="22"/>
          <w:szCs w:val="22"/>
        </w:rPr>
        <w:t>M</w:t>
      </w:r>
      <w:r w:rsidR="0015153D" w:rsidRPr="00B84D7E">
        <w:rPr>
          <w:rFonts w:ascii="Times New Roman" w:hAnsi="Times New Roman" w:cs="Times New Roman"/>
          <w:bCs/>
          <w:snapToGrid w:val="0"/>
          <w:spacing w:val="-12"/>
          <w:sz w:val="22"/>
          <w:szCs w:val="22"/>
        </w:rPr>
        <w:t>i</w:t>
      </w:r>
      <w:r w:rsidR="0015153D" w:rsidRPr="00B84D7E">
        <w:rPr>
          <w:rFonts w:ascii="Times New Roman" w:hAnsi="Times New Roman" w:cs="Times New Roman"/>
          <w:bCs/>
          <w:snapToGrid w:val="0"/>
          <w:spacing w:val="-12"/>
          <w:sz w:val="22"/>
          <w:szCs w:val="22"/>
        </w:rPr>
        <w:t>chon</w:t>
      </w:r>
      <w:r w:rsidR="00BF7E08" w:rsidRPr="00B84D7E">
        <w:rPr>
          <w:rFonts w:ascii="Times New Roman" w:hAnsi="Times New Roman" w:cs="Times New Roman"/>
          <w:bCs/>
          <w:snapToGrid w:val="0"/>
          <w:spacing w:val="-12"/>
          <w:sz w:val="22"/>
          <w:szCs w:val="22"/>
        </w:rPr>
        <w:fldChar w:fldCharType="begin"/>
      </w:r>
      <w:r w:rsidR="005E010D" w:rsidRPr="00B84D7E">
        <w:rPr>
          <w:spacing w:val="-12"/>
        </w:rPr>
        <w:instrText xml:space="preserve"> XE "</w:instrText>
      </w:r>
      <w:r w:rsidR="005E010D" w:rsidRPr="00B84D7E">
        <w:rPr>
          <w:rFonts w:ascii="Times New Roman" w:hAnsi="Times New Roman" w:cs="Times New Roman"/>
          <w:bCs/>
          <w:iCs/>
          <w:snapToGrid w:val="0"/>
          <w:spacing w:val="-12"/>
          <w:sz w:val="22"/>
          <w:szCs w:val="22"/>
        </w:rPr>
        <w:instrText>Michon</w:instrText>
      </w:r>
      <w:r w:rsidR="005E010D" w:rsidRPr="00B84D7E">
        <w:rPr>
          <w:spacing w:val="-12"/>
        </w:rPr>
        <w:instrText xml:space="preserve">" </w:instrText>
      </w:r>
      <w:r w:rsidR="00BF7E08" w:rsidRPr="00B84D7E">
        <w:rPr>
          <w:rFonts w:ascii="Times New Roman" w:hAnsi="Times New Roman" w:cs="Times New Roman"/>
          <w:bCs/>
          <w:snapToGrid w:val="0"/>
          <w:spacing w:val="-12"/>
          <w:sz w:val="22"/>
          <w:szCs w:val="22"/>
        </w:rPr>
        <w:fldChar w:fldCharType="end"/>
      </w:r>
      <w:r w:rsidR="0015153D" w:rsidRPr="00B84D7E">
        <w:rPr>
          <w:rFonts w:ascii="Times New Roman" w:hAnsi="Times New Roman" w:cs="Times New Roman"/>
          <w:bCs/>
          <w:snapToGrid w:val="0"/>
          <w:spacing w:val="-12"/>
          <w:sz w:val="22"/>
          <w:szCs w:val="22"/>
        </w:rPr>
        <w:t xml:space="preserve"> et C</w:t>
      </w:r>
      <w:r w:rsidR="00B84D7E">
        <w:rPr>
          <w:rFonts w:ascii="Times New Roman" w:hAnsi="Times New Roman" w:cs="Times New Roman"/>
          <w:bCs/>
          <w:snapToGrid w:val="0"/>
          <w:spacing w:val="-12"/>
          <w:sz w:val="22"/>
          <w:szCs w:val="22"/>
        </w:rPr>
        <w:t>hris</w:t>
      </w:r>
      <w:r w:rsidR="007538BB">
        <w:rPr>
          <w:rFonts w:ascii="Times New Roman" w:hAnsi="Times New Roman" w:cs="Times New Roman"/>
          <w:bCs/>
          <w:snapToGrid w:val="0"/>
          <w:spacing w:val="-12"/>
          <w:sz w:val="22"/>
          <w:szCs w:val="22"/>
        </w:rPr>
        <w:t xml:space="preserve"> </w:t>
      </w:r>
      <w:r w:rsidRPr="00B84D7E">
        <w:rPr>
          <w:rFonts w:ascii="Times New Roman" w:hAnsi="Times New Roman" w:cs="Times New Roman"/>
          <w:bCs/>
          <w:snapToGrid w:val="0"/>
          <w:spacing w:val="-12"/>
          <w:sz w:val="22"/>
          <w:szCs w:val="22"/>
        </w:rPr>
        <w:t>Youn</w:t>
      </w:r>
      <w:r w:rsidR="00280AA0" w:rsidRPr="00B84D7E">
        <w:rPr>
          <w:rFonts w:ascii="Times New Roman" w:hAnsi="Times New Roman" w:cs="Times New Roman"/>
          <w:bCs/>
          <w:snapToGrid w:val="0"/>
          <w:spacing w:val="-12"/>
          <w:sz w:val="22"/>
          <w:szCs w:val="22"/>
        </w:rPr>
        <w:t>è</w:t>
      </w:r>
      <w:r w:rsidRPr="00B84D7E">
        <w:rPr>
          <w:rFonts w:ascii="Times New Roman" w:hAnsi="Times New Roman" w:cs="Times New Roman"/>
          <w:bCs/>
          <w:snapToGrid w:val="0"/>
          <w:spacing w:val="-12"/>
          <w:sz w:val="22"/>
          <w:szCs w:val="22"/>
        </w:rPr>
        <w:t>s</w:t>
      </w:r>
      <w:r w:rsidR="00BF7E08" w:rsidRPr="00B84D7E">
        <w:rPr>
          <w:rFonts w:ascii="Times New Roman" w:hAnsi="Times New Roman" w:cs="Times New Roman"/>
          <w:bCs/>
          <w:snapToGrid w:val="0"/>
          <w:spacing w:val="-12"/>
          <w:sz w:val="22"/>
          <w:szCs w:val="22"/>
        </w:rPr>
        <w:fldChar w:fldCharType="begin"/>
      </w:r>
      <w:r w:rsidR="005E010D" w:rsidRPr="00B84D7E">
        <w:rPr>
          <w:spacing w:val="-12"/>
        </w:rPr>
        <w:instrText xml:space="preserve"> XE "</w:instrText>
      </w:r>
      <w:r w:rsidR="005E010D" w:rsidRPr="00B84D7E">
        <w:rPr>
          <w:rFonts w:ascii="Times New Roman" w:hAnsi="Times New Roman" w:cs="Times New Roman"/>
          <w:bCs/>
          <w:snapToGrid w:val="0"/>
          <w:spacing w:val="-12"/>
          <w:sz w:val="22"/>
          <w:szCs w:val="22"/>
        </w:rPr>
        <w:instrText>Younès</w:instrText>
      </w:r>
      <w:r w:rsidR="005E010D" w:rsidRPr="00B84D7E">
        <w:rPr>
          <w:spacing w:val="-12"/>
        </w:rPr>
        <w:instrText xml:space="preserve">" </w:instrText>
      </w:r>
      <w:r w:rsidR="00BF7E08" w:rsidRPr="00B84D7E">
        <w:rPr>
          <w:rFonts w:ascii="Times New Roman" w:hAnsi="Times New Roman" w:cs="Times New Roman"/>
          <w:bCs/>
          <w:snapToGrid w:val="0"/>
          <w:spacing w:val="-12"/>
          <w:sz w:val="22"/>
          <w:szCs w:val="22"/>
        </w:rPr>
        <w:fldChar w:fldCharType="end"/>
      </w:r>
      <w:r w:rsidRPr="00B84D7E">
        <w:rPr>
          <w:rFonts w:ascii="Times New Roman" w:hAnsi="Times New Roman" w:cs="Times New Roman"/>
          <w:bCs/>
          <w:snapToGrid w:val="0"/>
          <w:spacing w:val="-12"/>
          <w:sz w:val="22"/>
          <w:szCs w:val="22"/>
        </w:rPr>
        <w:t xml:space="preserve"> nous ont convaincu</w:t>
      </w:r>
      <w:r w:rsidR="00AD2FB2" w:rsidRPr="00B84D7E">
        <w:rPr>
          <w:rFonts w:ascii="Times New Roman" w:hAnsi="Times New Roman" w:cs="Times New Roman"/>
          <w:bCs/>
          <w:snapToGrid w:val="0"/>
          <w:spacing w:val="-12"/>
          <w:sz w:val="22"/>
          <w:szCs w:val="22"/>
        </w:rPr>
        <w:t>s</w:t>
      </w:r>
      <w:r w:rsidRPr="00B84D7E">
        <w:rPr>
          <w:rFonts w:ascii="Times New Roman" w:hAnsi="Times New Roman" w:cs="Times New Roman"/>
          <w:bCs/>
          <w:snapToGrid w:val="0"/>
          <w:spacing w:val="-12"/>
          <w:sz w:val="22"/>
          <w:szCs w:val="22"/>
        </w:rPr>
        <w:t xml:space="preserve"> de </w:t>
      </w:r>
      <w:r w:rsidR="00C742A7">
        <w:rPr>
          <w:rFonts w:ascii="Times New Roman" w:hAnsi="Times New Roman" w:cs="Times New Roman"/>
          <w:bCs/>
          <w:snapToGrid w:val="0"/>
          <w:spacing w:val="-12"/>
          <w:sz w:val="22"/>
          <w:szCs w:val="22"/>
        </w:rPr>
        <w:t>l</w:t>
      </w:r>
      <w:r w:rsidRPr="00B84D7E">
        <w:rPr>
          <w:rFonts w:ascii="Times New Roman" w:hAnsi="Times New Roman" w:cs="Times New Roman"/>
          <w:bCs/>
          <w:snapToGrid w:val="0"/>
          <w:spacing w:val="-12"/>
          <w:sz w:val="22"/>
          <w:szCs w:val="22"/>
        </w:rPr>
        <w:t>a profondeur historique et phil</w:t>
      </w:r>
      <w:r w:rsidRPr="00B84D7E">
        <w:rPr>
          <w:rFonts w:ascii="Times New Roman" w:hAnsi="Times New Roman" w:cs="Times New Roman"/>
          <w:bCs/>
          <w:snapToGrid w:val="0"/>
          <w:spacing w:val="-12"/>
          <w:sz w:val="22"/>
          <w:szCs w:val="22"/>
        </w:rPr>
        <w:t>o</w:t>
      </w:r>
      <w:r w:rsidR="000D7C32" w:rsidRPr="00B84D7E">
        <w:rPr>
          <w:rFonts w:ascii="Times New Roman" w:hAnsi="Times New Roman" w:cs="Times New Roman"/>
          <w:bCs/>
          <w:snapToGrid w:val="0"/>
          <w:spacing w:val="-12"/>
          <w:sz w:val="22"/>
          <w:szCs w:val="22"/>
        </w:rPr>
        <w:t>sophique de la notion</w:t>
      </w:r>
      <w:r w:rsidR="0031401A">
        <w:rPr>
          <w:rFonts w:ascii="Times New Roman" w:hAnsi="Times New Roman" w:cs="Times New Roman"/>
          <w:bCs/>
          <w:snapToGrid w:val="0"/>
          <w:spacing w:val="-12"/>
          <w:sz w:val="22"/>
          <w:szCs w:val="22"/>
        </w:rPr>
        <w:t>.</w:t>
      </w:r>
      <w:r w:rsidRPr="00B84D7E">
        <w:rPr>
          <w:rFonts w:ascii="Times New Roman" w:hAnsi="Times New Roman" w:cs="Times New Roman"/>
          <w:bCs/>
          <w:snapToGrid w:val="0"/>
          <w:spacing w:val="-12"/>
          <w:sz w:val="22"/>
          <w:szCs w:val="22"/>
        </w:rPr>
        <w:t xml:space="preserve"> C</w:t>
      </w:r>
      <w:r w:rsidR="004601D9" w:rsidRPr="00B84D7E">
        <w:rPr>
          <w:rFonts w:ascii="Times New Roman" w:hAnsi="Times New Roman" w:cs="Times New Roman"/>
          <w:bCs/>
          <w:snapToGrid w:val="0"/>
          <w:spacing w:val="-12"/>
          <w:sz w:val="22"/>
          <w:szCs w:val="22"/>
        </w:rPr>
        <w:t>’</w:t>
      </w:r>
      <w:r w:rsidRPr="00B84D7E">
        <w:rPr>
          <w:rFonts w:ascii="Times New Roman" w:hAnsi="Times New Roman" w:cs="Times New Roman"/>
          <w:bCs/>
          <w:snapToGrid w:val="0"/>
          <w:spacing w:val="-12"/>
          <w:sz w:val="22"/>
          <w:szCs w:val="22"/>
        </w:rPr>
        <w:t>es</w:t>
      </w:r>
      <w:r w:rsidR="000D7C32" w:rsidRPr="00B84D7E">
        <w:rPr>
          <w:rFonts w:ascii="Times New Roman" w:hAnsi="Times New Roman" w:cs="Times New Roman"/>
          <w:bCs/>
          <w:snapToGrid w:val="0"/>
          <w:spacing w:val="-12"/>
          <w:sz w:val="22"/>
          <w:szCs w:val="22"/>
        </w:rPr>
        <w:t>t</w:t>
      </w:r>
      <w:r w:rsidRPr="00B84D7E">
        <w:rPr>
          <w:rFonts w:ascii="Times New Roman" w:hAnsi="Times New Roman" w:cs="Times New Roman"/>
          <w:bCs/>
          <w:snapToGrid w:val="0"/>
          <w:spacing w:val="-12"/>
          <w:sz w:val="22"/>
          <w:szCs w:val="22"/>
        </w:rPr>
        <w:t xml:space="preserve"> bien un Rubicon qu</w:t>
      </w:r>
      <w:r w:rsidR="004601D9" w:rsidRPr="00B84D7E">
        <w:rPr>
          <w:rFonts w:ascii="Times New Roman" w:hAnsi="Times New Roman" w:cs="Times New Roman"/>
          <w:bCs/>
          <w:snapToGrid w:val="0"/>
          <w:spacing w:val="-12"/>
          <w:sz w:val="22"/>
          <w:szCs w:val="22"/>
        </w:rPr>
        <w:t>’</w:t>
      </w:r>
      <w:r w:rsidR="000D7C32" w:rsidRPr="00B84D7E">
        <w:rPr>
          <w:rFonts w:ascii="Times New Roman" w:hAnsi="Times New Roman" w:cs="Times New Roman"/>
          <w:bCs/>
          <w:snapToGrid w:val="0"/>
          <w:spacing w:val="-12"/>
          <w:sz w:val="22"/>
          <w:szCs w:val="22"/>
        </w:rPr>
        <w:t xml:space="preserve">ils nous invitent à </w:t>
      </w:r>
      <w:proofErr w:type="spellStart"/>
      <w:r w:rsidR="000D7C32" w:rsidRPr="00B84D7E">
        <w:rPr>
          <w:rFonts w:ascii="Times New Roman" w:hAnsi="Times New Roman" w:cs="Times New Roman"/>
          <w:bCs/>
          <w:snapToGrid w:val="0"/>
          <w:spacing w:val="-12"/>
          <w:sz w:val="22"/>
          <w:szCs w:val="22"/>
        </w:rPr>
        <w:t>fran</w:t>
      </w:r>
      <w:r w:rsidR="007538BB">
        <w:rPr>
          <w:rFonts w:ascii="Times New Roman" w:hAnsi="Times New Roman" w:cs="Times New Roman"/>
          <w:bCs/>
          <w:snapToGrid w:val="0"/>
          <w:spacing w:val="-12"/>
          <w:sz w:val="22"/>
          <w:szCs w:val="22"/>
        </w:rPr>
        <w:softHyphen/>
      </w:r>
      <w:r w:rsidR="000D7C32" w:rsidRPr="00B84D7E">
        <w:rPr>
          <w:rFonts w:ascii="Times New Roman" w:hAnsi="Times New Roman" w:cs="Times New Roman"/>
          <w:bCs/>
          <w:snapToGrid w:val="0"/>
          <w:spacing w:val="-12"/>
          <w:sz w:val="22"/>
          <w:szCs w:val="22"/>
        </w:rPr>
        <w:t>chir</w:t>
      </w:r>
      <w:proofErr w:type="spellEnd"/>
      <w:r w:rsidR="000D7C32" w:rsidRPr="00B84D7E">
        <w:rPr>
          <w:rFonts w:ascii="Times New Roman" w:hAnsi="Times New Roman" w:cs="Times New Roman"/>
          <w:bCs/>
          <w:snapToGrid w:val="0"/>
          <w:spacing w:val="-12"/>
          <w:sz w:val="22"/>
          <w:szCs w:val="22"/>
        </w:rPr>
        <w:t xml:space="preserve"> </w:t>
      </w:r>
      <w:r w:rsidRPr="00B84D7E">
        <w:rPr>
          <w:rFonts w:ascii="Times New Roman" w:hAnsi="Times New Roman" w:cs="Times New Roman"/>
          <w:bCs/>
          <w:snapToGrid w:val="0"/>
          <w:spacing w:val="-12"/>
          <w:sz w:val="22"/>
          <w:szCs w:val="22"/>
        </w:rPr>
        <w:t>et non une amélioration à la marge de notre perception du rythme</w:t>
      </w:r>
      <w:r w:rsidR="000D7C32" w:rsidRPr="00B84D7E">
        <w:rPr>
          <w:rFonts w:ascii="Times New Roman" w:hAnsi="Times New Roman" w:cs="Times New Roman"/>
          <w:bCs/>
          <w:snapToGrid w:val="0"/>
          <w:spacing w:val="-12"/>
          <w:sz w:val="22"/>
          <w:szCs w:val="22"/>
        </w:rPr>
        <w: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Sans avoir la prétention de nous porter à ce niveau de réflexion, il nous semble possible de présenter quelques éléments qui favoriseraient la réception du rythme-flux dans la pensée aménagiste.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Tout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abord, faut-il le rappeler, si nous sommes sensible</w:t>
      </w:r>
      <w:r w:rsidR="00E5247B"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appel d</w:t>
      </w:r>
      <w:r w:rsidR="004601D9" w:rsidRPr="00C605AE">
        <w:rPr>
          <w:rFonts w:ascii="Times New Roman" w:hAnsi="Times New Roman" w:cs="Times New Roman"/>
          <w:bCs/>
          <w:snapToGrid w:val="0"/>
          <w:spacing w:val="-10"/>
          <w:sz w:val="22"/>
          <w:szCs w:val="22"/>
        </w:rPr>
        <w:t>’</w:t>
      </w:r>
      <w:r w:rsidR="000D7C32" w:rsidRPr="00C605AE">
        <w:rPr>
          <w:rFonts w:ascii="Times New Roman" w:hAnsi="Times New Roman" w:cs="Times New Roman"/>
          <w:bCs/>
          <w:snapToGrid w:val="0"/>
          <w:spacing w:val="-10"/>
          <w:sz w:val="22"/>
          <w:szCs w:val="22"/>
        </w:rPr>
        <w:t>une autre perception du rythme</w:t>
      </w:r>
      <w:r w:rsidRPr="00C605AE">
        <w:rPr>
          <w:rFonts w:ascii="Times New Roman" w:hAnsi="Times New Roman" w:cs="Times New Roman"/>
          <w:bCs/>
          <w:snapToGrid w:val="0"/>
          <w:spacing w:val="-10"/>
          <w:sz w:val="22"/>
          <w:szCs w:val="22"/>
        </w:rPr>
        <w: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que le contexte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imprévisibilité rend de plus en plus fragile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idée de </w:t>
      </w:r>
      <w:r w:rsidR="00E5247B"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e sais</w:t>
      </w:r>
      <w:r w:rsidR="000D7C32" w:rsidRPr="00C605AE">
        <w:rPr>
          <w:rFonts w:ascii="Times New Roman" w:hAnsi="Times New Roman" w:cs="Times New Roman"/>
          <w:bCs/>
          <w:snapToGrid w:val="0"/>
          <w:spacing w:val="-10"/>
          <w:sz w:val="22"/>
          <w:szCs w:val="22"/>
        </w:rPr>
        <w:t>ir du mouvement par le rythme</w:t>
      </w:r>
      <w:r w:rsidR="000D7C32" w:rsidRPr="00C605AE">
        <w:rPr>
          <w:rFonts w:ascii="Times New Roman" w:hAnsi="Times New Roman" w:cs="Times New Roman"/>
          <w:bCs/>
          <w:i/>
          <w:snapToGrid w:val="0"/>
          <w:spacing w:val="-10"/>
          <w:sz w:val="22"/>
          <w:szCs w:val="22"/>
        </w:rPr>
        <w:t xml:space="preserve"> </w:t>
      </w:r>
      <w:proofErr w:type="spellStart"/>
      <w:r w:rsidR="000D7C32" w:rsidRPr="00C605AE">
        <w:rPr>
          <w:rFonts w:ascii="Times New Roman" w:hAnsi="Times New Roman" w:cs="Times New Roman"/>
          <w:bCs/>
          <w:i/>
          <w:snapToGrid w:val="0"/>
          <w:spacing w:val="-10"/>
          <w:sz w:val="22"/>
          <w:szCs w:val="22"/>
        </w:rPr>
        <w:t>m</w:t>
      </w:r>
      <w:r w:rsidR="00500B58">
        <w:rPr>
          <w:rFonts w:ascii="Times New Roman" w:hAnsi="Times New Roman" w:cs="Times New Roman"/>
          <w:bCs/>
          <w:i/>
          <w:snapToGrid w:val="0"/>
          <w:spacing w:val="-10"/>
          <w:sz w:val="22"/>
          <w:szCs w:val="22"/>
        </w:rPr>
        <w:t>é</w:t>
      </w:r>
      <w:r w:rsidRPr="00C605AE">
        <w:rPr>
          <w:rFonts w:ascii="Times New Roman" w:hAnsi="Times New Roman" w:cs="Times New Roman"/>
          <w:bCs/>
          <w:i/>
          <w:snapToGrid w:val="0"/>
          <w:spacing w:val="-10"/>
          <w:sz w:val="22"/>
          <w:szCs w:val="22"/>
        </w:rPr>
        <w:t>tron</w:t>
      </w:r>
      <w:proofErr w:type="spellEnd"/>
      <w:r w:rsidRPr="00C605AE">
        <w:rPr>
          <w:rFonts w:ascii="Times New Roman" w:hAnsi="Times New Roman" w:cs="Times New Roman"/>
          <w:bCs/>
          <w:snapToGrid w:val="0"/>
          <w:spacing w:val="-10"/>
          <w:sz w:val="22"/>
          <w:szCs w:val="22"/>
        </w:rPr>
        <w:t>.</w:t>
      </w:r>
      <w:r w:rsidR="00792C9D">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000D7C32" w:rsidRPr="00C605AE">
        <w:rPr>
          <w:rFonts w:ascii="Times New Roman" w:hAnsi="Times New Roman" w:cs="Times New Roman"/>
          <w:bCs/>
          <w:snapToGrid w:val="0"/>
          <w:spacing w:val="-10"/>
          <w:sz w:val="22"/>
          <w:szCs w:val="22"/>
        </w:rPr>
        <w:t>est c</w:t>
      </w:r>
      <w:r w:rsidRPr="00C605AE">
        <w:rPr>
          <w:rFonts w:ascii="Times New Roman" w:hAnsi="Times New Roman" w:cs="Times New Roman"/>
          <w:bCs/>
          <w:snapToGrid w:val="0"/>
          <w:spacing w:val="-10"/>
          <w:sz w:val="22"/>
          <w:szCs w:val="22"/>
        </w:rPr>
        <w:t>omme si le rythm</w:t>
      </w:r>
      <w:r w:rsidR="000D7C32" w:rsidRPr="00C605AE">
        <w:rPr>
          <w:rFonts w:ascii="Times New Roman" w:hAnsi="Times New Roman" w:cs="Times New Roman"/>
          <w:bCs/>
          <w:snapToGrid w:val="0"/>
          <w:spacing w:val="-10"/>
          <w:sz w:val="22"/>
          <w:szCs w:val="22"/>
        </w:rPr>
        <w:t>e, incarnait en aménagement, à travers</w:t>
      </w:r>
      <w:r w:rsidRPr="00C605AE">
        <w:rPr>
          <w:rFonts w:ascii="Times New Roman" w:hAnsi="Times New Roman" w:cs="Times New Roman"/>
          <w:bCs/>
          <w:snapToGrid w:val="0"/>
          <w:spacing w:val="-10"/>
          <w:sz w:val="22"/>
          <w:szCs w:val="22"/>
        </w:rPr>
        <w:t xml:space="preserve"> les n</w:t>
      </w:r>
      <w:r w:rsidR="000D7C32" w:rsidRPr="00C605AE">
        <w:rPr>
          <w:rFonts w:ascii="Times New Roman" w:hAnsi="Times New Roman" w:cs="Times New Roman"/>
          <w:bCs/>
          <w:snapToGrid w:val="0"/>
          <w:spacing w:val="-10"/>
          <w:sz w:val="22"/>
          <w:szCs w:val="22"/>
        </w:rPr>
        <w:t>otions de c</w:t>
      </w:r>
      <w:r w:rsidR="000D7C32" w:rsidRPr="00C605AE">
        <w:rPr>
          <w:rFonts w:ascii="Times New Roman" w:hAnsi="Times New Roman" w:cs="Times New Roman"/>
          <w:bCs/>
          <w:snapToGrid w:val="0"/>
          <w:spacing w:val="-10"/>
          <w:sz w:val="22"/>
          <w:szCs w:val="22"/>
        </w:rPr>
        <w:t>a</w:t>
      </w:r>
      <w:r w:rsidR="000D7C32" w:rsidRPr="00C605AE">
        <w:rPr>
          <w:rFonts w:ascii="Times New Roman" w:hAnsi="Times New Roman" w:cs="Times New Roman"/>
          <w:bCs/>
          <w:snapToGrid w:val="0"/>
          <w:spacing w:val="-10"/>
          <w:sz w:val="22"/>
          <w:szCs w:val="22"/>
        </w:rPr>
        <w:t>dences, répétitions et cycle, une certaine rigidité l</w:t>
      </w:r>
      <w:r w:rsidR="00792C9D">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 plus souvent imposé</w:t>
      </w:r>
      <w:r w:rsidR="000D7C32"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 du haut. Cela vaut aussi pour </w:t>
      </w:r>
      <w:r w:rsidR="00792C9D">
        <w:rPr>
          <w:rFonts w:ascii="Times New Roman" w:hAnsi="Times New Roman" w:cs="Times New Roman"/>
          <w:bCs/>
          <w:snapToGrid w:val="0"/>
          <w:spacing w:val="-10"/>
          <w:sz w:val="22"/>
          <w:szCs w:val="22"/>
        </w:rPr>
        <w:t xml:space="preserve">la </w:t>
      </w:r>
      <w:r w:rsidRPr="00C605AE">
        <w:rPr>
          <w:rFonts w:ascii="Times New Roman" w:hAnsi="Times New Roman" w:cs="Times New Roman"/>
          <w:bCs/>
          <w:snapToGrid w:val="0"/>
          <w:spacing w:val="-10"/>
          <w:sz w:val="22"/>
          <w:szCs w:val="22"/>
        </w:rPr>
        <w:t>concep</w:t>
      </w:r>
      <w:r w:rsidR="000D7C32" w:rsidRPr="00C605AE">
        <w:rPr>
          <w:rFonts w:ascii="Times New Roman" w:hAnsi="Times New Roman" w:cs="Times New Roman"/>
          <w:bCs/>
          <w:snapToGrid w:val="0"/>
          <w:spacing w:val="-10"/>
          <w:sz w:val="22"/>
          <w:szCs w:val="22"/>
        </w:rPr>
        <w:t>tion du rythme en musique</w:t>
      </w:r>
      <w:r w:rsidR="00792C9D">
        <w:rPr>
          <w:rFonts w:ascii="Times New Roman" w:hAnsi="Times New Roman" w:cs="Times New Roman"/>
          <w:bCs/>
          <w:snapToGrid w:val="0"/>
          <w:spacing w:val="-10"/>
          <w:sz w:val="22"/>
          <w:szCs w:val="22"/>
        </w:rPr>
        <w:t>, rythme</w:t>
      </w:r>
      <w:r w:rsidR="000D7C32" w:rsidRPr="00C605AE">
        <w:rPr>
          <w:rFonts w:ascii="Times New Roman" w:hAnsi="Times New Roman" w:cs="Times New Roman"/>
          <w:bCs/>
          <w:snapToGrid w:val="0"/>
          <w:spacing w:val="-10"/>
          <w:sz w:val="22"/>
          <w:szCs w:val="22"/>
        </w:rPr>
        <w:t xml:space="preserve"> qui </w:t>
      </w:r>
      <w:r w:rsidRPr="00C605AE">
        <w:rPr>
          <w:rFonts w:ascii="Times New Roman" w:hAnsi="Times New Roman" w:cs="Times New Roman"/>
          <w:bCs/>
          <w:snapToGrid w:val="0"/>
          <w:spacing w:val="-10"/>
          <w:sz w:val="22"/>
          <w:szCs w:val="22"/>
        </w:rPr>
        <w:t>no</w:t>
      </w:r>
      <w:r w:rsidR="000D7C32" w:rsidRPr="00C605AE">
        <w:rPr>
          <w:rFonts w:ascii="Times New Roman" w:hAnsi="Times New Roman" w:cs="Times New Roman"/>
          <w:bCs/>
          <w:snapToGrid w:val="0"/>
          <w:spacing w:val="-10"/>
          <w:sz w:val="22"/>
          <w:szCs w:val="22"/>
        </w:rPr>
        <w:t>us est dicté par la partition</w:t>
      </w:r>
      <w:r w:rsidRPr="00C605AE">
        <w:rPr>
          <w:rFonts w:ascii="Times New Roman" w:hAnsi="Times New Roman" w:cs="Times New Roman"/>
          <w:bCs/>
          <w:snapToGrid w:val="0"/>
          <w:spacing w:val="-10"/>
          <w:sz w:val="22"/>
          <w:szCs w:val="22"/>
        </w:rPr>
        <w: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à ce point ancré que même en improv</w:t>
      </w:r>
      <w:r w:rsidR="000D7C32" w:rsidRPr="00C605AE">
        <w:rPr>
          <w:rFonts w:ascii="Times New Roman" w:hAnsi="Times New Roman" w:cs="Times New Roman"/>
          <w:bCs/>
          <w:snapToGrid w:val="0"/>
          <w:spacing w:val="-10"/>
          <w:sz w:val="22"/>
          <w:szCs w:val="22"/>
        </w:rPr>
        <w:t>is</w:t>
      </w:r>
      <w:r w:rsidR="000D7C32" w:rsidRPr="00C605AE">
        <w:rPr>
          <w:rFonts w:ascii="Times New Roman" w:hAnsi="Times New Roman" w:cs="Times New Roman"/>
          <w:bCs/>
          <w:snapToGrid w:val="0"/>
          <w:spacing w:val="-10"/>
          <w:sz w:val="22"/>
          <w:szCs w:val="22"/>
        </w:rPr>
        <w:t>a</w:t>
      </w:r>
      <w:r w:rsidR="000D7C32" w:rsidRPr="00C605AE">
        <w:rPr>
          <w:rFonts w:ascii="Times New Roman" w:hAnsi="Times New Roman" w:cs="Times New Roman"/>
          <w:bCs/>
          <w:snapToGrid w:val="0"/>
          <w:spacing w:val="-10"/>
          <w:sz w:val="22"/>
          <w:szCs w:val="22"/>
        </w:rPr>
        <w:t>tion, nous concevons la plu</w:t>
      </w:r>
      <w:r w:rsidRPr="00C605AE">
        <w:rPr>
          <w:rFonts w:ascii="Times New Roman" w:hAnsi="Times New Roman" w:cs="Times New Roman"/>
          <w:bCs/>
          <w:snapToGrid w:val="0"/>
          <w:spacing w:val="-10"/>
          <w:sz w:val="22"/>
          <w:szCs w:val="22"/>
        </w:rPr>
        <w:t>part du temps que le rythme est donné (au moins « la pulse ») et que sur lui, nous pouvons déployer une improvisation. Le rythme est la condition du jouer ensemble, aussi bien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point de vue ryt</w:t>
      </w:r>
      <w:r w:rsidRPr="00C605AE">
        <w:rPr>
          <w:rFonts w:ascii="Times New Roman" w:hAnsi="Times New Roman" w:cs="Times New Roman"/>
          <w:bCs/>
          <w:snapToGrid w:val="0"/>
          <w:spacing w:val="-10"/>
          <w:sz w:val="22"/>
          <w:szCs w:val="22"/>
        </w:rPr>
        <w:t>h</w:t>
      </w:r>
      <w:r w:rsidRPr="00C605AE">
        <w:rPr>
          <w:rFonts w:ascii="Times New Roman" w:hAnsi="Times New Roman" w:cs="Times New Roman"/>
          <w:bCs/>
          <w:snapToGrid w:val="0"/>
          <w:spacing w:val="-10"/>
          <w:sz w:val="22"/>
          <w:szCs w:val="22"/>
        </w:rPr>
        <w:t>mique qu</w:t>
      </w:r>
      <w:r w:rsidR="004601D9" w:rsidRPr="00C605AE">
        <w:rPr>
          <w:rFonts w:ascii="Times New Roman" w:hAnsi="Times New Roman" w:cs="Times New Roman"/>
          <w:bCs/>
          <w:snapToGrid w:val="0"/>
          <w:spacing w:val="-10"/>
          <w:sz w:val="22"/>
          <w:szCs w:val="22"/>
        </w:rPr>
        <w:t>’</w:t>
      </w:r>
      <w:r w:rsidR="00792C9D" w:rsidRPr="00C605AE">
        <w:rPr>
          <w:rFonts w:ascii="Times New Roman" w:hAnsi="Times New Roman" w:cs="Times New Roman"/>
          <w:bCs/>
          <w:snapToGrid w:val="0"/>
          <w:spacing w:val="-10"/>
          <w:sz w:val="22"/>
          <w:szCs w:val="22"/>
        </w:rPr>
        <w:t>harmonique</w:t>
      </w:r>
      <w:r w:rsidRPr="00C605AE">
        <w:rPr>
          <w:rFonts w:ascii="Times New Roman" w:hAnsi="Times New Roman" w:cs="Times New Roman"/>
          <w:bCs/>
          <w:snapToGrid w:val="0"/>
          <w:spacing w:val="-10"/>
          <w:sz w:val="22"/>
          <w:szCs w:val="22"/>
        </w:rPr>
        <w: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peut apparaître alors comme un flux, une sorte de co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versation q</w:t>
      </w:r>
      <w:r w:rsidR="000D7C32" w:rsidRPr="00C605AE">
        <w:rPr>
          <w:rFonts w:ascii="Times New Roman" w:hAnsi="Times New Roman" w:cs="Times New Roman"/>
          <w:bCs/>
          <w:snapToGrid w:val="0"/>
          <w:spacing w:val="-10"/>
          <w:sz w:val="22"/>
          <w:szCs w:val="22"/>
        </w:rPr>
        <w:t>ui s</w:t>
      </w:r>
      <w:r w:rsidR="004601D9" w:rsidRPr="00C605AE">
        <w:rPr>
          <w:rFonts w:ascii="Times New Roman" w:hAnsi="Times New Roman" w:cs="Times New Roman"/>
          <w:bCs/>
          <w:snapToGrid w:val="0"/>
          <w:spacing w:val="-10"/>
          <w:sz w:val="22"/>
          <w:szCs w:val="22"/>
        </w:rPr>
        <w:t>’</w:t>
      </w:r>
      <w:r w:rsidR="000D7C32" w:rsidRPr="00C605AE">
        <w:rPr>
          <w:rFonts w:ascii="Times New Roman" w:hAnsi="Times New Roman" w:cs="Times New Roman"/>
          <w:bCs/>
          <w:snapToGrid w:val="0"/>
          <w:spacing w:val="-10"/>
          <w:sz w:val="22"/>
          <w:szCs w:val="22"/>
        </w:rPr>
        <w:t>arrime toujours à la pulse</w:t>
      </w:r>
      <w:r w:rsidRPr="00C605AE">
        <w:rPr>
          <w:rFonts w:ascii="Times New Roman" w:hAnsi="Times New Roman" w:cs="Times New Roman"/>
          <w:bCs/>
          <w:snapToGrid w:val="0"/>
          <w:spacing w:val="-10"/>
          <w:sz w:val="22"/>
          <w:szCs w:val="22"/>
        </w:rPr>
        <w:t>, mais qui flotte aussi au</w:t>
      </w:r>
      <w:r w:rsidR="00E5247B"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dessus du </w:t>
      </w:r>
      <w:r w:rsidR="000D7C32" w:rsidRPr="00C605AE">
        <w:rPr>
          <w:rFonts w:ascii="Times New Roman" w:hAnsi="Times New Roman" w:cs="Times New Roman"/>
          <w:bCs/>
          <w:snapToGrid w:val="0"/>
          <w:spacing w:val="-10"/>
          <w:sz w:val="22"/>
          <w:szCs w:val="22"/>
        </w:rPr>
        <w:t>rythme. Il</w:t>
      </w:r>
      <w:r w:rsidRPr="00C605AE">
        <w:rPr>
          <w:rFonts w:ascii="Times New Roman" w:hAnsi="Times New Roman" w:cs="Times New Roman"/>
          <w:bCs/>
          <w:snapToGrid w:val="0"/>
          <w:spacing w:val="-10"/>
          <w:sz w:val="22"/>
          <w:szCs w:val="22"/>
        </w:rPr>
        <w:t xml:space="preserv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étonnant que, dans certaines publications consacrées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w:t>
      </w:r>
      <w:r w:rsidR="000D7C32" w:rsidRPr="00C605AE">
        <w:rPr>
          <w:rFonts w:ascii="Times New Roman" w:hAnsi="Times New Roman" w:cs="Times New Roman"/>
          <w:bCs/>
          <w:snapToGrid w:val="0"/>
          <w:spacing w:val="-10"/>
          <w:sz w:val="22"/>
          <w:szCs w:val="22"/>
        </w:rPr>
        <w:t>isation en jazz, le rythme ne soit</w:t>
      </w:r>
      <w:r w:rsidRPr="00C605AE">
        <w:rPr>
          <w:rFonts w:ascii="Times New Roman" w:hAnsi="Times New Roman" w:cs="Times New Roman"/>
          <w:bCs/>
          <w:snapToGrid w:val="0"/>
          <w:spacing w:val="-10"/>
          <w:sz w:val="22"/>
          <w:szCs w:val="22"/>
        </w:rPr>
        <w:t xml:space="preserve"> pas considéré comme un des él</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ments sur lesquels agir pour construire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une improvisation (Dupré</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Dupré</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w:t>
      </w:r>
      <w:proofErr w:type="spellStart"/>
      <w:r w:rsidRPr="00C605AE">
        <w:rPr>
          <w:rFonts w:ascii="Times New Roman" w:hAnsi="Times New Roman" w:cs="Times New Roman"/>
          <w:bCs/>
          <w:snapToGrid w:val="0"/>
          <w:spacing w:val="-10"/>
          <w:sz w:val="22"/>
          <w:szCs w:val="22"/>
        </w:rPr>
        <w:t>Dubé</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Dubé</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2014). Ceci</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sans parler des passages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où la pulse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arrête, pour laisser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 flux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exprimer en « rubato », même lorsqu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improvisation collective.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Mais revenons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idée que le rythme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impose comme support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Ce qui est vrai. Mais dans une improvisation réussie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aussi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inverse q</w:t>
      </w:r>
      <w:r w:rsidR="000D1EA8" w:rsidRPr="00C605AE">
        <w:rPr>
          <w:rFonts w:ascii="Times New Roman" w:hAnsi="Times New Roman" w:cs="Times New Roman"/>
          <w:bCs/>
          <w:snapToGrid w:val="0"/>
          <w:spacing w:val="-10"/>
          <w:sz w:val="22"/>
          <w:szCs w:val="22"/>
        </w:rPr>
        <w:t>u</w:t>
      </w:r>
      <w:r w:rsidR="00792C9D">
        <w:rPr>
          <w:rFonts w:ascii="Times New Roman" w:hAnsi="Times New Roman" w:cs="Times New Roman"/>
          <w:bCs/>
          <w:snapToGrid w:val="0"/>
          <w:spacing w:val="-10"/>
          <w:sz w:val="22"/>
          <w:szCs w:val="22"/>
        </w:rPr>
        <w:t>i</w:t>
      </w:r>
      <w:r w:rsidR="000D1EA8" w:rsidRPr="00C605AE">
        <w:rPr>
          <w:rFonts w:ascii="Times New Roman" w:hAnsi="Times New Roman" w:cs="Times New Roman"/>
          <w:bCs/>
          <w:snapToGrid w:val="0"/>
          <w:spacing w:val="-10"/>
          <w:sz w:val="22"/>
          <w:szCs w:val="22"/>
        </w:rPr>
        <w:t xml:space="preserve"> se produit. </w:t>
      </w:r>
      <w:r w:rsidRPr="00C605AE">
        <w:rPr>
          <w:rFonts w:ascii="Times New Roman" w:hAnsi="Times New Roman" w:cs="Times New Roman"/>
          <w:bCs/>
          <w:snapToGrid w:val="0"/>
          <w:spacing w:val="-10"/>
          <w:sz w:val="22"/>
          <w:szCs w:val="22"/>
        </w:rPr>
        <w:t>Le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rythme advient, comme une émergence a</w:t>
      </w:r>
      <w:r w:rsidR="000D1EA8" w:rsidRPr="00C605AE">
        <w:rPr>
          <w:rFonts w:ascii="Times New Roman" w:hAnsi="Times New Roman" w:cs="Times New Roman"/>
          <w:bCs/>
          <w:snapToGrid w:val="0"/>
          <w:spacing w:val="-10"/>
          <w:sz w:val="22"/>
          <w:szCs w:val="22"/>
        </w:rPr>
        <w:t>u lieu d</w:t>
      </w:r>
      <w:r w:rsidR="004601D9" w:rsidRPr="00C605AE">
        <w:rPr>
          <w:rFonts w:ascii="Times New Roman" w:hAnsi="Times New Roman" w:cs="Times New Roman"/>
          <w:bCs/>
          <w:snapToGrid w:val="0"/>
          <w:spacing w:val="-10"/>
          <w:sz w:val="22"/>
          <w:szCs w:val="22"/>
        </w:rPr>
        <w:t>’</w:t>
      </w:r>
      <w:r w:rsidR="000D1EA8" w:rsidRPr="00C605AE">
        <w:rPr>
          <w:rFonts w:ascii="Times New Roman" w:hAnsi="Times New Roman" w:cs="Times New Roman"/>
          <w:bCs/>
          <w:snapToGrid w:val="0"/>
          <w:spacing w:val="-10"/>
          <w:sz w:val="22"/>
          <w:szCs w:val="22"/>
        </w:rPr>
        <w:t xml:space="preserve">être imposé </w:t>
      </w:r>
      <w:r w:rsidR="006F0F31" w:rsidRPr="006F0F31">
        <w:rPr>
          <w:rFonts w:ascii="Times New Roman" w:hAnsi="Times New Roman" w:cs="Times New Roman"/>
          <w:bCs/>
          <w:i/>
          <w:snapToGrid w:val="0"/>
          <w:spacing w:val="-10"/>
          <w:sz w:val="22"/>
          <w:szCs w:val="22"/>
        </w:rPr>
        <w:t>a</w:t>
      </w:r>
      <w:r w:rsidR="000D1EA8" w:rsidRPr="006F0F31">
        <w:rPr>
          <w:rFonts w:ascii="Times New Roman" w:hAnsi="Times New Roman" w:cs="Times New Roman"/>
          <w:bCs/>
          <w:i/>
          <w:snapToGrid w:val="0"/>
          <w:spacing w:val="-10"/>
          <w:sz w:val="22"/>
          <w:szCs w:val="22"/>
        </w:rPr>
        <w:t xml:space="preserve"> priori</w:t>
      </w:r>
      <w:r w:rsidR="000D1EA8" w:rsidRPr="00C605AE">
        <w:rPr>
          <w:rFonts w:ascii="Times New Roman" w:hAnsi="Times New Roman" w:cs="Times New Roman"/>
          <w:bCs/>
          <w:snapToGrid w:val="0"/>
          <w:spacing w:val="-10"/>
          <w:sz w:val="22"/>
          <w:szCs w:val="22"/>
        </w:rPr>
        <w:t>. C</w:t>
      </w:r>
      <w:r w:rsidR="004601D9" w:rsidRPr="00C605AE">
        <w:rPr>
          <w:rFonts w:ascii="Times New Roman" w:hAnsi="Times New Roman" w:cs="Times New Roman"/>
          <w:bCs/>
          <w:snapToGrid w:val="0"/>
          <w:spacing w:val="-10"/>
          <w:sz w:val="22"/>
          <w:szCs w:val="22"/>
        </w:rPr>
        <w:t>’</w:t>
      </w:r>
      <w:r w:rsidR="000D1EA8" w:rsidRPr="00C605AE">
        <w:rPr>
          <w:rFonts w:ascii="Times New Roman" w:hAnsi="Times New Roman" w:cs="Times New Roman"/>
          <w:bCs/>
          <w:snapToGrid w:val="0"/>
          <w:spacing w:val="-10"/>
          <w:sz w:val="22"/>
          <w:szCs w:val="22"/>
        </w:rPr>
        <w:t xml:space="preserve">est </w:t>
      </w:r>
      <w:r w:rsidRPr="00C605AE">
        <w:rPr>
          <w:rFonts w:ascii="Times New Roman" w:hAnsi="Times New Roman" w:cs="Times New Roman"/>
          <w:bCs/>
          <w:snapToGrid w:val="0"/>
          <w:spacing w:val="-10"/>
          <w:sz w:val="22"/>
          <w:szCs w:val="22"/>
        </w:rPr>
        <w:t>un élément qui se constitue progressivement, et que le batteur, ou un autre musicien</w:t>
      </w:r>
      <w:r w:rsidR="004D6ADD">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capte et actualise. Il capte quelque chose dans une atmosphère qu</w:t>
      </w:r>
      <w:r w:rsidR="003F1595"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 xml:space="preserve"> e</w:t>
      </w:r>
      <w:r w:rsidR="000D1EA8" w:rsidRPr="00C605AE">
        <w:rPr>
          <w:rFonts w:ascii="Times New Roman" w:hAnsi="Times New Roman" w:cs="Times New Roman"/>
          <w:bCs/>
          <w:snapToGrid w:val="0"/>
          <w:spacing w:val="-10"/>
          <w:sz w:val="22"/>
          <w:szCs w:val="22"/>
        </w:rPr>
        <w:t xml:space="preserve">st en train de </w:t>
      </w:r>
      <w:r w:rsidR="003F1595" w:rsidRPr="00C605AE">
        <w:rPr>
          <w:rFonts w:ascii="Times New Roman" w:hAnsi="Times New Roman" w:cs="Times New Roman"/>
          <w:bCs/>
          <w:snapToGrid w:val="0"/>
          <w:spacing w:val="-10"/>
          <w:sz w:val="22"/>
          <w:szCs w:val="22"/>
        </w:rPr>
        <w:t>s</w:t>
      </w:r>
      <w:r w:rsidR="000D1EA8" w:rsidRPr="00C605AE">
        <w:rPr>
          <w:rFonts w:ascii="Times New Roman" w:hAnsi="Times New Roman" w:cs="Times New Roman"/>
          <w:bCs/>
          <w:snapToGrid w:val="0"/>
          <w:spacing w:val="-10"/>
          <w:sz w:val="22"/>
          <w:szCs w:val="22"/>
        </w:rPr>
        <w:t>e constituer. Il</w:t>
      </w:r>
      <w:r w:rsidRPr="00C605AE">
        <w:rPr>
          <w:rFonts w:ascii="Times New Roman" w:hAnsi="Times New Roman" w:cs="Times New Roman"/>
          <w:bCs/>
          <w:snapToGrid w:val="0"/>
          <w:spacing w:val="-10"/>
          <w:sz w:val="22"/>
          <w:szCs w:val="22"/>
        </w:rPr>
        <w:t xml:space="preserve"> ne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agit </w:t>
      </w:r>
      <w:r w:rsidR="004D6ADD">
        <w:rPr>
          <w:rFonts w:ascii="Times New Roman" w:hAnsi="Times New Roman" w:cs="Times New Roman"/>
          <w:bCs/>
          <w:snapToGrid w:val="0"/>
          <w:spacing w:val="-10"/>
          <w:sz w:val="22"/>
          <w:szCs w:val="22"/>
        </w:rPr>
        <w:t xml:space="preserve">pas </w:t>
      </w:r>
      <w:r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une imposition rigide, </w:t>
      </w:r>
      <w:r w:rsidRPr="00C605AE">
        <w:rPr>
          <w:rFonts w:ascii="Times New Roman" w:hAnsi="Times New Roman" w:cs="Times New Roman"/>
          <w:bCs/>
          <w:i/>
          <w:snapToGrid w:val="0"/>
          <w:spacing w:val="-10"/>
          <w:sz w:val="22"/>
          <w:szCs w:val="22"/>
        </w:rPr>
        <w:t>top-down</w:t>
      </w:r>
      <w:r w:rsidR="000D1EA8" w:rsidRPr="00C605AE">
        <w:rPr>
          <w:rFonts w:ascii="Times New Roman" w:hAnsi="Times New Roman" w:cs="Times New Roman"/>
          <w:bCs/>
          <w:snapToGrid w:val="0"/>
          <w:spacing w:val="-10"/>
          <w:sz w:val="22"/>
          <w:szCs w:val="22"/>
        </w:rPr>
        <w:t>, chargée</w:t>
      </w:r>
      <w:r w:rsidRPr="00C605AE">
        <w:rPr>
          <w:rFonts w:ascii="Times New Roman" w:hAnsi="Times New Roman" w:cs="Times New Roman"/>
          <w:bCs/>
          <w:snapToGrid w:val="0"/>
          <w:spacing w:val="-10"/>
          <w:sz w:val="22"/>
          <w:szCs w:val="22"/>
        </w:rPr>
        <w:t xml:space="preserve"> de m</w:t>
      </w:r>
      <w:r w:rsidR="000D1EA8" w:rsidRPr="00C605AE">
        <w:rPr>
          <w:rFonts w:ascii="Times New Roman" w:hAnsi="Times New Roman" w:cs="Times New Roman"/>
          <w:bCs/>
          <w:snapToGrid w:val="0"/>
          <w:spacing w:val="-10"/>
          <w:sz w:val="22"/>
          <w:szCs w:val="22"/>
        </w:rPr>
        <w:t>ettre tout le monde au diapason</w:t>
      </w:r>
      <w:r w:rsidRPr="00C605AE">
        <w:rPr>
          <w:rFonts w:ascii="Times New Roman" w:hAnsi="Times New Roman" w:cs="Times New Roman"/>
          <w:bCs/>
          <w:snapToGrid w:val="0"/>
          <w:spacing w:val="-10"/>
          <w:sz w:val="22"/>
          <w:szCs w:val="22"/>
        </w:rPr>
        <w:t xml:space="preserve">, mais </w:t>
      </w:r>
      <w:r w:rsidR="000D1EA8"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r w:rsidR="000D1EA8" w:rsidRPr="00C605AE">
        <w:rPr>
          <w:rFonts w:ascii="Times New Roman" w:hAnsi="Times New Roman" w:cs="Times New Roman"/>
          <w:bCs/>
          <w:snapToGrid w:val="0"/>
          <w:spacing w:val="-10"/>
          <w:sz w:val="22"/>
          <w:szCs w:val="22"/>
        </w:rPr>
        <w:t>une proposition fragile, une ouverture possible</w:t>
      </w:r>
      <w:r w:rsidRPr="00C605AE">
        <w:rPr>
          <w:rFonts w:ascii="Times New Roman" w:hAnsi="Times New Roman" w:cs="Times New Roman"/>
          <w:bCs/>
          <w:snapToGrid w:val="0"/>
          <w:spacing w:val="-10"/>
          <w:sz w:val="22"/>
          <w:szCs w:val="22"/>
        </w:rPr>
        <w:t>, dont on peut se saisir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ou pas, à condition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être dans une écoute extrême avec l</w:t>
      </w:r>
      <w:r w:rsidR="004601D9" w:rsidRPr="00C605AE">
        <w:rPr>
          <w:rFonts w:ascii="Times New Roman" w:hAnsi="Times New Roman" w:cs="Times New Roman"/>
          <w:bCs/>
          <w:snapToGrid w:val="0"/>
          <w:spacing w:val="-10"/>
          <w:sz w:val="22"/>
          <w:szCs w:val="22"/>
        </w:rPr>
        <w:t>’</w:t>
      </w:r>
      <w:r w:rsidR="004D6ADD" w:rsidRPr="00C605AE">
        <w:rPr>
          <w:rFonts w:ascii="Times New Roman" w:hAnsi="Times New Roman" w:cs="Times New Roman"/>
          <w:bCs/>
          <w:snapToGrid w:val="0"/>
          <w:spacing w:val="-10"/>
          <w:sz w:val="22"/>
          <w:szCs w:val="22"/>
        </w:rPr>
        <w:t>évidence</w:t>
      </w:r>
      <w:r w:rsidRPr="00C605AE">
        <w:rPr>
          <w:rFonts w:ascii="Times New Roman" w:hAnsi="Times New Roman" w:cs="Times New Roman"/>
          <w:bCs/>
          <w:snapToGrid w:val="0"/>
          <w:spacing w:val="-10"/>
          <w:sz w:val="22"/>
          <w:szCs w:val="22"/>
        </w:rPr>
        <w:t xml:space="preserve"> de vouloir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faire de la musique ensemble, et donc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être dans un collectif et à son service. Cela ne veut pas dire que le rythme émerge</w:t>
      </w:r>
      <w:r w:rsidR="004D6ADD">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nt soit continuellement ou</w:t>
      </w:r>
      <w:r w:rsidR="000D1EA8" w:rsidRPr="00C605AE">
        <w:rPr>
          <w:rFonts w:ascii="Times New Roman" w:hAnsi="Times New Roman" w:cs="Times New Roman"/>
          <w:bCs/>
          <w:snapToGrid w:val="0"/>
          <w:spacing w:val="-10"/>
          <w:sz w:val="22"/>
          <w:szCs w:val="22"/>
        </w:rPr>
        <w:t>vert, sans dire</w:t>
      </w:r>
      <w:r w:rsidR="000D1EA8" w:rsidRPr="00C605AE">
        <w:rPr>
          <w:rFonts w:ascii="Times New Roman" w:hAnsi="Times New Roman" w:cs="Times New Roman"/>
          <w:bCs/>
          <w:snapToGrid w:val="0"/>
          <w:spacing w:val="-10"/>
          <w:sz w:val="22"/>
          <w:szCs w:val="22"/>
        </w:rPr>
        <w:t>c</w:t>
      </w:r>
      <w:r w:rsidR="000D1EA8" w:rsidRPr="00C605AE">
        <w:rPr>
          <w:rFonts w:ascii="Times New Roman" w:hAnsi="Times New Roman" w:cs="Times New Roman"/>
          <w:bCs/>
          <w:snapToGrid w:val="0"/>
          <w:spacing w:val="-10"/>
          <w:sz w:val="22"/>
          <w:szCs w:val="22"/>
        </w:rPr>
        <w:t>tion définie. Il</w:t>
      </w:r>
      <w:r w:rsidRPr="00C605AE">
        <w:rPr>
          <w:rFonts w:ascii="Times New Roman" w:hAnsi="Times New Roman" w:cs="Times New Roman"/>
          <w:bCs/>
          <w:snapToGrid w:val="0"/>
          <w:spacing w:val="-10"/>
          <w:sz w:val="22"/>
          <w:szCs w:val="22"/>
        </w:rPr>
        <w:t xml:space="preserve"> peut très bien orienter et exprimer une proposition franche, moins pour enfermer que pour tenter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aventure et explorer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il y </w:t>
      </w:r>
      <w:r w:rsidR="00AD2FB2">
        <w:rPr>
          <w:rFonts w:ascii="Times New Roman" w:hAnsi="Times New Roman" w:cs="Times New Roman"/>
          <w:bCs/>
          <w:snapToGrid w:val="0"/>
          <w:spacing w:val="-10"/>
          <w:sz w:val="22"/>
          <w:szCs w:val="22"/>
        </w:rPr>
        <w:t xml:space="preserve">a </w:t>
      </w:r>
      <w:r w:rsidRPr="00C605AE">
        <w:rPr>
          <w:rFonts w:ascii="Times New Roman" w:hAnsi="Times New Roman" w:cs="Times New Roman"/>
          <w:bCs/>
          <w:snapToGrid w:val="0"/>
          <w:spacing w:val="-10"/>
          <w:sz w:val="22"/>
          <w:szCs w:val="22"/>
        </w:rPr>
        <w:t>derrière la porte qui vient de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ouvrir. Quand bien même, le rythme serait imposé,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improvisateur se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approprie,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AD2FB2">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dire le ressent comme une émergence qui vient du « jouer ensemble ».</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métaphore jazzistique nous aide à comprendre la façon dont nous pourrions faire évoluer notre compréhension de la participation institutionnelle, qui en règle générale, est un échec. Si</w:t>
      </w:r>
      <w:r w:rsidR="000D1EA8"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0D1EA8" w:rsidRPr="00C605AE">
        <w:rPr>
          <w:rFonts w:ascii="Times New Roman" w:hAnsi="Times New Roman" w:cs="Times New Roman"/>
          <w:bCs/>
          <w:snapToGrid w:val="0"/>
          <w:spacing w:val="-10"/>
          <w:sz w:val="22"/>
          <w:szCs w:val="22"/>
        </w:rPr>
        <w:t>on s</w:t>
      </w:r>
      <w:r w:rsidR="004601D9" w:rsidRPr="00C605AE">
        <w:rPr>
          <w:rFonts w:ascii="Times New Roman" w:hAnsi="Times New Roman" w:cs="Times New Roman"/>
          <w:bCs/>
          <w:snapToGrid w:val="0"/>
          <w:spacing w:val="-10"/>
          <w:sz w:val="22"/>
          <w:szCs w:val="22"/>
        </w:rPr>
        <w:t>’</w:t>
      </w:r>
      <w:r w:rsidR="00E23D0B" w:rsidRPr="00C605AE">
        <w:rPr>
          <w:rFonts w:ascii="Times New Roman" w:hAnsi="Times New Roman" w:cs="Times New Roman"/>
          <w:bCs/>
          <w:snapToGrid w:val="0"/>
          <w:spacing w:val="-10"/>
          <w:sz w:val="22"/>
          <w:szCs w:val="22"/>
        </w:rPr>
        <w:t>intéressait</w:t>
      </w:r>
      <w:r w:rsidR="000D1EA8" w:rsidRPr="00C605AE">
        <w:rPr>
          <w:rFonts w:ascii="Times New Roman" w:hAnsi="Times New Roman" w:cs="Times New Roman"/>
          <w:bCs/>
          <w:snapToGrid w:val="0"/>
          <w:spacing w:val="-10"/>
          <w:sz w:val="22"/>
          <w:szCs w:val="22"/>
        </w:rPr>
        <w:t xml:space="preserve"> davantage </w:t>
      </w:r>
      <w:r w:rsidRPr="00C605AE">
        <w:rPr>
          <w:rFonts w:ascii="Times New Roman" w:hAnsi="Times New Roman" w:cs="Times New Roman"/>
          <w:bCs/>
          <w:snapToGrid w:val="0"/>
          <w:spacing w:val="-10"/>
          <w:sz w:val="22"/>
          <w:szCs w:val="22"/>
        </w:rPr>
        <w:t>à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émer</w:t>
      </w:r>
      <w:r w:rsidR="00D051A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gence</w:t>
      </w:r>
      <w:proofErr w:type="spellEnd"/>
      <w:r w:rsidRPr="00C605AE">
        <w:rPr>
          <w:rFonts w:ascii="Times New Roman" w:hAnsi="Times New Roman" w:cs="Times New Roman"/>
          <w:bCs/>
          <w:snapToGrid w:val="0"/>
          <w:spacing w:val="-10"/>
          <w:sz w:val="22"/>
          <w:szCs w:val="22"/>
        </w:rPr>
        <w:t xml:space="preserve"> des rythmes intérieurs à un</w:t>
      </w:r>
      <w:r w:rsidR="000D1EA8" w:rsidRPr="00C605AE">
        <w:rPr>
          <w:rFonts w:ascii="Times New Roman" w:hAnsi="Times New Roman" w:cs="Times New Roman"/>
          <w:bCs/>
          <w:snapToGrid w:val="0"/>
          <w:spacing w:val="-10"/>
          <w:sz w:val="22"/>
          <w:szCs w:val="22"/>
        </w:rPr>
        <w:t xml:space="preserve"> processus de participation, à </w:t>
      </w:r>
      <w:r w:rsidRPr="00C605AE">
        <w:rPr>
          <w:rFonts w:ascii="Times New Roman" w:hAnsi="Times New Roman" w:cs="Times New Roman"/>
          <w:bCs/>
          <w:snapToGrid w:val="0"/>
          <w:spacing w:val="-10"/>
          <w:sz w:val="22"/>
          <w:szCs w:val="22"/>
        </w:rPr>
        <w:t>leur</w:t>
      </w:r>
      <w:r w:rsidR="003F1595"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respe</w:t>
      </w:r>
      <w:r w:rsidR="000D1EA8" w:rsidRPr="00C605AE">
        <w:rPr>
          <w:rFonts w:ascii="Times New Roman" w:hAnsi="Times New Roman" w:cs="Times New Roman"/>
          <w:bCs/>
          <w:snapToGrid w:val="0"/>
          <w:spacing w:val="-10"/>
          <w:sz w:val="22"/>
          <w:szCs w:val="22"/>
        </w:rPr>
        <w:t xml:space="preserve">cts, </w:t>
      </w:r>
      <w:r w:rsidR="00561B8D" w:rsidRPr="00C605AE">
        <w:rPr>
          <w:rFonts w:ascii="Times New Roman" w:hAnsi="Times New Roman" w:cs="Times New Roman"/>
          <w:bCs/>
          <w:snapToGrid w:val="0"/>
          <w:spacing w:val="-10"/>
          <w:sz w:val="22"/>
          <w:szCs w:val="22"/>
        </w:rPr>
        <w:t xml:space="preserve">à </w:t>
      </w:r>
      <w:r w:rsidR="000D1EA8" w:rsidRPr="00C605AE">
        <w:rPr>
          <w:rFonts w:ascii="Times New Roman" w:hAnsi="Times New Roman" w:cs="Times New Roman"/>
          <w:bCs/>
          <w:snapToGrid w:val="0"/>
          <w:spacing w:val="-10"/>
          <w:sz w:val="22"/>
          <w:szCs w:val="22"/>
        </w:rPr>
        <w:t>la façon dont ils émergent</w:t>
      </w:r>
      <w:r w:rsidRPr="00C605AE">
        <w:rPr>
          <w:rFonts w:ascii="Times New Roman" w:hAnsi="Times New Roman" w:cs="Times New Roman"/>
          <w:bCs/>
          <w:snapToGrid w:val="0"/>
          <w:spacing w:val="-10"/>
          <w:sz w:val="22"/>
          <w:szCs w:val="22"/>
        </w:rPr>
        <w:t xml:space="preserve">, dont on peut les laisser opérer, alors le flux créateur et </w:t>
      </w:r>
      <w:r w:rsidR="00561B8D" w:rsidRPr="00C605AE">
        <w:rPr>
          <w:rFonts w:ascii="Times New Roman" w:hAnsi="Times New Roman" w:cs="Times New Roman"/>
          <w:bCs/>
          <w:snapToGrid w:val="0"/>
          <w:spacing w:val="-10"/>
          <w:sz w:val="22"/>
          <w:szCs w:val="22"/>
        </w:rPr>
        <w:t>les synergies qui s</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y expriment</w:t>
      </w:r>
      <w:r w:rsidRPr="00C605AE">
        <w:rPr>
          <w:rFonts w:ascii="Times New Roman" w:hAnsi="Times New Roman" w:cs="Times New Roman"/>
          <w:bCs/>
          <w:snapToGrid w:val="0"/>
          <w:spacing w:val="-10"/>
          <w:sz w:val="22"/>
          <w:szCs w:val="22"/>
        </w:rPr>
        <w:t>, en sortiraient avec plus de force.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Un autre élément du rythme en aménagement, peut nous aider à rendre audibl</w:t>
      </w:r>
      <w:r w:rsidR="00561B8D" w:rsidRPr="00C605AE">
        <w:rPr>
          <w:rFonts w:ascii="Times New Roman" w:hAnsi="Times New Roman" w:cs="Times New Roman"/>
          <w:bCs/>
          <w:snapToGrid w:val="0"/>
          <w:spacing w:val="-10"/>
          <w:sz w:val="22"/>
          <w:szCs w:val="22"/>
        </w:rPr>
        <w:t>e l</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idée de rythme comme flux. Pour une part,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aménagiste co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 xml:space="preserve">siste à rendre compatible des usages qui </w:t>
      </w:r>
      <w:r w:rsidR="00AD2FB2" w:rsidRPr="00AD2FB2">
        <w:rPr>
          <w:rFonts w:ascii="Times New Roman" w:hAnsi="Times New Roman" w:cs="Times New Roman"/>
          <w:bCs/>
          <w:i/>
          <w:snapToGrid w:val="0"/>
          <w:spacing w:val="-10"/>
          <w:sz w:val="22"/>
          <w:szCs w:val="22"/>
        </w:rPr>
        <w:t>a</w:t>
      </w:r>
      <w:r w:rsidRPr="00AD2FB2">
        <w:rPr>
          <w:rFonts w:ascii="Times New Roman" w:hAnsi="Times New Roman" w:cs="Times New Roman"/>
          <w:bCs/>
          <w:i/>
          <w:snapToGrid w:val="0"/>
          <w:spacing w:val="-10"/>
          <w:sz w:val="22"/>
          <w:szCs w:val="22"/>
        </w:rPr>
        <w:t xml:space="preserve"> priori</w:t>
      </w:r>
      <w:r w:rsidRPr="00C605AE">
        <w:rPr>
          <w:rFonts w:ascii="Times New Roman" w:hAnsi="Times New Roman" w:cs="Times New Roman"/>
          <w:bCs/>
          <w:snapToGrid w:val="0"/>
          <w:spacing w:val="-10"/>
          <w:sz w:val="22"/>
          <w:szCs w:val="22"/>
        </w:rPr>
        <w:t xml:space="preserve"> ne le seraient pas. Cela va de la superposition partielle des usages sur une même portion de territoire</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dont le modèle ser</w:t>
      </w:r>
      <w:r w:rsidR="00561B8D" w:rsidRPr="00C605AE">
        <w:rPr>
          <w:rFonts w:ascii="Times New Roman" w:hAnsi="Times New Roman" w:cs="Times New Roman"/>
          <w:bCs/>
          <w:snapToGrid w:val="0"/>
          <w:spacing w:val="-10"/>
          <w:sz w:val="22"/>
          <w:szCs w:val="22"/>
        </w:rPr>
        <w:t xml:space="preserve">ait la planification intégrée, à son opposée,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approche purement fonctionnaliste, (séparatio</w:t>
      </w:r>
      <w:r w:rsidR="00561B8D" w:rsidRPr="00C605AE">
        <w:rPr>
          <w:rFonts w:ascii="Times New Roman" w:hAnsi="Times New Roman" w:cs="Times New Roman"/>
          <w:bCs/>
          <w:snapToGrid w:val="0"/>
          <w:spacing w:val="-10"/>
          <w:sz w:val="22"/>
          <w:szCs w:val="22"/>
        </w:rPr>
        <w:t>n des fonctions dans l</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 xml:space="preserve">espace) </w:t>
      </w:r>
      <w:r w:rsidRPr="00C605AE">
        <w:rPr>
          <w:rFonts w:ascii="Times New Roman" w:hAnsi="Times New Roman" w:cs="Times New Roman"/>
          <w:bCs/>
          <w:snapToGrid w:val="0"/>
          <w:spacing w:val="-10"/>
          <w:sz w:val="22"/>
          <w:szCs w:val="22"/>
        </w:rPr>
        <w:t>et dont le modèle est le zonage. Cette volon</w:t>
      </w:r>
      <w:r w:rsidR="00561B8D" w:rsidRPr="00C605AE">
        <w:rPr>
          <w:rFonts w:ascii="Times New Roman" w:hAnsi="Times New Roman" w:cs="Times New Roman"/>
          <w:bCs/>
          <w:snapToGrid w:val="0"/>
          <w:spacing w:val="-10"/>
          <w:sz w:val="22"/>
          <w:szCs w:val="22"/>
        </w:rPr>
        <w:t>té de faire de</w:t>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espace un élément de construction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système où les usages sociaux puissent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exprimer dans leur diversité, peut faire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objet </w:t>
      </w:r>
      <w:r w:rsidR="00561B8D" w:rsidRPr="00C605AE">
        <w:rPr>
          <w:rFonts w:ascii="Times New Roman" w:hAnsi="Times New Roman" w:cs="Times New Roman"/>
          <w:bCs/>
          <w:snapToGrid w:val="0"/>
          <w:spacing w:val="-10"/>
          <w:sz w:val="22"/>
          <w:szCs w:val="22"/>
        </w:rPr>
        <w:t>de lectures rythmiques. On pense au</w:t>
      </w:r>
      <w:r w:rsidRPr="00C605AE">
        <w:rPr>
          <w:rFonts w:ascii="Times New Roman" w:hAnsi="Times New Roman" w:cs="Times New Roman"/>
          <w:bCs/>
          <w:snapToGrid w:val="0"/>
          <w:spacing w:val="-10"/>
          <w:sz w:val="22"/>
          <w:szCs w:val="22"/>
        </w:rPr>
        <w:t xml:space="preserve"> modèle unique de rythme auquel </w:t>
      </w:r>
      <w:r w:rsidR="00561B8D" w:rsidRPr="00C605AE">
        <w:rPr>
          <w:rFonts w:ascii="Times New Roman" w:hAnsi="Times New Roman" w:cs="Times New Roman"/>
          <w:bCs/>
          <w:snapToGrid w:val="0"/>
          <w:spacing w:val="-10"/>
          <w:sz w:val="22"/>
          <w:szCs w:val="22"/>
        </w:rPr>
        <w:t xml:space="preserve">un </w:t>
      </w:r>
      <w:r w:rsidRPr="00C605AE">
        <w:rPr>
          <w:rFonts w:ascii="Times New Roman" w:hAnsi="Times New Roman" w:cs="Times New Roman"/>
          <w:bCs/>
          <w:snapToGrid w:val="0"/>
          <w:spacing w:val="-10"/>
          <w:sz w:val="22"/>
          <w:szCs w:val="22"/>
        </w:rPr>
        <w:t>groupe doit se</w:t>
      </w:r>
      <w:r w:rsidR="00561B8D" w:rsidRPr="00C605AE">
        <w:rPr>
          <w:rFonts w:ascii="Times New Roman" w:hAnsi="Times New Roman" w:cs="Times New Roman"/>
          <w:bCs/>
          <w:snapToGrid w:val="0"/>
          <w:spacing w:val="-10"/>
          <w:sz w:val="22"/>
          <w:szCs w:val="22"/>
        </w:rPr>
        <w:t xml:space="preserve"> plier, dont la caricature est </w:t>
      </w:r>
      <w:r w:rsidRPr="00C605AE">
        <w:rPr>
          <w:rFonts w:ascii="Times New Roman" w:hAnsi="Times New Roman" w:cs="Times New Roman"/>
          <w:bCs/>
          <w:snapToGrid w:val="0"/>
          <w:spacing w:val="-10"/>
          <w:sz w:val="22"/>
          <w:szCs w:val="22"/>
        </w:rPr>
        <w:t>le modèle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entreprise taylorien. Bien que ce modèle ait beaucoup fasciné la pensée aménagiste, son évolution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rapprochée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autre lecture rythmique.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aménageur, d</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sormais plus animateur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ordonnateur, serait amené à devoir orchestrer une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polyrythmie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société de plus en plus hétérogène.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y a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intéressant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idée de polyrythmie est que cela suppose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émergence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rythme global dont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aménageur serait à la fois le gardien et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inven</w:t>
      </w:r>
      <w:r w:rsidR="00E5634F">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teur</w:t>
      </w:r>
      <w:proofErr w:type="spellEnd"/>
      <w:r w:rsidRPr="00C605AE">
        <w:rPr>
          <w:rFonts w:ascii="Times New Roman" w:hAnsi="Times New Roman" w:cs="Times New Roman"/>
          <w:bCs/>
          <w:snapToGrid w:val="0"/>
          <w:spacing w:val="-10"/>
          <w:sz w:val="22"/>
          <w:szCs w:val="22"/>
        </w:rPr>
        <w:t>. Et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 au nom de ce rythme global respectant les rythmes </w:t>
      </w:r>
      <w:r w:rsidRPr="00521E2A">
        <w:rPr>
          <w:rFonts w:ascii="Times New Roman" w:hAnsi="Times New Roman" w:cs="Times New Roman"/>
          <w:bCs/>
          <w:snapToGrid w:val="0"/>
          <w:spacing w:val="-10"/>
          <w:sz w:val="22"/>
          <w:szCs w:val="22"/>
        </w:rPr>
        <w:t>particuliers qu</w:t>
      </w:r>
      <w:r w:rsidR="004601D9" w:rsidRPr="00521E2A">
        <w:rPr>
          <w:rFonts w:ascii="Times New Roman" w:hAnsi="Times New Roman" w:cs="Times New Roman"/>
          <w:bCs/>
          <w:snapToGrid w:val="0"/>
          <w:spacing w:val="-10"/>
          <w:sz w:val="22"/>
          <w:szCs w:val="22"/>
        </w:rPr>
        <w:t>’</w:t>
      </w:r>
      <w:r w:rsidRPr="00521E2A">
        <w:rPr>
          <w:rFonts w:ascii="Times New Roman" w:hAnsi="Times New Roman" w:cs="Times New Roman"/>
          <w:bCs/>
          <w:snapToGrid w:val="0"/>
          <w:spacing w:val="-10"/>
          <w:sz w:val="22"/>
          <w:szCs w:val="22"/>
        </w:rPr>
        <w:t xml:space="preserve">il serait en droit de </w:t>
      </w:r>
      <w:r w:rsidR="00561B8D" w:rsidRPr="00521E2A">
        <w:rPr>
          <w:rFonts w:ascii="Times New Roman" w:hAnsi="Times New Roman" w:cs="Times New Roman"/>
          <w:bCs/>
          <w:snapToGrid w:val="0"/>
          <w:spacing w:val="-10"/>
          <w:sz w:val="22"/>
          <w:szCs w:val="22"/>
        </w:rPr>
        <w:t>réguler, prioriser, transformer</w:t>
      </w:r>
      <w:r w:rsidRPr="00521E2A">
        <w:rPr>
          <w:rFonts w:ascii="Times New Roman" w:hAnsi="Times New Roman" w:cs="Times New Roman"/>
          <w:bCs/>
          <w:snapToGrid w:val="0"/>
          <w:spacing w:val="-10"/>
          <w:sz w:val="22"/>
          <w:szCs w:val="22"/>
        </w:rPr>
        <w:t>, en</w:t>
      </w:r>
      <w:r w:rsidRPr="00C605AE">
        <w:rPr>
          <w:rFonts w:ascii="Times New Roman" w:hAnsi="Times New Roman" w:cs="Times New Roman"/>
          <w:bCs/>
          <w:snapToGrid w:val="0"/>
          <w:spacing w:val="-10"/>
          <w:sz w:val="22"/>
          <w:szCs w:val="22"/>
        </w:rPr>
        <w:t xml:space="preserve"> fonction des évolutions rythmiques à la fois endogène</w:t>
      </w:r>
      <w:r w:rsidR="00AD2FB2">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(par exemple par satu</w:t>
      </w:r>
      <w:r w:rsidR="00EA6AAB" w:rsidRPr="00C605AE">
        <w:rPr>
          <w:rFonts w:ascii="Times New Roman" w:hAnsi="Times New Roman" w:cs="Times New Roman"/>
          <w:bCs/>
          <w:snapToGrid w:val="0"/>
          <w:spacing w:val="-10"/>
          <w:sz w:val="22"/>
          <w:szCs w:val="22"/>
        </w:rPr>
        <w:t>ration</w:t>
      </w:r>
      <w:r w:rsidR="00561B8D" w:rsidRPr="00C605AE">
        <w:rPr>
          <w:rFonts w:ascii="Times New Roman" w:hAnsi="Times New Roman" w:cs="Times New Roman"/>
          <w:bCs/>
          <w:snapToGrid w:val="0"/>
          <w:spacing w:val="-10"/>
          <w:sz w:val="22"/>
          <w:szCs w:val="22"/>
        </w:rPr>
        <w:t>, découplage progressif)</w:t>
      </w:r>
      <w:r w:rsidRPr="00C605AE">
        <w:rPr>
          <w:rFonts w:ascii="Times New Roman" w:hAnsi="Times New Roman" w:cs="Times New Roman"/>
          <w:bCs/>
          <w:snapToGrid w:val="0"/>
          <w:spacing w:val="-10"/>
          <w:sz w:val="22"/>
          <w:szCs w:val="22"/>
        </w:rPr>
        <w:t xml:space="preserve">, mais aussi hétérogènes, tant il </w:t>
      </w:r>
      <w:r w:rsidRPr="00521E2A">
        <w:rPr>
          <w:rFonts w:ascii="Times New Roman" w:hAnsi="Times New Roman" w:cs="Times New Roman"/>
          <w:bCs/>
          <w:snapToGrid w:val="0"/>
          <w:spacing w:val="-12"/>
          <w:sz w:val="22"/>
          <w:szCs w:val="22"/>
        </w:rPr>
        <w:t xml:space="preserve">est rare que </w:t>
      </w:r>
      <w:r w:rsidR="00AD2FB2" w:rsidRPr="00521E2A">
        <w:rPr>
          <w:rFonts w:ascii="Times New Roman" w:hAnsi="Times New Roman" w:cs="Times New Roman"/>
          <w:bCs/>
          <w:snapToGrid w:val="0"/>
          <w:spacing w:val="-12"/>
          <w:sz w:val="22"/>
          <w:szCs w:val="22"/>
        </w:rPr>
        <w:t>l</w:t>
      </w:r>
      <w:r w:rsidRPr="00521E2A">
        <w:rPr>
          <w:rFonts w:ascii="Times New Roman" w:hAnsi="Times New Roman" w:cs="Times New Roman"/>
          <w:bCs/>
          <w:snapToGrid w:val="0"/>
          <w:spacing w:val="-12"/>
          <w:sz w:val="22"/>
          <w:szCs w:val="22"/>
        </w:rPr>
        <w:t>es parties d</w:t>
      </w:r>
      <w:r w:rsidR="004601D9" w:rsidRPr="00521E2A">
        <w:rPr>
          <w:rFonts w:ascii="Times New Roman" w:hAnsi="Times New Roman" w:cs="Times New Roman"/>
          <w:bCs/>
          <w:snapToGrid w:val="0"/>
          <w:spacing w:val="-12"/>
          <w:sz w:val="22"/>
          <w:szCs w:val="22"/>
        </w:rPr>
        <w:t>’</w:t>
      </w:r>
      <w:r w:rsidRPr="00521E2A">
        <w:rPr>
          <w:rFonts w:ascii="Times New Roman" w:hAnsi="Times New Roman" w:cs="Times New Roman"/>
          <w:bCs/>
          <w:snapToGrid w:val="0"/>
          <w:spacing w:val="-12"/>
          <w:sz w:val="22"/>
          <w:szCs w:val="22"/>
        </w:rPr>
        <w:t>un système produi</w:t>
      </w:r>
      <w:r w:rsidR="00AD2FB2" w:rsidRPr="00521E2A">
        <w:rPr>
          <w:rFonts w:ascii="Times New Roman" w:hAnsi="Times New Roman" w:cs="Times New Roman"/>
          <w:bCs/>
          <w:snapToGrid w:val="0"/>
          <w:spacing w:val="-12"/>
          <w:sz w:val="22"/>
          <w:szCs w:val="22"/>
        </w:rPr>
        <w:t xml:space="preserve">sent </w:t>
      </w:r>
      <w:r w:rsidRPr="00521E2A">
        <w:rPr>
          <w:rFonts w:ascii="Times New Roman" w:hAnsi="Times New Roman" w:cs="Times New Roman"/>
          <w:bCs/>
          <w:snapToGrid w:val="0"/>
          <w:spacing w:val="-12"/>
          <w:sz w:val="22"/>
          <w:szCs w:val="22"/>
        </w:rPr>
        <w:t>autre</w:t>
      </w:r>
      <w:r w:rsidR="00561B8D" w:rsidRPr="00521E2A">
        <w:rPr>
          <w:rFonts w:ascii="Times New Roman" w:hAnsi="Times New Roman" w:cs="Times New Roman"/>
          <w:bCs/>
          <w:snapToGrid w:val="0"/>
          <w:spacing w:val="-12"/>
          <w:sz w:val="22"/>
          <w:szCs w:val="22"/>
        </w:rPr>
        <w:t>s</w:t>
      </w:r>
      <w:r w:rsidRPr="00521E2A">
        <w:rPr>
          <w:rFonts w:ascii="Times New Roman" w:hAnsi="Times New Roman" w:cs="Times New Roman"/>
          <w:bCs/>
          <w:snapToGrid w:val="0"/>
          <w:spacing w:val="-12"/>
          <w:sz w:val="22"/>
          <w:szCs w:val="22"/>
        </w:rPr>
        <w:t xml:space="preserve"> choses qu</w:t>
      </w:r>
      <w:r w:rsidR="004601D9" w:rsidRPr="00521E2A">
        <w:rPr>
          <w:rFonts w:ascii="Times New Roman" w:hAnsi="Times New Roman" w:cs="Times New Roman"/>
          <w:bCs/>
          <w:snapToGrid w:val="0"/>
          <w:spacing w:val="-12"/>
          <w:sz w:val="22"/>
          <w:szCs w:val="22"/>
        </w:rPr>
        <w:t>’</w:t>
      </w:r>
      <w:r w:rsidRPr="00521E2A">
        <w:rPr>
          <w:rFonts w:ascii="Times New Roman" w:hAnsi="Times New Roman" w:cs="Times New Roman"/>
          <w:bCs/>
          <w:snapToGrid w:val="0"/>
          <w:spacing w:val="-12"/>
          <w:sz w:val="22"/>
          <w:szCs w:val="22"/>
        </w:rPr>
        <w:t>elle</w:t>
      </w:r>
      <w:r w:rsidR="00AD2FB2" w:rsidRPr="00521E2A">
        <w:rPr>
          <w:rFonts w:ascii="Times New Roman" w:hAnsi="Times New Roman" w:cs="Times New Roman"/>
          <w:bCs/>
          <w:snapToGrid w:val="0"/>
          <w:spacing w:val="-12"/>
          <w:sz w:val="22"/>
          <w:szCs w:val="22"/>
        </w:rPr>
        <w:t>s</w:t>
      </w:r>
      <w:r w:rsidR="00521E2A" w:rsidRPr="00521E2A">
        <w:rPr>
          <w:rFonts w:ascii="Times New Roman" w:hAnsi="Times New Roman" w:cs="Times New Roman"/>
          <w:bCs/>
          <w:snapToGrid w:val="0"/>
          <w:spacing w:val="-12"/>
          <w:sz w:val="22"/>
          <w:szCs w:val="22"/>
        </w:rPr>
        <w:t>-</w:t>
      </w:r>
      <w:r w:rsidRPr="00521E2A">
        <w:rPr>
          <w:rFonts w:ascii="Times New Roman" w:hAnsi="Times New Roman" w:cs="Times New Roman"/>
          <w:bCs/>
          <w:snapToGrid w:val="0"/>
          <w:spacing w:val="-12"/>
          <w:sz w:val="22"/>
          <w:szCs w:val="22"/>
        </w:rPr>
        <w:t>mêmes</w:t>
      </w:r>
      <w:r w:rsidRPr="00C605AE">
        <w:rPr>
          <w:rFonts w:ascii="Times New Roman" w:hAnsi="Times New Roman" w:cs="Times New Roman"/>
          <w:bCs/>
          <w:snapToGrid w:val="0"/>
          <w:spacing w:val="-10"/>
          <w:sz w:val="22"/>
          <w:szCs w:val="22"/>
        </w:rPr>
        <w:t>. En somme il aurait cette compétence globale de percevoir le tout, les signes avant</w:t>
      </w:r>
      <w:r w:rsidR="00E5247B"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coureurs de sa dégradation, et les nécessaires adaptations en regard des évolutions externes. Cette métaphore est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autant plus flatteuse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elle a un </w:t>
      </w:r>
      <w:r w:rsidR="00E75AAD" w:rsidRPr="00C605AE">
        <w:rPr>
          <w:rFonts w:ascii="Times New Roman" w:hAnsi="Times New Roman" w:cs="Times New Roman"/>
          <w:bCs/>
          <w:snapToGrid w:val="0"/>
          <w:spacing w:val="-10"/>
          <w:sz w:val="22"/>
          <w:szCs w:val="22"/>
        </w:rPr>
        <w:t>goût</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AD2FB2" w:rsidRPr="00C605AE">
        <w:rPr>
          <w:rFonts w:ascii="Times New Roman" w:hAnsi="Times New Roman" w:cs="Times New Roman"/>
          <w:bCs/>
          <w:snapToGrid w:val="0"/>
          <w:spacing w:val="-10"/>
          <w:sz w:val="22"/>
          <w:szCs w:val="22"/>
        </w:rPr>
        <w:t>uni</w:t>
      </w:r>
      <w:r w:rsidR="00AD2FB2">
        <w:rPr>
          <w:rFonts w:ascii="Times New Roman" w:hAnsi="Times New Roman" w:cs="Times New Roman"/>
          <w:bCs/>
          <w:snapToGrid w:val="0"/>
          <w:spacing w:val="-10"/>
          <w:sz w:val="22"/>
          <w:szCs w:val="22"/>
        </w:rPr>
        <w:t>v</w:t>
      </w:r>
      <w:r w:rsidR="00AD2FB2" w:rsidRPr="00C605AE">
        <w:rPr>
          <w:rFonts w:ascii="Times New Roman" w:hAnsi="Times New Roman" w:cs="Times New Roman"/>
          <w:bCs/>
          <w:snapToGrid w:val="0"/>
          <w:spacing w:val="-10"/>
          <w:sz w:val="22"/>
          <w:szCs w:val="22"/>
        </w:rPr>
        <w:t>ersel</w:t>
      </w:r>
      <w:r w:rsidRPr="00C605AE">
        <w:rPr>
          <w:rFonts w:ascii="Times New Roman" w:hAnsi="Times New Roman" w:cs="Times New Roman"/>
          <w:bCs/>
          <w:snapToGrid w:val="0"/>
          <w:spacing w:val="-10"/>
          <w:sz w:val="22"/>
          <w:szCs w:val="22"/>
        </w:rPr>
        <w:t xml:space="preserve">. Pas besoin de </w:t>
      </w:r>
      <w:r w:rsidRPr="00814235">
        <w:rPr>
          <w:rFonts w:ascii="Times New Roman" w:hAnsi="Times New Roman" w:cs="Times New Roman"/>
          <w:bCs/>
          <w:snapToGrid w:val="0"/>
          <w:spacing w:val="-12"/>
          <w:sz w:val="22"/>
          <w:szCs w:val="22"/>
        </w:rPr>
        <w:t>saisir les sens sociaux arrimés aux rythmes particuliers, mais seulement s</w:t>
      </w:r>
      <w:r w:rsidR="004601D9" w:rsidRPr="00814235">
        <w:rPr>
          <w:rFonts w:ascii="Times New Roman" w:hAnsi="Times New Roman" w:cs="Times New Roman"/>
          <w:bCs/>
          <w:snapToGrid w:val="0"/>
          <w:spacing w:val="-12"/>
          <w:sz w:val="22"/>
          <w:szCs w:val="22"/>
        </w:rPr>
        <w:t>’</w:t>
      </w:r>
      <w:r w:rsidRPr="00814235">
        <w:rPr>
          <w:rFonts w:ascii="Times New Roman" w:hAnsi="Times New Roman" w:cs="Times New Roman"/>
          <w:bCs/>
          <w:snapToGrid w:val="0"/>
          <w:spacing w:val="-12"/>
          <w:sz w:val="22"/>
          <w:szCs w:val="22"/>
        </w:rPr>
        <w:t>en tenir à la régulation par</w:t>
      </w:r>
      <w:r w:rsidR="003F1595" w:rsidRPr="00814235">
        <w:rPr>
          <w:rFonts w:ascii="Times New Roman" w:hAnsi="Times New Roman" w:cs="Times New Roman"/>
          <w:bCs/>
          <w:snapToGrid w:val="0"/>
          <w:spacing w:val="-12"/>
          <w:sz w:val="22"/>
          <w:szCs w:val="22"/>
        </w:rPr>
        <w:t xml:space="preserve"> </w:t>
      </w:r>
      <w:r w:rsidRPr="00814235">
        <w:rPr>
          <w:rFonts w:ascii="Times New Roman" w:hAnsi="Times New Roman" w:cs="Times New Roman"/>
          <w:bCs/>
          <w:snapToGrid w:val="0"/>
          <w:spacing w:val="-12"/>
          <w:sz w:val="22"/>
          <w:szCs w:val="22"/>
        </w:rPr>
        <w:t>les rythmes (qui eux peuvent être</w:t>
      </w:r>
      <w:r w:rsidRPr="00C605AE">
        <w:rPr>
          <w:rFonts w:ascii="Times New Roman" w:hAnsi="Times New Roman" w:cs="Times New Roman"/>
          <w:bCs/>
          <w:snapToGrid w:val="0"/>
          <w:spacing w:val="-10"/>
          <w:sz w:val="22"/>
          <w:szCs w:val="22"/>
        </w:rPr>
        <w:t xml:space="preserve"> quantifié</w:t>
      </w:r>
      <w:r w:rsidR="00561B8D" w:rsidRPr="00C605AE">
        <w:rPr>
          <w:rFonts w:ascii="Times New Roman" w:hAnsi="Times New Roman" w:cs="Times New Roman"/>
          <w:bCs/>
          <w:snapToGrid w:val="0"/>
          <w:spacing w:val="-10"/>
          <w:sz w:val="22"/>
          <w:szCs w:val="22"/>
        </w:rPr>
        <w:t>s</w:t>
      </w:r>
      <w:r w:rsidR="003F1595"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 xml:space="preserve"> formalisés, répertoriés).</w:t>
      </w:r>
      <w:r w:rsidR="003F1595" w:rsidRPr="00C605AE">
        <w:rPr>
          <w:rFonts w:ascii="Times New Roman" w:hAnsi="Times New Roman" w:cs="Times New Roman"/>
          <w:bCs/>
          <w:snapToGrid w:val="0"/>
          <w:spacing w:val="-10"/>
          <w:sz w:val="22"/>
          <w:szCs w:val="22"/>
        </w:rPr>
        <w:t xml:space="preserve"> </w:t>
      </w:r>
      <w:r w:rsidR="00561B8D" w:rsidRPr="00C605AE">
        <w:rPr>
          <w:rFonts w:ascii="Times New Roman" w:hAnsi="Times New Roman" w:cs="Times New Roman"/>
          <w:bCs/>
          <w:snapToGrid w:val="0"/>
          <w:spacing w:val="-10"/>
          <w:sz w:val="22"/>
          <w:szCs w:val="22"/>
        </w:rPr>
        <w:t>Un</w:t>
      </w:r>
      <w:r w:rsidRPr="00C605AE">
        <w:rPr>
          <w:rFonts w:ascii="Times New Roman" w:hAnsi="Times New Roman" w:cs="Times New Roman"/>
          <w:bCs/>
          <w:snapToGrid w:val="0"/>
          <w:spacing w:val="-10"/>
          <w:sz w:val="22"/>
          <w:szCs w:val="22"/>
        </w:rPr>
        <w:t xml:space="preserve"> peu comme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argent, les </w:t>
      </w:r>
      <w:r w:rsidR="00814235" w:rsidRPr="00C605AE">
        <w:rPr>
          <w:rFonts w:ascii="Times New Roman" w:hAnsi="Times New Roman" w:cs="Times New Roman"/>
          <w:bCs/>
          <w:snapToGrid w:val="0"/>
          <w:spacing w:val="-10"/>
          <w:sz w:val="22"/>
          <w:szCs w:val="22"/>
        </w:rPr>
        <w:t>ryth</w:t>
      </w:r>
      <w:r w:rsidR="00814235">
        <w:rPr>
          <w:rFonts w:ascii="Times New Roman" w:hAnsi="Times New Roman" w:cs="Times New Roman"/>
          <w:bCs/>
          <w:snapToGrid w:val="0"/>
          <w:spacing w:val="-10"/>
          <w:sz w:val="22"/>
          <w:szCs w:val="22"/>
        </w:rPr>
        <w:t>m</w:t>
      </w:r>
      <w:r w:rsidR="00814235" w:rsidRPr="00C605AE">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xml:space="preserv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auraient pas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odeur.</w:t>
      </w:r>
    </w:p>
    <w:p w:rsidR="00F96625" w:rsidRPr="00C605AE" w:rsidRDefault="00561B8D"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C605AE">
        <w:rPr>
          <w:rFonts w:ascii="Times New Roman" w:hAnsi="Times New Roman" w:cs="Times New Roman"/>
          <w:bCs/>
          <w:snapToGrid w:val="0"/>
          <w:spacing w:val="-12"/>
          <w:sz w:val="22"/>
          <w:szCs w:val="22"/>
        </w:rPr>
        <w:t>Le problème est que le</w:t>
      </w:r>
      <w:r w:rsidR="00F96625" w:rsidRPr="00C605AE">
        <w:rPr>
          <w:rFonts w:ascii="Times New Roman" w:hAnsi="Times New Roman" w:cs="Times New Roman"/>
          <w:bCs/>
          <w:snapToGrid w:val="0"/>
          <w:spacing w:val="-12"/>
          <w:sz w:val="22"/>
          <w:szCs w:val="22"/>
        </w:rPr>
        <w:t xml:space="preserve"> contexte d</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imprévisibilité générale discutée plus haut</w:t>
      </w:r>
      <w:r w:rsidRPr="00C605AE">
        <w:rPr>
          <w:rFonts w:ascii="Times New Roman" w:hAnsi="Times New Roman" w:cs="Times New Roman"/>
          <w:bCs/>
          <w:snapToGrid w:val="0"/>
          <w:spacing w:val="-12"/>
          <w:sz w:val="22"/>
          <w:szCs w:val="22"/>
        </w:rPr>
        <w:t>, se traduit en aménagement</w:t>
      </w:r>
      <w:r w:rsidR="00F96625" w:rsidRPr="00C605AE">
        <w:rPr>
          <w:rFonts w:ascii="Times New Roman" w:hAnsi="Times New Roman" w:cs="Times New Roman"/>
          <w:bCs/>
          <w:snapToGrid w:val="0"/>
          <w:spacing w:val="-12"/>
          <w:sz w:val="22"/>
          <w:szCs w:val="22"/>
        </w:rPr>
        <w:t>, par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incertitude sur le sens des projets d</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aménagement sur la nature de leur</w:t>
      </w:r>
      <w:r w:rsidR="003F1595" w:rsidRPr="00C605AE">
        <w:rPr>
          <w:rFonts w:ascii="Times New Roman" w:hAnsi="Times New Roman" w:cs="Times New Roman"/>
          <w:bCs/>
          <w:snapToGrid w:val="0"/>
          <w:spacing w:val="-12"/>
          <w:sz w:val="22"/>
          <w:szCs w:val="22"/>
        </w:rPr>
        <w:t>s</w:t>
      </w:r>
      <w:r w:rsidR="00F96625" w:rsidRPr="00C605AE">
        <w:rPr>
          <w:rFonts w:ascii="Times New Roman" w:hAnsi="Times New Roman" w:cs="Times New Roman"/>
          <w:bCs/>
          <w:snapToGrid w:val="0"/>
          <w:spacing w:val="-12"/>
          <w:sz w:val="22"/>
          <w:szCs w:val="22"/>
        </w:rPr>
        <w:t xml:space="preserve"> conséquences et de ce qui les fonde.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acceptation de la participation dans la conduite de projet, fait de l</w:t>
      </w:r>
      <w:r w:rsidR="004601D9" w:rsidRPr="00C605AE">
        <w:rPr>
          <w:rFonts w:ascii="Times New Roman" w:hAnsi="Times New Roman" w:cs="Times New Roman"/>
          <w:bCs/>
          <w:snapToGrid w:val="0"/>
          <w:spacing w:val="-12"/>
          <w:sz w:val="22"/>
          <w:szCs w:val="22"/>
        </w:rPr>
        <w:t>’</w:t>
      </w:r>
      <w:proofErr w:type="spellStart"/>
      <w:r w:rsidR="00F96625" w:rsidRPr="00C605AE">
        <w:rPr>
          <w:rFonts w:ascii="Times New Roman" w:hAnsi="Times New Roman" w:cs="Times New Roman"/>
          <w:bCs/>
          <w:snapToGrid w:val="0"/>
          <w:spacing w:val="-12"/>
          <w:sz w:val="22"/>
          <w:szCs w:val="22"/>
        </w:rPr>
        <w:t>aménage</w:t>
      </w:r>
      <w:r w:rsidR="00D051A7">
        <w:rPr>
          <w:rFonts w:ascii="Times New Roman" w:hAnsi="Times New Roman" w:cs="Times New Roman"/>
          <w:bCs/>
          <w:snapToGrid w:val="0"/>
          <w:spacing w:val="-12"/>
          <w:sz w:val="22"/>
          <w:szCs w:val="22"/>
        </w:rPr>
        <w:softHyphen/>
      </w:r>
      <w:r w:rsidR="00F96625" w:rsidRPr="00C605AE">
        <w:rPr>
          <w:rFonts w:ascii="Times New Roman" w:hAnsi="Times New Roman" w:cs="Times New Roman"/>
          <w:bCs/>
          <w:snapToGrid w:val="0"/>
          <w:spacing w:val="-12"/>
          <w:sz w:val="22"/>
          <w:szCs w:val="22"/>
        </w:rPr>
        <w:t>ment</w:t>
      </w:r>
      <w:proofErr w:type="spellEnd"/>
      <w:r w:rsidR="003F1595"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 xml:space="preserve"> au moins en théorie</w:t>
      </w:r>
      <w:r w:rsidR="003F1595"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 xml:space="preserve"> un processus </w:t>
      </w:r>
      <w:r w:rsidR="00D051A7" w:rsidRPr="00C605AE">
        <w:rPr>
          <w:rFonts w:ascii="Times New Roman" w:hAnsi="Times New Roman" w:cs="Times New Roman"/>
          <w:bCs/>
          <w:snapToGrid w:val="0"/>
          <w:spacing w:val="-12"/>
          <w:sz w:val="22"/>
          <w:szCs w:val="22"/>
        </w:rPr>
        <w:t>fon</w:t>
      </w:r>
      <w:r w:rsidR="00D051A7">
        <w:rPr>
          <w:rFonts w:ascii="Times New Roman" w:hAnsi="Times New Roman" w:cs="Times New Roman"/>
          <w:bCs/>
          <w:snapToGrid w:val="0"/>
          <w:spacing w:val="-12"/>
          <w:sz w:val="22"/>
          <w:szCs w:val="22"/>
        </w:rPr>
        <w:t>d</w:t>
      </w:r>
      <w:r w:rsidR="00D051A7" w:rsidRPr="00C605AE">
        <w:rPr>
          <w:rFonts w:ascii="Times New Roman" w:hAnsi="Times New Roman" w:cs="Times New Roman"/>
          <w:bCs/>
          <w:snapToGrid w:val="0"/>
          <w:spacing w:val="-12"/>
          <w:sz w:val="22"/>
          <w:szCs w:val="22"/>
        </w:rPr>
        <w:t>amentalement</w:t>
      </w:r>
      <w:r w:rsidR="00F96625" w:rsidRPr="00C605AE">
        <w:rPr>
          <w:rFonts w:ascii="Times New Roman" w:hAnsi="Times New Roman" w:cs="Times New Roman"/>
          <w:bCs/>
          <w:snapToGrid w:val="0"/>
          <w:spacing w:val="-12"/>
          <w:sz w:val="22"/>
          <w:szCs w:val="22"/>
        </w:rPr>
        <w:t xml:space="preserve"> politique et non technocratique. La</w:t>
      </w:r>
      <w:r w:rsidR="003F1595" w:rsidRPr="00C605AE">
        <w:rPr>
          <w:rFonts w:ascii="Times New Roman" w:hAnsi="Times New Roman" w:cs="Times New Roman"/>
          <w:bCs/>
          <w:snapToGrid w:val="0"/>
          <w:spacing w:val="-12"/>
          <w:sz w:val="22"/>
          <w:szCs w:val="22"/>
        </w:rPr>
        <w:t xml:space="preserve"> </w:t>
      </w:r>
      <w:r w:rsidR="00F96625" w:rsidRPr="00C605AE">
        <w:rPr>
          <w:rFonts w:ascii="Times New Roman" w:hAnsi="Times New Roman" w:cs="Times New Roman"/>
          <w:bCs/>
          <w:snapToGrid w:val="0"/>
          <w:spacing w:val="-12"/>
          <w:sz w:val="22"/>
          <w:szCs w:val="22"/>
        </w:rPr>
        <w:t>multiplicité des rationalités,</w:t>
      </w:r>
      <w:r w:rsidR="003F1595" w:rsidRPr="00C605AE">
        <w:rPr>
          <w:rFonts w:ascii="Times New Roman" w:hAnsi="Times New Roman" w:cs="Times New Roman"/>
          <w:bCs/>
          <w:snapToGrid w:val="0"/>
          <w:spacing w:val="-12"/>
          <w:sz w:val="22"/>
          <w:szCs w:val="22"/>
        </w:rPr>
        <w:t xml:space="preserve"> </w:t>
      </w:r>
      <w:r w:rsidR="00F96625" w:rsidRPr="00C605AE">
        <w:rPr>
          <w:rFonts w:ascii="Times New Roman" w:hAnsi="Times New Roman" w:cs="Times New Roman"/>
          <w:bCs/>
          <w:snapToGrid w:val="0"/>
          <w:spacing w:val="-12"/>
          <w:sz w:val="22"/>
          <w:szCs w:val="22"/>
        </w:rPr>
        <w:t>des affects, des types de justific</w:t>
      </w:r>
      <w:r w:rsidR="00F96625" w:rsidRPr="00C605AE">
        <w:rPr>
          <w:rFonts w:ascii="Times New Roman" w:hAnsi="Times New Roman" w:cs="Times New Roman"/>
          <w:bCs/>
          <w:snapToGrid w:val="0"/>
          <w:spacing w:val="-12"/>
          <w:sz w:val="22"/>
          <w:szCs w:val="22"/>
        </w:rPr>
        <w:t>a</w:t>
      </w:r>
      <w:r w:rsidR="00F96625" w:rsidRPr="00C605AE">
        <w:rPr>
          <w:rFonts w:ascii="Times New Roman" w:hAnsi="Times New Roman" w:cs="Times New Roman"/>
          <w:bCs/>
          <w:snapToGrid w:val="0"/>
          <w:spacing w:val="-12"/>
          <w:sz w:val="22"/>
          <w:szCs w:val="22"/>
        </w:rPr>
        <w:t>tion par des valeurs aux ordres de grandeur incommensurable</w:t>
      </w:r>
      <w:r w:rsidR="00D57E0C">
        <w:rPr>
          <w:rFonts w:ascii="Times New Roman" w:hAnsi="Times New Roman" w:cs="Times New Roman"/>
          <w:bCs/>
          <w:snapToGrid w:val="0"/>
          <w:spacing w:val="-12"/>
          <w:sz w:val="22"/>
          <w:szCs w:val="22"/>
        </w:rPr>
        <w:t>s</w:t>
      </w:r>
      <w:r w:rsidR="00F96625" w:rsidRPr="00C605AE">
        <w:rPr>
          <w:rFonts w:ascii="Times New Roman" w:hAnsi="Times New Roman" w:cs="Times New Roman"/>
          <w:bCs/>
          <w:snapToGrid w:val="0"/>
          <w:spacing w:val="-12"/>
          <w:sz w:val="22"/>
          <w:szCs w:val="22"/>
        </w:rPr>
        <w:t xml:space="preserve">, </w:t>
      </w:r>
      <w:r w:rsidR="00D57E0C">
        <w:rPr>
          <w:rFonts w:ascii="Times New Roman" w:hAnsi="Times New Roman" w:cs="Times New Roman"/>
          <w:bCs/>
          <w:snapToGrid w:val="0"/>
          <w:spacing w:val="-12"/>
          <w:sz w:val="22"/>
          <w:szCs w:val="22"/>
        </w:rPr>
        <w:t>est</w:t>
      </w:r>
      <w:r w:rsidR="00F96625" w:rsidRPr="00C605AE">
        <w:rPr>
          <w:rFonts w:ascii="Times New Roman" w:hAnsi="Times New Roman" w:cs="Times New Roman"/>
          <w:bCs/>
          <w:snapToGrid w:val="0"/>
          <w:spacing w:val="-12"/>
          <w:sz w:val="22"/>
          <w:szCs w:val="22"/>
        </w:rPr>
        <w:t xml:space="preserve"> reconnue. Dans un tel contexte, le recours à la capacité polyrythmique de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aménageur serait d</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autant plus nécessaire.</w:t>
      </w:r>
      <w:r w:rsidR="003F1595" w:rsidRPr="00C605AE">
        <w:rPr>
          <w:rFonts w:ascii="Times New Roman" w:hAnsi="Times New Roman" w:cs="Times New Roman"/>
          <w:bCs/>
          <w:snapToGrid w:val="0"/>
          <w:spacing w:val="-12"/>
          <w:sz w:val="22"/>
          <w:szCs w:val="22"/>
        </w:rPr>
        <w:t xml:space="preserve"> </w:t>
      </w:r>
      <w:r w:rsidR="00F96625" w:rsidRPr="00C605AE">
        <w:rPr>
          <w:rFonts w:ascii="Times New Roman" w:hAnsi="Times New Roman" w:cs="Times New Roman"/>
          <w:bCs/>
          <w:snapToGrid w:val="0"/>
          <w:spacing w:val="-12"/>
          <w:sz w:val="22"/>
          <w:szCs w:val="22"/>
        </w:rPr>
        <w:t>Le problème est</w:t>
      </w:r>
      <w:r w:rsidRPr="00C605AE">
        <w:rPr>
          <w:rFonts w:ascii="Times New Roman" w:hAnsi="Times New Roman" w:cs="Times New Roman"/>
          <w:bCs/>
          <w:snapToGrid w:val="0"/>
          <w:spacing w:val="-12"/>
          <w:sz w:val="22"/>
          <w:szCs w:val="22"/>
        </w:rPr>
        <w:t xml:space="preserve"> qu</w:t>
      </w:r>
      <w:r w:rsidR="004601D9" w:rsidRPr="00C605AE">
        <w:rPr>
          <w:rFonts w:ascii="Times New Roman" w:hAnsi="Times New Roman" w:cs="Times New Roman"/>
          <w:bCs/>
          <w:snapToGrid w:val="0"/>
          <w:spacing w:val="-12"/>
          <w:sz w:val="22"/>
          <w:szCs w:val="22"/>
        </w:rPr>
        <w:t>’</w:t>
      </w:r>
      <w:r w:rsidRPr="00C605AE">
        <w:rPr>
          <w:rFonts w:ascii="Times New Roman" w:hAnsi="Times New Roman" w:cs="Times New Roman"/>
          <w:bCs/>
          <w:snapToGrid w:val="0"/>
          <w:spacing w:val="-12"/>
          <w:sz w:val="22"/>
          <w:szCs w:val="22"/>
        </w:rPr>
        <w:t xml:space="preserve">elle devient </w:t>
      </w:r>
      <w:r w:rsidR="00F96625" w:rsidRPr="00C605AE">
        <w:rPr>
          <w:rFonts w:ascii="Times New Roman" w:hAnsi="Times New Roman" w:cs="Times New Roman"/>
          <w:bCs/>
          <w:snapToGrid w:val="0"/>
          <w:spacing w:val="-12"/>
          <w:sz w:val="22"/>
          <w:szCs w:val="22"/>
        </w:rPr>
        <w:t xml:space="preserve">de moins en moins possible. </w:t>
      </w:r>
      <w:r w:rsidRPr="00C605AE">
        <w:rPr>
          <w:rFonts w:ascii="Times New Roman" w:hAnsi="Times New Roman" w:cs="Times New Roman"/>
          <w:bCs/>
          <w:snapToGrid w:val="0"/>
          <w:spacing w:val="-12"/>
          <w:sz w:val="22"/>
          <w:szCs w:val="22"/>
        </w:rPr>
        <w:t>Elle serait tout à fait utile, mais devient improbable.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aménagement doit faire avec une société de plus en plus composite, qui s</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individualise et se fractu</w:t>
      </w:r>
      <w:r w:rsidRPr="00C605AE">
        <w:rPr>
          <w:rFonts w:ascii="Times New Roman" w:hAnsi="Times New Roman" w:cs="Times New Roman"/>
          <w:bCs/>
          <w:snapToGrid w:val="0"/>
          <w:spacing w:val="-12"/>
          <w:sz w:val="22"/>
          <w:szCs w:val="22"/>
        </w:rPr>
        <w:t>re fortement.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 xml:space="preserve">hétérogène se transforme en hétéroclite. La possibilité de </w:t>
      </w:r>
      <w:proofErr w:type="spellStart"/>
      <w:r w:rsidR="00F96625" w:rsidRPr="00C605AE">
        <w:rPr>
          <w:rFonts w:ascii="Times New Roman" w:hAnsi="Times New Roman" w:cs="Times New Roman"/>
          <w:bCs/>
          <w:snapToGrid w:val="0"/>
          <w:spacing w:val="-12"/>
          <w:sz w:val="22"/>
          <w:szCs w:val="22"/>
        </w:rPr>
        <w:t>polyryth</w:t>
      </w:r>
      <w:r w:rsidR="0015153D" w:rsidRPr="00C605AE">
        <w:rPr>
          <w:rFonts w:ascii="Times New Roman" w:hAnsi="Times New Roman" w:cs="Times New Roman"/>
          <w:bCs/>
          <w:snapToGrid w:val="0"/>
          <w:spacing w:val="-12"/>
          <w:sz w:val="22"/>
          <w:szCs w:val="22"/>
        </w:rPr>
        <w:softHyphen/>
      </w:r>
      <w:r w:rsidR="00F96625" w:rsidRPr="00C605AE">
        <w:rPr>
          <w:rFonts w:ascii="Times New Roman" w:hAnsi="Times New Roman" w:cs="Times New Roman"/>
          <w:bCs/>
          <w:snapToGrid w:val="0"/>
          <w:spacing w:val="-12"/>
          <w:sz w:val="22"/>
          <w:szCs w:val="22"/>
        </w:rPr>
        <w:t>mie</w:t>
      </w:r>
      <w:proofErr w:type="spellEnd"/>
      <w:r w:rsidR="00F96625" w:rsidRPr="00C605AE">
        <w:rPr>
          <w:rFonts w:ascii="Times New Roman" w:hAnsi="Times New Roman" w:cs="Times New Roman"/>
          <w:bCs/>
          <w:snapToGrid w:val="0"/>
          <w:spacing w:val="-12"/>
          <w:sz w:val="22"/>
          <w:szCs w:val="22"/>
        </w:rPr>
        <w:t xml:space="preserve"> s</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amenuise fortement. Les rythmes particuliers deviennent insép</w:t>
      </w:r>
      <w:r w:rsidR="00F96625" w:rsidRPr="00C605AE">
        <w:rPr>
          <w:rFonts w:ascii="Times New Roman" w:hAnsi="Times New Roman" w:cs="Times New Roman"/>
          <w:bCs/>
          <w:snapToGrid w:val="0"/>
          <w:spacing w:val="-12"/>
          <w:sz w:val="22"/>
          <w:szCs w:val="22"/>
        </w:rPr>
        <w:t>a</w:t>
      </w:r>
      <w:r w:rsidR="00F96625" w:rsidRPr="00C605AE">
        <w:rPr>
          <w:rFonts w:ascii="Times New Roman" w:hAnsi="Times New Roman" w:cs="Times New Roman"/>
          <w:bCs/>
          <w:snapToGrid w:val="0"/>
          <w:spacing w:val="-12"/>
          <w:sz w:val="22"/>
          <w:szCs w:val="22"/>
        </w:rPr>
        <w:t>rables de leur sens social et des frontières qui les isolent les uns des autres. Certes</w:t>
      </w:r>
      <w:r w:rsidR="00D57E0C">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 xml:space="preserve">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 xml:space="preserve">approche polyrythmique peut continuer, mais </w:t>
      </w:r>
      <w:r w:rsidR="00D57E0C">
        <w:rPr>
          <w:rFonts w:ascii="Times New Roman" w:hAnsi="Times New Roman" w:cs="Times New Roman"/>
          <w:bCs/>
          <w:snapToGrid w:val="0"/>
          <w:spacing w:val="-12"/>
          <w:sz w:val="22"/>
          <w:szCs w:val="22"/>
        </w:rPr>
        <w:t xml:space="preserve">elle </w:t>
      </w:r>
      <w:r w:rsidR="00F96625" w:rsidRPr="00C605AE">
        <w:rPr>
          <w:rFonts w:ascii="Times New Roman" w:hAnsi="Times New Roman" w:cs="Times New Roman"/>
          <w:bCs/>
          <w:snapToGrid w:val="0"/>
          <w:spacing w:val="-12"/>
          <w:sz w:val="22"/>
          <w:szCs w:val="22"/>
        </w:rPr>
        <w:t>se vide de c</w:t>
      </w:r>
      <w:r w:rsidRPr="00C605AE">
        <w:rPr>
          <w:rFonts w:ascii="Times New Roman" w:hAnsi="Times New Roman" w:cs="Times New Roman"/>
          <w:bCs/>
          <w:snapToGrid w:val="0"/>
          <w:spacing w:val="-12"/>
          <w:sz w:val="22"/>
          <w:szCs w:val="22"/>
        </w:rPr>
        <w:t>e qui faisait son efficacité : l</w:t>
      </w:r>
      <w:r w:rsidR="00F96625" w:rsidRPr="00C605AE">
        <w:rPr>
          <w:rFonts w:ascii="Times New Roman" w:hAnsi="Times New Roman" w:cs="Times New Roman"/>
          <w:bCs/>
          <w:snapToGrid w:val="0"/>
          <w:spacing w:val="-12"/>
          <w:sz w:val="22"/>
          <w:szCs w:val="22"/>
        </w:rPr>
        <w:t>a séparatio</w:t>
      </w:r>
      <w:r w:rsidRPr="00C605AE">
        <w:rPr>
          <w:rFonts w:ascii="Times New Roman" w:hAnsi="Times New Roman" w:cs="Times New Roman"/>
          <w:bCs/>
          <w:snapToGrid w:val="0"/>
          <w:spacing w:val="-12"/>
          <w:sz w:val="22"/>
          <w:szCs w:val="22"/>
        </w:rPr>
        <w:t>n possible du rythme et du sens. L</w:t>
      </w:r>
      <w:r w:rsidR="00F96625" w:rsidRPr="00C605AE">
        <w:rPr>
          <w:rFonts w:ascii="Times New Roman" w:hAnsi="Times New Roman" w:cs="Times New Roman"/>
          <w:bCs/>
          <w:snapToGrid w:val="0"/>
          <w:spacing w:val="-12"/>
          <w:sz w:val="22"/>
          <w:szCs w:val="22"/>
        </w:rPr>
        <w:t>a société n</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est pas à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arrêt, mais l</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aménagement n</w:t>
      </w:r>
      <w:r w:rsidR="004601D9" w:rsidRPr="00C605AE">
        <w:rPr>
          <w:rFonts w:ascii="Times New Roman" w:hAnsi="Times New Roman" w:cs="Times New Roman"/>
          <w:bCs/>
          <w:snapToGrid w:val="0"/>
          <w:spacing w:val="-12"/>
          <w:sz w:val="22"/>
          <w:szCs w:val="22"/>
        </w:rPr>
        <w:t>’</w:t>
      </w:r>
      <w:r w:rsidR="00F96625" w:rsidRPr="00C605AE">
        <w:rPr>
          <w:rFonts w:ascii="Times New Roman" w:hAnsi="Times New Roman" w:cs="Times New Roman"/>
          <w:bCs/>
          <w:snapToGrid w:val="0"/>
          <w:spacing w:val="-12"/>
          <w:sz w:val="22"/>
          <w:szCs w:val="22"/>
        </w:rPr>
        <w:t>arrive plus à décoder son</w:t>
      </w:r>
      <w:r w:rsidRPr="00C605AE">
        <w:rPr>
          <w:rFonts w:ascii="Times New Roman" w:hAnsi="Times New Roman" w:cs="Times New Roman"/>
          <w:bCs/>
          <w:snapToGrid w:val="0"/>
          <w:spacing w:val="-12"/>
          <w:sz w:val="22"/>
          <w:szCs w:val="22"/>
        </w:rPr>
        <w:t xml:space="preserve"> mouvement, par les rythmes, ni à</w:t>
      </w:r>
      <w:r w:rsidR="00F96625" w:rsidRPr="00C605AE">
        <w:rPr>
          <w:rFonts w:ascii="Times New Roman" w:hAnsi="Times New Roman" w:cs="Times New Roman"/>
          <w:bCs/>
          <w:snapToGrid w:val="0"/>
          <w:spacing w:val="-12"/>
          <w:sz w:val="22"/>
          <w:szCs w:val="22"/>
        </w:rPr>
        <w:t xml:space="preserve"> avoir prise sur eux.</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Si nous prenons acte de cette évolution pour tenter de mieux la co</w:t>
      </w:r>
      <w:r w:rsidRPr="00C605AE">
        <w:rPr>
          <w:rFonts w:ascii="Times New Roman" w:hAnsi="Times New Roman" w:cs="Times New Roman"/>
          <w:bCs/>
          <w:snapToGrid w:val="0"/>
          <w:spacing w:val="-10"/>
          <w:sz w:val="22"/>
          <w:szCs w:val="22"/>
        </w:rPr>
        <w:t>m</w:t>
      </w:r>
      <w:r w:rsidR="00561B8D" w:rsidRPr="00C605AE">
        <w:rPr>
          <w:rFonts w:ascii="Times New Roman" w:hAnsi="Times New Roman" w:cs="Times New Roman"/>
          <w:bCs/>
          <w:snapToGrid w:val="0"/>
          <w:spacing w:val="-10"/>
          <w:sz w:val="22"/>
          <w:szCs w:val="22"/>
        </w:rPr>
        <w:t>prendre et la combattre,</w:t>
      </w:r>
      <w:r w:rsidRPr="00C605AE">
        <w:rPr>
          <w:rFonts w:ascii="Times New Roman" w:hAnsi="Times New Roman" w:cs="Times New Roman"/>
          <w:bCs/>
          <w:snapToGrid w:val="0"/>
          <w:spacing w:val="-10"/>
          <w:sz w:val="22"/>
          <w:szCs w:val="22"/>
        </w:rPr>
        <w:t xml:space="preserve"> cela implique de bouger sur quelques évidences in</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crites au </w:t>
      </w:r>
      <w:r w:rsidR="00E75AAD" w:rsidRPr="00C605AE">
        <w:rPr>
          <w:rFonts w:ascii="Times New Roman" w:hAnsi="Times New Roman" w:cs="Times New Roman"/>
          <w:bCs/>
          <w:snapToGrid w:val="0"/>
          <w:spacing w:val="-10"/>
          <w:sz w:val="22"/>
          <w:szCs w:val="22"/>
        </w:rPr>
        <w:t>cœur</w:t>
      </w:r>
      <w:r w:rsidRPr="00C605AE">
        <w:rPr>
          <w:rFonts w:ascii="Times New Roman" w:hAnsi="Times New Roman" w:cs="Times New Roman"/>
          <w:bCs/>
          <w:snapToGrid w:val="0"/>
          <w:spacing w:val="-10"/>
          <w:sz w:val="22"/>
          <w:szCs w:val="22"/>
        </w:rPr>
        <w:t xml:space="preserve"> de la pensée aménagiste.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Donnons en un exemple :</w:t>
      </w:r>
      <w:r w:rsidR="00947512" w:rsidRPr="00C605AE">
        <w:rPr>
          <w:rFonts w:ascii="Times New Roman" w:hAnsi="Times New Roman" w:cs="Times New Roman"/>
          <w:bCs/>
          <w:snapToGrid w:val="0"/>
          <w:spacing w:val="-10"/>
          <w:sz w:val="22"/>
          <w:szCs w:val="22"/>
        </w:rPr>
        <w:t xml:space="preserve"> </w:t>
      </w:r>
      <w:r w:rsidR="00D57E0C">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a légit</w:t>
      </w:r>
      <w:r w:rsidR="00561B8D" w:rsidRPr="00C605AE">
        <w:rPr>
          <w:rFonts w:ascii="Times New Roman" w:hAnsi="Times New Roman" w:cs="Times New Roman"/>
          <w:bCs/>
          <w:snapToGrid w:val="0"/>
          <w:spacing w:val="-10"/>
          <w:sz w:val="22"/>
          <w:szCs w:val="22"/>
        </w:rPr>
        <w:t>imité de l</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 xml:space="preserve">action aménagiste </w:t>
      </w:r>
      <w:r w:rsidR="00521E2A">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en partic</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lier, vis</w:t>
      </w:r>
      <w:r w:rsidR="00AD2FB2">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vis des publics</w:t>
      </w:r>
      <w:r w:rsidR="00561B8D" w:rsidRPr="00C605AE">
        <w:rPr>
          <w:rFonts w:ascii="Times New Roman" w:hAnsi="Times New Roman" w:cs="Times New Roman"/>
          <w:bCs/>
          <w:snapToGrid w:val="0"/>
          <w:spacing w:val="-10"/>
          <w:sz w:val="22"/>
          <w:szCs w:val="22"/>
        </w:rPr>
        <w:t xml:space="preserve"> </w:t>
      </w:r>
      <w:r w:rsidR="00521E2A">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appuy</w:t>
      </w:r>
      <w:r w:rsidR="00561B8D" w:rsidRPr="00C605AE">
        <w:rPr>
          <w:rFonts w:ascii="Times New Roman" w:hAnsi="Times New Roman" w:cs="Times New Roman"/>
          <w:bCs/>
          <w:snapToGrid w:val="0"/>
          <w:spacing w:val="-10"/>
          <w:sz w:val="22"/>
          <w:szCs w:val="22"/>
        </w:rPr>
        <w:t xml:space="preserve">ée </w:t>
      </w:r>
      <w:r w:rsidRPr="00C605AE">
        <w:rPr>
          <w:rFonts w:ascii="Times New Roman" w:hAnsi="Times New Roman" w:cs="Times New Roman"/>
          <w:bCs/>
          <w:snapToGrid w:val="0"/>
          <w:spacing w:val="-10"/>
          <w:sz w:val="22"/>
          <w:szCs w:val="22"/>
        </w:rPr>
        <w:t>sur le dogme de la transparence en communication. Bien sûr, comme pour tous les dogmes, ses partisans save</w:t>
      </w:r>
      <w:r w:rsidR="00561B8D" w:rsidRPr="00C605AE">
        <w:rPr>
          <w:rFonts w:ascii="Times New Roman" w:hAnsi="Times New Roman" w:cs="Times New Roman"/>
          <w:bCs/>
          <w:snapToGrid w:val="0"/>
          <w:spacing w:val="-10"/>
          <w:sz w:val="22"/>
          <w:szCs w:val="22"/>
        </w:rPr>
        <w:t>nt admettre quelques</w:t>
      </w:r>
      <w:r w:rsidRPr="00C605AE">
        <w:rPr>
          <w:rFonts w:ascii="Times New Roman" w:hAnsi="Times New Roman" w:cs="Times New Roman"/>
          <w:bCs/>
          <w:snapToGrid w:val="0"/>
          <w:spacing w:val="-10"/>
          <w:sz w:val="22"/>
          <w:szCs w:val="22"/>
        </w:rPr>
        <w:t xml:space="preserve"> limites. Celle où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peut imposer un projet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extérieur,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extérieur,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extérieur, avec un argument du type :</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i</w:t>
      </w:r>
      <w:r w:rsidR="00561B8D" w:rsidRPr="00C605AE">
        <w:rPr>
          <w:rFonts w:ascii="Times New Roman" w:hAnsi="Times New Roman" w:cs="Times New Roman"/>
          <w:bCs/>
          <w:snapToGrid w:val="0"/>
          <w:spacing w:val="-10"/>
          <w:sz w:val="22"/>
          <w:szCs w:val="22"/>
        </w:rPr>
        <w:t>l faut faire œuvre de pédagogie, il</w:t>
      </w:r>
      <w:r w:rsidR="003F1595" w:rsidRPr="00C605AE">
        <w:rPr>
          <w:rFonts w:ascii="Times New Roman" w:hAnsi="Times New Roman" w:cs="Times New Roman"/>
          <w:bCs/>
          <w:snapToGrid w:val="0"/>
          <w:spacing w:val="-10"/>
          <w:sz w:val="22"/>
          <w:szCs w:val="22"/>
        </w:rPr>
        <w:t>s</w:t>
      </w:r>
      <w:r w:rsidR="00561B8D" w:rsidRPr="00C605AE">
        <w:rPr>
          <w:rFonts w:ascii="Times New Roman" w:hAnsi="Times New Roman" w:cs="Times New Roman"/>
          <w:bCs/>
          <w:snapToGrid w:val="0"/>
          <w:spacing w:val="-10"/>
          <w:sz w:val="22"/>
          <w:szCs w:val="22"/>
        </w:rPr>
        <w:t xml:space="preserve"> n</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ont rien compris</w:t>
      </w:r>
      <w:r w:rsidRPr="00C605AE">
        <w:rPr>
          <w:rFonts w:ascii="Times New Roman" w:hAnsi="Times New Roman" w:cs="Times New Roman"/>
          <w:bCs/>
          <w:snapToGrid w:val="0"/>
          <w:spacing w:val="-10"/>
          <w:sz w:val="22"/>
          <w:szCs w:val="22"/>
        </w:rPr>
        <w:t xml:space="preserve">, il suffit juste de </w:t>
      </w:r>
      <w:r w:rsidR="00561B8D" w:rsidRPr="00C605AE">
        <w:rPr>
          <w:rFonts w:ascii="Times New Roman" w:hAnsi="Times New Roman" w:cs="Times New Roman"/>
          <w:bCs/>
          <w:snapToGrid w:val="0"/>
          <w:spacing w:val="-10"/>
          <w:sz w:val="22"/>
          <w:szCs w:val="22"/>
        </w:rPr>
        <w:t>leur expliquer ». C</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 xml:space="preserve">est un </w:t>
      </w:r>
      <w:r w:rsidRPr="00C605AE">
        <w:rPr>
          <w:rFonts w:ascii="Times New Roman" w:hAnsi="Times New Roman" w:cs="Times New Roman"/>
          <w:bCs/>
          <w:snapToGrid w:val="0"/>
          <w:spacing w:val="-10"/>
          <w:sz w:val="22"/>
          <w:szCs w:val="22"/>
        </w:rPr>
        <w:t>déni de communication.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Autre limite,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impératif de transparence au contraire </w:t>
      </w:r>
      <w:r w:rsidR="00561B8D" w:rsidRPr="00C605AE">
        <w:rPr>
          <w:rFonts w:ascii="Times New Roman" w:hAnsi="Times New Roman" w:cs="Times New Roman"/>
          <w:bCs/>
          <w:snapToGrid w:val="0"/>
          <w:spacing w:val="-10"/>
          <w:sz w:val="22"/>
          <w:szCs w:val="22"/>
        </w:rPr>
        <w:t xml:space="preserve">qui consiste </w:t>
      </w:r>
      <w:r w:rsidRPr="00C605AE">
        <w:rPr>
          <w:rFonts w:ascii="Times New Roman" w:hAnsi="Times New Roman" w:cs="Times New Roman"/>
          <w:bCs/>
          <w:snapToGrid w:val="0"/>
          <w:spacing w:val="-10"/>
          <w:sz w:val="22"/>
          <w:szCs w:val="22"/>
        </w:rPr>
        <w:t>à vouloir comprendr</w:t>
      </w:r>
      <w:r w:rsidR="00561B8D" w:rsidRPr="00C605AE">
        <w:rPr>
          <w:rFonts w:ascii="Times New Roman" w:hAnsi="Times New Roman" w:cs="Times New Roman"/>
          <w:bCs/>
          <w:snapToGrid w:val="0"/>
          <w:spacing w:val="-10"/>
          <w:sz w:val="22"/>
          <w:szCs w:val="22"/>
        </w:rPr>
        <w:t>e exactement ce que l</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 xml:space="preserve">on a dit </w:t>
      </w:r>
      <w:r w:rsidRPr="00C605AE">
        <w:rPr>
          <w:rFonts w:ascii="Times New Roman" w:hAnsi="Times New Roman" w:cs="Times New Roman"/>
          <w:bCs/>
          <w:snapToGrid w:val="0"/>
          <w:spacing w:val="-10"/>
          <w:sz w:val="22"/>
          <w:szCs w:val="22"/>
        </w:rPr>
        <w:t>prend le risque à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 tenir à</w:t>
      </w:r>
      <w:r w:rsidR="00561B8D"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entre</w:t>
      </w:r>
      <w:r w:rsidR="00AD2FB2">
        <w:rPr>
          <w:rFonts w:ascii="Times New Roman" w:hAnsi="Times New Roman" w:cs="Times New Roman"/>
          <w:bCs/>
          <w:snapToGrid w:val="0"/>
          <w:spacing w:val="-10"/>
          <w:sz w:val="22"/>
          <w:szCs w:val="22"/>
        </w:rPr>
        <w:t>-</w:t>
      </w:r>
      <w:r w:rsidR="00561B8D" w:rsidRPr="00C605AE">
        <w:rPr>
          <w:rFonts w:ascii="Times New Roman" w:hAnsi="Times New Roman" w:cs="Times New Roman"/>
          <w:bCs/>
          <w:snapToGrid w:val="0"/>
          <w:spacing w:val="-10"/>
          <w:sz w:val="22"/>
          <w:szCs w:val="22"/>
        </w:rPr>
        <w:t>soi, et donc</w:t>
      </w:r>
      <w:r w:rsidR="003F1595" w:rsidRPr="00C605AE">
        <w:rPr>
          <w:rFonts w:ascii="Times New Roman" w:hAnsi="Times New Roman" w:cs="Times New Roman"/>
          <w:bCs/>
          <w:snapToGrid w:val="0"/>
          <w:spacing w:val="-10"/>
          <w:sz w:val="22"/>
          <w:szCs w:val="22"/>
        </w:rPr>
        <w:t xml:space="preserve"> </w:t>
      </w:r>
      <w:r w:rsidR="00561B8D" w:rsidRPr="00C605AE">
        <w:rPr>
          <w:rFonts w:ascii="Times New Roman" w:hAnsi="Times New Roman" w:cs="Times New Roman"/>
          <w:bCs/>
          <w:snapToGrid w:val="0"/>
          <w:spacing w:val="-10"/>
          <w:sz w:val="22"/>
          <w:szCs w:val="22"/>
        </w:rPr>
        <w:t>au repli</w:t>
      </w:r>
      <w:r w:rsidRPr="00C605AE">
        <w:rPr>
          <w:rFonts w:ascii="Times New Roman" w:hAnsi="Times New Roman" w:cs="Times New Roman"/>
          <w:bCs/>
          <w:snapToGrid w:val="0"/>
          <w:spacing w:val="-10"/>
          <w:sz w:val="22"/>
          <w:szCs w:val="22"/>
        </w:rPr>
        <w:t>. Autre déni de communication. Ces limites sont prises pour des cas limites et non des anomalies qui pourraient interroger le dogme de la transparence.</w:t>
      </w:r>
      <w:r w:rsidR="00561B8D" w:rsidRPr="00C605AE">
        <w:rPr>
          <w:rFonts w:ascii="Times New Roman" w:hAnsi="Times New Roman" w:cs="Times New Roman"/>
          <w:bCs/>
          <w:snapToGrid w:val="0"/>
          <w:spacing w:val="-10"/>
          <w:sz w:val="22"/>
          <w:szCs w:val="22"/>
        </w:rPr>
        <w:t xml:space="preserve"> De plus,</w:t>
      </w:r>
      <w:r w:rsidRPr="00C605AE">
        <w:rPr>
          <w:rFonts w:ascii="Times New Roman" w:hAnsi="Times New Roman" w:cs="Times New Roman"/>
          <w:bCs/>
          <w:snapToGrid w:val="0"/>
          <w:spacing w:val="-10"/>
          <w:sz w:val="22"/>
          <w:szCs w:val="22"/>
        </w:rPr>
        <w:t xml:space="preserve"> il faut reconnaître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intérêt moral et politique de cet</w:t>
      </w:r>
      <w:r w:rsidR="00561B8D" w:rsidRPr="00C605AE">
        <w:rPr>
          <w:rFonts w:ascii="Times New Roman" w:hAnsi="Times New Roman" w:cs="Times New Roman"/>
          <w:bCs/>
          <w:snapToGrid w:val="0"/>
          <w:spacing w:val="-10"/>
          <w:sz w:val="22"/>
          <w:szCs w:val="22"/>
        </w:rPr>
        <w:t>te injonction de transparence.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une réponse à la frustration des populations confrontées à des logiques aménagistes dont elles ont été le plus souvent exclues.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où les contestations et la solution de la par</w:t>
      </w:r>
      <w:r w:rsidR="00495E42" w:rsidRPr="00C605AE">
        <w:rPr>
          <w:rFonts w:ascii="Times New Roman" w:hAnsi="Times New Roman" w:cs="Times New Roman"/>
          <w:bCs/>
          <w:snapToGrid w:val="0"/>
          <w:spacing w:val="-10"/>
          <w:sz w:val="22"/>
          <w:szCs w:val="22"/>
        </w:rPr>
        <w:t>t</w:t>
      </w:r>
      <w:r w:rsidR="00495E42" w:rsidRPr="00C605AE">
        <w:rPr>
          <w:rFonts w:ascii="Times New Roman" w:hAnsi="Times New Roman" w:cs="Times New Roman"/>
          <w:bCs/>
          <w:snapToGrid w:val="0"/>
          <w:spacing w:val="-10"/>
          <w:sz w:val="22"/>
          <w:szCs w:val="22"/>
        </w:rPr>
        <w:t>i</w:t>
      </w:r>
      <w:r w:rsidR="00495E42" w:rsidRPr="00C605AE">
        <w:rPr>
          <w:rFonts w:ascii="Times New Roman" w:hAnsi="Times New Roman" w:cs="Times New Roman"/>
          <w:bCs/>
          <w:snapToGrid w:val="0"/>
          <w:spacing w:val="-10"/>
          <w:sz w:val="22"/>
          <w:szCs w:val="22"/>
        </w:rPr>
        <w:t>cipation. Dans ce cas</w:t>
      </w:r>
      <w:r w:rsidRPr="00C605AE">
        <w:rPr>
          <w:rFonts w:ascii="Times New Roman" w:hAnsi="Times New Roman" w:cs="Times New Roman"/>
          <w:bCs/>
          <w:snapToGrid w:val="0"/>
          <w:spacing w:val="-10"/>
          <w:sz w:val="22"/>
          <w:szCs w:val="22"/>
        </w:rPr>
        <w:t>, le slogan soixante-huitard « la participation piège à con » est toujours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w:t>
      </w:r>
      <w:r w:rsidR="00495E42" w:rsidRPr="00C605AE">
        <w:rPr>
          <w:rFonts w:ascii="Times New Roman" w:hAnsi="Times New Roman" w:cs="Times New Roman"/>
          <w:bCs/>
          <w:snapToGrid w:val="0"/>
          <w:spacing w:val="-10"/>
          <w:sz w:val="22"/>
          <w:szCs w:val="22"/>
        </w:rPr>
        <w:t xml:space="preserve">ctualité pour ceux qui ont cru </w:t>
      </w:r>
      <w:r w:rsidRPr="00C605AE">
        <w:rPr>
          <w:rFonts w:ascii="Times New Roman" w:hAnsi="Times New Roman" w:cs="Times New Roman"/>
          <w:bCs/>
          <w:snapToGrid w:val="0"/>
          <w:spacing w:val="-10"/>
          <w:sz w:val="22"/>
          <w:szCs w:val="22"/>
        </w:rPr>
        <w:t>à quelques grands</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messes partic</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 xml:space="preserve">patives (par exemple la </w:t>
      </w:r>
      <w:r w:rsidR="00D57E0C">
        <w:rPr>
          <w:rFonts w:ascii="Times New Roman" w:hAnsi="Times New Roman" w:cs="Times New Roman"/>
          <w:bCs/>
          <w:snapToGrid w:val="0"/>
          <w:spacing w:val="-10"/>
          <w:sz w:val="22"/>
          <w:szCs w:val="22"/>
        </w:rPr>
        <w:t>C</w:t>
      </w:r>
      <w:r w:rsidRPr="00C605AE">
        <w:rPr>
          <w:rFonts w:ascii="Times New Roman" w:hAnsi="Times New Roman" w:cs="Times New Roman"/>
          <w:bCs/>
          <w:snapToGrid w:val="0"/>
          <w:spacing w:val="-10"/>
          <w:sz w:val="22"/>
          <w:szCs w:val="22"/>
        </w:rPr>
        <w:t>onférence de citoyen</w:t>
      </w:r>
      <w:r w:rsidR="00D57E0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sur le climat)</w:t>
      </w:r>
      <w:r w:rsidR="00AD2FB2">
        <w:rPr>
          <w:rFonts w:ascii="Times New Roman" w:hAnsi="Times New Roman" w:cs="Times New Roman"/>
          <w:bCs/>
          <w:snapToGrid w:val="0"/>
          <w:spacing w:val="-10"/>
          <w:sz w:val="22"/>
          <w:szCs w:val="22"/>
        </w:rPr>
        <w:t>.</w:t>
      </w:r>
    </w:p>
    <w:p w:rsidR="00F96625" w:rsidRPr="00C605AE" w:rsidRDefault="00495E42"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w:t>
      </w:r>
      <w:r w:rsidR="00F96625" w:rsidRPr="00C605AE">
        <w:rPr>
          <w:rFonts w:ascii="Times New Roman" w:hAnsi="Times New Roman" w:cs="Times New Roman"/>
          <w:bCs/>
          <w:snapToGrid w:val="0"/>
          <w:spacing w:val="-10"/>
          <w:sz w:val="22"/>
          <w:szCs w:val="22"/>
        </w:rPr>
        <w:t>u c</w:t>
      </w:r>
      <w:r w:rsidR="00AD2FB2">
        <w:rPr>
          <w:rFonts w:ascii="Times New Roman" w:hAnsi="Times New Roman" w:cs="Times New Roman"/>
          <w:bCs/>
          <w:snapToGrid w:val="0"/>
          <w:spacing w:val="-10"/>
          <w:sz w:val="22"/>
          <w:szCs w:val="22"/>
        </w:rPr>
        <w:t>ô</w:t>
      </w:r>
      <w:r w:rsidR="00F96625" w:rsidRPr="00C605AE">
        <w:rPr>
          <w:rFonts w:ascii="Times New Roman" w:hAnsi="Times New Roman" w:cs="Times New Roman"/>
          <w:bCs/>
          <w:snapToGrid w:val="0"/>
          <w:spacing w:val="-10"/>
          <w:sz w:val="22"/>
          <w:szCs w:val="22"/>
        </w:rPr>
        <w:t>té des élus,</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une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communication</w:t>
      </w:r>
      <w:r w:rsidRPr="00C605AE">
        <w:rPr>
          <w:rFonts w:ascii="Times New Roman" w:hAnsi="Times New Roman" w:cs="Times New Roman"/>
          <w:bCs/>
          <w:snapToGrid w:val="0"/>
          <w:spacing w:val="-10"/>
          <w:sz w:val="22"/>
          <w:szCs w:val="22"/>
        </w:rPr>
        <w:t xml:space="preserve"> revendiquant explicitement </w:t>
      </w:r>
      <w:r w:rsidR="00F96625" w:rsidRPr="00C605AE">
        <w:rPr>
          <w:rFonts w:ascii="Times New Roman" w:hAnsi="Times New Roman" w:cs="Times New Roman"/>
          <w:bCs/>
          <w:snapToGrid w:val="0"/>
          <w:spacing w:val="-10"/>
          <w:sz w:val="22"/>
          <w:szCs w:val="22"/>
        </w:rPr>
        <w:t>les faux</w:t>
      </w:r>
      <w:r w:rsidR="00AD2FB2">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semblants, les ambiguïtés, les malent</w:t>
      </w:r>
      <w:r w:rsidRPr="00C605AE">
        <w:rPr>
          <w:rFonts w:ascii="Times New Roman" w:hAnsi="Times New Roman" w:cs="Times New Roman"/>
          <w:bCs/>
          <w:snapToGrid w:val="0"/>
          <w:spacing w:val="-10"/>
          <w:sz w:val="22"/>
          <w:szCs w:val="22"/>
        </w:rPr>
        <w:t>endus</w:t>
      </w:r>
      <w:r w:rsidR="00F96625" w:rsidRPr="00C605AE">
        <w:rPr>
          <w:rFonts w:ascii="Times New Roman" w:hAnsi="Times New Roman" w:cs="Times New Roman"/>
          <w:bCs/>
          <w:snapToGrid w:val="0"/>
          <w:spacing w:val="-10"/>
          <w:sz w:val="22"/>
          <w:szCs w:val="22"/>
        </w:rPr>
        <w:t xml:space="preserve">, les promesses dont ils </w:t>
      </w:r>
      <w:r w:rsidR="0015153D" w:rsidRPr="00C605AE">
        <w:rPr>
          <w:rFonts w:ascii="Times New Roman" w:hAnsi="Times New Roman" w:cs="Times New Roman"/>
          <w:bCs/>
          <w:snapToGrid w:val="0"/>
          <w:spacing w:val="-10"/>
          <w:sz w:val="22"/>
          <w:szCs w:val="22"/>
        </w:rPr>
        <w:t>reco</w:t>
      </w:r>
      <w:r w:rsidR="0015153D" w:rsidRPr="00C605AE">
        <w:rPr>
          <w:rFonts w:ascii="Times New Roman" w:hAnsi="Times New Roman" w:cs="Times New Roman"/>
          <w:bCs/>
          <w:snapToGrid w:val="0"/>
          <w:spacing w:val="-10"/>
          <w:sz w:val="22"/>
          <w:szCs w:val="22"/>
        </w:rPr>
        <w:t>n</w:t>
      </w:r>
      <w:r w:rsidR="0015153D" w:rsidRPr="00C605AE">
        <w:rPr>
          <w:rFonts w:ascii="Times New Roman" w:hAnsi="Times New Roman" w:cs="Times New Roman"/>
          <w:bCs/>
          <w:snapToGrid w:val="0"/>
          <w:spacing w:val="-10"/>
          <w:sz w:val="22"/>
          <w:szCs w:val="22"/>
        </w:rPr>
        <w:t>naîtraient</w:t>
      </w:r>
      <w:r w:rsidR="00F96625" w:rsidRPr="00C605AE">
        <w:rPr>
          <w:rFonts w:ascii="Times New Roman" w:hAnsi="Times New Roman" w:cs="Times New Roman"/>
          <w:bCs/>
          <w:snapToGrid w:val="0"/>
          <w:spacing w:val="-10"/>
          <w:sz w:val="22"/>
          <w:szCs w:val="22"/>
        </w:rPr>
        <w:t xml:space="preserve"> 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elles ne seront pas tenues </w:t>
      </w:r>
      <w:proofErr w:type="gramStart"/>
      <w:r w:rsidRPr="00C605AE">
        <w:rPr>
          <w:rFonts w:ascii="Times New Roman" w:hAnsi="Times New Roman" w:cs="Times New Roman"/>
          <w:bCs/>
          <w:snapToGrid w:val="0"/>
          <w:spacing w:val="-10"/>
          <w:sz w:val="22"/>
          <w:szCs w:val="22"/>
        </w:rPr>
        <w:t>relèverait</w:t>
      </w:r>
      <w:proofErr w:type="gramEnd"/>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une transparence </w:t>
      </w:r>
      <w:r w:rsidR="00F96625" w:rsidRPr="00C605AE">
        <w:rPr>
          <w:rFonts w:ascii="Times New Roman" w:hAnsi="Times New Roman" w:cs="Times New Roman"/>
          <w:bCs/>
          <w:snapToGrid w:val="0"/>
          <w:spacing w:val="-10"/>
          <w:sz w:val="22"/>
          <w:szCs w:val="22"/>
        </w:rPr>
        <w:t>suicidaire.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Pourtant, cette injonction à la transparence dans la communication, est fausse et </w:t>
      </w:r>
      <w:r w:rsidR="0015153D" w:rsidRPr="00C605AE">
        <w:rPr>
          <w:rFonts w:ascii="Times New Roman" w:hAnsi="Times New Roman" w:cs="Times New Roman"/>
          <w:bCs/>
          <w:snapToGrid w:val="0"/>
          <w:spacing w:val="-10"/>
          <w:sz w:val="22"/>
          <w:szCs w:val="22"/>
        </w:rPr>
        <w:t>contre-productive</w:t>
      </w:r>
      <w:r w:rsidRPr="00C605AE">
        <w:rPr>
          <w:rFonts w:ascii="Times New Roman" w:hAnsi="Times New Roman" w:cs="Times New Roman"/>
          <w:bCs/>
          <w:snapToGrid w:val="0"/>
          <w:spacing w:val="-10"/>
          <w:sz w:val="22"/>
          <w:szCs w:val="22"/>
        </w:rPr>
        <w:t xml:space="preserve">. </w:t>
      </w:r>
      <w:r w:rsidR="0015153D" w:rsidRPr="00C605AE">
        <w:rPr>
          <w:rFonts w:ascii="Times New Roman" w:hAnsi="Times New Roman" w:cs="Times New Roman"/>
          <w:bCs/>
          <w:snapToGrid w:val="0"/>
          <w:spacing w:val="-10"/>
          <w:sz w:val="22"/>
          <w:szCs w:val="22"/>
        </w:rPr>
        <w:t>Contre-productive</w:t>
      </w:r>
      <w:r w:rsidRPr="00C605AE">
        <w:rPr>
          <w:rFonts w:ascii="Times New Roman" w:hAnsi="Times New Roman" w:cs="Times New Roman"/>
          <w:bCs/>
          <w:snapToGrid w:val="0"/>
          <w:spacing w:val="-10"/>
          <w:sz w:val="22"/>
          <w:szCs w:val="22"/>
        </w:rPr>
        <w:t xml:space="preserve"> et fausse car, en pratique, elle saperait les conditions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existence de la stratégie. Or les stratégies,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les tactiques, etc</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sont constitutives des pratiques entre acteurs dans la conduite de</w:t>
      </w:r>
      <w:r w:rsidR="00495E42" w:rsidRPr="00C605AE">
        <w:rPr>
          <w:rFonts w:ascii="Times New Roman" w:hAnsi="Times New Roman" w:cs="Times New Roman"/>
          <w:bCs/>
          <w:snapToGrid w:val="0"/>
          <w:spacing w:val="-10"/>
          <w:sz w:val="22"/>
          <w:szCs w:val="22"/>
        </w:rPr>
        <w:t xml:space="preserve"> projet, y compris bien entendu</w:t>
      </w:r>
      <w:r w:rsidRPr="00C605AE">
        <w:rPr>
          <w:rFonts w:ascii="Times New Roman" w:hAnsi="Times New Roman" w:cs="Times New Roman"/>
          <w:bCs/>
          <w:snapToGrid w:val="0"/>
          <w:spacing w:val="-10"/>
          <w:sz w:val="22"/>
          <w:szCs w:val="22"/>
        </w:rPr>
        <w:t xml:space="preserve">, dans les procédures et processus de participation. </w:t>
      </w:r>
      <w:r w:rsidR="0015153D" w:rsidRPr="00C605AE">
        <w:rPr>
          <w:rFonts w:ascii="Times New Roman" w:hAnsi="Times New Roman" w:cs="Times New Roman"/>
          <w:bCs/>
          <w:snapToGrid w:val="0"/>
          <w:spacing w:val="-10"/>
          <w:sz w:val="22"/>
          <w:szCs w:val="22"/>
        </w:rPr>
        <w:t>Contre-productive</w:t>
      </w:r>
      <w:r w:rsidRPr="00C605AE">
        <w:rPr>
          <w:rFonts w:ascii="Times New Roman" w:hAnsi="Times New Roman" w:cs="Times New Roman"/>
          <w:bCs/>
          <w:snapToGrid w:val="0"/>
          <w:spacing w:val="-10"/>
          <w:sz w:val="22"/>
          <w:szCs w:val="22"/>
        </w:rPr>
        <w:t xml:space="preserve"> et fausse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aussi parce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injonction de la transparence obère aussi les possibilité</w:t>
      </w:r>
      <w:r w:rsidR="0099516D" w:rsidRPr="00C605AE">
        <w:rPr>
          <w:rFonts w:ascii="Times New Roman" w:hAnsi="Times New Roman" w:cs="Times New Roman"/>
          <w:bCs/>
          <w:snapToGrid w:val="0"/>
          <w:spacing w:val="-10"/>
          <w:sz w:val="22"/>
          <w:szCs w:val="22"/>
        </w:rPr>
        <w:t>s d</w:t>
      </w:r>
      <w:r w:rsidR="004601D9" w:rsidRPr="00C605AE">
        <w:rPr>
          <w:rFonts w:ascii="Times New Roman" w:hAnsi="Times New Roman" w:cs="Times New Roman"/>
          <w:bCs/>
          <w:snapToGrid w:val="0"/>
          <w:spacing w:val="-10"/>
          <w:sz w:val="22"/>
          <w:szCs w:val="22"/>
        </w:rPr>
        <w:t>’</w:t>
      </w:r>
      <w:r w:rsidR="0099516D" w:rsidRPr="00C605AE">
        <w:rPr>
          <w:rFonts w:ascii="Times New Roman" w:hAnsi="Times New Roman" w:cs="Times New Roman"/>
          <w:bCs/>
          <w:snapToGrid w:val="0"/>
          <w:spacing w:val="-10"/>
          <w:sz w:val="22"/>
          <w:szCs w:val="22"/>
        </w:rPr>
        <w:t>apprentissage. I</w:t>
      </w:r>
      <w:r w:rsidRPr="00C605AE">
        <w:rPr>
          <w:rFonts w:ascii="Times New Roman" w:hAnsi="Times New Roman" w:cs="Times New Roman"/>
          <w:bCs/>
          <w:snapToGrid w:val="0"/>
          <w:spacing w:val="-10"/>
          <w:sz w:val="22"/>
          <w:szCs w:val="22"/>
        </w:rPr>
        <w:t xml:space="preserve">l existe </w:t>
      </w:r>
      <w:r w:rsidR="0099516D" w:rsidRPr="00C605AE">
        <w:rPr>
          <w:rFonts w:ascii="Times New Roman" w:hAnsi="Times New Roman" w:cs="Times New Roman"/>
          <w:bCs/>
          <w:snapToGrid w:val="0"/>
          <w:spacing w:val="-10"/>
          <w:sz w:val="22"/>
          <w:szCs w:val="22"/>
        </w:rPr>
        <w:t xml:space="preserve">par exemple </w:t>
      </w:r>
      <w:r w:rsidRPr="00C605AE">
        <w:rPr>
          <w:rFonts w:ascii="Times New Roman" w:hAnsi="Times New Roman" w:cs="Times New Roman"/>
          <w:bCs/>
          <w:snapToGrid w:val="0"/>
          <w:spacing w:val="-10"/>
          <w:sz w:val="22"/>
          <w:szCs w:val="22"/>
        </w:rPr>
        <w:t>des situations où la transparence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objectif, blo</w:t>
      </w:r>
      <w:r w:rsidR="0099516D" w:rsidRPr="00C605AE">
        <w:rPr>
          <w:rFonts w:ascii="Times New Roman" w:hAnsi="Times New Roman" w:cs="Times New Roman"/>
          <w:bCs/>
          <w:snapToGrid w:val="0"/>
          <w:spacing w:val="-10"/>
          <w:sz w:val="22"/>
          <w:szCs w:val="22"/>
        </w:rPr>
        <w:t xml:space="preserve">que </w:t>
      </w:r>
      <w:r w:rsidR="0099516D" w:rsidRPr="006F0F31">
        <w:rPr>
          <w:rFonts w:ascii="Times New Roman" w:hAnsi="Times New Roman" w:cs="Times New Roman"/>
          <w:bCs/>
          <w:i/>
          <w:snapToGrid w:val="0"/>
          <w:spacing w:val="-10"/>
          <w:sz w:val="22"/>
          <w:szCs w:val="22"/>
        </w:rPr>
        <w:t>ipso facto</w:t>
      </w:r>
      <w:r w:rsidR="0099516D"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0099516D" w:rsidRPr="00C605AE">
        <w:rPr>
          <w:rFonts w:ascii="Times New Roman" w:hAnsi="Times New Roman" w:cs="Times New Roman"/>
          <w:bCs/>
          <w:snapToGrid w:val="0"/>
          <w:spacing w:val="-10"/>
          <w:sz w:val="22"/>
          <w:szCs w:val="22"/>
        </w:rPr>
        <w:t>sa réalisation</w:t>
      </w:r>
      <w:r w:rsidRPr="00C605AE">
        <w:rPr>
          <w:rFonts w:ascii="Times New Roman" w:hAnsi="Times New Roman" w:cs="Times New Roman"/>
          <w:bCs/>
          <w:snapToGrid w:val="0"/>
          <w:spacing w:val="-10"/>
          <w:sz w:val="22"/>
          <w:szCs w:val="22"/>
        </w:rPr>
        <w:t>. Pourtant,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apprentissage des acteurs, est aussi un aspect fondamental de ce qui est r</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cherché dans la participation, et encore plus lorsqu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agit de délibération ou de </w:t>
      </w:r>
      <w:r w:rsidRPr="006F0F31">
        <w:rPr>
          <w:rFonts w:ascii="Times New Roman" w:hAnsi="Times New Roman" w:cs="Times New Roman"/>
          <w:bCs/>
          <w:i/>
          <w:snapToGrid w:val="0"/>
          <w:spacing w:val="-10"/>
          <w:sz w:val="22"/>
          <w:szCs w:val="22"/>
        </w:rPr>
        <w:t>design</w:t>
      </w:r>
      <w:r w:rsidRPr="00C605AE">
        <w:rPr>
          <w:rFonts w:ascii="Times New Roman" w:hAnsi="Times New Roman" w:cs="Times New Roman"/>
          <w:bCs/>
          <w:snapToGrid w:val="0"/>
          <w:spacing w:val="-10"/>
          <w:sz w:val="22"/>
          <w:szCs w:val="22"/>
        </w:rPr>
        <w:t xml:space="preserve"> collectif. Une fois admis ces réserves, ce qui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évident, la résistance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organise en conservant intact le dogme de la transparence comm</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ni</w:t>
      </w:r>
      <w:r w:rsidR="0099516D" w:rsidRPr="00C605AE">
        <w:rPr>
          <w:rFonts w:ascii="Times New Roman" w:hAnsi="Times New Roman" w:cs="Times New Roman"/>
          <w:bCs/>
          <w:snapToGrid w:val="0"/>
          <w:spacing w:val="-10"/>
          <w:sz w:val="22"/>
          <w:szCs w:val="22"/>
        </w:rPr>
        <w:t>cationnelle, quitte à l</w:t>
      </w:r>
      <w:r w:rsidR="004601D9" w:rsidRPr="00C605AE">
        <w:rPr>
          <w:rFonts w:ascii="Times New Roman" w:hAnsi="Times New Roman" w:cs="Times New Roman"/>
          <w:bCs/>
          <w:snapToGrid w:val="0"/>
          <w:spacing w:val="-10"/>
          <w:sz w:val="22"/>
          <w:szCs w:val="22"/>
        </w:rPr>
        <w:t>’</w:t>
      </w:r>
      <w:r w:rsidR="0099516D" w:rsidRPr="00C605AE">
        <w:rPr>
          <w:rFonts w:ascii="Times New Roman" w:hAnsi="Times New Roman" w:cs="Times New Roman"/>
          <w:bCs/>
          <w:snapToGrid w:val="0"/>
          <w:spacing w:val="-10"/>
          <w:sz w:val="22"/>
          <w:szCs w:val="22"/>
        </w:rPr>
        <w:t>adapter comme nous l</w:t>
      </w:r>
      <w:r w:rsidR="004601D9" w:rsidRPr="00C605AE">
        <w:rPr>
          <w:rFonts w:ascii="Times New Roman" w:hAnsi="Times New Roman" w:cs="Times New Roman"/>
          <w:bCs/>
          <w:snapToGrid w:val="0"/>
          <w:spacing w:val="-10"/>
          <w:sz w:val="22"/>
          <w:szCs w:val="22"/>
        </w:rPr>
        <w:t>’</w:t>
      </w:r>
      <w:r w:rsidR="0099516D" w:rsidRPr="00C605AE">
        <w:rPr>
          <w:rFonts w:ascii="Times New Roman" w:hAnsi="Times New Roman" w:cs="Times New Roman"/>
          <w:bCs/>
          <w:snapToGrid w:val="0"/>
          <w:spacing w:val="-10"/>
          <w:sz w:val="22"/>
          <w:szCs w:val="22"/>
        </w:rPr>
        <w:t>avons vu pour le présent qui</w:t>
      </w:r>
      <w:r w:rsidR="0099516D" w:rsidRPr="00C605AE">
        <w:rPr>
          <w:rFonts w:ascii="Times New Roman" w:hAnsi="Times New Roman" w:cs="Times New Roman"/>
          <w:bCs/>
          <w:snapToGrid w:val="0"/>
          <w:spacing w:val="-10"/>
          <w:sz w:val="22"/>
          <w:szCs w:val="22"/>
        </w:rPr>
        <w:t>n</w:t>
      </w:r>
      <w:r w:rsidR="0099516D" w:rsidRPr="00C605AE">
        <w:rPr>
          <w:rFonts w:ascii="Times New Roman" w:hAnsi="Times New Roman" w:cs="Times New Roman"/>
          <w:bCs/>
          <w:snapToGrid w:val="0"/>
          <w:spacing w:val="-10"/>
          <w:sz w:val="22"/>
          <w:szCs w:val="22"/>
        </w:rPr>
        <w:t>quen</w:t>
      </w:r>
      <w:r w:rsidRPr="00C605AE">
        <w:rPr>
          <w:rFonts w:ascii="Times New Roman" w:hAnsi="Times New Roman" w:cs="Times New Roman"/>
          <w:bCs/>
          <w:snapToGrid w:val="0"/>
          <w:spacing w:val="-10"/>
          <w:sz w:val="22"/>
          <w:szCs w:val="22"/>
        </w:rPr>
        <w:t>nat.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Or, pour affronter une société composite et tenter de contribuer à la réparer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aménagement, il faut peut-être critiquer plus radicalement ce dogme. L</w:t>
      </w:r>
      <w:r w:rsidR="004601D9" w:rsidRPr="00C605AE">
        <w:rPr>
          <w:rFonts w:ascii="Times New Roman" w:hAnsi="Times New Roman" w:cs="Times New Roman"/>
          <w:bCs/>
          <w:snapToGrid w:val="0"/>
          <w:spacing w:val="-10"/>
          <w:sz w:val="22"/>
          <w:szCs w:val="22"/>
        </w:rPr>
        <w:t>’</w:t>
      </w:r>
      <w:r w:rsidR="00021632">
        <w:rPr>
          <w:rFonts w:ascii="Times New Roman" w:hAnsi="Times New Roman" w:cs="Times New Roman"/>
          <w:bCs/>
          <w:snapToGrid w:val="0"/>
          <w:spacing w:val="-10"/>
          <w:sz w:val="22"/>
          <w:szCs w:val="22"/>
        </w:rPr>
        <w:t>anthropologue et philosophe Franco</w:t>
      </w:r>
      <w:r w:rsidRPr="00C605AE">
        <w:rPr>
          <w:rFonts w:ascii="Times New Roman" w:hAnsi="Times New Roman" w:cs="Times New Roman"/>
          <w:bCs/>
          <w:snapToGrid w:val="0"/>
          <w:spacing w:val="-10"/>
          <w:sz w:val="22"/>
          <w:szCs w:val="22"/>
        </w:rPr>
        <w:t xml:space="preserve"> La </w:t>
      </w:r>
      <w:proofErr w:type="spellStart"/>
      <w:r w:rsidRPr="00C605AE">
        <w:rPr>
          <w:rFonts w:ascii="Times New Roman" w:hAnsi="Times New Roman" w:cs="Times New Roman"/>
          <w:bCs/>
          <w:snapToGrid w:val="0"/>
          <w:spacing w:val="-10"/>
          <w:sz w:val="22"/>
          <w:szCs w:val="22"/>
        </w:rPr>
        <w:t>Cecla</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La Cecla</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 fait, en faisant du male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 xml:space="preserve">tendu, le principe organisateur de la </w:t>
      </w:r>
      <w:r w:rsidR="00D051A7" w:rsidRPr="00C605AE">
        <w:rPr>
          <w:rFonts w:ascii="Times New Roman" w:hAnsi="Times New Roman" w:cs="Times New Roman"/>
          <w:bCs/>
          <w:snapToGrid w:val="0"/>
          <w:spacing w:val="-10"/>
          <w:sz w:val="22"/>
          <w:szCs w:val="22"/>
        </w:rPr>
        <w:t>com</w:t>
      </w:r>
      <w:r w:rsidR="00D051A7">
        <w:rPr>
          <w:rFonts w:ascii="Times New Roman" w:hAnsi="Times New Roman" w:cs="Times New Roman"/>
          <w:bCs/>
          <w:snapToGrid w:val="0"/>
          <w:spacing w:val="-10"/>
          <w:sz w:val="22"/>
          <w:szCs w:val="22"/>
        </w:rPr>
        <w:t>m</w:t>
      </w:r>
      <w:r w:rsidR="00D051A7" w:rsidRPr="00C605AE">
        <w:rPr>
          <w:rFonts w:ascii="Times New Roman" w:hAnsi="Times New Roman" w:cs="Times New Roman"/>
          <w:bCs/>
          <w:snapToGrid w:val="0"/>
          <w:spacing w:val="-10"/>
          <w:sz w:val="22"/>
          <w:szCs w:val="22"/>
        </w:rPr>
        <w:t>unication</w:t>
      </w:r>
      <w:r w:rsidRPr="00C605AE">
        <w:rPr>
          <w:rFonts w:ascii="Times New Roman" w:hAnsi="Times New Roman" w:cs="Times New Roman"/>
          <w:bCs/>
          <w:snapToGrid w:val="0"/>
          <w:spacing w:val="-10"/>
          <w:sz w:val="22"/>
          <w:szCs w:val="22"/>
        </w:rPr>
        <w:t xml:space="preserve"> (La </w:t>
      </w:r>
      <w:proofErr w:type="spellStart"/>
      <w:r w:rsidRPr="00C605AE">
        <w:rPr>
          <w:rFonts w:ascii="Times New Roman" w:hAnsi="Times New Roman" w:cs="Times New Roman"/>
          <w:bCs/>
          <w:snapToGrid w:val="0"/>
          <w:spacing w:val="-10"/>
          <w:sz w:val="22"/>
          <w:szCs w:val="22"/>
        </w:rPr>
        <w:t>Cecla</w:t>
      </w:r>
      <w:proofErr w:type="spellEnd"/>
      <w:r w:rsidRPr="00C605AE">
        <w:rPr>
          <w:rFonts w:ascii="Times New Roman" w:hAnsi="Times New Roman" w:cs="Times New Roman"/>
          <w:bCs/>
          <w:snapToGrid w:val="0"/>
          <w:spacing w:val="-10"/>
          <w:sz w:val="22"/>
          <w:szCs w:val="22"/>
        </w:rPr>
        <w:t>, 2002)</w:t>
      </w:r>
      <w:r w:rsidR="003F1595" w:rsidRPr="00C605AE">
        <w:rPr>
          <w:rFonts w:ascii="Times New Roman" w:hAnsi="Times New Roman" w:cs="Times New Roman"/>
          <w:bCs/>
          <w:snapToGrid w:val="0"/>
          <w:spacing w:val="-10"/>
          <w:sz w:val="22"/>
          <w:szCs w:val="22"/>
        </w:rPr>
        <w:t>.</w:t>
      </w:r>
    </w:p>
    <w:p w:rsidR="00F96625" w:rsidRPr="00C605AE" w:rsidRDefault="0099516D"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Les exemples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w:t>
      </w:r>
      <w:r w:rsidR="00F96625" w:rsidRPr="00C605AE">
        <w:rPr>
          <w:rFonts w:ascii="Times New Roman" w:hAnsi="Times New Roman" w:cs="Times New Roman"/>
          <w:bCs/>
          <w:snapToGrid w:val="0"/>
          <w:spacing w:val="-10"/>
          <w:sz w:val="22"/>
          <w:szCs w:val="22"/>
        </w:rPr>
        <w:t xml:space="preserve"> donne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appui de sa thé</w:t>
      </w:r>
      <w:r w:rsidRPr="00C605AE">
        <w:rPr>
          <w:rFonts w:ascii="Times New Roman" w:hAnsi="Times New Roman" w:cs="Times New Roman"/>
          <w:bCs/>
          <w:snapToGrid w:val="0"/>
          <w:spacing w:val="-10"/>
          <w:sz w:val="22"/>
          <w:szCs w:val="22"/>
        </w:rPr>
        <w:t>orie passionnante du male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tendu</w:t>
      </w:r>
      <w:r w:rsidR="00F96625" w:rsidRPr="00C605AE">
        <w:rPr>
          <w:rFonts w:ascii="Times New Roman" w:hAnsi="Times New Roman" w:cs="Times New Roman"/>
          <w:bCs/>
          <w:snapToGrid w:val="0"/>
          <w:spacing w:val="-10"/>
          <w:sz w:val="22"/>
          <w:szCs w:val="22"/>
        </w:rPr>
        <w:t>, montrent que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en relâchant les exigences de la transparence que nous pouvons réinstaurer la possibilité de faire du lien, la possibilité de rouvrir du</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flux de sens en</w:t>
      </w:r>
      <w:r w:rsidRPr="00C605AE">
        <w:rPr>
          <w:rFonts w:ascii="Times New Roman" w:hAnsi="Times New Roman" w:cs="Times New Roman"/>
          <w:bCs/>
          <w:snapToGrid w:val="0"/>
          <w:spacing w:val="-10"/>
          <w:sz w:val="22"/>
          <w:szCs w:val="22"/>
        </w:rPr>
        <w:t>tre des entités qui ne se parl</w:t>
      </w:r>
      <w:r w:rsidR="00F96625" w:rsidRPr="00C605AE">
        <w:rPr>
          <w:rFonts w:ascii="Times New Roman" w:hAnsi="Times New Roman" w:cs="Times New Roman"/>
          <w:bCs/>
          <w:snapToGrid w:val="0"/>
          <w:spacing w:val="-10"/>
          <w:sz w:val="22"/>
          <w:szCs w:val="22"/>
        </w:rPr>
        <w:t>ent plus.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un paradigme communicationnel sur lequel nous devrions réfléchir comme fondement de la participation, plus souple et probablement plus efficace que de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entêter à faire communiquer des entités hétéroclites avec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xigence impossible à satisfaire</w:t>
      </w:r>
      <w:r w:rsidR="00F96625" w:rsidRPr="00C605AE">
        <w:rPr>
          <w:rFonts w:ascii="Times New Roman" w:hAnsi="Times New Roman" w:cs="Times New Roman"/>
          <w:bCs/>
          <w:snapToGrid w:val="0"/>
          <w:spacing w:val="-10"/>
          <w:sz w:val="22"/>
          <w:szCs w:val="22"/>
        </w:rPr>
        <w:t xml:space="preserve">, et donc fortement </w:t>
      </w:r>
      <w:r w:rsidR="0015153D" w:rsidRPr="00C605AE">
        <w:rPr>
          <w:rFonts w:ascii="Times New Roman" w:hAnsi="Times New Roman" w:cs="Times New Roman"/>
          <w:bCs/>
          <w:snapToGrid w:val="0"/>
          <w:spacing w:val="-10"/>
          <w:sz w:val="22"/>
          <w:szCs w:val="22"/>
        </w:rPr>
        <w:t>contre-productive</w:t>
      </w:r>
      <w:r w:rsidR="00F96625" w:rsidRPr="00C605AE">
        <w:rPr>
          <w:rFonts w:ascii="Times New Roman" w:hAnsi="Times New Roman" w:cs="Times New Roman"/>
          <w:bCs/>
          <w:snapToGrid w:val="0"/>
          <w:spacing w:val="-10"/>
          <w:sz w:val="22"/>
          <w:szCs w:val="22"/>
        </w:rPr>
        <w:t>, de la transparence. Car, si nous nous ent</w:t>
      </w:r>
      <w:r w:rsidR="00F96625" w:rsidRPr="00C605AE">
        <w:rPr>
          <w:rFonts w:ascii="Times New Roman" w:hAnsi="Times New Roman" w:cs="Times New Roman"/>
          <w:bCs/>
          <w:snapToGrid w:val="0"/>
          <w:spacing w:val="-10"/>
          <w:sz w:val="22"/>
          <w:szCs w:val="22"/>
        </w:rPr>
        <w:t>ê</w:t>
      </w:r>
      <w:r w:rsidR="00F96625" w:rsidRPr="00C605AE">
        <w:rPr>
          <w:rFonts w:ascii="Times New Roman" w:hAnsi="Times New Roman" w:cs="Times New Roman"/>
          <w:bCs/>
          <w:snapToGrid w:val="0"/>
          <w:spacing w:val="-10"/>
          <w:sz w:val="22"/>
          <w:szCs w:val="22"/>
        </w:rPr>
        <w:t>tons</w:t>
      </w:r>
      <w:r w:rsidRPr="00C605AE">
        <w:rPr>
          <w:rFonts w:ascii="Times New Roman" w:hAnsi="Times New Roman" w:cs="Times New Roman"/>
          <w:bCs/>
          <w:snapToGrid w:val="0"/>
          <w:spacing w:val="-10"/>
          <w:sz w:val="22"/>
          <w:szCs w:val="22"/>
        </w:rPr>
        <w:t xml:space="preserve"> à rester dans cette injonction</w:t>
      </w:r>
      <w:r w:rsidR="00F96625" w:rsidRPr="00C605AE">
        <w:rPr>
          <w:rFonts w:ascii="Times New Roman" w:hAnsi="Times New Roman" w:cs="Times New Roman"/>
          <w:bCs/>
          <w:snapToGrid w:val="0"/>
          <w:spacing w:val="-10"/>
          <w:sz w:val="22"/>
          <w:szCs w:val="22"/>
        </w:rPr>
        <w:t>, la probabilité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échouer est forte</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avec de</w:t>
      </w:r>
      <w:r w:rsidRPr="00C605AE">
        <w:rPr>
          <w:rFonts w:ascii="Times New Roman" w:hAnsi="Times New Roman" w:cs="Times New Roman"/>
          <w:bCs/>
          <w:snapToGrid w:val="0"/>
          <w:spacing w:val="-10"/>
          <w:sz w:val="22"/>
          <w:szCs w:val="22"/>
        </w:rPr>
        <w:t>s réactions violentes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 </w:t>
      </w:r>
      <w:r w:rsidR="003F1595" w:rsidRPr="00C605AE">
        <w:rPr>
          <w:rFonts w:ascii="Times New Roman" w:hAnsi="Times New Roman" w:cs="Times New Roman"/>
          <w:bCs/>
          <w:snapToGrid w:val="0"/>
          <w:spacing w:val="-10"/>
          <w:sz w:val="22"/>
          <w:szCs w:val="22"/>
        </w:rPr>
        <w:t>côté</w:t>
      </w:r>
      <w:r w:rsidR="00F96625" w:rsidRPr="00C605AE">
        <w:rPr>
          <w:rFonts w:ascii="Times New Roman" w:hAnsi="Times New Roman" w:cs="Times New Roman"/>
          <w:bCs/>
          <w:snapToGrid w:val="0"/>
          <w:spacing w:val="-10"/>
          <w:sz w:val="22"/>
          <w:szCs w:val="22"/>
        </w:rPr>
        <w:t>, coercitives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autre.</w:t>
      </w:r>
    </w:p>
    <w:p w:rsidR="00F96625" w:rsidRPr="00C605AE" w:rsidRDefault="0099516D"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Nous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avons pas mentionné ici</w:t>
      </w:r>
      <w:r w:rsidR="00F96625" w:rsidRPr="00C605AE">
        <w:rPr>
          <w:rFonts w:ascii="Times New Roman" w:hAnsi="Times New Roman" w:cs="Times New Roman"/>
          <w:bCs/>
          <w:snapToGrid w:val="0"/>
          <w:spacing w:val="-10"/>
          <w:sz w:val="22"/>
          <w:szCs w:val="22"/>
        </w:rPr>
        <w:t xml:space="preserve"> un autre élément, certes plus connu et commenté,</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qui nous permet de comprendre ce que pourrait être le rythme-flux en aménagement. Il concerne la conception même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et de son effic</w:t>
      </w:r>
      <w:r w:rsidR="00F96625" w:rsidRPr="00C605AE">
        <w:rPr>
          <w:rFonts w:ascii="Times New Roman" w:hAnsi="Times New Roman" w:cs="Times New Roman"/>
          <w:bCs/>
          <w:snapToGrid w:val="0"/>
          <w:spacing w:val="-10"/>
          <w:sz w:val="22"/>
          <w:szCs w:val="22"/>
        </w:rPr>
        <w:t>a</w:t>
      </w:r>
      <w:r w:rsidR="00F96625" w:rsidRPr="00C605AE">
        <w:rPr>
          <w:rFonts w:ascii="Times New Roman" w:hAnsi="Times New Roman" w:cs="Times New Roman"/>
          <w:bCs/>
          <w:snapToGrid w:val="0"/>
          <w:spacing w:val="-10"/>
          <w:sz w:val="22"/>
          <w:szCs w:val="22"/>
        </w:rPr>
        <w:t>cité, ainsi que la conception du milieu dans lequel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inscrit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Nous avions montr</w:t>
      </w:r>
      <w:r w:rsidR="00021632">
        <w:rPr>
          <w:rFonts w:ascii="Times New Roman" w:hAnsi="Times New Roman" w:cs="Times New Roman"/>
          <w:bCs/>
          <w:snapToGrid w:val="0"/>
          <w:spacing w:val="-10"/>
          <w:sz w:val="22"/>
          <w:szCs w:val="22"/>
        </w:rPr>
        <w:t xml:space="preserve">é ailleurs, en nous aidant du </w:t>
      </w:r>
      <w:r w:rsidR="00F96625" w:rsidRPr="00021632">
        <w:rPr>
          <w:rFonts w:ascii="Times New Roman" w:hAnsi="Times New Roman" w:cs="Times New Roman"/>
          <w:bCs/>
          <w:i/>
          <w:snapToGrid w:val="0"/>
          <w:spacing w:val="-10"/>
          <w:sz w:val="22"/>
          <w:szCs w:val="22"/>
        </w:rPr>
        <w:t>Traité de l</w:t>
      </w:r>
      <w:r w:rsidR="004601D9" w:rsidRPr="00021632">
        <w:rPr>
          <w:rFonts w:ascii="Times New Roman" w:hAnsi="Times New Roman" w:cs="Times New Roman"/>
          <w:bCs/>
          <w:i/>
          <w:snapToGrid w:val="0"/>
          <w:spacing w:val="-10"/>
          <w:sz w:val="22"/>
          <w:szCs w:val="22"/>
        </w:rPr>
        <w:t>’</w:t>
      </w:r>
      <w:r w:rsidR="00021632" w:rsidRPr="00021632">
        <w:rPr>
          <w:rFonts w:ascii="Times New Roman" w:hAnsi="Times New Roman" w:cs="Times New Roman"/>
          <w:bCs/>
          <w:i/>
          <w:snapToGrid w:val="0"/>
          <w:spacing w:val="-10"/>
          <w:sz w:val="22"/>
          <w:szCs w:val="22"/>
        </w:rPr>
        <w:t>efficacité</w:t>
      </w:r>
      <w:r w:rsidR="00F96625" w:rsidRPr="00C605AE">
        <w:rPr>
          <w:rFonts w:ascii="Times New Roman" w:hAnsi="Times New Roman" w:cs="Times New Roman"/>
          <w:bCs/>
          <w:snapToGrid w:val="0"/>
          <w:spacing w:val="-10"/>
          <w:sz w:val="22"/>
          <w:szCs w:val="22"/>
        </w:rPr>
        <w:t xml:space="preserve"> de F</w:t>
      </w:r>
      <w:r w:rsidR="00021632">
        <w:rPr>
          <w:rFonts w:ascii="Times New Roman" w:hAnsi="Times New Roman" w:cs="Times New Roman"/>
          <w:bCs/>
          <w:snapToGrid w:val="0"/>
          <w:spacing w:val="-10"/>
          <w:sz w:val="22"/>
          <w:szCs w:val="22"/>
        </w:rPr>
        <w:t>rançois</w:t>
      </w:r>
      <w:r w:rsidR="00F96625" w:rsidRPr="00C605AE">
        <w:rPr>
          <w:rFonts w:ascii="Times New Roman" w:hAnsi="Times New Roman" w:cs="Times New Roman"/>
          <w:bCs/>
          <w:snapToGrid w:val="0"/>
          <w:spacing w:val="-10"/>
          <w:sz w:val="22"/>
          <w:szCs w:val="22"/>
        </w:rPr>
        <w:t xml:space="preserve"> Ju</w:t>
      </w:r>
      <w:r w:rsidR="006F0F31">
        <w:rPr>
          <w:rFonts w:ascii="Times New Roman" w:hAnsi="Times New Roman" w:cs="Times New Roman"/>
          <w:bCs/>
          <w:snapToGrid w:val="0"/>
          <w:spacing w:val="-10"/>
          <w:sz w:val="22"/>
          <w:szCs w:val="22"/>
        </w:rPr>
        <w:t>l</w:t>
      </w:r>
      <w:r w:rsidR="00F96625" w:rsidRPr="00C605AE">
        <w:rPr>
          <w:rFonts w:ascii="Times New Roman" w:hAnsi="Times New Roman" w:cs="Times New Roman"/>
          <w:bCs/>
          <w:snapToGrid w:val="0"/>
          <w:spacing w:val="-10"/>
          <w:sz w:val="22"/>
          <w:szCs w:val="22"/>
        </w:rPr>
        <w:t>lien</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Jullien</w:instrText>
      </w:r>
      <w:r w:rsidR="006F0F31">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 xml:space="preserve"> (Jul</w:t>
      </w:r>
      <w:r w:rsidR="006F0F31">
        <w:rPr>
          <w:rFonts w:ascii="Times New Roman" w:hAnsi="Times New Roman" w:cs="Times New Roman"/>
          <w:bCs/>
          <w:snapToGrid w:val="0"/>
          <w:spacing w:val="-10"/>
          <w:sz w:val="22"/>
          <w:szCs w:val="22"/>
        </w:rPr>
        <w:t>l</w:t>
      </w:r>
      <w:r w:rsidR="00F96625" w:rsidRPr="00C605AE">
        <w:rPr>
          <w:rFonts w:ascii="Times New Roman" w:hAnsi="Times New Roman" w:cs="Times New Roman"/>
          <w:bCs/>
          <w:snapToGrid w:val="0"/>
          <w:spacing w:val="-10"/>
          <w:sz w:val="22"/>
          <w:szCs w:val="22"/>
        </w:rPr>
        <w:t xml:space="preserve">ien, 1996), à quel point nous étions redevables dans la pensée </w:t>
      </w:r>
      <w:proofErr w:type="spellStart"/>
      <w:r w:rsidR="00F96625" w:rsidRPr="00C605AE">
        <w:rPr>
          <w:rFonts w:ascii="Times New Roman" w:hAnsi="Times New Roman" w:cs="Times New Roman"/>
          <w:bCs/>
          <w:snapToGrid w:val="0"/>
          <w:spacing w:val="-10"/>
          <w:sz w:val="22"/>
          <w:szCs w:val="22"/>
        </w:rPr>
        <w:t>plani</w:t>
      </w:r>
      <w:r w:rsidR="003976E4">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ficatrice</w:t>
      </w:r>
      <w:proofErr w:type="spellEnd"/>
      <w:r w:rsidR="00F96625" w:rsidRPr="00C605AE">
        <w:rPr>
          <w:rFonts w:ascii="Times New Roman" w:hAnsi="Times New Roman" w:cs="Times New Roman"/>
          <w:bCs/>
          <w:snapToGrid w:val="0"/>
          <w:spacing w:val="-10"/>
          <w:sz w:val="22"/>
          <w:szCs w:val="22"/>
        </w:rPr>
        <w:t xml:space="preserve"> du modèle grec, où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efficacité se mesure à notre capacité d</w:t>
      </w:r>
      <w:r w:rsidR="004601D9" w:rsidRPr="00C605AE">
        <w:rPr>
          <w:rFonts w:ascii="Times New Roman" w:hAnsi="Times New Roman" w:cs="Times New Roman"/>
          <w:bCs/>
          <w:snapToGrid w:val="0"/>
          <w:spacing w:val="-10"/>
          <w:sz w:val="22"/>
          <w:szCs w:val="22"/>
        </w:rPr>
        <w:t>’</w:t>
      </w:r>
      <w:r w:rsidR="00021632">
        <w:rPr>
          <w:rFonts w:ascii="Times New Roman" w:hAnsi="Times New Roman" w:cs="Times New Roman"/>
          <w:bCs/>
          <w:snapToGrid w:val="0"/>
          <w:spacing w:val="-10"/>
          <w:sz w:val="22"/>
          <w:szCs w:val="22"/>
        </w:rPr>
        <w:t>imposer un projet « contre</w:t>
      </w:r>
      <w:r w:rsidR="00021632" w:rsidRPr="00C605AE">
        <w:rPr>
          <w:rFonts w:ascii="Times New Roman" w:hAnsi="Times New Roman" w:cs="Times New Roman"/>
          <w:bCs/>
          <w:snapToGrid w:val="0"/>
          <w:spacing w:val="-10"/>
          <w:sz w:val="22"/>
          <w:szCs w:val="22"/>
        </w:rPr>
        <w:t>-nature</w:t>
      </w:r>
      <w:r w:rsidR="00F96625" w:rsidRPr="00C605AE">
        <w:rPr>
          <w:rFonts w:ascii="Times New Roman" w:hAnsi="Times New Roman" w:cs="Times New Roman"/>
          <w:bCs/>
          <w:snapToGrid w:val="0"/>
          <w:spacing w:val="-10"/>
          <w:sz w:val="22"/>
          <w:szCs w:val="22"/>
        </w:rPr>
        <w:t> » sur un territoire, ce qui induit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imposer des rythmes qui lui sont étrangers, voire contradictoires. Nous sommes aux antipodes du modèle </w:t>
      </w:r>
      <w:r w:rsidR="003F1595" w:rsidRPr="00C605AE">
        <w:rPr>
          <w:rFonts w:ascii="Times New Roman" w:hAnsi="Times New Roman" w:cs="Times New Roman"/>
          <w:bCs/>
          <w:snapToGrid w:val="0"/>
          <w:spacing w:val="-10"/>
          <w:sz w:val="22"/>
          <w:szCs w:val="22"/>
        </w:rPr>
        <w:t>taoïste</w:t>
      </w:r>
      <w:r w:rsidR="00F96625" w:rsidRPr="00C605AE">
        <w:rPr>
          <w:rFonts w:ascii="Times New Roman" w:hAnsi="Times New Roman" w:cs="Times New Roman"/>
          <w:bCs/>
          <w:snapToGrid w:val="0"/>
          <w:spacing w:val="-10"/>
          <w:sz w:val="22"/>
          <w:szCs w:val="22"/>
        </w:rPr>
        <w:t>, ou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efficacité se pro</w:t>
      </w:r>
      <w:r w:rsidRPr="00C605AE">
        <w:rPr>
          <w:rFonts w:ascii="Times New Roman" w:hAnsi="Times New Roman" w:cs="Times New Roman"/>
          <w:bCs/>
          <w:snapToGrid w:val="0"/>
          <w:spacing w:val="-10"/>
          <w:sz w:val="22"/>
          <w:szCs w:val="22"/>
        </w:rPr>
        <w:t xml:space="preserve">duit par son invisibilité même, </w:t>
      </w:r>
      <w:r w:rsidR="00F96625" w:rsidRPr="00C605AE">
        <w:rPr>
          <w:rFonts w:ascii="Times New Roman" w:hAnsi="Times New Roman" w:cs="Times New Roman"/>
          <w:bCs/>
          <w:snapToGrid w:val="0"/>
          <w:spacing w:val="-10"/>
          <w:sz w:val="22"/>
          <w:szCs w:val="22"/>
        </w:rPr>
        <w:t>se moulant sur le flux</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 xml:space="preserve">des </w:t>
      </w:r>
      <w:r w:rsidR="0015153D" w:rsidRPr="00C605AE">
        <w:rPr>
          <w:rFonts w:ascii="Times New Roman" w:hAnsi="Times New Roman" w:cs="Times New Roman"/>
          <w:bCs/>
          <w:snapToGrid w:val="0"/>
          <w:spacing w:val="-10"/>
          <w:sz w:val="22"/>
          <w:szCs w:val="22"/>
        </w:rPr>
        <w:t>événements</w:t>
      </w:r>
      <w:r w:rsidR="00F96625" w:rsidRPr="00C605AE">
        <w:rPr>
          <w:rFonts w:ascii="Times New Roman" w:hAnsi="Times New Roman" w:cs="Times New Roman"/>
          <w:bCs/>
          <w:snapToGrid w:val="0"/>
          <w:spacing w:val="-10"/>
          <w:sz w:val="22"/>
          <w:szCs w:val="22"/>
        </w:rPr>
        <w:t xml:space="preserve"> en cours.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une perspective passionnante o</w:t>
      </w:r>
      <w:r w:rsidR="00F96625" w:rsidRPr="00C605AE">
        <w:rPr>
          <w:rFonts w:ascii="Times New Roman" w:hAnsi="Times New Roman" w:cs="Times New Roman"/>
          <w:bCs/>
          <w:snapToGrid w:val="0"/>
          <w:spacing w:val="-10"/>
          <w:sz w:val="22"/>
          <w:szCs w:val="22"/>
        </w:rPr>
        <w:t>u</w:t>
      </w:r>
      <w:r w:rsidR="00F96625" w:rsidRPr="00C605AE">
        <w:rPr>
          <w:rFonts w:ascii="Times New Roman" w:hAnsi="Times New Roman" w:cs="Times New Roman"/>
          <w:bCs/>
          <w:snapToGrid w:val="0"/>
          <w:spacing w:val="-10"/>
          <w:sz w:val="22"/>
          <w:szCs w:val="22"/>
        </w:rPr>
        <w:t>vrant sur le rythme comme flux, le contexte philosophique et épistémologique qui le re</w:t>
      </w:r>
      <w:r w:rsidRPr="00C605AE">
        <w:rPr>
          <w:rFonts w:ascii="Times New Roman" w:hAnsi="Times New Roman" w:cs="Times New Roman"/>
          <w:bCs/>
          <w:snapToGrid w:val="0"/>
          <w:spacing w:val="-10"/>
          <w:sz w:val="22"/>
          <w:szCs w:val="22"/>
        </w:rPr>
        <w:t>nd pertinent,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et qui pour nous</w:t>
      </w:r>
      <w:r w:rsidR="00F96625" w:rsidRPr="00C605AE">
        <w:rPr>
          <w:rFonts w:ascii="Times New Roman" w:hAnsi="Times New Roman" w:cs="Times New Roman"/>
          <w:bCs/>
          <w:snapToGrid w:val="0"/>
          <w:spacing w:val="-10"/>
          <w:sz w:val="22"/>
          <w:szCs w:val="22"/>
        </w:rPr>
        <w:t>, en aménagement, touche à</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une notion clef, celle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fficacité. Pour aller plus loin</w:t>
      </w:r>
      <w:r w:rsidR="00F96625" w:rsidRPr="00C605AE">
        <w:rPr>
          <w:rFonts w:ascii="Times New Roman" w:hAnsi="Times New Roman" w:cs="Times New Roman"/>
          <w:bCs/>
          <w:snapToGrid w:val="0"/>
          <w:spacing w:val="-10"/>
          <w:sz w:val="22"/>
          <w:szCs w:val="22"/>
        </w:rPr>
        <w:t>, nous renvoyons également à la contribution d</w:t>
      </w:r>
      <w:r w:rsidRPr="00C605AE">
        <w:rPr>
          <w:rFonts w:ascii="Times New Roman" w:hAnsi="Times New Roman" w:cs="Times New Roman"/>
          <w:bCs/>
          <w:snapToGrid w:val="0"/>
          <w:spacing w:val="-10"/>
          <w:sz w:val="22"/>
          <w:szCs w:val="22"/>
        </w:rPr>
        <w:t>e Chris Youn</w:t>
      </w:r>
      <w:r w:rsidR="00280AA0">
        <w:rPr>
          <w:rFonts w:ascii="Times New Roman" w:hAnsi="Times New Roman" w:cs="Times New Roman"/>
          <w:bCs/>
          <w:snapToGrid w:val="0"/>
          <w:spacing w:val="-10"/>
          <w:sz w:val="22"/>
          <w:szCs w:val="22"/>
        </w:rPr>
        <w:t>è</w:t>
      </w:r>
      <w:r w:rsidRPr="00C605AE">
        <w:rPr>
          <w:rFonts w:ascii="Times New Roman" w:hAnsi="Times New Roman" w:cs="Times New Roman"/>
          <w:bCs/>
          <w:snapToGrid w:val="0"/>
          <w:spacing w:val="-10"/>
          <w:sz w:val="22"/>
          <w:szCs w:val="22"/>
        </w:rPr>
        <w:t>s</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au</w:t>
      </w:r>
      <w:r w:rsidR="00F96625" w:rsidRPr="00C605AE">
        <w:rPr>
          <w:rFonts w:ascii="Times New Roman" w:hAnsi="Times New Roman" w:cs="Times New Roman"/>
          <w:bCs/>
          <w:snapToGrid w:val="0"/>
          <w:spacing w:val="-10"/>
          <w:sz w:val="22"/>
          <w:szCs w:val="22"/>
        </w:rPr>
        <w:t xml:space="preserve"> présent ouvrage.</w:t>
      </w:r>
    </w:p>
    <w:p w:rsidR="00F96625" w:rsidRPr="00C605AE" w:rsidRDefault="0099516D"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Par contre</w:t>
      </w:r>
      <w:r w:rsidR="00F96625" w:rsidRPr="00C605AE">
        <w:rPr>
          <w:rFonts w:ascii="Times New Roman" w:hAnsi="Times New Roman" w:cs="Times New Roman"/>
          <w:bCs/>
          <w:snapToGrid w:val="0"/>
          <w:spacing w:val="-10"/>
          <w:sz w:val="22"/>
          <w:szCs w:val="22"/>
        </w:rPr>
        <w:t>, nous aimerion</w:t>
      </w:r>
      <w:r w:rsidRPr="00C605AE">
        <w:rPr>
          <w:rFonts w:ascii="Times New Roman" w:hAnsi="Times New Roman" w:cs="Times New Roman"/>
          <w:bCs/>
          <w:snapToGrid w:val="0"/>
          <w:spacing w:val="-10"/>
          <w:sz w:val="22"/>
          <w:szCs w:val="22"/>
        </w:rPr>
        <w:t xml:space="preserve">s suggérer une proximité entre </w:t>
      </w:r>
      <w:r w:rsidR="00F96625" w:rsidRPr="00C605AE">
        <w:rPr>
          <w:rFonts w:ascii="Times New Roman" w:hAnsi="Times New Roman" w:cs="Times New Roman"/>
          <w:bCs/>
          <w:snapToGrid w:val="0"/>
          <w:spacing w:val="-10"/>
          <w:sz w:val="22"/>
          <w:szCs w:val="22"/>
        </w:rPr>
        <w:t>cette perspective et une notion dont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intérêt croit en aménagement : c</w:t>
      </w:r>
      <w:r w:rsidR="00085FDC" w:rsidRPr="00C605AE">
        <w:rPr>
          <w:rFonts w:ascii="Times New Roman" w:hAnsi="Times New Roman" w:cs="Times New Roman"/>
          <w:bCs/>
          <w:snapToGrid w:val="0"/>
          <w:spacing w:val="-10"/>
          <w:sz w:val="22"/>
          <w:szCs w:val="22"/>
        </w:rPr>
        <w:t>elle d</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atmosphère ou d</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 xml:space="preserve">ambiance. </w:t>
      </w:r>
      <w:r w:rsidR="00F96625" w:rsidRPr="00C605AE">
        <w:rPr>
          <w:rFonts w:ascii="Times New Roman" w:hAnsi="Times New Roman" w:cs="Times New Roman"/>
          <w:bCs/>
          <w:snapToGrid w:val="0"/>
          <w:spacing w:val="-10"/>
          <w:sz w:val="22"/>
          <w:szCs w:val="22"/>
        </w:rPr>
        <w:t xml:space="preserve">Si </w:t>
      </w:r>
      <w:r w:rsidR="00553CCB">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amé</w:t>
      </w:r>
      <w:r w:rsidR="00085FDC" w:rsidRPr="00C605AE">
        <w:rPr>
          <w:rFonts w:ascii="Times New Roman" w:hAnsi="Times New Roman" w:cs="Times New Roman"/>
          <w:bCs/>
          <w:snapToGrid w:val="0"/>
          <w:spacing w:val="-10"/>
          <w:sz w:val="22"/>
          <w:szCs w:val="22"/>
        </w:rPr>
        <w:t>nagement est l</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art de fabriquer</w:t>
      </w:r>
      <w:r w:rsidR="00F96625" w:rsidRPr="00C605AE">
        <w:rPr>
          <w:rFonts w:ascii="Times New Roman" w:hAnsi="Times New Roman" w:cs="Times New Roman"/>
          <w:bCs/>
          <w:snapToGrid w:val="0"/>
          <w:spacing w:val="-10"/>
          <w:sz w:val="22"/>
          <w:szCs w:val="22"/>
        </w:rPr>
        <w:t>, par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espace, des compo</w:t>
      </w:r>
      <w:r w:rsidR="00F96625" w:rsidRPr="00C605AE">
        <w:rPr>
          <w:rFonts w:ascii="Times New Roman" w:hAnsi="Times New Roman" w:cs="Times New Roman"/>
          <w:bCs/>
          <w:snapToGrid w:val="0"/>
          <w:spacing w:val="-10"/>
          <w:sz w:val="22"/>
          <w:szCs w:val="22"/>
        </w:rPr>
        <w:t>r</w:t>
      </w:r>
      <w:r w:rsidR="00F96625" w:rsidRPr="00C605AE">
        <w:rPr>
          <w:rFonts w:ascii="Times New Roman" w:hAnsi="Times New Roman" w:cs="Times New Roman"/>
          <w:bCs/>
          <w:snapToGrid w:val="0"/>
          <w:spacing w:val="-10"/>
          <w:sz w:val="22"/>
          <w:szCs w:val="22"/>
        </w:rPr>
        <w:t>tements attendus, alors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ambiance ou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atmosphère, représente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entre</w:t>
      </w:r>
      <w:r w:rsidR="00AD2FB2">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deux</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i</w:t>
      </w:r>
      <w:r w:rsidR="00085FDC" w:rsidRPr="00C605AE">
        <w:rPr>
          <w:rFonts w:ascii="Times New Roman" w:hAnsi="Times New Roman" w:cs="Times New Roman"/>
          <w:bCs/>
          <w:snapToGrid w:val="0"/>
          <w:spacing w:val="-10"/>
          <w:sz w:val="22"/>
          <w:szCs w:val="22"/>
        </w:rPr>
        <w:t>mpalpable et pourtant</w:t>
      </w:r>
      <w:r w:rsidR="003F1595" w:rsidRPr="00C605AE">
        <w:rPr>
          <w:rFonts w:ascii="Times New Roman" w:hAnsi="Times New Roman" w:cs="Times New Roman"/>
          <w:bCs/>
          <w:snapToGrid w:val="0"/>
          <w:spacing w:val="-10"/>
          <w:sz w:val="22"/>
          <w:szCs w:val="22"/>
        </w:rPr>
        <w:t xml:space="preserve"> </w:t>
      </w:r>
      <w:r w:rsidR="00085FDC" w:rsidRPr="00C605AE">
        <w:rPr>
          <w:rFonts w:ascii="Times New Roman" w:hAnsi="Times New Roman" w:cs="Times New Roman"/>
          <w:bCs/>
          <w:snapToGrid w:val="0"/>
          <w:spacing w:val="-10"/>
          <w:sz w:val="22"/>
          <w:szCs w:val="22"/>
        </w:rPr>
        <w:t>sensible</w:t>
      </w:r>
      <w:r w:rsidR="00F96625" w:rsidRPr="00C605AE">
        <w:rPr>
          <w:rFonts w:ascii="Times New Roman" w:hAnsi="Times New Roman" w:cs="Times New Roman"/>
          <w:bCs/>
          <w:snapToGrid w:val="0"/>
          <w:spacing w:val="-10"/>
          <w:sz w:val="22"/>
          <w:szCs w:val="22"/>
        </w:rPr>
        <w:t>, qui fait le lien entre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espace concret</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matériel du projet d</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amé</w:t>
      </w:r>
      <w:r w:rsidR="00553CCB">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nagement</w:t>
      </w:r>
      <w:proofErr w:type="spellEnd"/>
      <w:r w:rsidR="00F96625" w:rsidRPr="00C605AE">
        <w:rPr>
          <w:rFonts w:ascii="Times New Roman" w:hAnsi="Times New Roman" w:cs="Times New Roman"/>
          <w:bCs/>
          <w:snapToGrid w:val="0"/>
          <w:spacing w:val="-10"/>
          <w:sz w:val="22"/>
          <w:szCs w:val="22"/>
        </w:rPr>
        <w:t xml:space="preserve"> et le comporte</w:t>
      </w:r>
      <w:r w:rsidR="00085FDC" w:rsidRPr="00C605AE">
        <w:rPr>
          <w:rFonts w:ascii="Times New Roman" w:hAnsi="Times New Roman" w:cs="Times New Roman"/>
          <w:bCs/>
          <w:snapToGrid w:val="0"/>
          <w:spacing w:val="-10"/>
          <w:sz w:val="22"/>
          <w:szCs w:val="22"/>
        </w:rPr>
        <w:t>ment attendu. C</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est</w:t>
      </w:r>
      <w:r w:rsidR="00F96625" w:rsidRPr="00C605AE">
        <w:rPr>
          <w:rFonts w:ascii="Times New Roman" w:hAnsi="Times New Roman" w:cs="Times New Roman"/>
          <w:bCs/>
          <w:snapToGrid w:val="0"/>
          <w:spacing w:val="-10"/>
          <w:sz w:val="22"/>
          <w:szCs w:val="22"/>
        </w:rPr>
        <w:t xml:space="preserve"> un couplage essentiel entre les deux termes. O</w:t>
      </w:r>
      <w:r w:rsidR="00085FDC" w:rsidRPr="00C605AE">
        <w:rPr>
          <w:rFonts w:ascii="Times New Roman" w:hAnsi="Times New Roman" w:cs="Times New Roman"/>
          <w:bCs/>
          <w:snapToGrid w:val="0"/>
          <w:spacing w:val="-10"/>
          <w:sz w:val="22"/>
          <w:szCs w:val="22"/>
        </w:rPr>
        <w:t>r ce couplage</w:t>
      </w:r>
      <w:r w:rsidR="00F96625" w:rsidRPr="00C605AE">
        <w:rPr>
          <w:rFonts w:ascii="Times New Roman" w:hAnsi="Times New Roman" w:cs="Times New Roman"/>
          <w:bCs/>
          <w:snapToGrid w:val="0"/>
          <w:spacing w:val="-10"/>
          <w:sz w:val="22"/>
          <w:szCs w:val="22"/>
        </w:rPr>
        <w:t>, du fait précisément de la pr</w:t>
      </w:r>
      <w:r w:rsidR="00F96625" w:rsidRPr="00C605AE">
        <w:rPr>
          <w:rFonts w:ascii="Times New Roman" w:hAnsi="Times New Roman" w:cs="Times New Roman"/>
          <w:bCs/>
          <w:snapToGrid w:val="0"/>
          <w:spacing w:val="-10"/>
          <w:sz w:val="22"/>
          <w:szCs w:val="22"/>
        </w:rPr>
        <w:t>é</w:t>
      </w:r>
      <w:r w:rsidR="00F96625" w:rsidRPr="00C605AE">
        <w:rPr>
          <w:rFonts w:ascii="Times New Roman" w:hAnsi="Times New Roman" w:cs="Times New Roman"/>
          <w:bCs/>
          <w:snapToGrid w:val="0"/>
          <w:spacing w:val="-10"/>
          <w:sz w:val="22"/>
          <w:szCs w:val="22"/>
        </w:rPr>
        <w:t>gnance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une conception moderniste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aménagement</w:t>
      </w:r>
      <w:r w:rsidR="00AD2FB2">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était évoqué mais pas travaillé réell</w:t>
      </w:r>
      <w:r w:rsidR="00085FDC" w:rsidRPr="00C605AE">
        <w:rPr>
          <w:rFonts w:ascii="Times New Roman" w:hAnsi="Times New Roman" w:cs="Times New Roman"/>
          <w:bCs/>
          <w:snapToGrid w:val="0"/>
          <w:spacing w:val="-10"/>
          <w:sz w:val="22"/>
          <w:szCs w:val="22"/>
        </w:rPr>
        <w:t>ement</w:t>
      </w:r>
      <w:r w:rsidR="00F96625" w:rsidRPr="00C605AE">
        <w:rPr>
          <w:rFonts w:ascii="Times New Roman" w:hAnsi="Times New Roman" w:cs="Times New Roman"/>
          <w:bCs/>
          <w:snapToGrid w:val="0"/>
          <w:spacing w:val="-10"/>
          <w:sz w:val="22"/>
          <w:szCs w:val="22"/>
        </w:rPr>
        <w:t>. En France</w:t>
      </w:r>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la création à Grenoble,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 xml:space="preserve">du centre de recherche </w:t>
      </w:r>
      <w:r w:rsidR="00553CCB">
        <w:rPr>
          <w:rFonts w:ascii="Times New Roman" w:hAnsi="Times New Roman" w:cs="Times New Roman"/>
          <w:bCs/>
          <w:snapToGrid w:val="0"/>
          <w:spacing w:val="-10"/>
          <w:sz w:val="22"/>
          <w:szCs w:val="22"/>
        </w:rPr>
        <w:t>sur les ambiances sonores par Jean-</w:t>
      </w:r>
      <w:r w:rsidR="00F96625" w:rsidRPr="00C605AE">
        <w:rPr>
          <w:rFonts w:ascii="Times New Roman" w:hAnsi="Times New Roman" w:cs="Times New Roman"/>
          <w:bCs/>
          <w:snapToGrid w:val="0"/>
          <w:spacing w:val="-10"/>
          <w:sz w:val="22"/>
          <w:szCs w:val="22"/>
        </w:rPr>
        <w:t>F</w:t>
      </w:r>
      <w:r w:rsidR="00553CCB">
        <w:rPr>
          <w:rFonts w:ascii="Times New Roman" w:hAnsi="Times New Roman" w:cs="Times New Roman"/>
          <w:bCs/>
          <w:snapToGrid w:val="0"/>
          <w:spacing w:val="-10"/>
          <w:sz w:val="22"/>
          <w:szCs w:val="22"/>
        </w:rPr>
        <w:t>rançois</w:t>
      </w:r>
      <w:r w:rsidR="00F96625" w:rsidRPr="00C605AE">
        <w:rPr>
          <w:rFonts w:ascii="Times New Roman" w:hAnsi="Times New Roman" w:cs="Times New Roman"/>
          <w:bCs/>
          <w:snapToGrid w:val="0"/>
          <w:spacing w:val="-10"/>
          <w:sz w:val="22"/>
          <w:szCs w:val="22"/>
        </w:rPr>
        <w:t xml:space="preserve"> </w:t>
      </w:r>
      <w:proofErr w:type="spellStart"/>
      <w:r w:rsidR="00F96625" w:rsidRPr="00C605AE">
        <w:rPr>
          <w:rFonts w:ascii="Times New Roman" w:hAnsi="Times New Roman" w:cs="Times New Roman"/>
          <w:bCs/>
          <w:snapToGrid w:val="0"/>
          <w:spacing w:val="-10"/>
          <w:sz w:val="22"/>
          <w:szCs w:val="22"/>
        </w:rPr>
        <w:t>Augoyard</w:t>
      </w:r>
      <w:proofErr w:type="spellEnd"/>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Augoyard</w:instrText>
      </w:r>
      <w:r w:rsidR="005E010D">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 xml:space="preserve"> (C</w:t>
      </w:r>
      <w:r w:rsidR="00553CCB">
        <w:rPr>
          <w:rFonts w:ascii="Times New Roman" w:hAnsi="Times New Roman" w:cs="Times New Roman"/>
          <w:bCs/>
          <w:snapToGrid w:val="0"/>
          <w:spacing w:val="-10"/>
          <w:sz w:val="22"/>
          <w:szCs w:val="22"/>
        </w:rPr>
        <w:t>RESSON</w:t>
      </w:r>
      <w:r w:rsidR="00F96625" w:rsidRPr="00C605AE">
        <w:rPr>
          <w:rFonts w:ascii="Times New Roman" w:hAnsi="Times New Roman" w:cs="Times New Roman"/>
          <w:bCs/>
          <w:snapToGrid w:val="0"/>
          <w:spacing w:val="-10"/>
          <w:sz w:val="22"/>
          <w:szCs w:val="22"/>
        </w:rPr>
        <w:t xml:space="preserve">), </w:t>
      </w:r>
      <w:r w:rsidR="00085FDC" w:rsidRPr="00C605AE">
        <w:rPr>
          <w:rFonts w:ascii="Times New Roman" w:hAnsi="Times New Roman" w:cs="Times New Roman"/>
          <w:bCs/>
          <w:snapToGrid w:val="0"/>
          <w:spacing w:val="-10"/>
          <w:sz w:val="22"/>
          <w:szCs w:val="22"/>
        </w:rPr>
        <w:t xml:space="preserve">dans les années </w:t>
      </w:r>
      <w:r w:rsidR="00E75AAD">
        <w:rPr>
          <w:rFonts w:ascii="Times New Roman" w:hAnsi="Times New Roman" w:cs="Times New Roman"/>
          <w:bCs/>
          <w:snapToGrid w:val="0"/>
          <w:spacing w:val="-10"/>
          <w:sz w:val="22"/>
          <w:szCs w:val="22"/>
        </w:rPr>
        <w:t>19</w:t>
      </w:r>
      <w:r w:rsidR="00085FDC" w:rsidRPr="00C605AE">
        <w:rPr>
          <w:rFonts w:ascii="Times New Roman" w:hAnsi="Times New Roman" w:cs="Times New Roman"/>
          <w:bCs/>
          <w:snapToGrid w:val="0"/>
          <w:spacing w:val="-10"/>
          <w:sz w:val="22"/>
          <w:szCs w:val="22"/>
        </w:rPr>
        <w:t>70 est l</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une de ces</w:t>
      </w:r>
      <w:r w:rsidR="00F96625" w:rsidRPr="00C605AE">
        <w:rPr>
          <w:rFonts w:ascii="Times New Roman" w:hAnsi="Times New Roman" w:cs="Times New Roman"/>
          <w:bCs/>
          <w:snapToGrid w:val="0"/>
          <w:spacing w:val="-10"/>
          <w:sz w:val="22"/>
          <w:szCs w:val="22"/>
        </w:rPr>
        <w:t xml:space="preserve"> rares exceptions à la règle.</w:t>
      </w:r>
    </w:p>
    <w:p w:rsidR="00F96625" w:rsidRPr="00814235" w:rsidRDefault="00F96625"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814235">
        <w:rPr>
          <w:rFonts w:ascii="Times New Roman" w:hAnsi="Times New Roman" w:cs="Times New Roman"/>
          <w:bCs/>
          <w:snapToGrid w:val="0"/>
          <w:spacing w:val="-14"/>
          <w:sz w:val="22"/>
          <w:szCs w:val="22"/>
        </w:rPr>
        <w:t xml:space="preserve">Si maintenant, </w:t>
      </w:r>
      <w:r w:rsidR="00085FDC" w:rsidRPr="00814235">
        <w:rPr>
          <w:rFonts w:ascii="Times New Roman" w:hAnsi="Times New Roman" w:cs="Times New Roman"/>
          <w:bCs/>
          <w:snapToGrid w:val="0"/>
          <w:spacing w:val="-14"/>
          <w:sz w:val="22"/>
          <w:szCs w:val="22"/>
        </w:rPr>
        <w:t>du fait que l</w:t>
      </w:r>
      <w:r w:rsidR="004601D9" w:rsidRPr="00814235">
        <w:rPr>
          <w:rFonts w:ascii="Times New Roman" w:hAnsi="Times New Roman" w:cs="Times New Roman"/>
          <w:bCs/>
          <w:snapToGrid w:val="0"/>
          <w:spacing w:val="-14"/>
          <w:sz w:val="22"/>
          <w:szCs w:val="22"/>
        </w:rPr>
        <w:t>’</w:t>
      </w:r>
      <w:r w:rsidR="00085FDC" w:rsidRPr="00814235">
        <w:rPr>
          <w:rFonts w:ascii="Times New Roman" w:hAnsi="Times New Roman" w:cs="Times New Roman"/>
          <w:bCs/>
          <w:snapToGrid w:val="0"/>
          <w:spacing w:val="-14"/>
          <w:sz w:val="22"/>
          <w:szCs w:val="22"/>
        </w:rPr>
        <w:t>aménageur est</w:t>
      </w:r>
      <w:r w:rsidRPr="00814235">
        <w:rPr>
          <w:rFonts w:ascii="Times New Roman" w:hAnsi="Times New Roman" w:cs="Times New Roman"/>
          <w:bCs/>
          <w:snapToGrid w:val="0"/>
          <w:spacing w:val="-14"/>
          <w:sz w:val="22"/>
          <w:szCs w:val="22"/>
        </w:rPr>
        <w:t xml:space="preserve"> confronté aux conséquences non</w:t>
      </w:r>
      <w:r w:rsidR="00AD2FB2" w:rsidRPr="00814235">
        <w:rPr>
          <w:rFonts w:ascii="Times New Roman" w:hAnsi="Times New Roman" w:cs="Times New Roman"/>
          <w:bCs/>
          <w:snapToGrid w:val="0"/>
          <w:spacing w:val="-14"/>
          <w:sz w:val="22"/>
          <w:szCs w:val="22"/>
        </w:rPr>
        <w:t xml:space="preserve"> </w:t>
      </w:r>
      <w:r w:rsidRPr="00814235">
        <w:rPr>
          <w:rFonts w:ascii="Times New Roman" w:hAnsi="Times New Roman" w:cs="Times New Roman"/>
          <w:bCs/>
          <w:snapToGrid w:val="0"/>
          <w:spacing w:val="-14"/>
          <w:sz w:val="22"/>
          <w:szCs w:val="22"/>
        </w:rPr>
        <w:t>intentionnelle</w:t>
      </w:r>
      <w:r w:rsidR="00085FDC" w:rsidRPr="00814235">
        <w:rPr>
          <w:rFonts w:ascii="Times New Roman" w:hAnsi="Times New Roman" w:cs="Times New Roman"/>
          <w:bCs/>
          <w:snapToGrid w:val="0"/>
          <w:spacing w:val="-14"/>
          <w:sz w:val="22"/>
          <w:szCs w:val="22"/>
        </w:rPr>
        <w:t xml:space="preserve">s de son action, </w:t>
      </w:r>
      <w:r w:rsidRPr="00814235">
        <w:rPr>
          <w:rFonts w:ascii="Times New Roman" w:hAnsi="Times New Roman" w:cs="Times New Roman"/>
          <w:bCs/>
          <w:snapToGrid w:val="0"/>
          <w:spacing w:val="-14"/>
          <w:sz w:val="22"/>
          <w:szCs w:val="22"/>
        </w:rPr>
        <w:t>nous étions confrontés à une société composite, p</w:t>
      </w:r>
      <w:r w:rsidR="00085FDC" w:rsidRPr="00814235">
        <w:rPr>
          <w:rFonts w:ascii="Times New Roman" w:hAnsi="Times New Roman" w:cs="Times New Roman"/>
          <w:bCs/>
          <w:snapToGrid w:val="0"/>
          <w:spacing w:val="-14"/>
          <w:sz w:val="22"/>
          <w:szCs w:val="22"/>
        </w:rPr>
        <w:t xml:space="preserve">arcellisée, </w:t>
      </w:r>
      <w:r w:rsidRPr="00814235">
        <w:rPr>
          <w:rFonts w:ascii="Times New Roman" w:hAnsi="Times New Roman" w:cs="Times New Roman"/>
          <w:bCs/>
          <w:snapToGrid w:val="0"/>
          <w:spacing w:val="-14"/>
          <w:sz w:val="22"/>
          <w:szCs w:val="22"/>
        </w:rPr>
        <w:t>l</w:t>
      </w:r>
      <w:r w:rsidR="00C804BA" w:rsidRPr="00814235">
        <w:rPr>
          <w:rFonts w:ascii="Times New Roman" w:hAnsi="Times New Roman" w:cs="Times New Roman"/>
          <w:bCs/>
          <w:snapToGrid w:val="0"/>
          <w:spacing w:val="-14"/>
          <w:sz w:val="22"/>
          <w:szCs w:val="22"/>
        </w:rPr>
        <w:t>a notion d</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atmosphère</w:t>
      </w:r>
      <w:r w:rsidR="003F1595" w:rsidRPr="00814235">
        <w:rPr>
          <w:rFonts w:ascii="Times New Roman" w:hAnsi="Times New Roman" w:cs="Times New Roman"/>
          <w:bCs/>
          <w:snapToGrid w:val="0"/>
          <w:spacing w:val="-14"/>
          <w:sz w:val="22"/>
          <w:szCs w:val="22"/>
        </w:rPr>
        <w:t xml:space="preserve"> </w:t>
      </w:r>
      <w:r w:rsidRPr="00814235">
        <w:rPr>
          <w:rFonts w:ascii="Times New Roman" w:hAnsi="Times New Roman" w:cs="Times New Roman"/>
          <w:bCs/>
          <w:snapToGrid w:val="0"/>
          <w:spacing w:val="-14"/>
          <w:sz w:val="22"/>
          <w:szCs w:val="22"/>
        </w:rPr>
        <w:t xml:space="preserve">pourrait </w:t>
      </w:r>
      <w:r w:rsidR="00C804BA" w:rsidRPr="00814235">
        <w:rPr>
          <w:rFonts w:ascii="Times New Roman" w:hAnsi="Times New Roman" w:cs="Times New Roman"/>
          <w:bCs/>
          <w:snapToGrid w:val="0"/>
          <w:spacing w:val="-14"/>
          <w:sz w:val="22"/>
          <w:szCs w:val="22"/>
        </w:rPr>
        <w:t>rendre visible</w:t>
      </w:r>
      <w:r w:rsidRPr="00814235">
        <w:rPr>
          <w:rFonts w:ascii="Times New Roman" w:hAnsi="Times New Roman" w:cs="Times New Roman"/>
          <w:bCs/>
          <w:snapToGrid w:val="0"/>
          <w:spacing w:val="-14"/>
          <w:sz w:val="22"/>
          <w:szCs w:val="22"/>
        </w:rPr>
        <w:t xml:space="preserve"> ce rapport, fragile, impr</w:t>
      </w:r>
      <w:r w:rsidRPr="00814235">
        <w:rPr>
          <w:rFonts w:ascii="Times New Roman" w:hAnsi="Times New Roman" w:cs="Times New Roman"/>
          <w:bCs/>
          <w:snapToGrid w:val="0"/>
          <w:spacing w:val="-14"/>
          <w:sz w:val="22"/>
          <w:szCs w:val="22"/>
        </w:rPr>
        <w:t>é</w:t>
      </w:r>
      <w:r w:rsidRPr="00814235">
        <w:rPr>
          <w:rFonts w:ascii="Times New Roman" w:hAnsi="Times New Roman" w:cs="Times New Roman"/>
          <w:bCs/>
          <w:snapToGrid w:val="0"/>
          <w:spacing w:val="-14"/>
          <w:sz w:val="22"/>
          <w:szCs w:val="22"/>
        </w:rPr>
        <w:t>visible entre le travail</w:t>
      </w:r>
      <w:r w:rsidR="003F1595" w:rsidRPr="00814235">
        <w:rPr>
          <w:rFonts w:ascii="Times New Roman" w:hAnsi="Times New Roman" w:cs="Times New Roman"/>
          <w:bCs/>
          <w:snapToGrid w:val="0"/>
          <w:spacing w:val="-14"/>
          <w:sz w:val="22"/>
          <w:szCs w:val="22"/>
        </w:rPr>
        <w:t xml:space="preserve"> </w:t>
      </w:r>
      <w:r w:rsidRPr="00814235">
        <w:rPr>
          <w:rFonts w:ascii="Times New Roman" w:hAnsi="Times New Roman" w:cs="Times New Roman"/>
          <w:bCs/>
          <w:snapToGrid w:val="0"/>
          <w:spacing w:val="-14"/>
          <w:sz w:val="22"/>
          <w:szCs w:val="22"/>
        </w:rPr>
        <w:t>sur l</w:t>
      </w:r>
      <w:r w:rsidR="004601D9" w:rsidRPr="00814235">
        <w:rPr>
          <w:rFonts w:ascii="Times New Roman" w:hAnsi="Times New Roman" w:cs="Times New Roman"/>
          <w:bCs/>
          <w:snapToGrid w:val="0"/>
          <w:spacing w:val="-14"/>
          <w:sz w:val="22"/>
          <w:szCs w:val="22"/>
        </w:rPr>
        <w:t>’</w:t>
      </w:r>
      <w:r w:rsidR="00D051A7" w:rsidRPr="00814235">
        <w:rPr>
          <w:rFonts w:ascii="Times New Roman" w:hAnsi="Times New Roman" w:cs="Times New Roman"/>
          <w:bCs/>
          <w:snapToGrid w:val="0"/>
          <w:spacing w:val="-14"/>
          <w:sz w:val="22"/>
          <w:szCs w:val="22"/>
        </w:rPr>
        <w:t>espace</w:t>
      </w:r>
      <w:r w:rsidRPr="00814235">
        <w:rPr>
          <w:rFonts w:ascii="Times New Roman" w:hAnsi="Times New Roman" w:cs="Times New Roman"/>
          <w:bCs/>
          <w:snapToGrid w:val="0"/>
          <w:spacing w:val="-14"/>
          <w:sz w:val="22"/>
          <w:szCs w:val="22"/>
        </w:rPr>
        <w:t xml:space="preserve"> et le comportement des usagers. Peut-être que l</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atmosphère serait al</w:t>
      </w:r>
      <w:r w:rsidR="00085FDC" w:rsidRPr="00814235">
        <w:rPr>
          <w:rFonts w:ascii="Times New Roman" w:hAnsi="Times New Roman" w:cs="Times New Roman"/>
          <w:bCs/>
          <w:snapToGrid w:val="0"/>
          <w:spacing w:val="-14"/>
          <w:sz w:val="22"/>
          <w:szCs w:val="22"/>
        </w:rPr>
        <w:t>ors cette figure de l</w:t>
      </w:r>
      <w:r w:rsidR="004601D9" w:rsidRPr="00814235">
        <w:rPr>
          <w:rFonts w:ascii="Times New Roman" w:hAnsi="Times New Roman" w:cs="Times New Roman"/>
          <w:bCs/>
          <w:snapToGrid w:val="0"/>
          <w:spacing w:val="-14"/>
          <w:sz w:val="22"/>
          <w:szCs w:val="22"/>
        </w:rPr>
        <w:t>’</w:t>
      </w:r>
      <w:r w:rsidR="00085FDC" w:rsidRPr="00814235">
        <w:rPr>
          <w:rFonts w:ascii="Times New Roman" w:hAnsi="Times New Roman" w:cs="Times New Roman"/>
          <w:bCs/>
          <w:snapToGrid w:val="0"/>
          <w:spacing w:val="-14"/>
          <w:sz w:val="22"/>
          <w:szCs w:val="22"/>
        </w:rPr>
        <w:t>ignorance</w:t>
      </w:r>
      <w:r w:rsidRPr="00814235">
        <w:rPr>
          <w:rFonts w:ascii="Times New Roman" w:hAnsi="Times New Roman" w:cs="Times New Roman"/>
          <w:bCs/>
          <w:snapToGrid w:val="0"/>
          <w:spacing w:val="-14"/>
          <w:sz w:val="22"/>
          <w:szCs w:val="22"/>
        </w:rPr>
        <w:t>, où la probabilité du décle</w:t>
      </w:r>
      <w:r w:rsidRPr="00814235">
        <w:rPr>
          <w:rFonts w:ascii="Times New Roman" w:hAnsi="Times New Roman" w:cs="Times New Roman"/>
          <w:bCs/>
          <w:snapToGrid w:val="0"/>
          <w:spacing w:val="-14"/>
          <w:sz w:val="22"/>
          <w:szCs w:val="22"/>
        </w:rPr>
        <w:t>n</w:t>
      </w:r>
      <w:r w:rsidRPr="00814235">
        <w:rPr>
          <w:rFonts w:ascii="Times New Roman" w:hAnsi="Times New Roman" w:cs="Times New Roman"/>
          <w:bCs/>
          <w:snapToGrid w:val="0"/>
          <w:spacing w:val="-14"/>
          <w:sz w:val="22"/>
          <w:szCs w:val="22"/>
        </w:rPr>
        <w:t>chement d</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 xml:space="preserve">un </w:t>
      </w:r>
      <w:r w:rsidR="0015153D" w:rsidRPr="00814235">
        <w:rPr>
          <w:rFonts w:ascii="Times New Roman" w:hAnsi="Times New Roman" w:cs="Times New Roman"/>
          <w:bCs/>
          <w:snapToGrid w:val="0"/>
          <w:spacing w:val="-14"/>
          <w:sz w:val="22"/>
          <w:szCs w:val="22"/>
        </w:rPr>
        <w:t>événement</w:t>
      </w:r>
      <w:r w:rsidR="00085FDC" w:rsidRPr="00814235">
        <w:rPr>
          <w:rFonts w:ascii="Times New Roman" w:hAnsi="Times New Roman" w:cs="Times New Roman"/>
          <w:bCs/>
          <w:snapToGrid w:val="0"/>
          <w:spacing w:val="-14"/>
          <w:sz w:val="22"/>
          <w:szCs w:val="22"/>
        </w:rPr>
        <w:t xml:space="preserve"> peut survenir n</w:t>
      </w:r>
      <w:r w:rsidR="004601D9" w:rsidRPr="00814235">
        <w:rPr>
          <w:rFonts w:ascii="Times New Roman" w:hAnsi="Times New Roman" w:cs="Times New Roman"/>
          <w:bCs/>
          <w:snapToGrid w:val="0"/>
          <w:spacing w:val="-14"/>
          <w:sz w:val="22"/>
          <w:szCs w:val="22"/>
        </w:rPr>
        <w:t>’</w:t>
      </w:r>
      <w:r w:rsidR="00085FDC" w:rsidRPr="00814235">
        <w:rPr>
          <w:rFonts w:ascii="Times New Roman" w:hAnsi="Times New Roman" w:cs="Times New Roman"/>
          <w:bCs/>
          <w:snapToGrid w:val="0"/>
          <w:spacing w:val="-14"/>
          <w:sz w:val="22"/>
          <w:szCs w:val="22"/>
        </w:rPr>
        <w:t>importe quand</w:t>
      </w:r>
      <w:r w:rsidRPr="00814235">
        <w:rPr>
          <w:rFonts w:ascii="Times New Roman" w:hAnsi="Times New Roman" w:cs="Times New Roman"/>
          <w:bCs/>
          <w:snapToGrid w:val="0"/>
          <w:spacing w:val="-14"/>
          <w:sz w:val="22"/>
          <w:szCs w:val="22"/>
        </w:rPr>
        <w:t xml:space="preserve"> et n</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importe où avec une probabilité m</w:t>
      </w:r>
      <w:r w:rsidR="00085FDC" w:rsidRPr="00814235">
        <w:rPr>
          <w:rFonts w:ascii="Times New Roman" w:hAnsi="Times New Roman" w:cs="Times New Roman"/>
          <w:bCs/>
          <w:snapToGrid w:val="0"/>
          <w:spacing w:val="-14"/>
          <w:sz w:val="22"/>
          <w:szCs w:val="22"/>
        </w:rPr>
        <w:t>aximale. L</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atmosphère nous permettrait d</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accéder à la compréhe</w:t>
      </w:r>
      <w:r w:rsidRPr="00814235">
        <w:rPr>
          <w:rFonts w:ascii="Times New Roman" w:hAnsi="Times New Roman" w:cs="Times New Roman"/>
          <w:bCs/>
          <w:snapToGrid w:val="0"/>
          <w:spacing w:val="-14"/>
          <w:sz w:val="22"/>
          <w:szCs w:val="22"/>
        </w:rPr>
        <w:t>n</w:t>
      </w:r>
      <w:r w:rsidRPr="00814235">
        <w:rPr>
          <w:rFonts w:ascii="Times New Roman" w:hAnsi="Times New Roman" w:cs="Times New Roman"/>
          <w:bCs/>
          <w:snapToGrid w:val="0"/>
          <w:spacing w:val="-14"/>
          <w:sz w:val="22"/>
          <w:szCs w:val="22"/>
        </w:rPr>
        <w:t>sion d</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 xml:space="preserve">un phénomène, dont une des caractéristiques serait de rendre inaccessibles, voire inexistantes, des </w:t>
      </w:r>
      <w:r w:rsidR="00D051A7" w:rsidRPr="00814235">
        <w:rPr>
          <w:rFonts w:ascii="Times New Roman" w:hAnsi="Times New Roman" w:cs="Times New Roman"/>
          <w:bCs/>
          <w:snapToGrid w:val="0"/>
          <w:spacing w:val="-14"/>
          <w:sz w:val="22"/>
          <w:szCs w:val="22"/>
        </w:rPr>
        <w:t>chaînes</w:t>
      </w:r>
      <w:r w:rsidRPr="00814235">
        <w:rPr>
          <w:rFonts w:ascii="Times New Roman" w:hAnsi="Times New Roman" w:cs="Times New Roman"/>
          <w:bCs/>
          <w:snapToGrid w:val="0"/>
          <w:spacing w:val="-14"/>
          <w:sz w:val="22"/>
          <w:szCs w:val="22"/>
        </w:rPr>
        <w:t xml:space="preserve"> causales qui aident à rendre prévisi</w:t>
      </w:r>
      <w:r w:rsidR="00085FDC" w:rsidRPr="00814235">
        <w:rPr>
          <w:rFonts w:ascii="Times New Roman" w:hAnsi="Times New Roman" w:cs="Times New Roman"/>
          <w:bCs/>
          <w:snapToGrid w:val="0"/>
          <w:spacing w:val="-14"/>
          <w:sz w:val="22"/>
          <w:szCs w:val="22"/>
        </w:rPr>
        <w:t>ble l</w:t>
      </w:r>
      <w:r w:rsidR="004601D9" w:rsidRPr="00814235">
        <w:rPr>
          <w:rFonts w:ascii="Times New Roman" w:hAnsi="Times New Roman" w:cs="Times New Roman"/>
          <w:bCs/>
          <w:snapToGrid w:val="0"/>
          <w:spacing w:val="-14"/>
          <w:sz w:val="22"/>
          <w:szCs w:val="22"/>
        </w:rPr>
        <w:t>’</w:t>
      </w:r>
      <w:r w:rsidR="0015153D" w:rsidRPr="00814235">
        <w:rPr>
          <w:rFonts w:ascii="Times New Roman" w:hAnsi="Times New Roman" w:cs="Times New Roman"/>
          <w:bCs/>
          <w:snapToGrid w:val="0"/>
          <w:spacing w:val="-14"/>
          <w:sz w:val="22"/>
          <w:szCs w:val="22"/>
        </w:rPr>
        <w:t>événement</w:t>
      </w:r>
      <w:r w:rsidR="00085FDC" w:rsidRPr="00814235">
        <w:rPr>
          <w:rFonts w:ascii="Times New Roman" w:hAnsi="Times New Roman" w:cs="Times New Roman"/>
          <w:bCs/>
          <w:snapToGrid w:val="0"/>
          <w:spacing w:val="-14"/>
          <w:sz w:val="22"/>
          <w:szCs w:val="22"/>
        </w:rPr>
        <w:t>. Par conséquent</w:t>
      </w:r>
      <w:r w:rsidRPr="00814235">
        <w:rPr>
          <w:rFonts w:ascii="Times New Roman" w:hAnsi="Times New Roman" w:cs="Times New Roman"/>
          <w:bCs/>
          <w:snapToGrid w:val="0"/>
          <w:spacing w:val="-14"/>
          <w:sz w:val="22"/>
          <w:szCs w:val="22"/>
        </w:rPr>
        <w:t>, l</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atmosphère est tout à la fois une figure de l</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ignorance et de connaissance.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Encore une fois</w:t>
      </w:r>
      <w:r w:rsidR="00085FDC"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nous renvoyons aux travaux de Gilles </w:t>
      </w:r>
      <w:proofErr w:type="spellStart"/>
      <w:r w:rsidRPr="00C605AE">
        <w:rPr>
          <w:rFonts w:ascii="Times New Roman" w:hAnsi="Times New Roman" w:cs="Times New Roman"/>
          <w:bCs/>
          <w:snapToGrid w:val="0"/>
          <w:spacing w:val="-10"/>
          <w:sz w:val="22"/>
          <w:szCs w:val="22"/>
        </w:rPr>
        <w:t>Kepel</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Kepel</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sur le </w:t>
      </w:r>
      <w:proofErr w:type="spellStart"/>
      <w:r w:rsidRPr="00C605AE">
        <w:rPr>
          <w:rFonts w:ascii="Times New Roman" w:hAnsi="Times New Roman" w:cs="Times New Roman"/>
          <w:bCs/>
          <w:snapToGrid w:val="0"/>
          <w:spacing w:val="-10"/>
          <w:sz w:val="22"/>
          <w:szCs w:val="22"/>
        </w:rPr>
        <w:t>djih</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disme</w:t>
      </w:r>
      <w:proofErr w:type="spellEnd"/>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atmosphère. Pour donner une version plus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optimiste et pl</w:t>
      </w:r>
      <w:r w:rsidR="00085FDC" w:rsidRPr="00C605AE">
        <w:rPr>
          <w:rFonts w:ascii="Times New Roman" w:hAnsi="Times New Roman" w:cs="Times New Roman"/>
          <w:bCs/>
          <w:snapToGrid w:val="0"/>
          <w:spacing w:val="-10"/>
          <w:sz w:val="22"/>
          <w:szCs w:val="22"/>
        </w:rPr>
        <w:t>us proche de nos préoccupation</w:t>
      </w:r>
      <w:r w:rsidR="003F1595" w:rsidRPr="00C605AE">
        <w:rPr>
          <w:rFonts w:ascii="Times New Roman" w:hAnsi="Times New Roman" w:cs="Times New Roman"/>
          <w:bCs/>
          <w:snapToGrid w:val="0"/>
          <w:spacing w:val="-10"/>
          <w:sz w:val="22"/>
          <w:szCs w:val="22"/>
        </w:rPr>
        <w:t>s</w:t>
      </w:r>
      <w:r w:rsidR="00085FDC" w:rsidRPr="00C605AE">
        <w:rPr>
          <w:rFonts w:ascii="Times New Roman" w:hAnsi="Times New Roman" w:cs="Times New Roman"/>
          <w:bCs/>
          <w:snapToGrid w:val="0"/>
          <w:spacing w:val="-10"/>
          <w:sz w:val="22"/>
          <w:szCs w:val="22"/>
        </w:rPr>
        <w:t xml:space="preserve">, nous pensons que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art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est précisément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installer une atmosphère,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où peut </w:t>
      </w:r>
      <w:r w:rsidR="00085FDC" w:rsidRPr="00C605AE">
        <w:rPr>
          <w:rFonts w:ascii="Times New Roman" w:hAnsi="Times New Roman" w:cs="Times New Roman"/>
          <w:bCs/>
          <w:snapToGrid w:val="0"/>
          <w:spacing w:val="-10"/>
          <w:sz w:val="22"/>
          <w:szCs w:val="22"/>
        </w:rPr>
        <w:t>jaillir à n</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importe quel moment</w:t>
      </w:r>
      <w:r w:rsidRPr="00C605AE">
        <w:rPr>
          <w:rFonts w:ascii="Times New Roman" w:hAnsi="Times New Roman" w:cs="Times New Roman"/>
          <w:bCs/>
          <w:snapToGrid w:val="0"/>
          <w:spacing w:val="-10"/>
          <w:sz w:val="22"/>
          <w:szCs w:val="22"/>
        </w:rPr>
        <w:t>, un signal, imprévisi</w:t>
      </w:r>
      <w:r w:rsidR="00085FDC" w:rsidRPr="00C605AE">
        <w:rPr>
          <w:rFonts w:ascii="Times New Roman" w:hAnsi="Times New Roman" w:cs="Times New Roman"/>
          <w:bCs/>
          <w:snapToGrid w:val="0"/>
          <w:spacing w:val="-10"/>
          <w:sz w:val="22"/>
          <w:szCs w:val="22"/>
        </w:rPr>
        <w:t xml:space="preserve">ble et dont il </w:t>
      </w:r>
      <w:r w:rsidR="00D051A7" w:rsidRPr="00C804BA">
        <w:rPr>
          <w:rFonts w:ascii="Times New Roman" w:hAnsi="Times New Roman" w:cs="Times New Roman"/>
          <w:bCs/>
          <w:snapToGrid w:val="0"/>
          <w:spacing w:val="-12"/>
          <w:sz w:val="22"/>
          <w:szCs w:val="22"/>
        </w:rPr>
        <w:t>faudra</w:t>
      </w:r>
      <w:r w:rsidR="00085FDC" w:rsidRPr="00C804BA">
        <w:rPr>
          <w:rFonts w:ascii="Times New Roman" w:hAnsi="Times New Roman" w:cs="Times New Roman"/>
          <w:bCs/>
          <w:snapToGrid w:val="0"/>
          <w:spacing w:val="-12"/>
          <w:sz w:val="22"/>
          <w:szCs w:val="22"/>
        </w:rPr>
        <w:t xml:space="preserve"> se saisir</w:t>
      </w:r>
      <w:r w:rsidRPr="00C804BA">
        <w:rPr>
          <w:rFonts w:ascii="Times New Roman" w:hAnsi="Times New Roman" w:cs="Times New Roman"/>
          <w:bCs/>
          <w:snapToGrid w:val="0"/>
          <w:spacing w:val="-12"/>
          <w:sz w:val="22"/>
          <w:szCs w:val="22"/>
        </w:rPr>
        <w:t>, pour continuer à</w:t>
      </w:r>
      <w:r w:rsidR="003F1595" w:rsidRPr="00C804BA">
        <w:rPr>
          <w:rFonts w:ascii="Times New Roman" w:hAnsi="Times New Roman" w:cs="Times New Roman"/>
          <w:bCs/>
          <w:snapToGrid w:val="0"/>
          <w:spacing w:val="-12"/>
          <w:sz w:val="22"/>
          <w:szCs w:val="22"/>
        </w:rPr>
        <w:t xml:space="preserve"> </w:t>
      </w:r>
      <w:r w:rsidR="00085FDC" w:rsidRPr="00C804BA">
        <w:rPr>
          <w:rFonts w:ascii="Times New Roman" w:hAnsi="Times New Roman" w:cs="Times New Roman"/>
          <w:bCs/>
          <w:snapToGrid w:val="0"/>
          <w:spacing w:val="-12"/>
          <w:sz w:val="22"/>
          <w:szCs w:val="22"/>
        </w:rPr>
        <w:t>l</w:t>
      </w:r>
      <w:r w:rsidR="004601D9" w:rsidRPr="00C804BA">
        <w:rPr>
          <w:rFonts w:ascii="Times New Roman" w:hAnsi="Times New Roman" w:cs="Times New Roman"/>
          <w:bCs/>
          <w:snapToGrid w:val="0"/>
          <w:spacing w:val="-12"/>
          <w:sz w:val="22"/>
          <w:szCs w:val="22"/>
        </w:rPr>
        <w:t>’</w:t>
      </w:r>
      <w:r w:rsidR="00085FDC" w:rsidRPr="00C804BA">
        <w:rPr>
          <w:rFonts w:ascii="Times New Roman" w:hAnsi="Times New Roman" w:cs="Times New Roman"/>
          <w:bCs/>
          <w:snapToGrid w:val="0"/>
          <w:spacing w:val="-12"/>
          <w:sz w:val="22"/>
          <w:szCs w:val="22"/>
        </w:rPr>
        <w:t xml:space="preserve">amplifier, lui donner un sens, une </w:t>
      </w:r>
      <w:r w:rsidR="00D051A7" w:rsidRPr="00C804BA">
        <w:rPr>
          <w:rFonts w:ascii="Times New Roman" w:hAnsi="Times New Roman" w:cs="Times New Roman"/>
          <w:bCs/>
          <w:snapToGrid w:val="0"/>
          <w:spacing w:val="-12"/>
          <w:sz w:val="22"/>
          <w:szCs w:val="22"/>
        </w:rPr>
        <w:t>direc</w:t>
      </w:r>
      <w:r w:rsidR="00D051A7">
        <w:rPr>
          <w:rFonts w:ascii="Times New Roman" w:hAnsi="Times New Roman" w:cs="Times New Roman"/>
          <w:bCs/>
          <w:snapToGrid w:val="0"/>
          <w:spacing w:val="-12"/>
          <w:sz w:val="22"/>
          <w:szCs w:val="22"/>
        </w:rPr>
        <w:t>t</w:t>
      </w:r>
      <w:r w:rsidR="00D051A7" w:rsidRPr="00C804BA">
        <w:rPr>
          <w:rFonts w:ascii="Times New Roman" w:hAnsi="Times New Roman" w:cs="Times New Roman"/>
          <w:bCs/>
          <w:snapToGrid w:val="0"/>
          <w:spacing w:val="-12"/>
          <w:sz w:val="22"/>
          <w:szCs w:val="22"/>
        </w:rPr>
        <w:t>ion</w:t>
      </w:r>
      <w:r w:rsidR="00085FDC" w:rsidRPr="00C804BA">
        <w:rPr>
          <w:rFonts w:ascii="Times New Roman" w:hAnsi="Times New Roman" w:cs="Times New Roman"/>
          <w:bCs/>
          <w:snapToGrid w:val="0"/>
          <w:spacing w:val="-12"/>
          <w:sz w:val="22"/>
          <w:szCs w:val="22"/>
        </w:rPr>
        <w:t>,</w:t>
      </w:r>
      <w:r w:rsidR="003F1595" w:rsidRPr="00C804BA">
        <w:rPr>
          <w:rFonts w:ascii="Times New Roman" w:hAnsi="Times New Roman" w:cs="Times New Roman"/>
          <w:bCs/>
          <w:snapToGrid w:val="0"/>
          <w:spacing w:val="-12"/>
          <w:sz w:val="22"/>
          <w:szCs w:val="22"/>
        </w:rPr>
        <w:t xml:space="preserve"> </w:t>
      </w:r>
      <w:r w:rsidR="00085FDC" w:rsidRPr="00C804BA">
        <w:rPr>
          <w:rFonts w:ascii="Times New Roman" w:hAnsi="Times New Roman" w:cs="Times New Roman"/>
          <w:bCs/>
          <w:snapToGrid w:val="0"/>
          <w:spacing w:val="-12"/>
          <w:sz w:val="22"/>
          <w:szCs w:val="22"/>
        </w:rPr>
        <w:t>en faire du flux</w:t>
      </w:r>
      <w:r w:rsidRPr="00C804BA">
        <w:rPr>
          <w:rFonts w:ascii="Times New Roman" w:hAnsi="Times New Roman" w:cs="Times New Roman"/>
          <w:bCs/>
          <w:snapToGrid w:val="0"/>
          <w:spacing w:val="-12"/>
          <w:sz w:val="22"/>
          <w:szCs w:val="22"/>
        </w:rPr>
        <w:t>. D</w:t>
      </w:r>
      <w:r w:rsidR="004601D9" w:rsidRPr="00C804BA">
        <w:rPr>
          <w:rFonts w:ascii="Times New Roman" w:hAnsi="Times New Roman" w:cs="Times New Roman"/>
          <w:bCs/>
          <w:snapToGrid w:val="0"/>
          <w:spacing w:val="-12"/>
          <w:sz w:val="22"/>
          <w:szCs w:val="22"/>
        </w:rPr>
        <w:t>’</w:t>
      </w:r>
      <w:r w:rsidRPr="00C804BA">
        <w:rPr>
          <w:rFonts w:ascii="Times New Roman" w:hAnsi="Times New Roman" w:cs="Times New Roman"/>
          <w:bCs/>
          <w:snapToGrid w:val="0"/>
          <w:spacing w:val="-12"/>
          <w:sz w:val="22"/>
          <w:szCs w:val="22"/>
        </w:rPr>
        <w:t>où l</w:t>
      </w:r>
      <w:r w:rsidR="004601D9" w:rsidRPr="00C804BA">
        <w:rPr>
          <w:rFonts w:ascii="Times New Roman" w:hAnsi="Times New Roman" w:cs="Times New Roman"/>
          <w:bCs/>
          <w:snapToGrid w:val="0"/>
          <w:spacing w:val="-12"/>
          <w:sz w:val="22"/>
          <w:szCs w:val="22"/>
        </w:rPr>
        <w:t>’</w:t>
      </w:r>
      <w:r w:rsidRPr="00C804BA">
        <w:rPr>
          <w:rFonts w:ascii="Times New Roman" w:hAnsi="Times New Roman" w:cs="Times New Roman"/>
          <w:bCs/>
          <w:snapToGrid w:val="0"/>
          <w:spacing w:val="-12"/>
          <w:sz w:val="22"/>
          <w:szCs w:val="22"/>
        </w:rPr>
        <w:t>importance actuelle des recherches</w:t>
      </w:r>
      <w:r w:rsidR="00AD2FB2" w:rsidRPr="00C804BA">
        <w:rPr>
          <w:rFonts w:ascii="Times New Roman" w:hAnsi="Times New Roman" w:cs="Times New Roman"/>
          <w:bCs/>
          <w:snapToGrid w:val="0"/>
          <w:spacing w:val="-12"/>
          <w:sz w:val="22"/>
          <w:szCs w:val="22"/>
        </w:rPr>
        <w:t>,</w:t>
      </w:r>
      <w:r w:rsidRPr="00C804BA">
        <w:rPr>
          <w:rFonts w:ascii="Times New Roman" w:hAnsi="Times New Roman" w:cs="Times New Roman"/>
          <w:bCs/>
          <w:snapToGrid w:val="0"/>
          <w:spacing w:val="-12"/>
          <w:sz w:val="22"/>
          <w:szCs w:val="22"/>
        </w:rPr>
        <w:t xml:space="preserve"> qui déplace</w:t>
      </w:r>
      <w:r w:rsidR="00085FDC" w:rsidRPr="00C804BA">
        <w:rPr>
          <w:rFonts w:ascii="Times New Roman" w:hAnsi="Times New Roman" w:cs="Times New Roman"/>
          <w:bCs/>
          <w:snapToGrid w:val="0"/>
          <w:spacing w:val="-12"/>
          <w:sz w:val="22"/>
          <w:szCs w:val="22"/>
        </w:rPr>
        <w:t>nt</w:t>
      </w:r>
      <w:r w:rsidRPr="00C804BA">
        <w:rPr>
          <w:rFonts w:ascii="Times New Roman" w:hAnsi="Times New Roman" w:cs="Times New Roman"/>
          <w:bCs/>
          <w:snapToGrid w:val="0"/>
          <w:spacing w:val="-12"/>
          <w:sz w:val="22"/>
          <w:szCs w:val="22"/>
        </w:rPr>
        <w:t xml:space="preserve"> le centre de gravité de l</w:t>
      </w:r>
      <w:r w:rsidR="004601D9" w:rsidRPr="00C804BA">
        <w:rPr>
          <w:rFonts w:ascii="Times New Roman" w:hAnsi="Times New Roman" w:cs="Times New Roman"/>
          <w:bCs/>
          <w:snapToGrid w:val="0"/>
          <w:spacing w:val="-12"/>
          <w:sz w:val="22"/>
          <w:szCs w:val="22"/>
        </w:rPr>
        <w:t>’</w:t>
      </w:r>
      <w:r w:rsidRPr="00C804BA">
        <w:rPr>
          <w:rFonts w:ascii="Times New Roman" w:hAnsi="Times New Roman" w:cs="Times New Roman"/>
          <w:bCs/>
          <w:snapToGrid w:val="0"/>
          <w:spacing w:val="-12"/>
          <w:sz w:val="22"/>
          <w:szCs w:val="22"/>
        </w:rPr>
        <w:t>action aménagiste en se co</w:t>
      </w:r>
      <w:r w:rsidRPr="00C804BA">
        <w:rPr>
          <w:rFonts w:ascii="Times New Roman" w:hAnsi="Times New Roman" w:cs="Times New Roman"/>
          <w:bCs/>
          <w:snapToGrid w:val="0"/>
          <w:spacing w:val="-12"/>
          <w:sz w:val="22"/>
          <w:szCs w:val="22"/>
        </w:rPr>
        <w:t>n</w:t>
      </w:r>
      <w:r w:rsidRPr="00C804BA">
        <w:rPr>
          <w:rFonts w:ascii="Times New Roman" w:hAnsi="Times New Roman" w:cs="Times New Roman"/>
          <w:bCs/>
          <w:snapToGrid w:val="0"/>
          <w:spacing w:val="-12"/>
          <w:sz w:val="22"/>
          <w:szCs w:val="22"/>
        </w:rPr>
        <w:t>centrant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sur cet entre</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deux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atmosphère</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qui convoque</w:t>
      </w:r>
      <w:r w:rsidR="00085FDC" w:rsidRPr="00C605AE">
        <w:rPr>
          <w:rFonts w:ascii="Times New Roman" w:hAnsi="Times New Roman" w:cs="Times New Roman"/>
          <w:bCs/>
          <w:snapToGrid w:val="0"/>
          <w:spacing w:val="-10"/>
          <w:sz w:val="22"/>
          <w:szCs w:val="22"/>
        </w:rPr>
        <w:t xml:space="preserve"> le sensible, le sonore</w:t>
      </w:r>
      <w:r w:rsidRPr="00C605AE">
        <w:rPr>
          <w:rFonts w:ascii="Times New Roman" w:hAnsi="Times New Roman" w:cs="Times New Roman"/>
          <w:bCs/>
          <w:snapToGrid w:val="0"/>
          <w:spacing w:val="-10"/>
          <w:sz w:val="22"/>
          <w:szCs w:val="22"/>
        </w:rPr>
        <w:t>, comme en témoigne</w:t>
      </w:r>
      <w:r w:rsidR="00AD2FB2">
        <w:rPr>
          <w:rFonts w:ascii="Times New Roman" w:hAnsi="Times New Roman" w:cs="Times New Roman"/>
          <w:bCs/>
          <w:snapToGrid w:val="0"/>
          <w:spacing w:val="-10"/>
          <w:sz w:val="22"/>
          <w:szCs w:val="22"/>
        </w:rPr>
        <w:t>nt</w:t>
      </w:r>
      <w:r w:rsidRPr="00C605AE">
        <w:rPr>
          <w:rFonts w:ascii="Times New Roman" w:hAnsi="Times New Roman" w:cs="Times New Roman"/>
          <w:bCs/>
          <w:snapToGrid w:val="0"/>
          <w:spacing w:val="-10"/>
          <w:sz w:val="22"/>
          <w:szCs w:val="22"/>
        </w:rPr>
        <w:t xml:space="preserve"> les recherches du C</w:t>
      </w:r>
      <w:r w:rsidR="006F0F31">
        <w:rPr>
          <w:rFonts w:ascii="Times New Roman" w:hAnsi="Times New Roman" w:cs="Times New Roman"/>
          <w:bCs/>
          <w:snapToGrid w:val="0"/>
          <w:spacing w:val="-10"/>
          <w:sz w:val="22"/>
          <w:szCs w:val="22"/>
        </w:rPr>
        <w:t>RESSON</w:t>
      </w:r>
      <w:r w:rsidR="00085FDC" w:rsidRPr="00C605AE">
        <w:rPr>
          <w:rFonts w:ascii="Times New Roman" w:hAnsi="Times New Roman" w:cs="Times New Roman"/>
          <w:bCs/>
          <w:snapToGrid w:val="0"/>
          <w:spacing w:val="-10"/>
          <w:sz w:val="22"/>
          <w:szCs w:val="22"/>
        </w:rPr>
        <w:t xml:space="preserve">, et </w:t>
      </w:r>
      <w:proofErr w:type="spellStart"/>
      <w:r w:rsidR="00085FDC" w:rsidRPr="00C605AE">
        <w:rPr>
          <w:rFonts w:ascii="Times New Roman" w:hAnsi="Times New Roman" w:cs="Times New Roman"/>
          <w:bCs/>
          <w:snapToGrid w:val="0"/>
          <w:spacing w:val="-10"/>
          <w:sz w:val="22"/>
          <w:szCs w:val="22"/>
        </w:rPr>
        <w:t>sui</w:t>
      </w:r>
      <w:r w:rsidR="00C804BA">
        <w:rPr>
          <w:rFonts w:ascii="Times New Roman" w:hAnsi="Times New Roman" w:cs="Times New Roman"/>
          <w:bCs/>
          <w:snapToGrid w:val="0"/>
          <w:spacing w:val="-10"/>
          <w:sz w:val="22"/>
          <w:szCs w:val="22"/>
        </w:rPr>
        <w:softHyphen/>
      </w:r>
      <w:r w:rsidR="00085FDC" w:rsidRPr="00C605AE">
        <w:rPr>
          <w:rFonts w:ascii="Times New Roman" w:hAnsi="Times New Roman" w:cs="Times New Roman"/>
          <w:bCs/>
          <w:snapToGrid w:val="0"/>
          <w:spacing w:val="-10"/>
          <w:sz w:val="22"/>
          <w:szCs w:val="22"/>
        </w:rPr>
        <w:t>vant</w:t>
      </w:r>
      <w:proofErr w:type="spellEnd"/>
      <w:r w:rsidR="00085FDC" w:rsidRPr="00C605AE">
        <w:rPr>
          <w:rFonts w:ascii="Times New Roman" w:hAnsi="Times New Roman" w:cs="Times New Roman"/>
          <w:bCs/>
          <w:snapToGrid w:val="0"/>
          <w:spacing w:val="-10"/>
          <w:sz w:val="22"/>
          <w:szCs w:val="22"/>
        </w:rPr>
        <w:t xml:space="preserve"> les échelles</w:t>
      </w:r>
      <w:r w:rsidRPr="00C605AE">
        <w:rPr>
          <w:rFonts w:ascii="Times New Roman" w:hAnsi="Times New Roman" w:cs="Times New Roman"/>
          <w:bCs/>
          <w:snapToGrid w:val="0"/>
          <w:spacing w:val="-10"/>
          <w:sz w:val="22"/>
          <w:szCs w:val="22"/>
        </w:rPr>
        <w:t>, le corps et la déambulation, comme nous y invite</w:t>
      </w:r>
      <w:r w:rsidR="00AD2FB2">
        <w:rPr>
          <w:rFonts w:ascii="Times New Roman" w:hAnsi="Times New Roman" w:cs="Times New Roman"/>
          <w:bCs/>
          <w:snapToGrid w:val="0"/>
          <w:spacing w:val="-10"/>
          <w:sz w:val="22"/>
          <w:szCs w:val="22"/>
        </w:rPr>
        <w:t>nt</w:t>
      </w:r>
      <w:r w:rsidRPr="00C605AE">
        <w:rPr>
          <w:rFonts w:ascii="Times New Roman" w:hAnsi="Times New Roman" w:cs="Times New Roman"/>
          <w:bCs/>
          <w:snapToGrid w:val="0"/>
          <w:spacing w:val="-10"/>
          <w:sz w:val="22"/>
          <w:szCs w:val="22"/>
        </w:rPr>
        <w:t xml:space="preserve"> les expériences et recherche</w:t>
      </w:r>
      <w:r w:rsidR="00D57E0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de Gilles Malatray</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Malatray</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par exemple.</w:t>
      </w:r>
    </w:p>
    <w:p w:rsidR="00F96625" w:rsidRPr="00C605AE" w:rsidRDefault="00085FDC"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idée planificatrice</w:t>
      </w:r>
      <w:r w:rsidR="00F96625" w:rsidRPr="00C605AE">
        <w:rPr>
          <w:rFonts w:ascii="Times New Roman" w:hAnsi="Times New Roman" w:cs="Times New Roman"/>
          <w:bCs/>
          <w:snapToGrid w:val="0"/>
          <w:spacing w:val="-10"/>
          <w:sz w:val="22"/>
          <w:szCs w:val="22"/>
        </w:rPr>
        <w:t xml:space="preserve">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p</w:t>
      </w:r>
      <w:r w:rsidRPr="00C605AE">
        <w:rPr>
          <w:rFonts w:ascii="Times New Roman" w:hAnsi="Times New Roman" w:cs="Times New Roman"/>
          <w:bCs/>
          <w:snapToGrid w:val="0"/>
          <w:spacing w:val="-10"/>
          <w:sz w:val="22"/>
          <w:szCs w:val="22"/>
        </w:rPr>
        <w:t>as annulée, mais se concentre s</w:t>
      </w:r>
      <w:r w:rsidR="00F96625" w:rsidRPr="00C605AE">
        <w:rPr>
          <w:rFonts w:ascii="Times New Roman" w:hAnsi="Times New Roman" w:cs="Times New Roman"/>
          <w:bCs/>
          <w:snapToGrid w:val="0"/>
          <w:spacing w:val="-10"/>
          <w:sz w:val="22"/>
          <w:szCs w:val="22"/>
        </w:rPr>
        <w:t>ur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entre-deux, entre un espace concret qui plaque sa structure (dont les rythmes), et le compo</w:t>
      </w:r>
      <w:r w:rsidR="00F96625" w:rsidRPr="00C605AE">
        <w:rPr>
          <w:rFonts w:ascii="Times New Roman" w:hAnsi="Times New Roman" w:cs="Times New Roman"/>
          <w:bCs/>
          <w:snapToGrid w:val="0"/>
          <w:spacing w:val="-10"/>
          <w:sz w:val="22"/>
          <w:szCs w:val="22"/>
        </w:rPr>
        <w:t>r</w:t>
      </w:r>
      <w:r w:rsidR="00F96625" w:rsidRPr="00C605AE">
        <w:rPr>
          <w:rFonts w:ascii="Times New Roman" w:hAnsi="Times New Roman" w:cs="Times New Roman"/>
          <w:bCs/>
          <w:snapToGrid w:val="0"/>
          <w:spacing w:val="-10"/>
          <w:sz w:val="22"/>
          <w:szCs w:val="22"/>
        </w:rPr>
        <w:t>tement attendu</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(qui peut aller de la soumission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émancipation).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atmo</w:t>
      </w:r>
      <w:r w:rsidR="00D051A7">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sphère</w:t>
      </w:r>
      <w:proofErr w:type="spellEnd"/>
      <w:r w:rsidR="00F96625" w:rsidRPr="00C605AE">
        <w:rPr>
          <w:rFonts w:ascii="Times New Roman" w:hAnsi="Times New Roman" w:cs="Times New Roman"/>
          <w:bCs/>
          <w:snapToGrid w:val="0"/>
          <w:spacing w:val="-10"/>
          <w:sz w:val="22"/>
          <w:szCs w:val="22"/>
        </w:rPr>
        <w:t xml:space="preserve">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plus ce lien monosémique,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rigide, automatique et impensé 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espér</w:t>
      </w:r>
      <w:r w:rsidRPr="00C605AE">
        <w:rPr>
          <w:rFonts w:ascii="Times New Roman" w:hAnsi="Times New Roman" w:cs="Times New Roman"/>
          <w:bCs/>
          <w:snapToGrid w:val="0"/>
          <w:spacing w:val="-10"/>
          <w:sz w:val="22"/>
          <w:szCs w:val="22"/>
        </w:rPr>
        <w:t xml:space="preserve">ait la planification moderne, </w:t>
      </w:r>
      <w:r w:rsidR="00F96625" w:rsidRPr="00C605AE">
        <w:rPr>
          <w:rFonts w:ascii="Times New Roman" w:hAnsi="Times New Roman" w:cs="Times New Roman"/>
          <w:bCs/>
          <w:snapToGrid w:val="0"/>
          <w:spacing w:val="-10"/>
          <w:sz w:val="22"/>
          <w:szCs w:val="22"/>
        </w:rPr>
        <w:t>mais crée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les conditions de son existence dans un entre-deux, fragile, distendu, flou.</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Elle tisse des lien</w:t>
      </w:r>
      <w:r w:rsidR="00085FDC" w:rsidRPr="00C605AE">
        <w:rPr>
          <w:rFonts w:ascii="Times New Roman" w:hAnsi="Times New Roman" w:cs="Times New Roman"/>
          <w:bCs/>
          <w:snapToGrid w:val="0"/>
          <w:spacing w:val="-10"/>
          <w:sz w:val="22"/>
          <w:szCs w:val="22"/>
        </w:rPr>
        <w:t xml:space="preserve">s, du flux, </w:t>
      </w:r>
      <w:r w:rsidRPr="00C605AE">
        <w:rPr>
          <w:rFonts w:ascii="Times New Roman" w:hAnsi="Times New Roman" w:cs="Times New Roman"/>
          <w:bCs/>
          <w:snapToGrid w:val="0"/>
          <w:spacing w:val="-10"/>
          <w:sz w:val="22"/>
          <w:szCs w:val="22"/>
        </w:rPr>
        <w:t>des « malentendus », qui pourraient faire sens et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instance planificatrice et pour le territoire, là o</w:t>
      </w:r>
      <w:r w:rsidR="003F1595" w:rsidRPr="00C605AE">
        <w:rPr>
          <w:rFonts w:ascii="Times New Roman" w:hAnsi="Times New Roman" w:cs="Times New Roman"/>
          <w:bCs/>
          <w:snapToGrid w:val="0"/>
          <w:spacing w:val="-10"/>
          <w:sz w:val="22"/>
          <w:szCs w:val="22"/>
        </w:rPr>
        <w:t>ù</w:t>
      </w:r>
      <w:r w:rsidRPr="00C605AE">
        <w:rPr>
          <w:rFonts w:ascii="Times New Roman" w:hAnsi="Times New Roman" w:cs="Times New Roman"/>
          <w:bCs/>
          <w:snapToGrid w:val="0"/>
          <w:spacing w:val="-10"/>
          <w:sz w:val="22"/>
          <w:szCs w:val="22"/>
        </w:rPr>
        <w:t xml:space="preserve"> se façonne le possible, condition d</w:t>
      </w:r>
      <w:r w:rsidR="00085FDC" w:rsidRPr="00C605AE">
        <w:rPr>
          <w:rFonts w:ascii="Times New Roman" w:hAnsi="Times New Roman" w:cs="Times New Roman"/>
          <w:bCs/>
          <w:snapToGrid w:val="0"/>
          <w:spacing w:val="-10"/>
          <w:sz w:val="22"/>
          <w:szCs w:val="22"/>
        </w:rPr>
        <w:t>u probable. C</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est à ce moment que</w:t>
      </w:r>
      <w:r w:rsidRPr="00C605AE">
        <w:rPr>
          <w:rFonts w:ascii="Times New Roman" w:hAnsi="Times New Roman" w:cs="Times New Roman"/>
          <w:bCs/>
          <w:snapToGrid w:val="0"/>
          <w:spacing w:val="-10"/>
          <w:sz w:val="22"/>
          <w:szCs w:val="22"/>
        </w:rPr>
        <w:t xml:space="preserve"> le recours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ambiance pourrait être utile.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En règle générale, atmosphère et ambiance sont utilisées dans la recherche de </w:t>
      </w:r>
      <w:r w:rsidR="0015153D" w:rsidRPr="00C605AE">
        <w:rPr>
          <w:rFonts w:ascii="Times New Roman" w:hAnsi="Times New Roman" w:cs="Times New Roman"/>
          <w:bCs/>
          <w:snapToGrid w:val="0"/>
          <w:spacing w:val="-10"/>
          <w:sz w:val="22"/>
          <w:szCs w:val="22"/>
        </w:rPr>
        <w:t>façons équivalentes</w:t>
      </w:r>
      <w:r w:rsidRPr="00C605AE">
        <w:rPr>
          <w:rFonts w:ascii="Times New Roman" w:hAnsi="Times New Roman" w:cs="Times New Roman"/>
          <w:bCs/>
          <w:snapToGrid w:val="0"/>
          <w:spacing w:val="-10"/>
          <w:sz w:val="22"/>
          <w:szCs w:val="22"/>
        </w:rPr>
        <w:t>. Or, nos remarques sur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imprévisibilité</w:t>
      </w:r>
      <w:r w:rsidRPr="00C605AE">
        <w:rPr>
          <w:rFonts w:ascii="Times New Roman" w:hAnsi="Times New Roman" w:cs="Times New Roman"/>
          <w:bCs/>
          <w:snapToGrid w:val="0"/>
          <w:spacing w:val="-10"/>
          <w:sz w:val="22"/>
          <w:szCs w:val="22"/>
        </w:rPr>
        <w:t>, pourraient nous inciter à proposer une différence.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atmosphère</w:t>
      </w:r>
      <w:r w:rsidRPr="00C605AE">
        <w:rPr>
          <w:rFonts w:ascii="Times New Roman" w:hAnsi="Times New Roman" w:cs="Times New Roman"/>
          <w:bCs/>
          <w:snapToGrid w:val="0"/>
          <w:spacing w:val="-10"/>
          <w:sz w:val="22"/>
          <w:szCs w:val="22"/>
        </w:rPr>
        <w:t xml:space="preserve"> pourrait représenter plutôt le possible, ce qui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encore advenu, comme certaines phases en improv</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sation libre.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une sorte de « menace », sans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aspect anxiogène et négatif, une imprévisibilité de type 2, « inimaginable », pour la raison suffisante que le cadre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interprét</w:t>
      </w:r>
      <w:r w:rsidR="00085FDC" w:rsidRPr="00C605AE">
        <w:rPr>
          <w:rFonts w:ascii="Times New Roman" w:hAnsi="Times New Roman" w:cs="Times New Roman"/>
          <w:bCs/>
          <w:snapToGrid w:val="0"/>
          <w:spacing w:val="-10"/>
          <w:sz w:val="22"/>
          <w:szCs w:val="22"/>
        </w:rPr>
        <w:t>ation n</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existe pas encore. Puis</w:t>
      </w:r>
      <w:r w:rsidRPr="00C605AE">
        <w:rPr>
          <w:rFonts w:ascii="Times New Roman" w:hAnsi="Times New Roman" w:cs="Times New Roman"/>
          <w:bCs/>
          <w:snapToGrid w:val="0"/>
          <w:spacing w:val="-10"/>
          <w:sz w:val="22"/>
          <w:szCs w:val="22"/>
        </w:rPr>
        <w: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produit pr</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gressivement une direction en même temps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cadre,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imprévis</w:t>
      </w:r>
      <w:r w:rsidR="00085FDC" w:rsidRPr="00C605AE">
        <w:rPr>
          <w:rFonts w:ascii="Times New Roman" w:hAnsi="Times New Roman" w:cs="Times New Roman"/>
          <w:bCs/>
          <w:snapToGrid w:val="0"/>
          <w:spacing w:val="-10"/>
          <w:sz w:val="22"/>
          <w:szCs w:val="22"/>
        </w:rPr>
        <w:t>ibilité évolue vers le type 1. L</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atmosphère se transforme en</w:t>
      </w:r>
      <w:r w:rsidRPr="00C605AE">
        <w:rPr>
          <w:rFonts w:ascii="Times New Roman" w:hAnsi="Times New Roman" w:cs="Times New Roman"/>
          <w:bCs/>
          <w:snapToGrid w:val="0"/>
          <w:spacing w:val="-10"/>
          <w:sz w:val="22"/>
          <w:szCs w:val="22"/>
        </w:rPr>
        <w:t xml:space="preserve"> ambiance, réussissant à produire des compor</w:t>
      </w:r>
      <w:r w:rsidR="00085FDC" w:rsidRPr="00C605AE">
        <w:rPr>
          <w:rFonts w:ascii="Times New Roman" w:hAnsi="Times New Roman" w:cs="Times New Roman"/>
          <w:bCs/>
          <w:snapToGrid w:val="0"/>
          <w:spacing w:val="-10"/>
          <w:sz w:val="22"/>
          <w:szCs w:val="22"/>
        </w:rPr>
        <w:t>tements un peu plus attendus. De la sorte,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aménagement retrouverait ses marq</w:t>
      </w:r>
      <w:r w:rsidR="00085FDC" w:rsidRPr="00C605AE">
        <w:rPr>
          <w:rFonts w:ascii="Times New Roman" w:hAnsi="Times New Roman" w:cs="Times New Roman"/>
          <w:bCs/>
          <w:snapToGrid w:val="0"/>
          <w:spacing w:val="-10"/>
          <w:sz w:val="22"/>
          <w:szCs w:val="22"/>
        </w:rPr>
        <w:t>ues.</w:t>
      </w:r>
    </w:p>
    <w:p w:rsidR="00085FDC" w:rsidRPr="00C605AE" w:rsidRDefault="00085FDC"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C93D03" w:rsidP="00625399">
      <w:pPr>
        <w:pStyle w:val="Titre2"/>
        <w:rPr>
          <w:snapToGrid w:val="0"/>
        </w:rPr>
      </w:pPr>
      <w:bookmarkStart w:id="302" w:name="_Toc154458541"/>
      <w:r>
        <w:rPr>
          <w:snapToGrid w:val="0"/>
        </w:rPr>
        <w:t>4</w:t>
      </w:r>
      <w:r w:rsidR="0018515A" w:rsidRPr="00C605AE">
        <w:rPr>
          <w:snapToGrid w:val="0"/>
        </w:rPr>
        <w:t xml:space="preserve">. </w:t>
      </w:r>
      <w:r w:rsidR="00F96625" w:rsidRPr="00C605AE">
        <w:rPr>
          <w:snapToGrid w:val="0"/>
        </w:rPr>
        <w:t>Durcir l</w:t>
      </w:r>
      <w:r w:rsidR="004601D9" w:rsidRPr="00C605AE">
        <w:rPr>
          <w:snapToGrid w:val="0"/>
        </w:rPr>
        <w:t>’</w:t>
      </w:r>
      <w:r w:rsidR="00F96625" w:rsidRPr="00C605AE">
        <w:rPr>
          <w:snapToGrid w:val="0"/>
        </w:rPr>
        <w:t>impro</w:t>
      </w:r>
      <w:r w:rsidR="003118F1" w:rsidRPr="00C605AE">
        <w:rPr>
          <w:snapToGrid w:val="0"/>
        </w:rPr>
        <w:t>visation</w:t>
      </w:r>
      <w:bookmarkEnd w:id="302"/>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D051A7" w:rsidRDefault="00F96625"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D051A7">
        <w:rPr>
          <w:rFonts w:ascii="Times New Roman" w:hAnsi="Times New Roman" w:cs="Times New Roman"/>
          <w:bCs/>
          <w:snapToGrid w:val="0"/>
          <w:spacing w:val="-14"/>
          <w:sz w:val="22"/>
          <w:szCs w:val="22"/>
        </w:rPr>
        <w:t>Le rythme à condition que l</w:t>
      </w:r>
      <w:r w:rsidR="004601D9" w:rsidRPr="00D051A7">
        <w:rPr>
          <w:rFonts w:ascii="Times New Roman" w:hAnsi="Times New Roman" w:cs="Times New Roman"/>
          <w:bCs/>
          <w:snapToGrid w:val="0"/>
          <w:spacing w:val="-14"/>
          <w:sz w:val="22"/>
          <w:szCs w:val="22"/>
        </w:rPr>
        <w:t>’</w:t>
      </w:r>
      <w:r w:rsidRPr="00D051A7">
        <w:rPr>
          <w:rFonts w:ascii="Times New Roman" w:hAnsi="Times New Roman" w:cs="Times New Roman"/>
          <w:bCs/>
          <w:snapToGrid w:val="0"/>
          <w:spacing w:val="-14"/>
          <w:sz w:val="22"/>
          <w:szCs w:val="22"/>
        </w:rPr>
        <w:t>on puisse l</w:t>
      </w:r>
      <w:r w:rsidR="004601D9" w:rsidRPr="00D051A7">
        <w:rPr>
          <w:rFonts w:ascii="Times New Roman" w:hAnsi="Times New Roman" w:cs="Times New Roman"/>
          <w:bCs/>
          <w:snapToGrid w:val="0"/>
          <w:spacing w:val="-14"/>
          <w:sz w:val="22"/>
          <w:szCs w:val="22"/>
        </w:rPr>
        <w:t>’</w:t>
      </w:r>
      <w:r w:rsidRPr="00D051A7">
        <w:rPr>
          <w:rFonts w:ascii="Times New Roman" w:hAnsi="Times New Roman" w:cs="Times New Roman"/>
          <w:bCs/>
          <w:snapToGrid w:val="0"/>
          <w:spacing w:val="-14"/>
          <w:sz w:val="22"/>
          <w:szCs w:val="22"/>
        </w:rPr>
        <w:t>assouplir</w:t>
      </w:r>
      <w:r w:rsidR="003F1595" w:rsidRPr="00D051A7">
        <w:rPr>
          <w:rFonts w:ascii="Times New Roman" w:hAnsi="Times New Roman" w:cs="Times New Roman"/>
          <w:bCs/>
          <w:snapToGrid w:val="0"/>
          <w:spacing w:val="-14"/>
          <w:sz w:val="22"/>
          <w:szCs w:val="22"/>
        </w:rPr>
        <w:t>,</w:t>
      </w:r>
      <w:r w:rsidRPr="00D051A7">
        <w:rPr>
          <w:rFonts w:ascii="Times New Roman" w:hAnsi="Times New Roman" w:cs="Times New Roman"/>
          <w:bCs/>
          <w:snapToGrid w:val="0"/>
          <w:spacing w:val="-14"/>
          <w:sz w:val="22"/>
          <w:szCs w:val="22"/>
        </w:rPr>
        <w:t xml:space="preserve"> le </w:t>
      </w:r>
      <w:r w:rsidR="00D051A7" w:rsidRPr="00D051A7">
        <w:rPr>
          <w:rFonts w:ascii="Times New Roman" w:hAnsi="Times New Roman" w:cs="Times New Roman"/>
          <w:bCs/>
          <w:snapToGrid w:val="0"/>
          <w:spacing w:val="-14"/>
          <w:sz w:val="22"/>
          <w:szCs w:val="22"/>
        </w:rPr>
        <w:t>comprendre</w:t>
      </w:r>
      <w:r w:rsidRPr="00D051A7">
        <w:rPr>
          <w:rFonts w:ascii="Times New Roman" w:hAnsi="Times New Roman" w:cs="Times New Roman"/>
          <w:bCs/>
          <w:snapToGrid w:val="0"/>
          <w:spacing w:val="-14"/>
          <w:sz w:val="22"/>
          <w:szCs w:val="22"/>
        </w:rPr>
        <w:t xml:space="preserve"> aussi comme flux, et saisir sa porosité avec une pensée </w:t>
      </w:r>
      <w:r w:rsidR="00D051A7" w:rsidRPr="00D051A7">
        <w:rPr>
          <w:rFonts w:ascii="Times New Roman" w:hAnsi="Times New Roman" w:cs="Times New Roman"/>
          <w:bCs/>
          <w:snapToGrid w:val="0"/>
          <w:spacing w:val="-14"/>
          <w:sz w:val="22"/>
          <w:szCs w:val="22"/>
        </w:rPr>
        <w:t>planificatrice</w:t>
      </w:r>
      <w:r w:rsidRPr="00D051A7">
        <w:rPr>
          <w:rFonts w:ascii="Times New Roman" w:hAnsi="Times New Roman" w:cs="Times New Roman"/>
          <w:bCs/>
          <w:snapToGrid w:val="0"/>
          <w:spacing w:val="-14"/>
          <w:sz w:val="22"/>
          <w:szCs w:val="22"/>
        </w:rPr>
        <w:t xml:space="preserve"> confrontée à l</w:t>
      </w:r>
      <w:r w:rsidR="004601D9" w:rsidRPr="00D051A7">
        <w:rPr>
          <w:rFonts w:ascii="Times New Roman" w:hAnsi="Times New Roman" w:cs="Times New Roman"/>
          <w:bCs/>
          <w:snapToGrid w:val="0"/>
          <w:spacing w:val="-14"/>
          <w:sz w:val="22"/>
          <w:szCs w:val="22"/>
        </w:rPr>
        <w:t>’</w:t>
      </w:r>
      <w:r w:rsidR="00D051A7" w:rsidRPr="00D051A7">
        <w:rPr>
          <w:rFonts w:ascii="Times New Roman" w:hAnsi="Times New Roman" w:cs="Times New Roman"/>
          <w:bCs/>
          <w:snapToGrid w:val="0"/>
          <w:spacing w:val="-14"/>
          <w:sz w:val="22"/>
          <w:szCs w:val="22"/>
        </w:rPr>
        <w:t>imprévisibilité</w:t>
      </w:r>
      <w:r w:rsidRPr="00D051A7">
        <w:rPr>
          <w:rFonts w:ascii="Times New Roman" w:hAnsi="Times New Roman" w:cs="Times New Roman"/>
          <w:bCs/>
          <w:snapToGrid w:val="0"/>
          <w:spacing w:val="-14"/>
          <w:sz w:val="22"/>
          <w:szCs w:val="22"/>
        </w:rPr>
        <w:t xml:space="preserve"> pourrait favoriser l</w:t>
      </w:r>
      <w:r w:rsidR="004601D9" w:rsidRPr="00D051A7">
        <w:rPr>
          <w:rFonts w:ascii="Times New Roman" w:hAnsi="Times New Roman" w:cs="Times New Roman"/>
          <w:bCs/>
          <w:snapToGrid w:val="0"/>
          <w:spacing w:val="-14"/>
          <w:sz w:val="22"/>
          <w:szCs w:val="22"/>
        </w:rPr>
        <w:t>’</w:t>
      </w:r>
      <w:r w:rsidR="00327D22" w:rsidRPr="00D051A7">
        <w:rPr>
          <w:rFonts w:ascii="Times New Roman" w:hAnsi="Times New Roman" w:cs="Times New Roman"/>
          <w:bCs/>
          <w:snapToGrid w:val="0"/>
          <w:spacing w:val="-14"/>
          <w:sz w:val="22"/>
          <w:szCs w:val="22"/>
        </w:rPr>
        <w:t>introduction</w:t>
      </w:r>
      <w:r w:rsidRPr="00D051A7">
        <w:rPr>
          <w:rFonts w:ascii="Times New Roman" w:hAnsi="Times New Roman" w:cs="Times New Roman"/>
          <w:bCs/>
          <w:snapToGrid w:val="0"/>
          <w:spacing w:val="-14"/>
          <w:sz w:val="22"/>
          <w:szCs w:val="22"/>
        </w:rPr>
        <w:t xml:space="preserve"> de l</w:t>
      </w:r>
      <w:r w:rsidR="004601D9" w:rsidRPr="00D051A7">
        <w:rPr>
          <w:rFonts w:ascii="Times New Roman" w:hAnsi="Times New Roman" w:cs="Times New Roman"/>
          <w:bCs/>
          <w:snapToGrid w:val="0"/>
          <w:spacing w:val="-14"/>
          <w:sz w:val="22"/>
          <w:szCs w:val="22"/>
        </w:rPr>
        <w:t>’</w:t>
      </w:r>
      <w:r w:rsidRPr="00D051A7">
        <w:rPr>
          <w:rFonts w:ascii="Times New Roman" w:hAnsi="Times New Roman" w:cs="Times New Roman"/>
          <w:bCs/>
          <w:snapToGrid w:val="0"/>
          <w:spacing w:val="-14"/>
          <w:sz w:val="22"/>
          <w:szCs w:val="22"/>
        </w:rPr>
        <w:t>improvisation en planification.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Passons maintenant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intérêt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recourir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est de rendre la prévisibilité inutile po</w:t>
      </w:r>
      <w:r w:rsidR="00085FDC" w:rsidRPr="00C605AE">
        <w:rPr>
          <w:rFonts w:ascii="Times New Roman" w:hAnsi="Times New Roman" w:cs="Times New Roman"/>
          <w:bCs/>
          <w:snapToGrid w:val="0"/>
          <w:spacing w:val="-10"/>
          <w:sz w:val="22"/>
          <w:szCs w:val="22"/>
        </w:rPr>
        <w:t>ur la conduite de l</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action. N</w:t>
      </w:r>
      <w:r w:rsidRPr="00C605AE">
        <w:rPr>
          <w:rFonts w:ascii="Times New Roman" w:hAnsi="Times New Roman" w:cs="Times New Roman"/>
          <w:bCs/>
          <w:snapToGrid w:val="0"/>
          <w:spacing w:val="-10"/>
          <w:sz w:val="22"/>
          <w:szCs w:val="22"/>
        </w:rPr>
        <w:t>ous avons vu de quelles façons les réflexions sur le rythme-flux, pouvaient aussi croiser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impr</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 xml:space="preserve">visée. Nous avons également </w:t>
      </w:r>
      <w:r w:rsidR="00D051A7" w:rsidRPr="00C605AE">
        <w:rPr>
          <w:rFonts w:ascii="Times New Roman" w:hAnsi="Times New Roman" w:cs="Times New Roman"/>
          <w:bCs/>
          <w:snapToGrid w:val="0"/>
          <w:spacing w:val="-10"/>
          <w:sz w:val="22"/>
          <w:szCs w:val="22"/>
        </w:rPr>
        <w:t>évo</w:t>
      </w:r>
      <w:r w:rsidR="00D051A7">
        <w:rPr>
          <w:rFonts w:ascii="Times New Roman" w:hAnsi="Times New Roman" w:cs="Times New Roman"/>
          <w:bCs/>
          <w:snapToGrid w:val="0"/>
          <w:spacing w:val="-10"/>
          <w:sz w:val="22"/>
          <w:szCs w:val="22"/>
        </w:rPr>
        <w:t>q</w:t>
      </w:r>
      <w:r w:rsidR="00D051A7" w:rsidRPr="00C605AE">
        <w:rPr>
          <w:rFonts w:ascii="Times New Roman" w:hAnsi="Times New Roman" w:cs="Times New Roman"/>
          <w:bCs/>
          <w:snapToGrid w:val="0"/>
          <w:spacing w:val="-10"/>
          <w:sz w:val="22"/>
          <w:szCs w:val="22"/>
        </w:rPr>
        <w:t>ué</w:t>
      </w:r>
      <w:r w:rsidRPr="00C605AE">
        <w:rPr>
          <w:rFonts w:ascii="Times New Roman" w:hAnsi="Times New Roman" w:cs="Times New Roman"/>
          <w:bCs/>
          <w:snapToGrid w:val="0"/>
          <w:spacing w:val="-10"/>
          <w:sz w:val="22"/>
          <w:szCs w:val="22"/>
        </w:rPr>
        <w:t xml:space="preserve"> les raisons pour lesquelles passer de la planification moderne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ne pouvait pas relever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transition facile.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tout le contraire.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Ce</w:t>
      </w:r>
      <w:r w:rsidR="00327D22">
        <w:rPr>
          <w:rFonts w:ascii="Times New Roman" w:hAnsi="Times New Roman" w:cs="Times New Roman"/>
          <w:bCs/>
          <w:snapToGrid w:val="0"/>
          <w:spacing w:val="-10"/>
          <w:sz w:val="22"/>
          <w:szCs w:val="22"/>
        </w:rPr>
        <w:t xml:space="preserve">tte section </w:t>
      </w:r>
      <w:r w:rsidRPr="00C605AE">
        <w:rPr>
          <w:rFonts w:ascii="Times New Roman" w:hAnsi="Times New Roman" w:cs="Times New Roman"/>
          <w:bCs/>
          <w:snapToGrid w:val="0"/>
          <w:spacing w:val="-10"/>
          <w:sz w:val="22"/>
          <w:szCs w:val="22"/>
        </w:rPr>
        <w:t>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destiné</w:t>
      </w:r>
      <w:r w:rsidR="00327D22">
        <w:rPr>
          <w:rFonts w:ascii="Times New Roman" w:hAnsi="Times New Roman" w:cs="Times New Roman"/>
          <w:bCs/>
          <w:snapToGrid w:val="0"/>
          <w:spacing w:val="-10"/>
          <w:sz w:val="22"/>
          <w:szCs w:val="22"/>
        </w:rPr>
        <w:t>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à approfondir la notion même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improvi</w:t>
      </w:r>
      <w:r w:rsidR="003976E4">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sation</w:t>
      </w:r>
      <w:proofErr w:type="spellEnd"/>
      <w:r w:rsidRPr="00C605AE">
        <w:rPr>
          <w:rFonts w:ascii="Times New Roman" w:hAnsi="Times New Roman" w:cs="Times New Roman"/>
          <w:bCs/>
          <w:snapToGrid w:val="0"/>
          <w:spacing w:val="-10"/>
          <w:sz w:val="22"/>
          <w:szCs w:val="22"/>
        </w:rPr>
        <w:t xml:space="preserve"> mais plutôt à relever certains de ses éléments qui surgissent du fait de son introduction en aménagement. Se produisent alors des raccourcis ou</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des 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jambements de difficultés souvent trompeurs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faut savoir identifier mais aussi des caractéristiques qui se révèlent.</w:t>
      </w:r>
    </w:p>
    <w:p w:rsidR="0018515A" w:rsidRPr="00C605AE" w:rsidRDefault="0018515A"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6C4353">
      <w:pPr>
        <w:pStyle w:val="Titre3"/>
      </w:pPr>
      <w:bookmarkStart w:id="303" w:name="_Toc153389154"/>
      <w:bookmarkStart w:id="304" w:name="_Toc154054868"/>
      <w:bookmarkStart w:id="305" w:name="_Toc154458542"/>
      <w:r w:rsidRPr="00C605AE">
        <w:t>La question de l</w:t>
      </w:r>
      <w:r w:rsidR="004601D9" w:rsidRPr="00C605AE">
        <w:t>’</w:t>
      </w:r>
      <w:r w:rsidRPr="00C605AE">
        <w:t>erreur</w:t>
      </w:r>
      <w:bookmarkEnd w:id="303"/>
      <w:bookmarkEnd w:id="304"/>
      <w:bookmarkEnd w:id="305"/>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Durcir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085FDC" w:rsidRPr="00C605AE">
        <w:rPr>
          <w:rFonts w:ascii="Times New Roman" w:hAnsi="Times New Roman" w:cs="Times New Roman"/>
          <w:bCs/>
          <w:snapToGrid w:val="0"/>
          <w:spacing w:val="-10"/>
          <w:sz w:val="22"/>
          <w:szCs w:val="22"/>
        </w:rPr>
        <w:t xml:space="preserve"> tout d</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abord revenir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idée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liberté accrue face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Ce qui séduit les aménageurs en recourant à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improvi</w:t>
      </w:r>
      <w:r w:rsidR="003976E4">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sation</w:t>
      </w:r>
      <w:proofErr w:type="spellEnd"/>
      <w:r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évacuer à peu de frais le pro</w:t>
      </w:r>
      <w:r w:rsidR="00AD2FB2">
        <w:rPr>
          <w:rFonts w:ascii="Times New Roman" w:hAnsi="Times New Roman" w:cs="Times New Roman"/>
          <w:bCs/>
          <w:snapToGrid w:val="0"/>
          <w:spacing w:val="-10"/>
          <w:sz w:val="22"/>
          <w:szCs w:val="22"/>
        </w:rPr>
        <w:t xml:space="preserve">blème des conséquences non </w:t>
      </w:r>
      <w:r w:rsidRPr="00C605AE">
        <w:rPr>
          <w:rFonts w:ascii="Times New Roman" w:hAnsi="Times New Roman" w:cs="Times New Roman"/>
          <w:bCs/>
          <w:snapToGrid w:val="0"/>
          <w:spacing w:val="-10"/>
          <w:sz w:val="22"/>
          <w:szCs w:val="22"/>
        </w:rPr>
        <w:t>inte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tionnelles de nos actions. Au lieu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voir un problème redoutable remettant en cause leur compétence,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efficacité de leur action, elles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seraient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neutralisées. Le miracle du recours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improvisation est de pouvoir revenir à un pilotage </w:t>
      </w:r>
      <w:r w:rsidR="006F0F31" w:rsidRPr="006F0F31">
        <w:rPr>
          <w:rFonts w:ascii="Times New Roman" w:hAnsi="Times New Roman" w:cs="Times New Roman"/>
          <w:bCs/>
          <w:i/>
          <w:snapToGrid w:val="0"/>
          <w:spacing w:val="-10"/>
          <w:sz w:val="22"/>
          <w:szCs w:val="22"/>
        </w:rPr>
        <w:t>a</w:t>
      </w:r>
      <w:r w:rsidRPr="006F0F31">
        <w:rPr>
          <w:rFonts w:ascii="Times New Roman" w:hAnsi="Times New Roman" w:cs="Times New Roman"/>
          <w:bCs/>
          <w:i/>
          <w:snapToGrid w:val="0"/>
          <w:spacing w:val="-10"/>
          <w:sz w:val="22"/>
          <w:szCs w:val="22"/>
        </w:rPr>
        <w:t xml:space="preserve"> priori</w:t>
      </w:r>
      <w:r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 sens et la conviction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qui convient peuvent à nouveau se construire sur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la croyance des effets attendus, la croyance des promesses tenues tout en se dédouanant de celles qui ne le seront pas. Comment, en militant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dans la conduite de projet, un tel miracle peut</w:t>
      </w:r>
      <w:r w:rsidR="00327D22">
        <w:rPr>
          <w:rFonts w:ascii="Times New Roman" w:hAnsi="Times New Roman" w:cs="Times New Roman"/>
          <w:bCs/>
          <w:snapToGrid w:val="0"/>
          <w:spacing w:val="-10"/>
          <w:sz w:val="22"/>
          <w:szCs w:val="22"/>
        </w:rPr>
        <w:t>-il</w:t>
      </w:r>
      <w:r w:rsidRPr="00C605AE">
        <w:rPr>
          <w:rFonts w:ascii="Times New Roman" w:hAnsi="Times New Roman" w:cs="Times New Roman"/>
          <w:bCs/>
          <w:snapToGrid w:val="0"/>
          <w:spacing w:val="-10"/>
          <w:sz w:val="22"/>
          <w:szCs w:val="22"/>
        </w:rPr>
        <w:t xml:space="preserve"> se produire</w:t>
      </w:r>
      <w:r w:rsidR="00AD2FB2">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Par ce que permettrait le recours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éviction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erreur. </w:t>
      </w:r>
      <w:r w:rsidR="006F0F31">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 xml:space="preserve"> partir du moment, où la prévisibilité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plus possible</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comment un</w:t>
      </w:r>
      <w:r w:rsidR="00E5247B"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 erreur pourrait être reprochée à celui qui agit ? Pour prendre un exemple caricatural, lorsque vous êtes devant une partition musicale écrite, vous pouvez facilement repérer les erreurs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exécution. Mais dans le processus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écrire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avenir en même temps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exécute, il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existe pas de</w:t>
      </w:r>
      <w:r w:rsidR="00085FDC" w:rsidRPr="00C605AE">
        <w:rPr>
          <w:rFonts w:ascii="Times New Roman" w:hAnsi="Times New Roman" w:cs="Times New Roman"/>
          <w:bCs/>
          <w:snapToGrid w:val="0"/>
          <w:spacing w:val="-10"/>
          <w:sz w:val="22"/>
          <w:szCs w:val="22"/>
        </w:rPr>
        <w:t xml:space="preserve"> partition écrite à l</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avance. Quand il n</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existe pas de</w:t>
      </w:r>
      <w:r w:rsidRPr="00C605AE">
        <w:rPr>
          <w:rFonts w:ascii="Times New Roman" w:hAnsi="Times New Roman" w:cs="Times New Roman"/>
          <w:bCs/>
          <w:snapToGrid w:val="0"/>
          <w:spacing w:val="-10"/>
          <w:sz w:val="22"/>
          <w:szCs w:val="22"/>
        </w:rPr>
        <w:t xml:space="preserve"> différence entre ce qui est écrit et </w:t>
      </w:r>
      <w:r w:rsidR="00085FDC" w:rsidRPr="00C605AE">
        <w:rPr>
          <w:rFonts w:ascii="Times New Roman" w:hAnsi="Times New Roman" w:cs="Times New Roman"/>
          <w:bCs/>
          <w:snapToGrid w:val="0"/>
          <w:spacing w:val="-10"/>
          <w:sz w:val="22"/>
          <w:szCs w:val="22"/>
        </w:rPr>
        <w:t>ce qui est exécuté, c</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 xml:space="preserve">est </w:t>
      </w:r>
      <w:r w:rsidRPr="00C605AE">
        <w:rPr>
          <w:rFonts w:ascii="Times New Roman" w:hAnsi="Times New Roman" w:cs="Times New Roman"/>
          <w:bCs/>
          <w:snapToGrid w:val="0"/>
          <w:spacing w:val="-10"/>
          <w:sz w:val="22"/>
          <w:szCs w:val="22"/>
        </w:rPr>
        <w:t xml:space="preserve">la possibilité </w:t>
      </w:r>
      <w:r w:rsidR="00085FDC" w:rsidRPr="00C605AE">
        <w:rPr>
          <w:rFonts w:ascii="Times New Roman" w:hAnsi="Times New Roman" w:cs="Times New Roman"/>
          <w:bCs/>
          <w:snapToGrid w:val="0"/>
          <w:spacing w:val="-10"/>
          <w:sz w:val="22"/>
          <w:szCs w:val="22"/>
        </w:rPr>
        <w:t xml:space="preserve">même </w:t>
      </w:r>
      <w:r w:rsidRPr="00C605AE">
        <w:rPr>
          <w:rFonts w:ascii="Times New Roman" w:hAnsi="Times New Roman" w:cs="Times New Roman"/>
          <w:bCs/>
          <w:snapToGrid w:val="0"/>
          <w:spacing w:val="-10"/>
          <w:sz w:val="22"/>
          <w:szCs w:val="22"/>
        </w:rPr>
        <w:t>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erreur qui disparaîtrait.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ailleurs cette vision idéaliste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est parfois renforcée par les musiciens improvisateurs qui, pour faire comprendre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originalité de leur approche, insi</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tent sur le fait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est inséparable de leur attention au milieu concret dans lequel se produit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acte d</w:t>
      </w:r>
      <w:r w:rsidR="004601D9" w:rsidRPr="00C605AE">
        <w:rPr>
          <w:rFonts w:ascii="Times New Roman" w:hAnsi="Times New Roman" w:cs="Times New Roman"/>
          <w:bCs/>
          <w:snapToGrid w:val="0"/>
          <w:spacing w:val="-10"/>
          <w:sz w:val="22"/>
          <w:szCs w:val="22"/>
        </w:rPr>
        <w:t>’</w:t>
      </w:r>
      <w:r w:rsidR="003976E4" w:rsidRPr="00C605AE">
        <w:rPr>
          <w:rFonts w:ascii="Times New Roman" w:hAnsi="Times New Roman" w:cs="Times New Roman"/>
          <w:bCs/>
          <w:snapToGrid w:val="0"/>
          <w:spacing w:val="-10"/>
          <w:sz w:val="22"/>
          <w:szCs w:val="22"/>
        </w:rPr>
        <w:t>impro</w:t>
      </w:r>
      <w:r w:rsidR="003976E4">
        <w:rPr>
          <w:rFonts w:ascii="Times New Roman" w:hAnsi="Times New Roman" w:cs="Times New Roman"/>
          <w:bCs/>
          <w:snapToGrid w:val="0"/>
          <w:spacing w:val="-10"/>
          <w:sz w:val="22"/>
          <w:szCs w:val="22"/>
        </w:rPr>
        <w:t>v</w:t>
      </w:r>
      <w:r w:rsidR="003976E4" w:rsidRPr="00C605AE">
        <w:rPr>
          <w:rFonts w:ascii="Times New Roman" w:hAnsi="Times New Roman" w:cs="Times New Roman"/>
          <w:bCs/>
          <w:snapToGrid w:val="0"/>
          <w:spacing w:val="-10"/>
          <w:sz w:val="22"/>
          <w:szCs w:val="22"/>
        </w:rPr>
        <w:t>isation</w:t>
      </w:r>
      <w:r w:rsidRPr="00C605AE">
        <w:rPr>
          <w:rFonts w:ascii="Times New Roman" w:hAnsi="Times New Roman" w:cs="Times New Roman"/>
          <w:bCs/>
          <w:snapToGrid w:val="0"/>
          <w:spacing w:val="-10"/>
          <w:sz w:val="22"/>
          <w:szCs w:val="22"/>
        </w:rPr>
        <w:t>. Ce milieu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évide</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ment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abord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orchestre et ce qui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p</w:t>
      </w:r>
      <w:r w:rsidR="00085FDC" w:rsidRPr="00C605AE">
        <w:rPr>
          <w:rFonts w:ascii="Times New Roman" w:hAnsi="Times New Roman" w:cs="Times New Roman"/>
          <w:bCs/>
          <w:snapToGrid w:val="0"/>
          <w:spacing w:val="-10"/>
          <w:sz w:val="22"/>
          <w:szCs w:val="22"/>
        </w:rPr>
        <w:t>asse. Mais c</w:t>
      </w:r>
      <w:r w:rsidR="004601D9" w:rsidRPr="00C605AE">
        <w:rPr>
          <w:rFonts w:ascii="Times New Roman" w:hAnsi="Times New Roman" w:cs="Times New Roman"/>
          <w:bCs/>
          <w:snapToGrid w:val="0"/>
          <w:spacing w:val="-10"/>
          <w:sz w:val="22"/>
          <w:szCs w:val="22"/>
        </w:rPr>
        <w:t>’</w:t>
      </w:r>
      <w:r w:rsidR="00085FDC" w:rsidRPr="00C605AE">
        <w:rPr>
          <w:rFonts w:ascii="Times New Roman" w:hAnsi="Times New Roman" w:cs="Times New Roman"/>
          <w:bCs/>
          <w:snapToGrid w:val="0"/>
          <w:spacing w:val="-10"/>
          <w:sz w:val="22"/>
          <w:szCs w:val="22"/>
        </w:rPr>
        <w:t>est aussi la salle, le public</w:t>
      </w:r>
      <w:r w:rsidRPr="00C605AE">
        <w:rPr>
          <w:rFonts w:ascii="Times New Roman" w:hAnsi="Times New Roman" w:cs="Times New Roman"/>
          <w:bCs/>
          <w:snapToGrid w:val="0"/>
          <w:spacing w:val="-10"/>
          <w:sz w:val="22"/>
          <w:szCs w:val="22"/>
        </w:rPr>
        <w:t xml:space="preserve"> et les </w:t>
      </w:r>
      <w:r w:rsidR="006F0F31" w:rsidRPr="00C605AE">
        <w:rPr>
          <w:rFonts w:ascii="Times New Roman" w:hAnsi="Times New Roman" w:cs="Times New Roman"/>
          <w:bCs/>
          <w:snapToGrid w:val="0"/>
          <w:spacing w:val="-10"/>
          <w:sz w:val="22"/>
          <w:szCs w:val="22"/>
        </w:rPr>
        <w:t>événements</w:t>
      </w:r>
      <w:r w:rsidRPr="00C605AE">
        <w:rPr>
          <w:rFonts w:ascii="Times New Roman" w:hAnsi="Times New Roman" w:cs="Times New Roman"/>
          <w:bCs/>
          <w:snapToGrid w:val="0"/>
          <w:spacing w:val="-10"/>
          <w:sz w:val="22"/>
          <w:szCs w:val="22"/>
        </w:rPr>
        <w:t xml:space="preserve"> totalement étrangers à leur prestation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et qui peuv</w:t>
      </w:r>
      <w:r w:rsidR="00085FDC" w:rsidRPr="00C605AE">
        <w:rPr>
          <w:rFonts w:ascii="Times New Roman" w:hAnsi="Times New Roman" w:cs="Times New Roman"/>
          <w:bCs/>
          <w:snapToGrid w:val="0"/>
          <w:spacing w:val="-10"/>
          <w:sz w:val="22"/>
          <w:szCs w:val="22"/>
        </w:rPr>
        <w:t xml:space="preserve">ent surgir. Au lieu de les vivre comme des « erreurs », </w:t>
      </w:r>
      <w:r w:rsidRPr="00C605AE">
        <w:rPr>
          <w:rFonts w:ascii="Times New Roman" w:hAnsi="Times New Roman" w:cs="Times New Roman"/>
          <w:bCs/>
          <w:snapToGrid w:val="0"/>
          <w:spacing w:val="-10"/>
          <w:sz w:val="22"/>
          <w:szCs w:val="22"/>
        </w:rPr>
        <w:t>des corps étrangers à leur action et à ce qui était prévu, ils les intègrent comme des opportunités à intégrer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De même, lorsque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joue en impr</w:t>
      </w:r>
      <w:r w:rsidR="00085FDC" w:rsidRPr="00C605AE">
        <w:rPr>
          <w:rFonts w:ascii="Times New Roman" w:hAnsi="Times New Roman" w:cs="Times New Roman"/>
          <w:bCs/>
          <w:snapToGrid w:val="0"/>
          <w:spacing w:val="-10"/>
          <w:sz w:val="22"/>
          <w:szCs w:val="22"/>
        </w:rPr>
        <w:t>ovisant, on peut co</w:t>
      </w:r>
      <w:r w:rsidR="00085FDC" w:rsidRPr="00C605AE">
        <w:rPr>
          <w:rFonts w:ascii="Times New Roman" w:hAnsi="Times New Roman" w:cs="Times New Roman"/>
          <w:bCs/>
          <w:snapToGrid w:val="0"/>
          <w:spacing w:val="-10"/>
          <w:sz w:val="22"/>
          <w:szCs w:val="22"/>
        </w:rPr>
        <w:t>m</w:t>
      </w:r>
      <w:r w:rsidR="00085FDC" w:rsidRPr="00C605AE">
        <w:rPr>
          <w:rFonts w:ascii="Times New Roman" w:hAnsi="Times New Roman" w:cs="Times New Roman"/>
          <w:bCs/>
          <w:snapToGrid w:val="0"/>
          <w:spacing w:val="-10"/>
          <w:sz w:val="22"/>
          <w:szCs w:val="22"/>
        </w:rPr>
        <w:t>mettre des erreurs objectives (</w:t>
      </w:r>
      <w:r w:rsidRPr="00C605AE">
        <w:rPr>
          <w:rFonts w:ascii="Times New Roman" w:hAnsi="Times New Roman" w:cs="Times New Roman"/>
          <w:bCs/>
          <w:snapToGrid w:val="0"/>
          <w:spacing w:val="-10"/>
          <w:sz w:val="22"/>
          <w:szCs w:val="22"/>
        </w:rPr>
        <w:t>erreur de placement rythmique ou de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tonalité, ou dans le volume sonor</w:t>
      </w:r>
      <w:r w:rsidR="00AD2FB2">
        <w:rPr>
          <w:rFonts w:ascii="Times New Roman" w:hAnsi="Times New Roman" w:cs="Times New Roman"/>
          <w:bCs/>
          <w:snapToGrid w:val="0"/>
          <w:spacing w:val="-10"/>
          <w:sz w:val="22"/>
          <w:szCs w:val="22"/>
        </w:rPr>
        <w:t>e, dans le phrasé, etc.</w:t>
      </w:r>
      <w:r w:rsidR="00085FDC" w:rsidRPr="00C605AE">
        <w:rPr>
          <w:rFonts w:ascii="Times New Roman" w:hAnsi="Times New Roman" w:cs="Times New Roman"/>
          <w:bCs/>
          <w:snapToGrid w:val="0"/>
          <w:spacing w:val="-10"/>
          <w:sz w:val="22"/>
          <w:szCs w:val="22"/>
        </w:rPr>
        <w:t>), O</w:t>
      </w:r>
      <w:r w:rsidRPr="00C605AE">
        <w:rPr>
          <w:rFonts w:ascii="Times New Roman" w:hAnsi="Times New Roman" w:cs="Times New Roman"/>
          <w:bCs/>
          <w:snapToGrid w:val="0"/>
          <w:spacing w:val="-10"/>
          <w:sz w:val="22"/>
          <w:szCs w:val="22"/>
        </w:rPr>
        <w:t>n insiste alors sur la liberté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a de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en saisir pour les convertir en effet étonnant, stimulant, par le fait même que </w:t>
      </w:r>
      <w:r w:rsidR="00327D22">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e produit quelque ch</w:t>
      </w:r>
      <w:r w:rsidR="00D50C20" w:rsidRPr="00C605AE">
        <w:rPr>
          <w:rFonts w:ascii="Times New Roman" w:hAnsi="Times New Roman" w:cs="Times New Roman"/>
          <w:bCs/>
          <w:snapToGrid w:val="0"/>
          <w:spacing w:val="-10"/>
          <w:sz w:val="22"/>
          <w:szCs w:val="22"/>
        </w:rPr>
        <w:t>ose que l</w:t>
      </w:r>
      <w:r w:rsidR="004601D9" w:rsidRPr="00C605AE">
        <w:rPr>
          <w:rFonts w:ascii="Times New Roman" w:hAnsi="Times New Roman" w:cs="Times New Roman"/>
          <w:bCs/>
          <w:snapToGrid w:val="0"/>
          <w:spacing w:val="-10"/>
          <w:sz w:val="22"/>
          <w:szCs w:val="22"/>
        </w:rPr>
        <w:t>’</w:t>
      </w:r>
      <w:r w:rsidR="00D50C20" w:rsidRPr="00C605AE">
        <w:rPr>
          <w:rFonts w:ascii="Times New Roman" w:hAnsi="Times New Roman" w:cs="Times New Roman"/>
          <w:bCs/>
          <w:snapToGrid w:val="0"/>
          <w:spacing w:val="-10"/>
          <w:sz w:val="22"/>
          <w:szCs w:val="22"/>
        </w:rPr>
        <w:t xml:space="preserve">on </w:t>
      </w:r>
      <w:r w:rsidR="00E5247B" w:rsidRPr="00C605AE">
        <w:rPr>
          <w:rFonts w:ascii="Times New Roman" w:hAnsi="Times New Roman" w:cs="Times New Roman"/>
          <w:bCs/>
          <w:snapToGrid w:val="0"/>
          <w:spacing w:val="-10"/>
          <w:sz w:val="22"/>
          <w:szCs w:val="22"/>
        </w:rPr>
        <w:t>n</w:t>
      </w:r>
      <w:r w:rsidR="004601D9" w:rsidRPr="00C605AE">
        <w:rPr>
          <w:rFonts w:ascii="Times New Roman" w:hAnsi="Times New Roman" w:cs="Times New Roman"/>
          <w:bCs/>
          <w:snapToGrid w:val="0"/>
          <w:spacing w:val="-10"/>
          <w:sz w:val="22"/>
          <w:szCs w:val="22"/>
        </w:rPr>
        <w:t>’</w:t>
      </w:r>
      <w:r w:rsidR="00D50C20" w:rsidRPr="00C605AE">
        <w:rPr>
          <w:rFonts w:ascii="Times New Roman" w:hAnsi="Times New Roman" w:cs="Times New Roman"/>
          <w:bCs/>
          <w:snapToGrid w:val="0"/>
          <w:spacing w:val="-10"/>
          <w:sz w:val="22"/>
          <w:szCs w:val="22"/>
        </w:rPr>
        <w:t>attendait pas.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évidemment dans les exercices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libre</w:t>
      </w:r>
      <w:r w:rsidR="00D50C20"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en orchestre, les mo</w:t>
      </w:r>
      <w:r w:rsidR="00D50C20" w:rsidRPr="00C605AE">
        <w:rPr>
          <w:rFonts w:ascii="Times New Roman" w:hAnsi="Times New Roman" w:cs="Times New Roman"/>
          <w:bCs/>
          <w:snapToGrid w:val="0"/>
          <w:spacing w:val="-10"/>
          <w:sz w:val="22"/>
          <w:szCs w:val="22"/>
        </w:rPr>
        <w:t>ments o</w:t>
      </w:r>
      <w:r w:rsidR="00E5247B" w:rsidRPr="00C605AE">
        <w:rPr>
          <w:rFonts w:ascii="Times New Roman" w:hAnsi="Times New Roman" w:cs="Times New Roman"/>
          <w:bCs/>
          <w:snapToGrid w:val="0"/>
          <w:spacing w:val="-10"/>
          <w:sz w:val="22"/>
          <w:szCs w:val="22"/>
        </w:rPr>
        <w:t>ù</w:t>
      </w:r>
      <w:r w:rsidR="00D50C20" w:rsidRPr="00C605AE">
        <w:rPr>
          <w:rFonts w:ascii="Times New Roman" w:hAnsi="Times New Roman" w:cs="Times New Roman"/>
          <w:bCs/>
          <w:snapToGrid w:val="0"/>
          <w:spacing w:val="-10"/>
          <w:sz w:val="22"/>
          <w:szCs w:val="22"/>
        </w:rPr>
        <w:t xml:space="preserve"> </w:t>
      </w:r>
      <w:proofErr w:type="gramStart"/>
      <w:r w:rsidR="00D50C20"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D50C20" w:rsidRPr="00C605AE">
        <w:rPr>
          <w:rFonts w:ascii="Times New Roman" w:hAnsi="Times New Roman" w:cs="Times New Roman"/>
          <w:bCs/>
          <w:snapToGrid w:val="0"/>
          <w:spacing w:val="-10"/>
          <w:sz w:val="22"/>
          <w:szCs w:val="22"/>
        </w:rPr>
        <w:t>on part</w:t>
      </w:r>
      <w:proofErr w:type="gramEnd"/>
      <w:r w:rsidR="00D50C20" w:rsidRPr="00C605AE">
        <w:rPr>
          <w:rFonts w:ascii="Times New Roman" w:hAnsi="Times New Roman" w:cs="Times New Roman"/>
          <w:bCs/>
          <w:snapToGrid w:val="0"/>
          <w:spacing w:val="-10"/>
          <w:sz w:val="22"/>
          <w:szCs w:val="22"/>
        </w:rPr>
        <w:t xml:space="preserve"> « de rien »</w:t>
      </w:r>
      <w:r w:rsidRPr="00C605AE">
        <w:rPr>
          <w:rFonts w:ascii="Times New Roman" w:hAnsi="Times New Roman" w:cs="Times New Roman"/>
          <w:bCs/>
          <w:snapToGrid w:val="0"/>
          <w:spacing w:val="-10"/>
          <w:sz w:val="22"/>
          <w:szCs w:val="22"/>
        </w:rPr>
        <w:t xml:space="preserve"> pour arriver à une improvisation inédite,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erreur a appare</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ment le moins de sens.</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Et pourtant,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erreur existe, y compris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improvisation libre, là où elle devrait </w:t>
      </w:r>
      <w:r w:rsidR="00E75AAD" w:rsidRPr="00C605AE">
        <w:rPr>
          <w:rFonts w:ascii="Times New Roman" w:hAnsi="Times New Roman" w:cs="Times New Roman"/>
          <w:bCs/>
          <w:snapToGrid w:val="0"/>
          <w:spacing w:val="-10"/>
          <w:sz w:val="22"/>
          <w:szCs w:val="22"/>
        </w:rPr>
        <w:t>disparaître</w:t>
      </w:r>
      <w:r w:rsidRPr="00C605AE">
        <w:rPr>
          <w:rFonts w:ascii="Times New Roman" w:hAnsi="Times New Roman" w:cs="Times New Roman"/>
          <w:bCs/>
          <w:snapToGrid w:val="0"/>
          <w:spacing w:val="-10"/>
          <w:sz w:val="22"/>
          <w:szCs w:val="22"/>
        </w:rPr>
        <w:t>. Dans cet exercice très difficile, se produisent petit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à petit </w:t>
      </w:r>
      <w:r w:rsidR="00327D22">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mais on est incapable de dire quand</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avec </w:t>
      </w:r>
      <w:r w:rsidR="00327D22">
        <w:rPr>
          <w:rFonts w:ascii="Times New Roman" w:hAnsi="Times New Roman" w:cs="Times New Roman"/>
          <w:bCs/>
          <w:snapToGrid w:val="0"/>
          <w:spacing w:val="-10"/>
          <w:sz w:val="22"/>
          <w:szCs w:val="22"/>
        </w:rPr>
        <w:t>quoi, et ce que cela va donner –</w:t>
      </w:r>
      <w:r w:rsidRPr="00C605AE">
        <w:rPr>
          <w:rFonts w:ascii="Times New Roman" w:hAnsi="Times New Roman" w:cs="Times New Roman"/>
          <w:bCs/>
          <w:snapToGrid w:val="0"/>
          <w:spacing w:val="-10"/>
          <w:sz w:val="22"/>
          <w:szCs w:val="22"/>
        </w:rPr>
        <w:t xml:space="preserve"> des </w:t>
      </w:r>
      <w:r w:rsidR="00E75AAD" w:rsidRPr="00C605AE">
        <w:rPr>
          <w:rFonts w:ascii="Times New Roman" w:hAnsi="Times New Roman" w:cs="Times New Roman"/>
          <w:bCs/>
          <w:snapToGrid w:val="0"/>
          <w:spacing w:val="-10"/>
          <w:sz w:val="22"/>
          <w:szCs w:val="22"/>
        </w:rPr>
        <w:t>événements</w:t>
      </w:r>
      <w:r w:rsidRPr="00C605AE">
        <w:rPr>
          <w:rFonts w:ascii="Times New Roman" w:hAnsi="Times New Roman" w:cs="Times New Roman"/>
          <w:bCs/>
          <w:snapToGrid w:val="0"/>
          <w:spacing w:val="-10"/>
          <w:sz w:val="22"/>
          <w:szCs w:val="22"/>
        </w:rPr>
        <w:t xml:space="preserve"> qui progressivement vont donner une certaine direction à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impro</w:t>
      </w:r>
      <w:r w:rsidR="003976E4">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visation</w:t>
      </w:r>
      <w:proofErr w:type="spellEnd"/>
      <w:r w:rsidRPr="00C605AE">
        <w:rPr>
          <w:rFonts w:ascii="Times New Roman" w:hAnsi="Times New Roman" w:cs="Times New Roman"/>
          <w:bCs/>
          <w:snapToGrid w:val="0"/>
          <w:spacing w:val="-10"/>
          <w:sz w:val="22"/>
          <w:szCs w:val="22"/>
        </w:rPr>
        <w:t>. Se créent alors des consignes implicites, informelles et éphémères de ce qui est et de ce qui est possible. Or, un musicien peut très bien ne pas les saisir, et venir casser ce qui était subtilement en train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advenir.</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Inversement, une fois une direction installée (et donc aussi une relative prévisibilité de ce qui va advenir), un son, une cassure de rythme, une phrase, un accord, un silence peuvent donner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oppor</w:t>
      </w:r>
      <w:r w:rsidR="00D051A7">
        <w:rPr>
          <w:rFonts w:ascii="Times New Roman" w:hAnsi="Times New Roman" w:cs="Times New Roman"/>
          <w:bCs/>
          <w:snapToGrid w:val="0"/>
          <w:spacing w:val="-10"/>
          <w:sz w:val="22"/>
          <w:szCs w:val="22"/>
        </w:rPr>
        <w:t>t</w:t>
      </w:r>
      <w:r w:rsidR="00D051A7" w:rsidRPr="00C605AE">
        <w:rPr>
          <w:rFonts w:ascii="Times New Roman" w:hAnsi="Times New Roman" w:cs="Times New Roman"/>
          <w:bCs/>
          <w:snapToGrid w:val="0"/>
          <w:spacing w:val="-10"/>
          <w:sz w:val="22"/>
          <w:szCs w:val="22"/>
        </w:rPr>
        <w:t>unité</w:t>
      </w:r>
      <w:r w:rsidRPr="00C605AE">
        <w:rPr>
          <w:rFonts w:ascii="Times New Roman" w:hAnsi="Times New Roman" w:cs="Times New Roman"/>
          <w:bCs/>
          <w:snapToGrid w:val="0"/>
          <w:spacing w:val="-10"/>
          <w:sz w:val="22"/>
          <w:szCs w:val="22"/>
        </w:rPr>
        <w:t xml:space="preserve"> de déconstruire,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AD2FB2">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dire de repasser du probable ou possible. Mais là encore</w:t>
      </w:r>
      <w:r w:rsidR="005D505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il faut pouvoir être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écou</w:t>
      </w:r>
      <w:r w:rsidR="005D505E">
        <w:rPr>
          <w:rFonts w:ascii="Times New Roman" w:hAnsi="Times New Roman" w:cs="Times New Roman"/>
          <w:bCs/>
          <w:snapToGrid w:val="0"/>
          <w:spacing w:val="-10"/>
          <w:sz w:val="22"/>
          <w:szCs w:val="22"/>
        </w:rPr>
        <w:t>te commune, saisir ce potentiel</w:t>
      </w:r>
      <w:r w:rsidRPr="00C605AE">
        <w:rPr>
          <w:rFonts w:ascii="Times New Roman" w:hAnsi="Times New Roman" w:cs="Times New Roman"/>
          <w:bCs/>
          <w:snapToGrid w:val="0"/>
          <w:spacing w:val="-10"/>
          <w:sz w:val="22"/>
          <w:szCs w:val="22"/>
        </w:rPr>
        <w:t xml:space="preserve"> et pouvoir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exploiter. Un musicien peut très bien ne pas comprendre ce qui</w:t>
      </w:r>
      <w:r w:rsidR="00D50C20" w:rsidRPr="00C605AE">
        <w:rPr>
          <w:rFonts w:ascii="Times New Roman" w:hAnsi="Times New Roman" w:cs="Times New Roman"/>
          <w:bCs/>
          <w:snapToGrid w:val="0"/>
          <w:spacing w:val="-10"/>
          <w:sz w:val="22"/>
          <w:szCs w:val="22"/>
        </w:rPr>
        <w:t xml:space="preserve"> est en train de se jouer dans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5D505E">
        <w:rPr>
          <w:rFonts w:ascii="Times New Roman" w:hAnsi="Times New Roman" w:cs="Times New Roman"/>
          <w:bCs/>
          <w:snapToGrid w:val="0"/>
          <w:spacing w:val="-10"/>
          <w:sz w:val="22"/>
          <w:szCs w:val="22"/>
        </w:rPr>
        <w:t>ordre du possible</w:t>
      </w:r>
      <w:r w:rsidRPr="00C605AE">
        <w:rPr>
          <w:rFonts w:ascii="Times New Roman" w:hAnsi="Times New Roman" w:cs="Times New Roman"/>
          <w:bCs/>
          <w:snapToGrid w:val="0"/>
          <w:spacing w:val="-10"/>
          <w:sz w:val="22"/>
          <w:szCs w:val="22"/>
        </w:rPr>
        <w:t xml:space="preserve"> </w:t>
      </w:r>
      <w:r w:rsidR="00D50C20" w:rsidRPr="00C605AE">
        <w:rPr>
          <w:rFonts w:ascii="Times New Roman" w:hAnsi="Times New Roman" w:cs="Times New Roman"/>
          <w:bCs/>
          <w:snapToGrid w:val="0"/>
          <w:spacing w:val="-10"/>
          <w:sz w:val="22"/>
          <w:szCs w:val="22"/>
        </w:rPr>
        <w:t xml:space="preserve">et en </w:t>
      </w:r>
      <w:r w:rsidRPr="00C605AE">
        <w:rPr>
          <w:rFonts w:ascii="Times New Roman" w:hAnsi="Times New Roman" w:cs="Times New Roman"/>
          <w:bCs/>
          <w:snapToGrid w:val="0"/>
          <w:spacing w:val="-10"/>
          <w:sz w:val="22"/>
          <w:szCs w:val="22"/>
        </w:rPr>
        <w:t>rester à ce qui est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ordre du</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probable.</w:t>
      </w:r>
    </w:p>
    <w:p w:rsidR="00D50C20"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 ce sens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erreur existe, même si par rapport à notre vision commune (une différence entre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fait et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aurait d</w:t>
      </w:r>
      <w:r w:rsidR="00E5247B" w:rsidRPr="00C605AE">
        <w:rPr>
          <w:rFonts w:ascii="Times New Roman" w:hAnsi="Times New Roman" w:cs="Times New Roman"/>
          <w:bCs/>
          <w:snapToGrid w:val="0"/>
          <w:spacing w:val="-10"/>
          <w:sz w:val="22"/>
          <w:szCs w:val="22"/>
        </w:rPr>
        <w:t>û</w:t>
      </w:r>
      <w:r w:rsidRPr="00C605AE">
        <w:rPr>
          <w:rFonts w:ascii="Times New Roman" w:hAnsi="Times New Roman" w:cs="Times New Roman"/>
          <w:bCs/>
          <w:snapToGrid w:val="0"/>
          <w:spacing w:val="-10"/>
          <w:sz w:val="22"/>
          <w:szCs w:val="22"/>
        </w:rPr>
        <w:t xml:space="preserve"> faire,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 sachant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avance), elle est plus subtile à repérer. Si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er</w:t>
      </w:r>
      <w:r w:rsidR="00753DD7">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reur</w:t>
      </w:r>
      <w:proofErr w:type="spellEnd"/>
      <w:r w:rsidRPr="00C605AE">
        <w:rPr>
          <w:rFonts w:ascii="Times New Roman" w:hAnsi="Times New Roman" w:cs="Times New Roman"/>
          <w:bCs/>
          <w:snapToGrid w:val="0"/>
          <w:spacing w:val="-10"/>
          <w:sz w:val="22"/>
          <w:szCs w:val="22"/>
        </w:rPr>
        <w:t xml:space="preserve"> existe en improvisation libre, il est évident que pour des improvisations plus standardisées (une pulse ou une mesure, une harmonie, connues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avance, installant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ordre du probable, des </w:t>
      </w:r>
      <w:r w:rsidR="00753DD7" w:rsidRPr="00C605AE">
        <w:rPr>
          <w:rFonts w:ascii="Times New Roman" w:hAnsi="Times New Roman" w:cs="Times New Roman"/>
          <w:bCs/>
          <w:snapToGrid w:val="0"/>
          <w:spacing w:val="-10"/>
          <w:sz w:val="22"/>
          <w:szCs w:val="22"/>
        </w:rPr>
        <w:t>pha</w:t>
      </w:r>
      <w:r w:rsidR="00753DD7">
        <w:rPr>
          <w:rFonts w:ascii="Times New Roman" w:hAnsi="Times New Roman" w:cs="Times New Roman"/>
          <w:bCs/>
          <w:snapToGrid w:val="0"/>
          <w:spacing w:val="-10"/>
          <w:sz w:val="22"/>
          <w:szCs w:val="22"/>
        </w:rPr>
        <w:t>s</w:t>
      </w:r>
      <w:r w:rsidR="00753DD7" w:rsidRPr="00C605AE">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impro</w:t>
      </w:r>
      <w:r w:rsidR="00D051A7">
        <w:rPr>
          <w:rFonts w:ascii="Times New Roman" w:hAnsi="Times New Roman" w:cs="Times New Roman"/>
          <w:bCs/>
          <w:snapToGrid w:val="0"/>
          <w:spacing w:val="-10"/>
          <w:sz w:val="22"/>
          <w:szCs w:val="22"/>
        </w:rPr>
        <w:t>v</w:t>
      </w:r>
      <w:r w:rsidR="00D051A7" w:rsidRPr="00C605AE">
        <w:rPr>
          <w:rFonts w:ascii="Times New Roman" w:hAnsi="Times New Roman" w:cs="Times New Roman"/>
          <w:bCs/>
          <w:snapToGrid w:val="0"/>
          <w:spacing w:val="-10"/>
          <w:sz w:val="22"/>
          <w:szCs w:val="22"/>
        </w:rPr>
        <w:t>isation</w:t>
      </w:r>
      <w:r w:rsidRPr="00C605AE">
        <w:rPr>
          <w:rFonts w:ascii="Times New Roman" w:hAnsi="Times New Roman" w:cs="Times New Roman"/>
          <w:bCs/>
          <w:snapToGrid w:val="0"/>
          <w:spacing w:val="-10"/>
          <w:sz w:val="22"/>
          <w:szCs w:val="22"/>
        </w:rPr>
        <w:t xml:space="preserve"> et des phases prévues de phrases musicales écrites)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w:t>
      </w:r>
      <w:r w:rsidR="00D50C20" w:rsidRPr="00C605AE">
        <w:rPr>
          <w:rFonts w:ascii="Times New Roman" w:hAnsi="Times New Roman" w:cs="Times New Roman"/>
          <w:bCs/>
          <w:snapToGrid w:val="0"/>
          <w:spacing w:val="-10"/>
          <w:sz w:val="22"/>
          <w:szCs w:val="22"/>
        </w:rPr>
        <w:t>s erreurs existent davantage</w:t>
      </w:r>
      <w:r w:rsidRPr="00C605AE">
        <w:rPr>
          <w:rFonts w:ascii="Times New Roman" w:hAnsi="Times New Roman" w:cs="Times New Roman"/>
          <w:bCs/>
          <w:snapToGrid w:val="0"/>
          <w:spacing w:val="-10"/>
          <w:sz w:val="22"/>
          <w:szCs w:val="22"/>
        </w:rPr>
        <w:t xml:space="preserve"> et sont plus facilement repérables. I</w:t>
      </w:r>
      <w:r w:rsidR="003E44F7">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 xml:space="preserve"> nous semble que la théorie du malentendu, pourrait constituer un instrument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exploration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erreur, dans ce monde du possible plus que dans celui du probable.</w:t>
      </w:r>
    </w:p>
    <w:p w:rsidR="00F96625" w:rsidRDefault="00D50C20" w:rsidP="00286049">
      <w:pPr>
        <w:adjustRightInd w:val="0"/>
        <w:snapToGrid w:val="0"/>
        <w:spacing w:line="236" w:lineRule="exact"/>
        <w:ind w:firstLine="397"/>
        <w:jc w:val="both"/>
        <w:rPr>
          <w:rFonts w:ascii="Times New Roman" w:hAnsi="Times New Roman" w:cs="Times New Roman"/>
          <w:bCs/>
          <w:snapToGrid w:val="0"/>
          <w:spacing w:val="-12"/>
          <w:sz w:val="22"/>
          <w:szCs w:val="22"/>
        </w:rPr>
      </w:pPr>
      <w:r w:rsidRPr="00286049">
        <w:rPr>
          <w:rFonts w:ascii="Times New Roman" w:hAnsi="Times New Roman" w:cs="Times New Roman"/>
          <w:bCs/>
          <w:snapToGrid w:val="0"/>
          <w:spacing w:val="-12"/>
          <w:sz w:val="22"/>
          <w:szCs w:val="22"/>
        </w:rPr>
        <w:t>Revenons à l</w:t>
      </w:r>
      <w:r w:rsidR="004601D9" w:rsidRPr="00286049">
        <w:rPr>
          <w:rFonts w:ascii="Times New Roman" w:hAnsi="Times New Roman" w:cs="Times New Roman"/>
          <w:bCs/>
          <w:snapToGrid w:val="0"/>
          <w:spacing w:val="-12"/>
          <w:sz w:val="22"/>
          <w:szCs w:val="22"/>
        </w:rPr>
        <w:t>’</w:t>
      </w:r>
      <w:r w:rsidRPr="00286049">
        <w:rPr>
          <w:rFonts w:ascii="Times New Roman" w:hAnsi="Times New Roman" w:cs="Times New Roman"/>
          <w:bCs/>
          <w:snapToGrid w:val="0"/>
          <w:spacing w:val="-12"/>
          <w:sz w:val="22"/>
          <w:szCs w:val="22"/>
        </w:rPr>
        <w:t xml:space="preserve">action aménagiste. </w:t>
      </w:r>
      <w:r w:rsidR="00F96625" w:rsidRPr="00286049">
        <w:rPr>
          <w:rFonts w:ascii="Times New Roman" w:hAnsi="Times New Roman" w:cs="Times New Roman"/>
          <w:bCs/>
          <w:snapToGrid w:val="0"/>
          <w:spacing w:val="-12"/>
          <w:sz w:val="22"/>
          <w:szCs w:val="22"/>
        </w:rPr>
        <w:t>Une rhétorique de l</w:t>
      </w:r>
      <w:r w:rsidR="004601D9" w:rsidRPr="00286049">
        <w:rPr>
          <w:rFonts w:ascii="Times New Roman" w:hAnsi="Times New Roman" w:cs="Times New Roman"/>
          <w:bCs/>
          <w:snapToGrid w:val="0"/>
          <w:spacing w:val="-12"/>
          <w:sz w:val="22"/>
          <w:szCs w:val="22"/>
        </w:rPr>
        <w:t>’</w:t>
      </w:r>
      <w:r w:rsidR="00D051A7" w:rsidRPr="00286049">
        <w:rPr>
          <w:rFonts w:ascii="Times New Roman" w:hAnsi="Times New Roman" w:cs="Times New Roman"/>
          <w:bCs/>
          <w:snapToGrid w:val="0"/>
          <w:spacing w:val="-12"/>
          <w:sz w:val="22"/>
          <w:szCs w:val="22"/>
        </w:rPr>
        <w:t>improvisation</w:t>
      </w:r>
      <w:r w:rsidR="00F96625" w:rsidRPr="00286049">
        <w:rPr>
          <w:rFonts w:ascii="Times New Roman" w:hAnsi="Times New Roman" w:cs="Times New Roman"/>
          <w:bCs/>
          <w:snapToGrid w:val="0"/>
          <w:spacing w:val="-12"/>
          <w:sz w:val="22"/>
          <w:szCs w:val="22"/>
        </w:rPr>
        <w:t xml:space="preserve"> procl</w:t>
      </w:r>
      <w:r w:rsidR="00F96625" w:rsidRPr="00286049">
        <w:rPr>
          <w:rFonts w:ascii="Times New Roman" w:hAnsi="Times New Roman" w:cs="Times New Roman"/>
          <w:bCs/>
          <w:snapToGrid w:val="0"/>
          <w:spacing w:val="-12"/>
          <w:sz w:val="22"/>
          <w:szCs w:val="22"/>
        </w:rPr>
        <w:t>a</w:t>
      </w:r>
      <w:r w:rsidR="00F96625" w:rsidRPr="00286049">
        <w:rPr>
          <w:rFonts w:ascii="Times New Roman" w:hAnsi="Times New Roman" w:cs="Times New Roman"/>
          <w:bCs/>
          <w:snapToGrid w:val="0"/>
          <w:spacing w:val="-12"/>
          <w:sz w:val="22"/>
          <w:szCs w:val="22"/>
        </w:rPr>
        <w:t>mant la</w:t>
      </w:r>
      <w:r w:rsidR="003F1595" w:rsidRPr="00286049">
        <w:rPr>
          <w:rFonts w:ascii="Times New Roman" w:hAnsi="Times New Roman" w:cs="Times New Roman"/>
          <w:bCs/>
          <w:snapToGrid w:val="0"/>
          <w:spacing w:val="-12"/>
          <w:sz w:val="22"/>
          <w:szCs w:val="22"/>
        </w:rPr>
        <w:t xml:space="preserve"> </w:t>
      </w:r>
      <w:r w:rsidR="00F96625" w:rsidRPr="00286049">
        <w:rPr>
          <w:rFonts w:ascii="Times New Roman" w:hAnsi="Times New Roman" w:cs="Times New Roman"/>
          <w:bCs/>
          <w:snapToGrid w:val="0"/>
          <w:spacing w:val="-12"/>
          <w:sz w:val="22"/>
          <w:szCs w:val="22"/>
        </w:rPr>
        <w:t>disparition de l</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erreur, à de quoi séduire l</w:t>
      </w:r>
      <w:r w:rsidR="004601D9" w:rsidRPr="00286049">
        <w:rPr>
          <w:rFonts w:ascii="Times New Roman" w:hAnsi="Times New Roman" w:cs="Times New Roman"/>
          <w:bCs/>
          <w:snapToGrid w:val="0"/>
          <w:spacing w:val="-12"/>
          <w:sz w:val="22"/>
          <w:szCs w:val="22"/>
        </w:rPr>
        <w:t>’</w:t>
      </w:r>
      <w:r w:rsidR="00D051A7" w:rsidRPr="00286049">
        <w:rPr>
          <w:rFonts w:ascii="Times New Roman" w:hAnsi="Times New Roman" w:cs="Times New Roman"/>
          <w:bCs/>
          <w:snapToGrid w:val="0"/>
          <w:spacing w:val="-12"/>
          <w:sz w:val="22"/>
          <w:szCs w:val="22"/>
        </w:rPr>
        <w:t>amé</w:t>
      </w:r>
      <w:r w:rsidR="00D051A7">
        <w:rPr>
          <w:rFonts w:ascii="Times New Roman" w:hAnsi="Times New Roman" w:cs="Times New Roman"/>
          <w:bCs/>
          <w:snapToGrid w:val="0"/>
          <w:spacing w:val="-12"/>
          <w:sz w:val="22"/>
          <w:szCs w:val="22"/>
        </w:rPr>
        <w:t>n</w:t>
      </w:r>
      <w:r w:rsidR="00D051A7" w:rsidRPr="00286049">
        <w:rPr>
          <w:rFonts w:ascii="Times New Roman" w:hAnsi="Times New Roman" w:cs="Times New Roman"/>
          <w:bCs/>
          <w:snapToGrid w:val="0"/>
          <w:spacing w:val="-12"/>
          <w:sz w:val="22"/>
          <w:szCs w:val="22"/>
        </w:rPr>
        <w:t>ageur</w:t>
      </w:r>
      <w:r w:rsidR="00F96625" w:rsidRPr="00286049">
        <w:rPr>
          <w:rFonts w:ascii="Times New Roman" w:hAnsi="Times New Roman" w:cs="Times New Roman"/>
          <w:bCs/>
          <w:snapToGrid w:val="0"/>
          <w:spacing w:val="-12"/>
          <w:sz w:val="22"/>
          <w:szCs w:val="22"/>
        </w:rPr>
        <w:t>, comme le pol</w:t>
      </w:r>
      <w:r w:rsidR="00F96625" w:rsidRPr="00286049">
        <w:rPr>
          <w:rFonts w:ascii="Times New Roman" w:hAnsi="Times New Roman" w:cs="Times New Roman"/>
          <w:bCs/>
          <w:snapToGrid w:val="0"/>
          <w:spacing w:val="-12"/>
          <w:sz w:val="22"/>
          <w:szCs w:val="22"/>
        </w:rPr>
        <w:t>i</w:t>
      </w:r>
      <w:r w:rsidR="00F96625" w:rsidRPr="00286049">
        <w:rPr>
          <w:rFonts w:ascii="Times New Roman" w:hAnsi="Times New Roman" w:cs="Times New Roman"/>
          <w:bCs/>
          <w:snapToGrid w:val="0"/>
          <w:spacing w:val="-12"/>
          <w:sz w:val="22"/>
          <w:szCs w:val="22"/>
        </w:rPr>
        <w:t>tique. Elle permet de se déresponsabiliser face aux conséquences de l</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action, et de façon d</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autant</w:t>
      </w:r>
      <w:r w:rsidR="003F1595" w:rsidRPr="00286049">
        <w:rPr>
          <w:rFonts w:ascii="Times New Roman" w:hAnsi="Times New Roman" w:cs="Times New Roman"/>
          <w:bCs/>
          <w:snapToGrid w:val="0"/>
          <w:spacing w:val="-12"/>
          <w:sz w:val="22"/>
          <w:szCs w:val="22"/>
        </w:rPr>
        <w:t xml:space="preserve"> </w:t>
      </w:r>
      <w:r w:rsidR="00F96625" w:rsidRPr="00286049">
        <w:rPr>
          <w:rFonts w:ascii="Times New Roman" w:hAnsi="Times New Roman" w:cs="Times New Roman"/>
          <w:bCs/>
          <w:snapToGrid w:val="0"/>
          <w:spacing w:val="-12"/>
          <w:sz w:val="22"/>
          <w:szCs w:val="22"/>
        </w:rPr>
        <w:t>plus assumée et incontestable que l</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on a fait appel à la partic</w:t>
      </w:r>
      <w:r w:rsidR="00F96625" w:rsidRPr="00286049">
        <w:rPr>
          <w:rFonts w:ascii="Times New Roman" w:hAnsi="Times New Roman" w:cs="Times New Roman"/>
          <w:bCs/>
          <w:snapToGrid w:val="0"/>
          <w:spacing w:val="-12"/>
          <w:sz w:val="22"/>
          <w:szCs w:val="22"/>
        </w:rPr>
        <w:t>i</w:t>
      </w:r>
      <w:r w:rsidR="00F96625" w:rsidRPr="00286049">
        <w:rPr>
          <w:rFonts w:ascii="Times New Roman" w:hAnsi="Times New Roman" w:cs="Times New Roman"/>
          <w:bCs/>
          <w:snapToGrid w:val="0"/>
          <w:spacing w:val="-12"/>
          <w:sz w:val="22"/>
          <w:szCs w:val="22"/>
        </w:rPr>
        <w:t>pation. L</w:t>
      </w:r>
      <w:r w:rsidR="004601D9" w:rsidRPr="00286049">
        <w:rPr>
          <w:rFonts w:ascii="Times New Roman" w:hAnsi="Times New Roman" w:cs="Times New Roman"/>
          <w:bCs/>
          <w:snapToGrid w:val="0"/>
          <w:spacing w:val="-12"/>
          <w:sz w:val="22"/>
          <w:szCs w:val="22"/>
        </w:rPr>
        <w:t>’</w:t>
      </w:r>
      <w:r w:rsidR="00286049" w:rsidRPr="00286049">
        <w:rPr>
          <w:rFonts w:ascii="Times New Roman" w:hAnsi="Times New Roman" w:cs="Times New Roman"/>
          <w:bCs/>
          <w:snapToGrid w:val="0"/>
          <w:spacing w:val="-12"/>
          <w:sz w:val="22"/>
          <w:szCs w:val="22"/>
        </w:rPr>
        <w:t>improvisation</w:t>
      </w:r>
      <w:r w:rsidR="00F96625" w:rsidRPr="00286049">
        <w:rPr>
          <w:rFonts w:ascii="Times New Roman" w:hAnsi="Times New Roman" w:cs="Times New Roman"/>
          <w:bCs/>
          <w:snapToGrid w:val="0"/>
          <w:spacing w:val="-12"/>
          <w:sz w:val="22"/>
          <w:szCs w:val="22"/>
        </w:rPr>
        <w:t xml:space="preserve"> devient alors</w:t>
      </w:r>
      <w:r w:rsidR="003F1595" w:rsidRPr="00286049">
        <w:rPr>
          <w:rFonts w:ascii="Times New Roman" w:hAnsi="Times New Roman" w:cs="Times New Roman"/>
          <w:bCs/>
          <w:snapToGrid w:val="0"/>
          <w:spacing w:val="-12"/>
          <w:sz w:val="22"/>
          <w:szCs w:val="22"/>
        </w:rPr>
        <w:t xml:space="preserve"> </w:t>
      </w:r>
      <w:r w:rsidR="00F96625" w:rsidRPr="00286049">
        <w:rPr>
          <w:rFonts w:ascii="Times New Roman" w:hAnsi="Times New Roman" w:cs="Times New Roman"/>
          <w:bCs/>
          <w:snapToGrid w:val="0"/>
          <w:spacing w:val="-12"/>
          <w:sz w:val="22"/>
          <w:szCs w:val="22"/>
        </w:rPr>
        <w:t>la complice de l</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inconséquence. Peut-être que l</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un des éléments de réussite d</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une conduite improvisée, serait d</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 xml:space="preserve">être </w:t>
      </w:r>
      <w:proofErr w:type="spellStart"/>
      <w:r w:rsidR="00F96625" w:rsidRPr="00286049">
        <w:rPr>
          <w:rFonts w:ascii="Times New Roman" w:hAnsi="Times New Roman" w:cs="Times New Roman"/>
          <w:bCs/>
          <w:snapToGrid w:val="0"/>
          <w:spacing w:val="-12"/>
          <w:sz w:val="22"/>
          <w:szCs w:val="22"/>
        </w:rPr>
        <w:t>con</w:t>
      </w:r>
      <w:r w:rsidR="00F96625" w:rsidRPr="00286049">
        <w:rPr>
          <w:rFonts w:ascii="Times New Roman" w:hAnsi="Times New Roman" w:cs="Times New Roman"/>
          <w:bCs/>
          <w:snapToGrid w:val="0"/>
          <w:spacing w:val="-12"/>
          <w:sz w:val="22"/>
          <w:szCs w:val="22"/>
        </w:rPr>
        <w:t>s</w:t>
      </w:r>
      <w:r w:rsidR="00F96625" w:rsidRPr="00286049">
        <w:rPr>
          <w:rFonts w:ascii="Times New Roman" w:hAnsi="Times New Roman" w:cs="Times New Roman"/>
          <w:bCs/>
          <w:snapToGrid w:val="0"/>
          <w:spacing w:val="-12"/>
          <w:sz w:val="22"/>
          <w:szCs w:val="22"/>
        </w:rPr>
        <w:t>tam</w:t>
      </w:r>
      <w:r w:rsidR="00286049">
        <w:rPr>
          <w:rFonts w:ascii="Times New Roman" w:hAnsi="Times New Roman" w:cs="Times New Roman"/>
          <w:bCs/>
          <w:snapToGrid w:val="0"/>
          <w:spacing w:val="-12"/>
          <w:sz w:val="22"/>
          <w:szCs w:val="22"/>
        </w:rPr>
        <w:softHyphen/>
      </w:r>
      <w:r w:rsidR="00F96625" w:rsidRPr="00286049">
        <w:rPr>
          <w:rFonts w:ascii="Times New Roman" w:hAnsi="Times New Roman" w:cs="Times New Roman"/>
          <w:bCs/>
          <w:snapToGrid w:val="0"/>
          <w:spacing w:val="-12"/>
          <w:sz w:val="22"/>
          <w:szCs w:val="22"/>
        </w:rPr>
        <w:t>ment</w:t>
      </w:r>
      <w:proofErr w:type="spellEnd"/>
      <w:r w:rsidR="00F96625" w:rsidRPr="00286049">
        <w:rPr>
          <w:rFonts w:ascii="Times New Roman" w:hAnsi="Times New Roman" w:cs="Times New Roman"/>
          <w:bCs/>
          <w:snapToGrid w:val="0"/>
          <w:spacing w:val="-12"/>
          <w:sz w:val="22"/>
          <w:szCs w:val="22"/>
        </w:rPr>
        <w:t xml:space="preserve"> attentif à ce danger pour mieux l</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éviter. Ce</w:t>
      </w:r>
      <w:r w:rsidR="00753DD7" w:rsidRPr="00286049">
        <w:rPr>
          <w:rFonts w:ascii="Times New Roman" w:hAnsi="Times New Roman" w:cs="Times New Roman"/>
          <w:bCs/>
          <w:snapToGrid w:val="0"/>
          <w:spacing w:val="-12"/>
          <w:sz w:val="22"/>
          <w:szCs w:val="22"/>
        </w:rPr>
        <w:t>la</w:t>
      </w:r>
      <w:r w:rsidR="00F96625" w:rsidRPr="00286049">
        <w:rPr>
          <w:rFonts w:ascii="Times New Roman" w:hAnsi="Times New Roman" w:cs="Times New Roman"/>
          <w:bCs/>
          <w:snapToGrid w:val="0"/>
          <w:spacing w:val="-12"/>
          <w:sz w:val="22"/>
          <w:szCs w:val="22"/>
        </w:rPr>
        <w:t xml:space="preserve"> étant dit, la question de l</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erreur n</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est pas qu</w:t>
      </w:r>
      <w:r w:rsidR="004601D9" w:rsidRPr="00286049">
        <w:rPr>
          <w:rFonts w:ascii="Times New Roman" w:hAnsi="Times New Roman" w:cs="Times New Roman"/>
          <w:bCs/>
          <w:snapToGrid w:val="0"/>
          <w:spacing w:val="-12"/>
          <w:sz w:val="22"/>
          <w:szCs w:val="22"/>
        </w:rPr>
        <w:t>’</w:t>
      </w:r>
      <w:r w:rsidR="00F96625" w:rsidRPr="00286049">
        <w:rPr>
          <w:rFonts w:ascii="Times New Roman" w:hAnsi="Times New Roman" w:cs="Times New Roman"/>
          <w:bCs/>
          <w:snapToGrid w:val="0"/>
          <w:spacing w:val="-12"/>
          <w:sz w:val="22"/>
          <w:szCs w:val="22"/>
        </w:rPr>
        <w:t>un problème épistémologique. Elle ind</w:t>
      </w:r>
      <w:r w:rsidRPr="00286049">
        <w:rPr>
          <w:rFonts w:ascii="Times New Roman" w:hAnsi="Times New Roman" w:cs="Times New Roman"/>
          <w:bCs/>
          <w:snapToGrid w:val="0"/>
          <w:spacing w:val="-12"/>
          <w:sz w:val="22"/>
          <w:szCs w:val="22"/>
        </w:rPr>
        <w:t>ique aussi un aspect plus large</w:t>
      </w:r>
      <w:r w:rsidR="00F96625" w:rsidRPr="00286049">
        <w:rPr>
          <w:rFonts w:ascii="Times New Roman" w:hAnsi="Times New Roman" w:cs="Times New Roman"/>
          <w:bCs/>
          <w:snapToGrid w:val="0"/>
          <w:spacing w:val="-12"/>
          <w:sz w:val="22"/>
          <w:szCs w:val="22"/>
        </w:rPr>
        <w:t>,</w:t>
      </w:r>
      <w:r w:rsidRPr="00286049">
        <w:rPr>
          <w:rFonts w:ascii="Times New Roman" w:hAnsi="Times New Roman" w:cs="Times New Roman"/>
          <w:bCs/>
          <w:snapToGrid w:val="0"/>
          <w:spacing w:val="-12"/>
          <w:sz w:val="22"/>
          <w:szCs w:val="22"/>
        </w:rPr>
        <w:t xml:space="preserve"> plus politique, en changeant l</w:t>
      </w:r>
      <w:r w:rsidR="004601D9" w:rsidRPr="00286049">
        <w:rPr>
          <w:rFonts w:ascii="Times New Roman" w:hAnsi="Times New Roman" w:cs="Times New Roman"/>
          <w:bCs/>
          <w:snapToGrid w:val="0"/>
          <w:spacing w:val="-12"/>
          <w:sz w:val="22"/>
          <w:szCs w:val="22"/>
        </w:rPr>
        <w:t>’</w:t>
      </w:r>
      <w:r w:rsidRPr="00286049">
        <w:rPr>
          <w:rFonts w:ascii="Times New Roman" w:hAnsi="Times New Roman" w:cs="Times New Roman"/>
          <w:bCs/>
          <w:snapToGrid w:val="0"/>
          <w:spacing w:val="-12"/>
          <w:sz w:val="22"/>
          <w:szCs w:val="22"/>
        </w:rPr>
        <w:t>échelle à laquelle</w:t>
      </w:r>
      <w:r w:rsidR="00F96625" w:rsidRPr="00286049">
        <w:rPr>
          <w:rFonts w:ascii="Times New Roman" w:hAnsi="Times New Roman" w:cs="Times New Roman"/>
          <w:bCs/>
          <w:snapToGrid w:val="0"/>
          <w:spacing w:val="-12"/>
          <w:sz w:val="22"/>
          <w:szCs w:val="22"/>
        </w:rPr>
        <w:t xml:space="preserve"> se conf</w:t>
      </w:r>
      <w:r w:rsidRPr="00286049">
        <w:rPr>
          <w:rFonts w:ascii="Times New Roman" w:hAnsi="Times New Roman" w:cs="Times New Roman"/>
          <w:bCs/>
          <w:snapToGrid w:val="0"/>
          <w:spacing w:val="-12"/>
          <w:sz w:val="22"/>
          <w:szCs w:val="22"/>
        </w:rPr>
        <w:t>ronte l</w:t>
      </w:r>
      <w:r w:rsidR="004601D9" w:rsidRPr="00286049">
        <w:rPr>
          <w:rFonts w:ascii="Times New Roman" w:hAnsi="Times New Roman" w:cs="Times New Roman"/>
          <w:bCs/>
          <w:snapToGrid w:val="0"/>
          <w:spacing w:val="-12"/>
          <w:sz w:val="22"/>
          <w:szCs w:val="22"/>
        </w:rPr>
        <w:t>’</w:t>
      </w:r>
      <w:proofErr w:type="spellStart"/>
      <w:r w:rsidRPr="00286049">
        <w:rPr>
          <w:rFonts w:ascii="Times New Roman" w:hAnsi="Times New Roman" w:cs="Times New Roman"/>
          <w:bCs/>
          <w:snapToGrid w:val="0"/>
          <w:spacing w:val="-12"/>
          <w:sz w:val="22"/>
          <w:szCs w:val="22"/>
        </w:rPr>
        <w:t>improvi</w:t>
      </w:r>
      <w:r w:rsidR="003976E4">
        <w:rPr>
          <w:rFonts w:ascii="Times New Roman" w:hAnsi="Times New Roman" w:cs="Times New Roman"/>
          <w:bCs/>
          <w:snapToGrid w:val="0"/>
          <w:spacing w:val="-12"/>
          <w:sz w:val="22"/>
          <w:szCs w:val="22"/>
        </w:rPr>
        <w:softHyphen/>
      </w:r>
      <w:r w:rsidRPr="00286049">
        <w:rPr>
          <w:rFonts w:ascii="Times New Roman" w:hAnsi="Times New Roman" w:cs="Times New Roman"/>
          <w:bCs/>
          <w:snapToGrid w:val="0"/>
          <w:spacing w:val="-12"/>
          <w:sz w:val="22"/>
          <w:szCs w:val="22"/>
        </w:rPr>
        <w:t>sation</w:t>
      </w:r>
      <w:proofErr w:type="spellEnd"/>
      <w:r w:rsidR="00AD2FB2" w:rsidRPr="00286049">
        <w:rPr>
          <w:rFonts w:ascii="Times New Roman" w:hAnsi="Times New Roman" w:cs="Times New Roman"/>
          <w:bCs/>
          <w:snapToGrid w:val="0"/>
          <w:spacing w:val="-12"/>
          <w:sz w:val="22"/>
          <w:szCs w:val="22"/>
        </w:rPr>
        <w:t> </w:t>
      </w:r>
      <w:r w:rsidRPr="00286049">
        <w:rPr>
          <w:rFonts w:ascii="Times New Roman" w:hAnsi="Times New Roman" w:cs="Times New Roman"/>
          <w:bCs/>
          <w:snapToGrid w:val="0"/>
          <w:spacing w:val="-12"/>
          <w:sz w:val="22"/>
          <w:szCs w:val="22"/>
        </w:rPr>
        <w:t xml:space="preserve">: celle de </w:t>
      </w:r>
      <w:r w:rsidR="00F96625" w:rsidRPr="00286049">
        <w:rPr>
          <w:rFonts w:ascii="Times New Roman" w:hAnsi="Times New Roman" w:cs="Times New Roman"/>
          <w:bCs/>
          <w:snapToGrid w:val="0"/>
          <w:spacing w:val="-12"/>
          <w:sz w:val="22"/>
          <w:szCs w:val="22"/>
        </w:rPr>
        <w:t>la justification publique.</w:t>
      </w:r>
    </w:p>
    <w:p w:rsidR="00AA3F76" w:rsidRDefault="00AA3F76" w:rsidP="00286049">
      <w:pPr>
        <w:adjustRightInd w:val="0"/>
        <w:snapToGrid w:val="0"/>
        <w:spacing w:line="236" w:lineRule="exact"/>
        <w:ind w:firstLine="397"/>
        <w:jc w:val="both"/>
        <w:rPr>
          <w:rFonts w:ascii="Times New Roman" w:hAnsi="Times New Roman" w:cs="Times New Roman"/>
          <w:bCs/>
          <w:snapToGrid w:val="0"/>
          <w:spacing w:val="-12"/>
          <w:sz w:val="22"/>
          <w:szCs w:val="22"/>
        </w:rPr>
      </w:pPr>
    </w:p>
    <w:p w:rsidR="00AA3F76" w:rsidRPr="00286049" w:rsidRDefault="00AA3F76" w:rsidP="00286049">
      <w:pPr>
        <w:adjustRightInd w:val="0"/>
        <w:snapToGrid w:val="0"/>
        <w:spacing w:line="236" w:lineRule="exact"/>
        <w:ind w:firstLine="397"/>
        <w:jc w:val="both"/>
        <w:rPr>
          <w:rFonts w:ascii="Times New Roman" w:hAnsi="Times New Roman" w:cs="Times New Roman"/>
          <w:bCs/>
          <w:snapToGrid w:val="0"/>
          <w:spacing w:val="-12"/>
          <w:sz w:val="22"/>
          <w:szCs w:val="22"/>
        </w:rPr>
      </w:pPr>
    </w:p>
    <w:p w:rsidR="00F96625" w:rsidRPr="00C605AE" w:rsidRDefault="00F96625" w:rsidP="00286049">
      <w:pPr>
        <w:pStyle w:val="Titre3"/>
        <w:spacing w:line="236" w:lineRule="exact"/>
      </w:pPr>
      <w:bookmarkStart w:id="306" w:name="_Toc153389155"/>
      <w:bookmarkStart w:id="307" w:name="_Toc154054869"/>
      <w:bookmarkStart w:id="308" w:name="_Toc154458543"/>
      <w:r w:rsidRPr="00C605AE">
        <w:t>La question de la justification publique</w:t>
      </w:r>
      <w:bookmarkEnd w:id="306"/>
      <w:bookmarkEnd w:id="307"/>
      <w:bookmarkEnd w:id="308"/>
    </w:p>
    <w:p w:rsidR="00947512" w:rsidRPr="00C605AE" w:rsidRDefault="00947512" w:rsidP="00286049">
      <w:pPr>
        <w:adjustRightInd w:val="0"/>
        <w:snapToGrid w:val="0"/>
        <w:spacing w:line="236" w:lineRule="exact"/>
        <w:ind w:firstLine="397"/>
        <w:jc w:val="both"/>
        <w:rPr>
          <w:rFonts w:ascii="Times New Roman" w:hAnsi="Times New Roman" w:cs="Times New Roman"/>
          <w:b/>
          <w:bCs/>
          <w:snapToGrid w:val="0"/>
          <w:spacing w:val="-10"/>
          <w:sz w:val="22"/>
          <w:szCs w:val="22"/>
        </w:rPr>
      </w:pPr>
    </w:p>
    <w:p w:rsidR="00F96625" w:rsidRPr="00C605AE" w:rsidRDefault="00F96625" w:rsidP="00286049">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Un second point où il faut durcir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concerne la difficulté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 a à justifier publiquement de son processus et de son produit.</w:t>
      </w:r>
    </w:p>
    <w:p w:rsidR="00F96625" w:rsidRPr="00C605AE" w:rsidRDefault="00F96625" w:rsidP="00286049">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Dans une</w:t>
      </w:r>
      <w:r w:rsidR="00D50C20" w:rsidRPr="00C605AE">
        <w:rPr>
          <w:rFonts w:ascii="Times New Roman" w:hAnsi="Times New Roman" w:cs="Times New Roman"/>
          <w:bCs/>
          <w:snapToGrid w:val="0"/>
          <w:spacing w:val="-10"/>
          <w:sz w:val="22"/>
          <w:szCs w:val="22"/>
        </w:rPr>
        <w:t xml:space="preserve"> improvisation, rien ne garantit</w:t>
      </w:r>
      <w:r w:rsidRPr="00C605AE">
        <w:rPr>
          <w:rFonts w:ascii="Times New Roman" w:hAnsi="Times New Roman" w:cs="Times New Roman"/>
          <w:bCs/>
          <w:snapToGrid w:val="0"/>
          <w:spacing w:val="-10"/>
          <w:sz w:val="22"/>
          <w:szCs w:val="22"/>
        </w:rPr>
        <w:t xml:space="preserve"> q</w:t>
      </w:r>
      <w:r w:rsidR="00753DD7">
        <w:rPr>
          <w:rFonts w:ascii="Times New Roman" w:hAnsi="Times New Roman" w:cs="Times New Roman"/>
          <w:bCs/>
          <w:snapToGrid w:val="0"/>
          <w:spacing w:val="-10"/>
          <w:sz w:val="22"/>
          <w:szCs w:val="22"/>
        </w:rPr>
        <w:t>ue le chemin pris un jour donné</w:t>
      </w:r>
      <w:r w:rsidRPr="00C605AE">
        <w:rPr>
          <w:rFonts w:ascii="Times New Roman" w:hAnsi="Times New Roman" w:cs="Times New Roman"/>
          <w:bCs/>
          <w:snapToGrid w:val="0"/>
          <w:spacing w:val="-10"/>
          <w:sz w:val="22"/>
          <w:szCs w:val="22"/>
        </w:rPr>
        <w:t xml:space="preserve"> </w:t>
      </w:r>
      <w:proofErr w:type="gramStart"/>
      <w:r w:rsidRPr="00C605AE">
        <w:rPr>
          <w:rFonts w:ascii="Times New Roman" w:hAnsi="Times New Roman" w:cs="Times New Roman"/>
          <w:bCs/>
          <w:snapToGrid w:val="0"/>
          <w:spacing w:val="-10"/>
          <w:sz w:val="22"/>
          <w:szCs w:val="22"/>
        </w:rPr>
        <w:t>sera</w:t>
      </w:r>
      <w:proofErr w:type="gramEnd"/>
      <w:r w:rsidRPr="00C605AE">
        <w:rPr>
          <w:rFonts w:ascii="Times New Roman" w:hAnsi="Times New Roman" w:cs="Times New Roman"/>
          <w:bCs/>
          <w:snapToGrid w:val="0"/>
          <w:spacing w:val="-10"/>
          <w:sz w:val="22"/>
          <w:szCs w:val="22"/>
        </w:rPr>
        <w:t xml:space="preserve"> relativement comparable à celui de la </w:t>
      </w:r>
      <w:r w:rsidR="00D50C20" w:rsidRPr="00C605AE">
        <w:rPr>
          <w:rFonts w:ascii="Times New Roman" w:hAnsi="Times New Roman" w:cs="Times New Roman"/>
          <w:bCs/>
          <w:snapToGrid w:val="0"/>
          <w:spacing w:val="-10"/>
          <w:sz w:val="22"/>
          <w:szCs w:val="22"/>
        </w:rPr>
        <w:t xml:space="preserve">veille ou du </w:t>
      </w:r>
      <w:r w:rsidR="00D50C20" w:rsidRPr="00753DD7">
        <w:rPr>
          <w:rFonts w:ascii="Times New Roman" w:hAnsi="Times New Roman" w:cs="Times New Roman"/>
          <w:bCs/>
          <w:snapToGrid w:val="0"/>
          <w:spacing w:val="-12"/>
          <w:sz w:val="22"/>
          <w:szCs w:val="22"/>
        </w:rPr>
        <w:t>lendemain. De même</w:t>
      </w:r>
      <w:r w:rsidRPr="00753DD7">
        <w:rPr>
          <w:rFonts w:ascii="Times New Roman" w:hAnsi="Times New Roman" w:cs="Times New Roman"/>
          <w:bCs/>
          <w:snapToGrid w:val="0"/>
          <w:spacing w:val="-12"/>
          <w:sz w:val="22"/>
          <w:szCs w:val="22"/>
        </w:rPr>
        <w:t>, il se peut que le produit de l</w:t>
      </w:r>
      <w:r w:rsidR="004601D9" w:rsidRPr="00753DD7">
        <w:rPr>
          <w:rFonts w:ascii="Times New Roman" w:hAnsi="Times New Roman" w:cs="Times New Roman"/>
          <w:bCs/>
          <w:snapToGrid w:val="0"/>
          <w:spacing w:val="-12"/>
          <w:sz w:val="22"/>
          <w:szCs w:val="22"/>
        </w:rPr>
        <w:t>’</w:t>
      </w:r>
      <w:r w:rsidRPr="00753DD7">
        <w:rPr>
          <w:rFonts w:ascii="Times New Roman" w:hAnsi="Times New Roman" w:cs="Times New Roman"/>
          <w:bCs/>
          <w:snapToGrid w:val="0"/>
          <w:spacing w:val="-12"/>
          <w:sz w:val="22"/>
          <w:szCs w:val="22"/>
        </w:rPr>
        <w:t xml:space="preserve">improvisation </w:t>
      </w:r>
      <w:r w:rsidR="00D051A7" w:rsidRPr="00753DD7">
        <w:rPr>
          <w:rFonts w:ascii="Times New Roman" w:hAnsi="Times New Roman" w:cs="Times New Roman"/>
          <w:bCs/>
          <w:snapToGrid w:val="0"/>
          <w:spacing w:val="-12"/>
          <w:sz w:val="22"/>
          <w:szCs w:val="22"/>
        </w:rPr>
        <w:t>change</w:t>
      </w:r>
      <w:r w:rsidRPr="00753DD7">
        <w:rPr>
          <w:rFonts w:ascii="Times New Roman" w:hAnsi="Times New Roman" w:cs="Times New Roman"/>
          <w:bCs/>
          <w:snapToGrid w:val="0"/>
          <w:spacing w:val="-12"/>
          <w:sz w:val="22"/>
          <w:szCs w:val="22"/>
        </w:rPr>
        <w:t xml:space="preserve"> radicalement d</w:t>
      </w:r>
      <w:r w:rsidR="004601D9" w:rsidRPr="00753DD7">
        <w:rPr>
          <w:rFonts w:ascii="Times New Roman" w:hAnsi="Times New Roman" w:cs="Times New Roman"/>
          <w:bCs/>
          <w:snapToGrid w:val="0"/>
          <w:spacing w:val="-12"/>
          <w:sz w:val="22"/>
          <w:szCs w:val="22"/>
        </w:rPr>
        <w:t>’</w:t>
      </w:r>
      <w:r w:rsidRPr="00753DD7">
        <w:rPr>
          <w:rFonts w:ascii="Times New Roman" w:hAnsi="Times New Roman" w:cs="Times New Roman"/>
          <w:bCs/>
          <w:snapToGrid w:val="0"/>
          <w:spacing w:val="-12"/>
          <w:sz w:val="22"/>
          <w:szCs w:val="22"/>
        </w:rPr>
        <w:t>un jour à l</w:t>
      </w:r>
      <w:r w:rsidR="004601D9" w:rsidRPr="00753DD7">
        <w:rPr>
          <w:rFonts w:ascii="Times New Roman" w:hAnsi="Times New Roman" w:cs="Times New Roman"/>
          <w:bCs/>
          <w:snapToGrid w:val="0"/>
          <w:spacing w:val="-12"/>
          <w:sz w:val="22"/>
          <w:szCs w:val="22"/>
        </w:rPr>
        <w:t>’</w:t>
      </w:r>
      <w:r w:rsidRPr="00753DD7">
        <w:rPr>
          <w:rFonts w:ascii="Times New Roman" w:hAnsi="Times New Roman" w:cs="Times New Roman"/>
          <w:bCs/>
          <w:snapToGrid w:val="0"/>
          <w:spacing w:val="-12"/>
          <w:sz w:val="22"/>
          <w:szCs w:val="22"/>
        </w:rPr>
        <w:t>autre. Lorsqu</w:t>
      </w:r>
      <w:r w:rsidR="004601D9" w:rsidRPr="00753DD7">
        <w:rPr>
          <w:rFonts w:ascii="Times New Roman" w:hAnsi="Times New Roman" w:cs="Times New Roman"/>
          <w:bCs/>
          <w:snapToGrid w:val="0"/>
          <w:spacing w:val="-12"/>
          <w:sz w:val="22"/>
          <w:szCs w:val="22"/>
        </w:rPr>
        <w:t>’</w:t>
      </w:r>
      <w:r w:rsidRPr="00753DD7">
        <w:rPr>
          <w:rFonts w:ascii="Times New Roman" w:hAnsi="Times New Roman" w:cs="Times New Roman"/>
          <w:bCs/>
          <w:snapToGrid w:val="0"/>
          <w:spacing w:val="-12"/>
          <w:sz w:val="22"/>
          <w:szCs w:val="22"/>
        </w:rPr>
        <w:t>il s</w:t>
      </w:r>
      <w:r w:rsidR="004601D9" w:rsidRPr="00753DD7">
        <w:rPr>
          <w:rFonts w:ascii="Times New Roman" w:hAnsi="Times New Roman" w:cs="Times New Roman"/>
          <w:bCs/>
          <w:snapToGrid w:val="0"/>
          <w:spacing w:val="-12"/>
          <w:sz w:val="22"/>
          <w:szCs w:val="22"/>
        </w:rPr>
        <w:t>’</w:t>
      </w:r>
      <w:r w:rsidRPr="00753DD7">
        <w:rPr>
          <w:rFonts w:ascii="Times New Roman" w:hAnsi="Times New Roman" w:cs="Times New Roman"/>
          <w:bCs/>
          <w:snapToGrid w:val="0"/>
          <w:spacing w:val="-12"/>
          <w:sz w:val="22"/>
          <w:szCs w:val="22"/>
        </w:rPr>
        <w:t>agit d</w:t>
      </w:r>
      <w:r w:rsidR="004601D9" w:rsidRPr="00753DD7">
        <w:rPr>
          <w:rFonts w:ascii="Times New Roman" w:hAnsi="Times New Roman" w:cs="Times New Roman"/>
          <w:bCs/>
          <w:snapToGrid w:val="0"/>
          <w:spacing w:val="-12"/>
          <w:sz w:val="22"/>
          <w:szCs w:val="22"/>
        </w:rPr>
        <w:t>’</w:t>
      </w:r>
      <w:r w:rsidRPr="00753DD7">
        <w:rPr>
          <w:rFonts w:ascii="Times New Roman" w:hAnsi="Times New Roman" w:cs="Times New Roman"/>
          <w:bCs/>
          <w:snapToGrid w:val="0"/>
          <w:spacing w:val="-12"/>
          <w:sz w:val="22"/>
          <w:szCs w:val="22"/>
        </w:rPr>
        <w:t xml:space="preserve">une </w:t>
      </w:r>
      <w:r w:rsidR="00D051A7" w:rsidRPr="00753DD7">
        <w:rPr>
          <w:rFonts w:ascii="Times New Roman" w:hAnsi="Times New Roman" w:cs="Times New Roman"/>
          <w:bCs/>
          <w:snapToGrid w:val="0"/>
          <w:spacing w:val="-12"/>
          <w:sz w:val="22"/>
          <w:szCs w:val="22"/>
        </w:rPr>
        <w:t>improvisat</w:t>
      </w:r>
      <w:r w:rsidR="00D051A7">
        <w:rPr>
          <w:rFonts w:ascii="Times New Roman" w:hAnsi="Times New Roman" w:cs="Times New Roman"/>
          <w:bCs/>
          <w:snapToGrid w:val="0"/>
          <w:spacing w:val="-12"/>
          <w:sz w:val="22"/>
          <w:szCs w:val="22"/>
        </w:rPr>
        <w:t>i</w:t>
      </w:r>
      <w:r w:rsidR="00D051A7" w:rsidRPr="00753DD7">
        <w:rPr>
          <w:rFonts w:ascii="Times New Roman" w:hAnsi="Times New Roman" w:cs="Times New Roman"/>
          <w:bCs/>
          <w:snapToGrid w:val="0"/>
          <w:spacing w:val="-12"/>
          <w:sz w:val="22"/>
          <w:szCs w:val="22"/>
        </w:rPr>
        <w:t>on</w:t>
      </w:r>
      <w:r w:rsidRPr="00C605AE">
        <w:rPr>
          <w:rFonts w:ascii="Times New Roman" w:hAnsi="Times New Roman" w:cs="Times New Roman"/>
          <w:bCs/>
          <w:snapToGrid w:val="0"/>
          <w:spacing w:val="-10"/>
          <w:sz w:val="22"/>
          <w:szCs w:val="22"/>
        </w:rPr>
        <w:t xml:space="preserve"> musicale, cette difficulté a une certaine résonance mais certainement pas </w:t>
      </w:r>
      <w:r w:rsidR="0006336C">
        <w:rPr>
          <w:rFonts w:ascii="Times New Roman" w:hAnsi="Times New Roman" w:cs="Times New Roman"/>
          <w:bCs/>
          <w:snapToGrid w:val="0"/>
          <w:spacing w:val="-10"/>
          <w:sz w:val="22"/>
          <w:szCs w:val="22"/>
        </w:rPr>
        <w:t>le</w:t>
      </w:r>
      <w:r w:rsidRPr="00C605AE">
        <w:rPr>
          <w:rFonts w:ascii="Times New Roman" w:hAnsi="Times New Roman" w:cs="Times New Roman"/>
          <w:bCs/>
          <w:snapToGrid w:val="0"/>
          <w:spacing w:val="-10"/>
          <w:sz w:val="22"/>
          <w:szCs w:val="22"/>
        </w:rPr>
        <w:t xml:space="preserve"> même poids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 aménagement. Co</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ment justifier publiquement de la conduite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projet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aménagement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et de son produit, à ce point contingent de la situation et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des chemins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ils peuvent prendre</w:t>
      </w:r>
      <w:r w:rsidR="00AD2FB2">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Ce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une question facile mais pas inédite</w:t>
      </w:r>
      <w:r w:rsidR="0006336C">
        <w:rPr>
          <w:rFonts w:ascii="Times New Roman" w:hAnsi="Times New Roman" w:cs="Times New Roman"/>
          <w:bCs/>
          <w:snapToGrid w:val="0"/>
          <w:spacing w:val="-10"/>
          <w:sz w:val="22"/>
          <w:szCs w:val="22"/>
        </w:rPr>
        <w:t xml:space="preserve"> non plus</w:t>
      </w:r>
      <w:r w:rsidRPr="00C605AE">
        <w:rPr>
          <w:rFonts w:ascii="Times New Roman" w:hAnsi="Times New Roman" w:cs="Times New Roman"/>
          <w:bCs/>
          <w:snapToGrid w:val="0"/>
          <w:spacing w:val="-10"/>
          <w:sz w:val="22"/>
          <w:szCs w:val="22"/>
        </w:rPr>
        <w:t>.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aména</w:t>
      </w:r>
      <w:r w:rsidR="00086BE6">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gement</w:t>
      </w:r>
      <w:proofErr w:type="spellEnd"/>
      <w:r w:rsidRPr="00C605AE">
        <w:rPr>
          <w:rFonts w:ascii="Times New Roman" w:hAnsi="Times New Roman" w:cs="Times New Roman"/>
          <w:bCs/>
          <w:snapToGrid w:val="0"/>
          <w:spacing w:val="-10"/>
          <w:sz w:val="22"/>
          <w:szCs w:val="22"/>
        </w:rPr>
        <w:t xml:space="preserv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était confronté et face à la difficulté, avait relâché les contraintes,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en passant de la planification substantive (jugée sur les réalisations) à la planific</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tion procédurale (misant sur la </w:t>
      </w:r>
      <w:r w:rsidR="00D051A7" w:rsidRPr="00C605AE">
        <w:rPr>
          <w:rFonts w:ascii="Times New Roman" w:hAnsi="Times New Roman" w:cs="Times New Roman"/>
          <w:bCs/>
          <w:snapToGrid w:val="0"/>
          <w:spacing w:val="-10"/>
          <w:sz w:val="22"/>
          <w:szCs w:val="22"/>
        </w:rPr>
        <w:t>qua</w:t>
      </w:r>
      <w:r w:rsidR="00D051A7">
        <w:rPr>
          <w:rFonts w:ascii="Times New Roman" w:hAnsi="Times New Roman" w:cs="Times New Roman"/>
          <w:bCs/>
          <w:snapToGrid w:val="0"/>
          <w:spacing w:val="-10"/>
          <w:sz w:val="22"/>
          <w:szCs w:val="22"/>
        </w:rPr>
        <w:t>l</w:t>
      </w:r>
      <w:r w:rsidR="00D051A7" w:rsidRPr="00C605AE">
        <w:rPr>
          <w:rFonts w:ascii="Times New Roman" w:hAnsi="Times New Roman" w:cs="Times New Roman"/>
          <w:bCs/>
          <w:snapToGrid w:val="0"/>
          <w:spacing w:val="-10"/>
          <w:sz w:val="22"/>
          <w:szCs w:val="22"/>
        </w:rPr>
        <w:t>ité</w:t>
      </w:r>
      <w:r w:rsidRPr="00C605AE">
        <w:rPr>
          <w:rFonts w:ascii="Times New Roman" w:hAnsi="Times New Roman" w:cs="Times New Roman"/>
          <w:bCs/>
          <w:snapToGrid w:val="0"/>
          <w:spacing w:val="-10"/>
          <w:sz w:val="22"/>
          <w:szCs w:val="22"/>
        </w:rPr>
        <w:t xml:space="preserve"> des </w:t>
      </w:r>
      <w:r w:rsidR="00EA6AAB" w:rsidRPr="00C605AE">
        <w:rPr>
          <w:rFonts w:ascii="Times New Roman" w:hAnsi="Times New Roman" w:cs="Times New Roman"/>
          <w:bCs/>
          <w:snapToGrid w:val="0"/>
          <w:spacing w:val="-10"/>
          <w:sz w:val="22"/>
          <w:szCs w:val="22"/>
        </w:rPr>
        <w:t>procédures qui cadrent l</w:t>
      </w:r>
      <w:r w:rsidR="004601D9" w:rsidRPr="00C605AE">
        <w:rPr>
          <w:rFonts w:ascii="Times New Roman" w:hAnsi="Times New Roman" w:cs="Times New Roman"/>
          <w:bCs/>
          <w:snapToGrid w:val="0"/>
          <w:spacing w:val="-10"/>
          <w:sz w:val="22"/>
          <w:szCs w:val="22"/>
        </w:rPr>
        <w:t>’</w:t>
      </w:r>
      <w:r w:rsidR="00EA6AAB" w:rsidRPr="00C605AE">
        <w:rPr>
          <w:rFonts w:ascii="Times New Roman" w:hAnsi="Times New Roman" w:cs="Times New Roman"/>
          <w:bCs/>
          <w:snapToGrid w:val="0"/>
          <w:spacing w:val="-10"/>
          <w:sz w:val="22"/>
          <w:szCs w:val="22"/>
        </w:rPr>
        <w:t>action</w:t>
      </w:r>
      <w:r w:rsidRPr="00C605AE">
        <w:rPr>
          <w:rFonts w:ascii="Times New Roman" w:hAnsi="Times New Roman" w:cs="Times New Roman"/>
          <w:bCs/>
          <w:snapToGrid w:val="0"/>
          <w:spacing w:val="-10"/>
          <w:sz w:val="22"/>
          <w:szCs w:val="22"/>
        </w:rPr>
        <w:t>, en particulier y intégrant la participation), supposée aboutir à la meilleure réalis</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tion,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est-à-dire, progressivement à une solution acceptée par tou</w:t>
      </w:r>
      <w:r w:rsidR="00D50C20" w:rsidRPr="00C605AE">
        <w:rPr>
          <w:rFonts w:ascii="Times New Roman" w:hAnsi="Times New Roman" w:cs="Times New Roman"/>
          <w:bCs/>
          <w:snapToGrid w:val="0"/>
          <w:spacing w:val="-10"/>
          <w:sz w:val="22"/>
          <w:szCs w:val="22"/>
        </w:rPr>
        <w:t>s les acteurs engagés. En somme</w:t>
      </w:r>
      <w:r w:rsidRPr="00C605AE">
        <w:rPr>
          <w:rFonts w:ascii="Times New Roman" w:hAnsi="Times New Roman" w:cs="Times New Roman"/>
          <w:bCs/>
          <w:snapToGrid w:val="0"/>
          <w:spacing w:val="-10"/>
          <w:sz w:val="22"/>
          <w:szCs w:val="22"/>
        </w:rPr>
        <w:t>, nous passions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une obligation de </w:t>
      </w:r>
      <w:r w:rsidR="00D051A7" w:rsidRPr="00C605AE">
        <w:rPr>
          <w:rFonts w:ascii="Times New Roman" w:hAnsi="Times New Roman" w:cs="Times New Roman"/>
          <w:bCs/>
          <w:snapToGrid w:val="0"/>
          <w:spacing w:val="-10"/>
          <w:sz w:val="22"/>
          <w:szCs w:val="22"/>
        </w:rPr>
        <w:t>résul</w:t>
      </w:r>
      <w:r w:rsidR="00D051A7">
        <w:rPr>
          <w:rFonts w:ascii="Times New Roman" w:hAnsi="Times New Roman" w:cs="Times New Roman"/>
          <w:bCs/>
          <w:snapToGrid w:val="0"/>
          <w:spacing w:val="-10"/>
          <w:sz w:val="22"/>
          <w:szCs w:val="22"/>
        </w:rPr>
        <w:t>ta</w:t>
      </w:r>
      <w:r w:rsidR="00D051A7" w:rsidRPr="00C605AE">
        <w:rPr>
          <w:rFonts w:ascii="Times New Roman" w:hAnsi="Times New Roman" w:cs="Times New Roman"/>
          <w:bCs/>
          <w:snapToGrid w:val="0"/>
          <w:spacing w:val="-10"/>
          <w:sz w:val="22"/>
          <w:szCs w:val="22"/>
        </w:rPr>
        <w:t>ts</w:t>
      </w:r>
      <w:r w:rsidRPr="00C605AE">
        <w:rPr>
          <w:rFonts w:ascii="Times New Roman" w:hAnsi="Times New Roman" w:cs="Times New Roman"/>
          <w:bCs/>
          <w:snapToGrid w:val="0"/>
          <w:spacing w:val="-10"/>
          <w:sz w:val="22"/>
          <w:szCs w:val="22"/>
        </w:rPr>
        <w:t xml:space="preserve"> à une oblig</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tion de moyens. Cette diminution des ambitions </w:t>
      </w:r>
      <w:r w:rsidR="00D051A7" w:rsidRPr="00C605AE">
        <w:rPr>
          <w:rFonts w:ascii="Times New Roman" w:hAnsi="Times New Roman" w:cs="Times New Roman"/>
          <w:bCs/>
          <w:snapToGrid w:val="0"/>
          <w:spacing w:val="-10"/>
          <w:sz w:val="22"/>
          <w:szCs w:val="22"/>
        </w:rPr>
        <w:t>sem</w:t>
      </w:r>
      <w:r w:rsidR="00D051A7">
        <w:rPr>
          <w:rFonts w:ascii="Times New Roman" w:hAnsi="Times New Roman" w:cs="Times New Roman"/>
          <w:bCs/>
          <w:snapToGrid w:val="0"/>
          <w:spacing w:val="-10"/>
          <w:sz w:val="22"/>
          <w:szCs w:val="22"/>
        </w:rPr>
        <w:t>b</w:t>
      </w:r>
      <w:r w:rsidR="00D051A7" w:rsidRPr="00C605AE">
        <w:rPr>
          <w:rFonts w:ascii="Times New Roman" w:hAnsi="Times New Roman" w:cs="Times New Roman"/>
          <w:bCs/>
          <w:snapToGrid w:val="0"/>
          <w:spacing w:val="-10"/>
          <w:sz w:val="22"/>
          <w:szCs w:val="22"/>
        </w:rPr>
        <w:t>lait</w:t>
      </w:r>
      <w:r w:rsidRPr="00C605AE">
        <w:rPr>
          <w:rFonts w:ascii="Times New Roman" w:hAnsi="Times New Roman" w:cs="Times New Roman"/>
          <w:bCs/>
          <w:snapToGrid w:val="0"/>
          <w:spacing w:val="-10"/>
          <w:sz w:val="22"/>
          <w:szCs w:val="22"/>
        </w:rPr>
        <w:t xml:space="preserve"> cependant préserver un aspect ess</w:t>
      </w:r>
      <w:r w:rsidR="00D50C20" w:rsidRPr="00C605AE">
        <w:rPr>
          <w:rFonts w:ascii="Times New Roman" w:hAnsi="Times New Roman" w:cs="Times New Roman"/>
          <w:bCs/>
          <w:snapToGrid w:val="0"/>
          <w:spacing w:val="-10"/>
          <w:sz w:val="22"/>
          <w:szCs w:val="22"/>
        </w:rPr>
        <w:t>entiel : garantir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objecti</w:t>
      </w:r>
      <w:r w:rsidR="00D051A7">
        <w:rPr>
          <w:rFonts w:ascii="Times New Roman" w:hAnsi="Times New Roman" w:cs="Times New Roman"/>
          <w:bCs/>
          <w:snapToGrid w:val="0"/>
          <w:spacing w:val="-10"/>
          <w:sz w:val="22"/>
          <w:szCs w:val="22"/>
        </w:rPr>
        <w:t>vi</w:t>
      </w:r>
      <w:r w:rsidR="00D051A7" w:rsidRPr="00C605AE">
        <w:rPr>
          <w:rFonts w:ascii="Times New Roman" w:hAnsi="Times New Roman" w:cs="Times New Roman"/>
          <w:bCs/>
          <w:snapToGrid w:val="0"/>
          <w:spacing w:val="-10"/>
          <w:sz w:val="22"/>
          <w:szCs w:val="22"/>
        </w:rPr>
        <w:t>té</w:t>
      </w:r>
      <w:r w:rsidR="00D50C20"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00D50C20"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477189" w:rsidRPr="00C605AE">
        <w:rPr>
          <w:rFonts w:ascii="Times New Roman" w:hAnsi="Times New Roman" w:cs="Times New Roman"/>
          <w:bCs/>
          <w:snapToGrid w:val="0"/>
          <w:spacing w:val="-10"/>
          <w:sz w:val="22"/>
          <w:szCs w:val="22"/>
        </w:rPr>
        <w:t>éli</w:t>
      </w:r>
      <w:r w:rsidR="00477189">
        <w:rPr>
          <w:rFonts w:ascii="Times New Roman" w:hAnsi="Times New Roman" w:cs="Times New Roman"/>
          <w:bCs/>
          <w:snapToGrid w:val="0"/>
          <w:spacing w:val="-10"/>
          <w:sz w:val="22"/>
          <w:szCs w:val="22"/>
        </w:rPr>
        <w:t>m</w:t>
      </w:r>
      <w:r w:rsidR="00477189" w:rsidRPr="00C605AE">
        <w:rPr>
          <w:rFonts w:ascii="Times New Roman" w:hAnsi="Times New Roman" w:cs="Times New Roman"/>
          <w:bCs/>
          <w:snapToGrid w:val="0"/>
          <w:spacing w:val="-10"/>
          <w:sz w:val="22"/>
          <w:szCs w:val="22"/>
        </w:rPr>
        <w:t>ination</w:t>
      </w:r>
      <w:r w:rsidRPr="00C605AE">
        <w:rPr>
          <w:rFonts w:ascii="Times New Roman" w:hAnsi="Times New Roman" w:cs="Times New Roman"/>
          <w:bCs/>
          <w:snapToGrid w:val="0"/>
          <w:spacing w:val="-10"/>
          <w:sz w:val="22"/>
          <w:szCs w:val="22"/>
        </w:rPr>
        <w:t xml:space="preserve"> de la subjectivité des acteurs, avec</w:t>
      </w:r>
      <w:r w:rsidR="00D50C20" w:rsidRPr="00C605AE">
        <w:rPr>
          <w:rFonts w:ascii="Times New Roman" w:hAnsi="Times New Roman" w:cs="Times New Roman"/>
          <w:bCs/>
          <w:snapToGrid w:val="0"/>
          <w:spacing w:val="-10"/>
          <w:sz w:val="22"/>
          <w:szCs w:val="22"/>
        </w:rPr>
        <w:t xml:space="preserve"> la croyance par conséquent qu</w:t>
      </w:r>
      <w:r w:rsidR="004601D9" w:rsidRPr="00C605AE">
        <w:rPr>
          <w:rFonts w:ascii="Times New Roman" w:hAnsi="Times New Roman" w:cs="Times New Roman"/>
          <w:bCs/>
          <w:snapToGrid w:val="0"/>
          <w:spacing w:val="-10"/>
          <w:sz w:val="22"/>
          <w:szCs w:val="22"/>
        </w:rPr>
        <w:t>’</w:t>
      </w:r>
      <w:r w:rsidR="00D50C20" w:rsidRPr="00C605AE">
        <w:rPr>
          <w:rFonts w:ascii="Times New Roman" w:hAnsi="Times New Roman" w:cs="Times New Roman"/>
          <w:bCs/>
          <w:snapToGrid w:val="0"/>
          <w:spacing w:val="-10"/>
          <w:sz w:val="22"/>
          <w:szCs w:val="22"/>
        </w:rPr>
        <w:t xml:space="preserve">une </w:t>
      </w:r>
      <w:r w:rsidR="00D50C20" w:rsidRPr="00286049">
        <w:rPr>
          <w:rFonts w:ascii="Times New Roman" w:hAnsi="Times New Roman" w:cs="Times New Roman"/>
          <w:bCs/>
          <w:snapToGrid w:val="0"/>
          <w:spacing w:val="-12"/>
          <w:sz w:val="22"/>
          <w:szCs w:val="22"/>
        </w:rPr>
        <w:t xml:space="preserve">procédure bien respectée </w:t>
      </w:r>
      <w:proofErr w:type="spellStart"/>
      <w:r w:rsidRPr="00286049">
        <w:rPr>
          <w:rFonts w:ascii="Times New Roman" w:hAnsi="Times New Roman" w:cs="Times New Roman"/>
          <w:bCs/>
          <w:snapToGrid w:val="0"/>
          <w:spacing w:val="-12"/>
          <w:sz w:val="22"/>
          <w:szCs w:val="22"/>
        </w:rPr>
        <w:t>don</w:t>
      </w:r>
      <w:r w:rsidR="00086BE6">
        <w:rPr>
          <w:rFonts w:ascii="Times New Roman" w:hAnsi="Times New Roman" w:cs="Times New Roman"/>
          <w:bCs/>
          <w:snapToGrid w:val="0"/>
          <w:spacing w:val="-12"/>
          <w:sz w:val="22"/>
          <w:szCs w:val="22"/>
        </w:rPr>
        <w:softHyphen/>
      </w:r>
      <w:r w:rsidRPr="00286049">
        <w:rPr>
          <w:rFonts w:ascii="Times New Roman" w:hAnsi="Times New Roman" w:cs="Times New Roman"/>
          <w:bCs/>
          <w:snapToGrid w:val="0"/>
          <w:spacing w:val="-12"/>
          <w:sz w:val="22"/>
          <w:szCs w:val="22"/>
        </w:rPr>
        <w:t>nerait</w:t>
      </w:r>
      <w:proofErr w:type="spellEnd"/>
      <w:r w:rsidRPr="00286049">
        <w:rPr>
          <w:rFonts w:ascii="Times New Roman" w:hAnsi="Times New Roman" w:cs="Times New Roman"/>
          <w:bCs/>
          <w:snapToGrid w:val="0"/>
          <w:spacing w:val="-12"/>
          <w:sz w:val="22"/>
          <w:szCs w:val="22"/>
        </w:rPr>
        <w:t xml:space="preserve"> le même résultat indépendamment</w:t>
      </w:r>
      <w:r w:rsidRPr="00C605AE">
        <w:rPr>
          <w:rFonts w:ascii="Times New Roman" w:hAnsi="Times New Roman" w:cs="Times New Roman"/>
          <w:bCs/>
          <w:snapToGrid w:val="0"/>
          <w:spacing w:val="-10"/>
          <w:sz w:val="22"/>
          <w:szCs w:val="22"/>
        </w:rPr>
        <w:t xml:space="preserve"> des acteurs</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et très probablement le seul raisonnablement </w:t>
      </w:r>
      <w:r w:rsidR="0006336C" w:rsidRPr="00C605AE">
        <w:rPr>
          <w:rFonts w:ascii="Times New Roman" w:hAnsi="Times New Roman" w:cs="Times New Roman"/>
          <w:bCs/>
          <w:snapToGrid w:val="0"/>
          <w:spacing w:val="-10"/>
          <w:sz w:val="22"/>
          <w:szCs w:val="22"/>
        </w:rPr>
        <w:t>possi</w:t>
      </w:r>
      <w:r w:rsidR="0006336C">
        <w:rPr>
          <w:rFonts w:ascii="Times New Roman" w:hAnsi="Times New Roman" w:cs="Times New Roman"/>
          <w:bCs/>
          <w:snapToGrid w:val="0"/>
          <w:spacing w:val="-10"/>
          <w:sz w:val="22"/>
          <w:szCs w:val="22"/>
        </w:rPr>
        <w:t>b</w:t>
      </w:r>
      <w:r w:rsidR="0006336C" w:rsidRPr="00C605AE">
        <w:rPr>
          <w:rFonts w:ascii="Times New Roman" w:hAnsi="Times New Roman" w:cs="Times New Roman"/>
          <w:bCs/>
          <w:snapToGrid w:val="0"/>
          <w:spacing w:val="-10"/>
          <w:sz w:val="22"/>
          <w:szCs w:val="22"/>
        </w:rPr>
        <w:t>le</w:t>
      </w:r>
      <w:r w:rsidR="00D50C20" w:rsidRPr="00C605AE">
        <w:rPr>
          <w:rFonts w:ascii="Times New Roman" w:hAnsi="Times New Roman" w:cs="Times New Roman"/>
          <w:bCs/>
          <w:snapToGrid w:val="0"/>
          <w:spacing w:val="-10"/>
          <w:sz w:val="22"/>
          <w:szCs w:val="22"/>
        </w:rPr>
        <w:t>. Or</w:t>
      </w:r>
      <w:r w:rsidRPr="00C605AE">
        <w:rPr>
          <w:rFonts w:ascii="Times New Roman" w:hAnsi="Times New Roman" w:cs="Times New Roman"/>
          <w:bCs/>
          <w:snapToGrid w:val="0"/>
          <w:spacing w:val="-10"/>
          <w:sz w:val="22"/>
          <w:szCs w:val="22"/>
        </w:rPr>
        <w:t>, les controverses en aménagement, en part</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culier les controverse</w:t>
      </w:r>
      <w:r w:rsidR="0006336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environnementales, sont venues de plus en plus conte</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ter le bien</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fondé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efficacité des procédures et leur capacité à produire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un résultat satisfaisant. Et dans l</w:t>
      </w:r>
      <w:r w:rsidR="00D50C20" w:rsidRPr="00C605AE">
        <w:rPr>
          <w:rFonts w:ascii="Times New Roman" w:hAnsi="Times New Roman" w:cs="Times New Roman"/>
          <w:bCs/>
          <w:snapToGrid w:val="0"/>
          <w:spacing w:val="-10"/>
          <w:sz w:val="22"/>
          <w:szCs w:val="22"/>
        </w:rPr>
        <w:t xml:space="preserve">e fond, la difficulté que nous </w:t>
      </w:r>
      <w:r w:rsidRPr="00C605AE">
        <w:rPr>
          <w:rFonts w:ascii="Times New Roman" w:hAnsi="Times New Roman" w:cs="Times New Roman"/>
          <w:bCs/>
          <w:snapToGrid w:val="0"/>
          <w:spacing w:val="-10"/>
          <w:sz w:val="22"/>
          <w:szCs w:val="22"/>
        </w:rPr>
        <w:t xml:space="preserve">avons </w:t>
      </w:r>
      <w:r w:rsidR="00D57E0C" w:rsidRPr="00C605AE">
        <w:rPr>
          <w:rFonts w:ascii="Times New Roman" w:hAnsi="Times New Roman" w:cs="Times New Roman"/>
          <w:bCs/>
          <w:snapToGrid w:val="0"/>
          <w:spacing w:val="-10"/>
          <w:sz w:val="22"/>
          <w:szCs w:val="22"/>
        </w:rPr>
        <w:t>sou</w:t>
      </w:r>
      <w:r w:rsidR="00D57E0C">
        <w:rPr>
          <w:rFonts w:ascii="Times New Roman" w:hAnsi="Times New Roman" w:cs="Times New Roman"/>
          <w:bCs/>
          <w:snapToGrid w:val="0"/>
          <w:spacing w:val="-10"/>
          <w:sz w:val="22"/>
          <w:szCs w:val="22"/>
        </w:rPr>
        <w:t>l</w:t>
      </w:r>
      <w:r w:rsidR="00D57E0C" w:rsidRPr="00C605AE">
        <w:rPr>
          <w:rFonts w:ascii="Times New Roman" w:hAnsi="Times New Roman" w:cs="Times New Roman"/>
          <w:bCs/>
          <w:snapToGrid w:val="0"/>
          <w:spacing w:val="-10"/>
          <w:sz w:val="22"/>
          <w:szCs w:val="22"/>
        </w:rPr>
        <w:t>evée</w:t>
      </w:r>
      <w:r w:rsidRPr="00C605AE">
        <w:rPr>
          <w:rFonts w:ascii="Times New Roman" w:hAnsi="Times New Roman" w:cs="Times New Roman"/>
          <w:bCs/>
          <w:snapToGrid w:val="0"/>
          <w:spacing w:val="-10"/>
          <w:sz w:val="22"/>
          <w:szCs w:val="22"/>
        </w:rPr>
        <w:t xml:space="preserve"> pour une conduite improvisée,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est ce </w:t>
      </w:r>
      <w:r w:rsidR="00D50C20" w:rsidRPr="00C605AE">
        <w:rPr>
          <w:rFonts w:ascii="Times New Roman" w:hAnsi="Times New Roman" w:cs="Times New Roman"/>
          <w:bCs/>
          <w:snapToGrid w:val="0"/>
          <w:spacing w:val="-10"/>
          <w:sz w:val="22"/>
          <w:szCs w:val="22"/>
        </w:rPr>
        <w:t xml:space="preserve">que </w:t>
      </w:r>
      <w:r w:rsidRPr="00C605AE">
        <w:rPr>
          <w:rFonts w:ascii="Times New Roman" w:hAnsi="Times New Roman" w:cs="Times New Roman"/>
          <w:bCs/>
          <w:snapToGrid w:val="0"/>
          <w:spacing w:val="-10"/>
          <w:sz w:val="22"/>
          <w:szCs w:val="22"/>
        </w:rPr>
        <w:t>les contestati</w:t>
      </w:r>
      <w:r w:rsidR="00D50C20" w:rsidRPr="00C605AE">
        <w:rPr>
          <w:rFonts w:ascii="Times New Roman" w:hAnsi="Times New Roman" w:cs="Times New Roman"/>
          <w:bCs/>
          <w:snapToGrid w:val="0"/>
          <w:spacing w:val="-10"/>
          <w:sz w:val="22"/>
          <w:szCs w:val="22"/>
        </w:rPr>
        <w:t>ons des projets d</w:t>
      </w:r>
      <w:r w:rsidR="004601D9" w:rsidRPr="00C605AE">
        <w:rPr>
          <w:rFonts w:ascii="Times New Roman" w:hAnsi="Times New Roman" w:cs="Times New Roman"/>
          <w:bCs/>
          <w:snapToGrid w:val="0"/>
          <w:spacing w:val="-10"/>
          <w:sz w:val="22"/>
          <w:szCs w:val="22"/>
        </w:rPr>
        <w:t>’</w:t>
      </w:r>
      <w:proofErr w:type="spellStart"/>
      <w:r w:rsidR="00D50C20" w:rsidRPr="00C605AE">
        <w:rPr>
          <w:rFonts w:ascii="Times New Roman" w:hAnsi="Times New Roman" w:cs="Times New Roman"/>
          <w:bCs/>
          <w:snapToGrid w:val="0"/>
          <w:spacing w:val="-10"/>
          <w:sz w:val="22"/>
          <w:szCs w:val="22"/>
        </w:rPr>
        <w:t>aména</w:t>
      </w:r>
      <w:r w:rsidR="00086BE6">
        <w:rPr>
          <w:rFonts w:ascii="Times New Roman" w:hAnsi="Times New Roman" w:cs="Times New Roman"/>
          <w:bCs/>
          <w:snapToGrid w:val="0"/>
          <w:spacing w:val="-10"/>
          <w:sz w:val="22"/>
          <w:szCs w:val="22"/>
        </w:rPr>
        <w:softHyphen/>
      </w:r>
      <w:r w:rsidR="00D50C20" w:rsidRPr="00C605AE">
        <w:rPr>
          <w:rFonts w:ascii="Times New Roman" w:hAnsi="Times New Roman" w:cs="Times New Roman"/>
          <w:bCs/>
          <w:snapToGrid w:val="0"/>
          <w:spacing w:val="-10"/>
          <w:sz w:val="22"/>
          <w:szCs w:val="22"/>
        </w:rPr>
        <w:t>gement</w:t>
      </w:r>
      <w:proofErr w:type="spellEnd"/>
      <w:r w:rsidR="00D50C20" w:rsidRPr="00C605AE">
        <w:rPr>
          <w:rFonts w:ascii="Times New Roman" w:hAnsi="Times New Roman" w:cs="Times New Roman"/>
          <w:bCs/>
          <w:snapToGrid w:val="0"/>
          <w:spacing w:val="-10"/>
          <w:sz w:val="22"/>
          <w:szCs w:val="22"/>
        </w:rPr>
        <w:t xml:space="preserve"> ont depuis longtemps pointé.</w:t>
      </w:r>
    </w:p>
    <w:p w:rsidR="00F96625" w:rsidRPr="00C605AE" w:rsidRDefault="00F96625" w:rsidP="00286049">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Face au risque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justification publique dont le gouvernement reco</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naît la volatilité, parce qu</w:t>
      </w:r>
      <w:r w:rsidR="00AD2FB2">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inscrite dans des procédures de participation elles-mêmes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inscrivant dans</w:t>
      </w:r>
      <w:r w:rsidR="00AD2FB2">
        <w:rPr>
          <w:rFonts w:ascii="Times New Roman" w:hAnsi="Times New Roman" w:cs="Times New Roman"/>
          <w:bCs/>
          <w:snapToGrid w:val="0"/>
          <w:spacing w:val="-10"/>
          <w:sz w:val="22"/>
          <w:szCs w:val="22"/>
        </w:rPr>
        <w:t xml:space="preserve"> une</w:t>
      </w:r>
      <w:r w:rsidRPr="00C605AE">
        <w:rPr>
          <w:rFonts w:ascii="Times New Roman" w:hAnsi="Times New Roman" w:cs="Times New Roman"/>
          <w:bCs/>
          <w:snapToGrid w:val="0"/>
          <w:spacing w:val="-10"/>
          <w:sz w:val="22"/>
          <w:szCs w:val="22"/>
        </w:rPr>
        <w:t xml:space="preserve"> société de plus en plus individualiste et comp</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site, il est intéressant de noter la stratégie adoptée ces dernières années : si la question environnementale est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des poin</w:t>
      </w:r>
      <w:r w:rsidR="00D50C20" w:rsidRPr="00C605AE">
        <w:rPr>
          <w:rFonts w:ascii="Times New Roman" w:hAnsi="Times New Roman" w:cs="Times New Roman"/>
          <w:bCs/>
          <w:snapToGrid w:val="0"/>
          <w:spacing w:val="-10"/>
          <w:sz w:val="22"/>
          <w:szCs w:val="22"/>
        </w:rPr>
        <w:t>ts d</w:t>
      </w:r>
      <w:r w:rsidR="004601D9" w:rsidRPr="00C605AE">
        <w:rPr>
          <w:rFonts w:ascii="Times New Roman" w:hAnsi="Times New Roman" w:cs="Times New Roman"/>
          <w:bCs/>
          <w:snapToGrid w:val="0"/>
          <w:spacing w:val="-10"/>
          <w:sz w:val="22"/>
          <w:szCs w:val="22"/>
        </w:rPr>
        <w:t>’</w:t>
      </w:r>
      <w:r w:rsidR="00D50C20" w:rsidRPr="00C605AE">
        <w:rPr>
          <w:rFonts w:ascii="Times New Roman" w:hAnsi="Times New Roman" w:cs="Times New Roman"/>
          <w:bCs/>
          <w:snapToGrid w:val="0"/>
          <w:spacing w:val="-10"/>
          <w:sz w:val="22"/>
          <w:szCs w:val="22"/>
        </w:rPr>
        <w:t xml:space="preserve">appuis des controverses </w:t>
      </w:r>
      <w:r w:rsidRPr="00C605AE">
        <w:rPr>
          <w:rFonts w:ascii="Times New Roman" w:hAnsi="Times New Roman" w:cs="Times New Roman"/>
          <w:bCs/>
          <w:snapToGrid w:val="0"/>
          <w:spacing w:val="-10"/>
          <w:sz w:val="22"/>
          <w:szCs w:val="22"/>
        </w:rPr>
        <w:t>qui ont nourri cette difficulté, alors il faut en réduire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importance,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sa visibilité et sa prise possible et pourquoi pas son existence même. Le démantèlem</w:t>
      </w:r>
      <w:r w:rsidR="00D50C20" w:rsidRPr="00C605AE">
        <w:rPr>
          <w:rFonts w:ascii="Times New Roman" w:hAnsi="Times New Roman" w:cs="Times New Roman"/>
          <w:bCs/>
          <w:snapToGrid w:val="0"/>
          <w:spacing w:val="-10"/>
          <w:sz w:val="22"/>
          <w:szCs w:val="22"/>
        </w:rPr>
        <w:t>ent du code de l</w:t>
      </w:r>
      <w:r w:rsidR="004601D9" w:rsidRPr="00C605AE">
        <w:rPr>
          <w:rFonts w:ascii="Times New Roman" w:hAnsi="Times New Roman" w:cs="Times New Roman"/>
          <w:bCs/>
          <w:snapToGrid w:val="0"/>
          <w:spacing w:val="-10"/>
          <w:sz w:val="22"/>
          <w:szCs w:val="22"/>
        </w:rPr>
        <w:t>’</w:t>
      </w:r>
      <w:r w:rsidR="00D50C20" w:rsidRPr="00C605AE">
        <w:rPr>
          <w:rFonts w:ascii="Times New Roman" w:hAnsi="Times New Roman" w:cs="Times New Roman"/>
          <w:bCs/>
          <w:snapToGrid w:val="0"/>
          <w:spacing w:val="-10"/>
          <w:sz w:val="22"/>
          <w:szCs w:val="22"/>
        </w:rPr>
        <w:t>environnement</w:t>
      </w:r>
      <w:r w:rsidRPr="00C605AE">
        <w:rPr>
          <w:rFonts w:ascii="Times New Roman" w:hAnsi="Times New Roman" w:cs="Times New Roman"/>
          <w:bCs/>
          <w:snapToGrid w:val="0"/>
          <w:spacing w:val="-10"/>
          <w:sz w:val="22"/>
          <w:szCs w:val="22"/>
        </w:rPr>
        <w:t xml:space="preserve"> recouvre probablement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logiques, mais participe de cette mise en utopie de la question environnementale et au bout du compte de sa préemption. Gr</w:t>
      </w:r>
      <w:r w:rsidR="00AD2FB2">
        <w:rPr>
          <w:rFonts w:ascii="Times New Roman" w:hAnsi="Times New Roman" w:cs="Times New Roman"/>
          <w:bCs/>
          <w:snapToGrid w:val="0"/>
          <w:spacing w:val="-10"/>
          <w:sz w:val="22"/>
          <w:szCs w:val="22"/>
        </w:rPr>
        <w:t>â</w:t>
      </w:r>
      <w:r w:rsidRPr="00C605AE">
        <w:rPr>
          <w:rFonts w:ascii="Times New Roman" w:hAnsi="Times New Roman" w:cs="Times New Roman"/>
          <w:bCs/>
          <w:snapToGrid w:val="0"/>
          <w:spacing w:val="-10"/>
          <w:sz w:val="22"/>
          <w:szCs w:val="22"/>
        </w:rPr>
        <w:t>ce à « la loi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accélé</w:t>
      </w:r>
      <w:r w:rsidR="00286049">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ration</w:t>
      </w:r>
      <w:proofErr w:type="spellEnd"/>
      <w:r w:rsidRPr="00C605AE">
        <w:rPr>
          <w:rFonts w:ascii="Times New Roman" w:hAnsi="Times New Roman" w:cs="Times New Roman"/>
          <w:bCs/>
          <w:snapToGrid w:val="0"/>
          <w:spacing w:val="-10"/>
          <w:sz w:val="22"/>
          <w:szCs w:val="22"/>
        </w:rPr>
        <w:t xml:space="preserve"> et de simplification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action publique » (ASAP, 2020) les </w:t>
      </w:r>
      <w:r w:rsidR="00A64EF3" w:rsidRPr="00C605AE">
        <w:rPr>
          <w:rFonts w:ascii="Times New Roman" w:hAnsi="Times New Roman" w:cs="Times New Roman"/>
          <w:bCs/>
          <w:snapToGrid w:val="0"/>
          <w:spacing w:val="-10"/>
          <w:sz w:val="22"/>
          <w:szCs w:val="22"/>
        </w:rPr>
        <w:t>maîtres</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ouvrage,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libérés en partie de ce qui est désormais considéré comme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des entraves environnementales, retrouvent leur capacité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initiative et pourquoi pas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au gr</w:t>
      </w:r>
      <w:r w:rsidR="00AD2FB2">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 xml:space="preserve"> des opportunités de développement (Ullmann, 2020). Cette solution suicidaire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point de vue environnemental passe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autant mieux</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incantation au changement clim</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tique,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les grandes messes (le « </w:t>
      </w:r>
      <w:r w:rsidRPr="00286049">
        <w:rPr>
          <w:rFonts w:ascii="Times New Roman" w:hAnsi="Times New Roman" w:cs="Times New Roman"/>
          <w:bCs/>
          <w:i/>
          <w:snapToGrid w:val="0"/>
          <w:spacing w:val="-10"/>
          <w:sz w:val="22"/>
          <w:szCs w:val="22"/>
        </w:rPr>
        <w:t xml:space="preserve">One </w:t>
      </w:r>
      <w:proofErr w:type="spellStart"/>
      <w:r w:rsidRPr="00286049">
        <w:rPr>
          <w:rFonts w:ascii="Times New Roman" w:hAnsi="Times New Roman" w:cs="Times New Roman"/>
          <w:bCs/>
          <w:i/>
          <w:snapToGrid w:val="0"/>
          <w:spacing w:val="-10"/>
          <w:sz w:val="22"/>
          <w:szCs w:val="22"/>
        </w:rPr>
        <w:t>Oc</w:t>
      </w:r>
      <w:r w:rsidR="00286049" w:rsidRPr="00286049">
        <w:rPr>
          <w:rFonts w:ascii="Times New Roman" w:hAnsi="Times New Roman" w:cs="Times New Roman"/>
          <w:bCs/>
          <w:i/>
          <w:snapToGrid w:val="0"/>
          <w:spacing w:val="-10"/>
          <w:sz w:val="22"/>
          <w:szCs w:val="22"/>
        </w:rPr>
        <w:t>e</w:t>
      </w:r>
      <w:r w:rsidRPr="00286049">
        <w:rPr>
          <w:rFonts w:ascii="Times New Roman" w:hAnsi="Times New Roman" w:cs="Times New Roman"/>
          <w:bCs/>
          <w:i/>
          <w:snapToGrid w:val="0"/>
          <w:spacing w:val="-10"/>
          <w:sz w:val="22"/>
          <w:szCs w:val="22"/>
        </w:rPr>
        <w:t>an</w:t>
      </w:r>
      <w:proofErr w:type="spellEnd"/>
      <w:r w:rsidRPr="00286049">
        <w:rPr>
          <w:rFonts w:ascii="Times New Roman" w:hAnsi="Times New Roman" w:cs="Times New Roman"/>
          <w:bCs/>
          <w:i/>
          <w:snapToGrid w:val="0"/>
          <w:spacing w:val="-10"/>
          <w:sz w:val="22"/>
          <w:szCs w:val="22"/>
        </w:rPr>
        <w:t xml:space="preserve"> </w:t>
      </w:r>
      <w:proofErr w:type="spellStart"/>
      <w:r w:rsidRPr="00286049">
        <w:rPr>
          <w:rFonts w:ascii="Times New Roman" w:hAnsi="Times New Roman" w:cs="Times New Roman"/>
          <w:bCs/>
          <w:i/>
          <w:snapToGrid w:val="0"/>
          <w:spacing w:val="-10"/>
          <w:sz w:val="22"/>
          <w:szCs w:val="22"/>
        </w:rPr>
        <w:t>Summit</w:t>
      </w:r>
      <w:proofErr w:type="spellEnd"/>
      <w:r w:rsidRPr="00C605AE">
        <w:rPr>
          <w:rFonts w:ascii="Times New Roman" w:hAnsi="Times New Roman" w:cs="Times New Roman"/>
          <w:bCs/>
          <w:snapToGrid w:val="0"/>
          <w:spacing w:val="-10"/>
          <w:sz w:val="22"/>
          <w:szCs w:val="22"/>
        </w:rPr>
        <w:t> » organisé par le gouvern</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 d</w:t>
      </w:r>
      <w:r w:rsidR="004601D9" w:rsidRPr="00C605AE">
        <w:rPr>
          <w:rFonts w:ascii="Times New Roman" w:hAnsi="Times New Roman" w:cs="Times New Roman"/>
          <w:bCs/>
          <w:snapToGrid w:val="0"/>
          <w:spacing w:val="-10"/>
          <w:sz w:val="22"/>
          <w:szCs w:val="22"/>
        </w:rPr>
        <w:t>’</w:t>
      </w:r>
      <w:r w:rsidR="006F0F31">
        <w:rPr>
          <w:rFonts w:ascii="Times New Roman" w:hAnsi="Times New Roman" w:cs="Times New Roman"/>
          <w:bCs/>
          <w:snapToGrid w:val="0"/>
          <w:spacing w:val="-10"/>
          <w:sz w:val="22"/>
          <w:szCs w:val="22"/>
        </w:rPr>
        <w:t xml:space="preserve">Emmanuel </w:t>
      </w:r>
      <w:proofErr w:type="spellStart"/>
      <w:r w:rsidR="00D50C20" w:rsidRPr="00C605AE">
        <w:rPr>
          <w:rFonts w:ascii="Times New Roman" w:hAnsi="Times New Roman" w:cs="Times New Roman"/>
          <w:bCs/>
          <w:snapToGrid w:val="0"/>
          <w:spacing w:val="-10"/>
          <w:sz w:val="22"/>
          <w:szCs w:val="22"/>
        </w:rPr>
        <w:t>Macron</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Macron</w:instrText>
      </w:r>
      <w:r w:rsidR="006F0F31">
        <w:instrText xml:space="preserve">" </w:instrText>
      </w:r>
      <w:r w:rsidR="00BF7E08">
        <w:rPr>
          <w:rFonts w:ascii="Times New Roman" w:hAnsi="Times New Roman" w:cs="Times New Roman"/>
          <w:bCs/>
          <w:snapToGrid w:val="0"/>
          <w:spacing w:val="-10"/>
          <w:sz w:val="22"/>
          <w:szCs w:val="22"/>
        </w:rPr>
        <w:fldChar w:fldCharType="end"/>
      </w:r>
      <w:r w:rsidR="00D50C20" w:rsidRPr="00C605AE">
        <w:rPr>
          <w:rFonts w:ascii="Times New Roman" w:hAnsi="Times New Roman" w:cs="Times New Roman"/>
          <w:bCs/>
          <w:snapToGrid w:val="0"/>
          <w:spacing w:val="-10"/>
          <w:sz w:val="22"/>
          <w:szCs w:val="22"/>
        </w:rPr>
        <w:t xml:space="preserve"> en </w:t>
      </w:r>
      <w:r w:rsidRPr="00C605AE">
        <w:rPr>
          <w:rFonts w:ascii="Times New Roman" w:hAnsi="Times New Roman" w:cs="Times New Roman"/>
          <w:bCs/>
          <w:snapToGrid w:val="0"/>
          <w:spacing w:val="-10"/>
          <w:sz w:val="22"/>
          <w:szCs w:val="22"/>
        </w:rPr>
        <w:t>février</w:t>
      </w:r>
      <w:r w:rsidR="00AD2FB2">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2022) et autres annonces ambitieuses mais</w:t>
      </w:r>
      <w:r w:rsidR="00D50C20" w:rsidRPr="00C605AE">
        <w:rPr>
          <w:rFonts w:ascii="Times New Roman" w:hAnsi="Times New Roman" w:cs="Times New Roman"/>
          <w:bCs/>
          <w:snapToGrid w:val="0"/>
          <w:spacing w:val="-10"/>
          <w:sz w:val="22"/>
          <w:szCs w:val="22"/>
        </w:rPr>
        <w:t xml:space="preserve"> sans lendemain (</w:t>
      </w:r>
      <w:proofErr w:type="spellStart"/>
      <w:r w:rsidR="00D50C20" w:rsidRPr="00C605AE">
        <w:rPr>
          <w:rFonts w:ascii="Times New Roman" w:hAnsi="Times New Roman" w:cs="Times New Roman"/>
          <w:bCs/>
          <w:snapToGrid w:val="0"/>
          <w:spacing w:val="-10"/>
          <w:sz w:val="22"/>
          <w:szCs w:val="22"/>
        </w:rPr>
        <w:t>Nouvian</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Nouvian</w:instrText>
      </w:r>
      <w:r w:rsidR="006F0F31">
        <w:instrText xml:space="preserve">" </w:instrText>
      </w:r>
      <w:r w:rsidR="00BF7E08">
        <w:rPr>
          <w:rFonts w:ascii="Times New Roman" w:hAnsi="Times New Roman" w:cs="Times New Roman"/>
          <w:bCs/>
          <w:snapToGrid w:val="0"/>
          <w:spacing w:val="-10"/>
          <w:sz w:val="22"/>
          <w:szCs w:val="22"/>
        </w:rPr>
        <w:fldChar w:fldCharType="end"/>
      </w:r>
      <w:r w:rsidR="00D50C20" w:rsidRPr="00C605AE">
        <w:rPr>
          <w:rFonts w:ascii="Times New Roman" w:hAnsi="Times New Roman" w:cs="Times New Roman"/>
          <w:bCs/>
          <w:snapToGrid w:val="0"/>
          <w:spacing w:val="-10"/>
          <w:sz w:val="22"/>
          <w:szCs w:val="22"/>
        </w:rPr>
        <w:t>, 2022)</w:t>
      </w:r>
      <w:r w:rsidRPr="00C605AE">
        <w:rPr>
          <w:rFonts w:ascii="Times New Roman" w:hAnsi="Times New Roman" w:cs="Times New Roman"/>
          <w:bCs/>
          <w:snapToGrid w:val="0"/>
          <w:spacing w:val="-10"/>
          <w:sz w:val="22"/>
          <w:szCs w:val="22"/>
        </w:rPr>
        <w:t>, nous aveuglent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et nous détournent </w:t>
      </w:r>
      <w:r w:rsidR="00D50C20" w:rsidRPr="00C605AE">
        <w:rPr>
          <w:rFonts w:ascii="Times New Roman" w:hAnsi="Times New Roman" w:cs="Times New Roman"/>
          <w:bCs/>
          <w:snapToGrid w:val="0"/>
          <w:spacing w:val="-10"/>
          <w:sz w:val="22"/>
          <w:szCs w:val="22"/>
        </w:rPr>
        <w:t xml:space="preserve">de </w:t>
      </w:r>
      <w:r w:rsidRPr="00C605AE">
        <w:rPr>
          <w:rFonts w:ascii="Times New Roman" w:hAnsi="Times New Roman" w:cs="Times New Roman"/>
          <w:bCs/>
          <w:snapToGrid w:val="0"/>
          <w:spacing w:val="-10"/>
          <w:sz w:val="22"/>
          <w:szCs w:val="22"/>
        </w:rPr>
        <w:t>la questi</w:t>
      </w:r>
      <w:r w:rsidR="00D50C20" w:rsidRPr="00C605AE">
        <w:rPr>
          <w:rFonts w:ascii="Times New Roman" w:hAnsi="Times New Roman" w:cs="Times New Roman"/>
          <w:bCs/>
          <w:snapToGrid w:val="0"/>
          <w:spacing w:val="-10"/>
          <w:sz w:val="22"/>
          <w:szCs w:val="22"/>
        </w:rPr>
        <w:t>on environnementale,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du terrain. Face à la menace que la question </w:t>
      </w:r>
      <w:proofErr w:type="spellStart"/>
      <w:r w:rsidRPr="00C605AE">
        <w:rPr>
          <w:rFonts w:ascii="Times New Roman" w:hAnsi="Times New Roman" w:cs="Times New Roman"/>
          <w:bCs/>
          <w:snapToGrid w:val="0"/>
          <w:spacing w:val="-10"/>
          <w:sz w:val="22"/>
          <w:szCs w:val="22"/>
        </w:rPr>
        <w:t>envi</w:t>
      </w:r>
      <w:r w:rsidR="00BC5170">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ronnementale</w:t>
      </w:r>
      <w:proofErr w:type="spellEnd"/>
      <w:r w:rsidRPr="00C605AE">
        <w:rPr>
          <w:rFonts w:ascii="Times New Roman" w:hAnsi="Times New Roman" w:cs="Times New Roman"/>
          <w:bCs/>
          <w:snapToGrid w:val="0"/>
          <w:spacing w:val="-10"/>
          <w:sz w:val="22"/>
          <w:szCs w:val="22"/>
        </w:rPr>
        <w:t xml:space="preserve"> devienne un sérieux abcès de fixation, 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agit </w:t>
      </w:r>
      <w:r w:rsidR="00D50C20" w:rsidRPr="00C605AE">
        <w:rPr>
          <w:rFonts w:ascii="Times New Roman" w:hAnsi="Times New Roman" w:cs="Times New Roman"/>
          <w:bCs/>
          <w:snapToGrid w:val="0"/>
          <w:spacing w:val="-10"/>
          <w:sz w:val="22"/>
          <w:szCs w:val="22"/>
        </w:rPr>
        <w:t>pour le gouve</w:t>
      </w:r>
      <w:r w:rsidR="00D50C20" w:rsidRPr="00C605AE">
        <w:rPr>
          <w:rFonts w:ascii="Times New Roman" w:hAnsi="Times New Roman" w:cs="Times New Roman"/>
          <w:bCs/>
          <w:snapToGrid w:val="0"/>
          <w:spacing w:val="-10"/>
          <w:sz w:val="22"/>
          <w:szCs w:val="22"/>
        </w:rPr>
        <w:t>r</w:t>
      </w:r>
      <w:r w:rsidR="00D50C20" w:rsidRPr="00C605AE">
        <w:rPr>
          <w:rFonts w:ascii="Times New Roman" w:hAnsi="Times New Roman" w:cs="Times New Roman"/>
          <w:bCs/>
          <w:snapToGrid w:val="0"/>
          <w:spacing w:val="-10"/>
          <w:sz w:val="22"/>
          <w:szCs w:val="22"/>
        </w:rPr>
        <w:t xml:space="preserve">nement de régler le problème, non pas </w:t>
      </w:r>
      <w:r w:rsidRPr="00C605AE">
        <w:rPr>
          <w:rFonts w:ascii="Times New Roman" w:hAnsi="Times New Roman" w:cs="Times New Roman"/>
          <w:bCs/>
          <w:snapToGrid w:val="0"/>
          <w:spacing w:val="-10"/>
          <w:sz w:val="22"/>
          <w:szCs w:val="22"/>
        </w:rPr>
        <w:t>en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y attaquant, mais </w:t>
      </w:r>
      <w:r w:rsidR="00D50C20" w:rsidRPr="00C605AE">
        <w:rPr>
          <w:rFonts w:ascii="Times New Roman" w:hAnsi="Times New Roman" w:cs="Times New Roman"/>
          <w:bCs/>
          <w:snapToGrid w:val="0"/>
          <w:spacing w:val="-10"/>
          <w:sz w:val="22"/>
          <w:szCs w:val="22"/>
        </w:rPr>
        <w:t xml:space="preserve">en </w:t>
      </w:r>
      <w:r w:rsidRPr="00C605AE">
        <w:rPr>
          <w:rFonts w:ascii="Times New Roman" w:hAnsi="Times New Roman" w:cs="Times New Roman"/>
          <w:bCs/>
          <w:snapToGrid w:val="0"/>
          <w:spacing w:val="-10"/>
          <w:sz w:val="22"/>
          <w:szCs w:val="22"/>
        </w:rPr>
        <w:t xml:space="preserve">supprimant </w:t>
      </w:r>
      <w:proofErr w:type="spellStart"/>
      <w:r w:rsidRPr="00C605AE">
        <w:rPr>
          <w:rFonts w:ascii="Times New Roman" w:hAnsi="Times New Roman" w:cs="Times New Roman"/>
          <w:bCs/>
          <w:snapToGrid w:val="0"/>
          <w:spacing w:val="-10"/>
          <w:sz w:val="22"/>
          <w:szCs w:val="22"/>
        </w:rPr>
        <w:t>rhétoriquement</w:t>
      </w:r>
      <w:proofErr w:type="spellEnd"/>
      <w:r w:rsidRPr="00C605AE">
        <w:rPr>
          <w:rFonts w:ascii="Times New Roman" w:hAnsi="Times New Roman" w:cs="Times New Roman"/>
          <w:bCs/>
          <w:snapToGrid w:val="0"/>
          <w:spacing w:val="-10"/>
          <w:sz w:val="22"/>
          <w:szCs w:val="22"/>
        </w:rPr>
        <w:t xml:space="preserve"> sa possibilité même. Un peu comme lors des essais nucléaires qui eurent lieu dans les </w:t>
      </w:r>
      <w:r w:rsidR="006F0F31" w:rsidRPr="00C605AE">
        <w:rPr>
          <w:rFonts w:ascii="Times New Roman" w:hAnsi="Times New Roman" w:cs="Times New Roman"/>
          <w:bCs/>
          <w:snapToGrid w:val="0"/>
          <w:spacing w:val="-10"/>
          <w:sz w:val="22"/>
          <w:szCs w:val="22"/>
        </w:rPr>
        <w:t>Îles</w:t>
      </w:r>
      <w:r w:rsidR="00AD2FB2">
        <w:rPr>
          <w:rFonts w:ascii="Times New Roman" w:hAnsi="Times New Roman" w:cs="Times New Roman"/>
          <w:bCs/>
          <w:snapToGrid w:val="0"/>
          <w:spacing w:val="-10"/>
          <w:sz w:val="22"/>
          <w:szCs w:val="22"/>
        </w:rPr>
        <w:t xml:space="preserve"> Salomon au début des années 19</w:t>
      </w:r>
      <w:r w:rsidRPr="00C605AE">
        <w:rPr>
          <w:rFonts w:ascii="Times New Roman" w:hAnsi="Times New Roman" w:cs="Times New Roman"/>
          <w:bCs/>
          <w:snapToGrid w:val="0"/>
          <w:spacing w:val="-10"/>
          <w:sz w:val="22"/>
          <w:szCs w:val="22"/>
        </w:rPr>
        <w:t xml:space="preserve">50. La crainte de voir exploser le nombre </w:t>
      </w:r>
      <w:r w:rsidR="00D50C20" w:rsidRPr="00C605AE">
        <w:rPr>
          <w:rFonts w:ascii="Times New Roman" w:hAnsi="Times New Roman" w:cs="Times New Roman"/>
          <w:bCs/>
          <w:snapToGrid w:val="0"/>
          <w:spacing w:val="-10"/>
          <w:sz w:val="22"/>
          <w:szCs w:val="22"/>
        </w:rPr>
        <w:t xml:space="preserve">de </w:t>
      </w:r>
      <w:r w:rsidR="00086BE6" w:rsidRPr="00C605AE">
        <w:rPr>
          <w:rFonts w:ascii="Times New Roman" w:hAnsi="Times New Roman" w:cs="Times New Roman"/>
          <w:bCs/>
          <w:snapToGrid w:val="0"/>
          <w:spacing w:val="-10"/>
          <w:sz w:val="22"/>
          <w:szCs w:val="22"/>
        </w:rPr>
        <w:t>can</w:t>
      </w:r>
      <w:r w:rsidR="00086BE6">
        <w:rPr>
          <w:rFonts w:ascii="Times New Roman" w:hAnsi="Times New Roman" w:cs="Times New Roman"/>
          <w:bCs/>
          <w:snapToGrid w:val="0"/>
          <w:spacing w:val="-10"/>
          <w:sz w:val="22"/>
          <w:szCs w:val="22"/>
        </w:rPr>
        <w:t>c</w:t>
      </w:r>
      <w:r w:rsidR="00086BE6" w:rsidRPr="00C605AE">
        <w:rPr>
          <w:rFonts w:ascii="Times New Roman" w:hAnsi="Times New Roman" w:cs="Times New Roman"/>
          <w:bCs/>
          <w:snapToGrid w:val="0"/>
          <w:spacing w:val="-10"/>
          <w:sz w:val="22"/>
          <w:szCs w:val="22"/>
        </w:rPr>
        <w:t>ers</w:t>
      </w:r>
      <w:r w:rsidR="00D50C20" w:rsidRPr="00C605AE">
        <w:rPr>
          <w:rFonts w:ascii="Times New Roman" w:hAnsi="Times New Roman" w:cs="Times New Roman"/>
          <w:bCs/>
          <w:snapToGrid w:val="0"/>
          <w:spacing w:val="-10"/>
          <w:sz w:val="22"/>
          <w:szCs w:val="22"/>
        </w:rPr>
        <w:t xml:space="preserve"> de la thyroïde pour</w:t>
      </w:r>
      <w:r w:rsidRPr="00C605AE">
        <w:rPr>
          <w:rFonts w:ascii="Times New Roman" w:hAnsi="Times New Roman" w:cs="Times New Roman"/>
          <w:bCs/>
          <w:snapToGrid w:val="0"/>
          <w:spacing w:val="-10"/>
          <w:sz w:val="22"/>
          <w:szCs w:val="22"/>
        </w:rPr>
        <w:t xml:space="preserve"> les populations exp</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sées, avait débouché sur une campagne massive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ablation de</w:t>
      </w:r>
      <w:r w:rsidR="00D50C20" w:rsidRPr="00C605AE">
        <w:rPr>
          <w:rFonts w:ascii="Times New Roman" w:hAnsi="Times New Roman" w:cs="Times New Roman"/>
          <w:bCs/>
          <w:snapToGrid w:val="0"/>
          <w:spacing w:val="-10"/>
          <w:sz w:val="22"/>
          <w:szCs w:val="22"/>
        </w:rPr>
        <w:t xml:space="preserve"> la thyroïde, annulant </w:t>
      </w:r>
      <w:r w:rsidR="00D50C20" w:rsidRPr="00286049">
        <w:rPr>
          <w:rFonts w:ascii="Times New Roman" w:hAnsi="Times New Roman" w:cs="Times New Roman"/>
          <w:bCs/>
          <w:i/>
          <w:snapToGrid w:val="0"/>
          <w:spacing w:val="-10"/>
          <w:sz w:val="22"/>
          <w:szCs w:val="22"/>
        </w:rPr>
        <w:t>de facto</w:t>
      </w:r>
      <w:r w:rsidRPr="00C605AE">
        <w:rPr>
          <w:rFonts w:ascii="Times New Roman" w:hAnsi="Times New Roman" w:cs="Times New Roman"/>
          <w:bCs/>
          <w:snapToGrid w:val="0"/>
          <w:spacing w:val="-10"/>
          <w:sz w:val="22"/>
          <w:szCs w:val="22"/>
        </w:rPr>
        <w:t>, la possibilité même de cancer… de la thyroïde.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Dans ce cas, il ne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agit plus de logiq</w:t>
      </w:r>
      <w:r w:rsidR="00D50C20" w:rsidRPr="00C605AE">
        <w:rPr>
          <w:rFonts w:ascii="Times New Roman" w:hAnsi="Times New Roman" w:cs="Times New Roman"/>
          <w:bCs/>
          <w:snapToGrid w:val="0"/>
          <w:spacing w:val="-10"/>
          <w:sz w:val="22"/>
          <w:szCs w:val="22"/>
        </w:rPr>
        <w:t xml:space="preserve">ue </w:t>
      </w:r>
      <w:r w:rsidR="0006336C">
        <w:rPr>
          <w:rFonts w:ascii="Times New Roman" w:hAnsi="Times New Roman" w:cs="Times New Roman"/>
          <w:bCs/>
          <w:snapToGrid w:val="0"/>
          <w:spacing w:val="-10"/>
          <w:sz w:val="22"/>
          <w:szCs w:val="22"/>
        </w:rPr>
        <w:t xml:space="preserve">de </w:t>
      </w:r>
      <w:r w:rsidR="00D50C20" w:rsidRPr="00C605AE">
        <w:rPr>
          <w:rFonts w:ascii="Times New Roman" w:hAnsi="Times New Roman" w:cs="Times New Roman"/>
          <w:bCs/>
          <w:snapToGrid w:val="0"/>
          <w:spacing w:val="-10"/>
          <w:sz w:val="22"/>
          <w:szCs w:val="22"/>
        </w:rPr>
        <w:t>prévoyance, ou de prévention, encore moins de précaution</w:t>
      </w:r>
      <w:r w:rsidRPr="00C605AE">
        <w:rPr>
          <w:rFonts w:ascii="Times New Roman" w:hAnsi="Times New Roman" w:cs="Times New Roman"/>
          <w:bCs/>
          <w:snapToGrid w:val="0"/>
          <w:spacing w:val="-10"/>
          <w:sz w:val="22"/>
          <w:szCs w:val="22"/>
        </w:rPr>
        <w:t xml:space="preserve">, mais bien de logique </w:t>
      </w:r>
      <w:r w:rsidR="00D50C20" w:rsidRPr="00C605AE">
        <w:rPr>
          <w:rFonts w:ascii="Times New Roman" w:hAnsi="Times New Roman" w:cs="Times New Roman"/>
          <w:bCs/>
          <w:snapToGrid w:val="0"/>
          <w:spacing w:val="-10"/>
          <w:sz w:val="22"/>
          <w:szCs w:val="22"/>
        </w:rPr>
        <w:t xml:space="preserve">de </w:t>
      </w:r>
      <w:r w:rsidRPr="00C605AE">
        <w:rPr>
          <w:rFonts w:ascii="Times New Roman" w:hAnsi="Times New Roman" w:cs="Times New Roman"/>
          <w:bCs/>
          <w:snapToGrid w:val="0"/>
          <w:spacing w:val="-10"/>
          <w:sz w:val="22"/>
          <w:szCs w:val="22"/>
        </w:rPr>
        <w:t>préemption (</w:t>
      </w:r>
      <w:proofErr w:type="spellStart"/>
      <w:r w:rsidRPr="00C605AE">
        <w:rPr>
          <w:rFonts w:ascii="Times New Roman" w:hAnsi="Times New Roman" w:cs="Times New Roman"/>
          <w:bCs/>
          <w:snapToGrid w:val="0"/>
          <w:spacing w:val="-10"/>
          <w:sz w:val="22"/>
          <w:szCs w:val="22"/>
        </w:rPr>
        <w:t>Berdoulay</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Berdoulay</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Soubey</w:t>
      </w:r>
      <w:r w:rsidR="00D50C20" w:rsidRPr="00C605AE">
        <w:rPr>
          <w:rFonts w:ascii="Times New Roman" w:hAnsi="Times New Roman" w:cs="Times New Roman"/>
          <w:bCs/>
          <w:snapToGrid w:val="0"/>
          <w:spacing w:val="-10"/>
          <w:sz w:val="22"/>
          <w:szCs w:val="22"/>
        </w:rPr>
        <w:t>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00D50C20" w:rsidRPr="00C605AE">
        <w:rPr>
          <w:rFonts w:ascii="Times New Roman" w:hAnsi="Times New Roman" w:cs="Times New Roman"/>
          <w:bCs/>
          <w:snapToGrid w:val="0"/>
          <w:spacing w:val="-10"/>
          <w:sz w:val="22"/>
          <w:szCs w:val="22"/>
        </w:rPr>
        <w:t>, 2020). L</w:t>
      </w:r>
      <w:r w:rsidRPr="00C605AE">
        <w:rPr>
          <w:rFonts w:ascii="Times New Roman" w:hAnsi="Times New Roman" w:cs="Times New Roman"/>
          <w:bCs/>
          <w:snapToGrid w:val="0"/>
          <w:spacing w:val="-10"/>
          <w:sz w:val="22"/>
          <w:szCs w:val="22"/>
        </w:rPr>
        <w:t>a stratégie décrite plus haut, risque de mettre l</w:t>
      </w:r>
      <w:r w:rsidR="004601D9" w:rsidRPr="00C605AE">
        <w:rPr>
          <w:rFonts w:ascii="Times New Roman" w:hAnsi="Times New Roman" w:cs="Times New Roman"/>
          <w:bCs/>
          <w:snapToGrid w:val="0"/>
          <w:spacing w:val="-10"/>
          <w:sz w:val="22"/>
          <w:szCs w:val="22"/>
        </w:rPr>
        <w:t>’</w:t>
      </w:r>
      <w:r w:rsidR="00086BE6" w:rsidRPr="00C605AE">
        <w:rPr>
          <w:rFonts w:ascii="Times New Roman" w:hAnsi="Times New Roman" w:cs="Times New Roman"/>
          <w:bCs/>
          <w:snapToGrid w:val="0"/>
          <w:spacing w:val="-10"/>
          <w:sz w:val="22"/>
          <w:szCs w:val="22"/>
        </w:rPr>
        <w:t>environ</w:t>
      </w:r>
      <w:r w:rsidR="00086BE6">
        <w:rPr>
          <w:rFonts w:ascii="Times New Roman" w:hAnsi="Times New Roman" w:cs="Times New Roman"/>
          <w:bCs/>
          <w:snapToGrid w:val="0"/>
          <w:spacing w:val="-10"/>
          <w:sz w:val="22"/>
          <w:szCs w:val="22"/>
        </w:rPr>
        <w:t>n</w:t>
      </w:r>
      <w:r w:rsidR="00086BE6" w:rsidRPr="00C605AE">
        <w:rPr>
          <w:rFonts w:ascii="Times New Roman" w:hAnsi="Times New Roman" w:cs="Times New Roman"/>
          <w:bCs/>
          <w:snapToGrid w:val="0"/>
          <w:spacing w:val="-10"/>
          <w:sz w:val="22"/>
          <w:szCs w:val="22"/>
        </w:rPr>
        <w:t>ement</w:t>
      </w:r>
      <w:r w:rsidRPr="00C605AE">
        <w:rPr>
          <w:rFonts w:ascii="Times New Roman" w:hAnsi="Times New Roman" w:cs="Times New Roman"/>
          <w:bCs/>
          <w:snapToGrid w:val="0"/>
          <w:spacing w:val="-10"/>
          <w:sz w:val="22"/>
          <w:szCs w:val="22"/>
        </w:rPr>
        <w:t xml:space="preserve"> en utopie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AD2FB2">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dire sans lieu</w:t>
      </w:r>
      <w:r w:rsidR="00D50C20"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D50C20" w:rsidRPr="00C605AE">
        <w:rPr>
          <w:rFonts w:ascii="Times New Roman" w:hAnsi="Times New Roman" w:cs="Times New Roman"/>
          <w:bCs/>
          <w:snapToGrid w:val="0"/>
          <w:spacing w:val="-10"/>
          <w:sz w:val="22"/>
          <w:szCs w:val="22"/>
        </w:rPr>
        <w:t>application). C</w:t>
      </w:r>
      <w:r w:rsidRPr="00C605AE">
        <w:rPr>
          <w:rFonts w:ascii="Times New Roman" w:hAnsi="Times New Roman" w:cs="Times New Roman"/>
          <w:bCs/>
          <w:snapToGrid w:val="0"/>
          <w:spacing w:val="-10"/>
          <w:sz w:val="22"/>
          <w:szCs w:val="22"/>
        </w:rPr>
        <w:t>ette façon de d</w:t>
      </w:r>
      <w:r w:rsidR="00D50C20" w:rsidRPr="00C605AE">
        <w:rPr>
          <w:rFonts w:ascii="Times New Roman" w:hAnsi="Times New Roman" w:cs="Times New Roman"/>
          <w:bCs/>
          <w:snapToGrid w:val="0"/>
          <w:spacing w:val="-10"/>
          <w:sz w:val="22"/>
          <w:szCs w:val="22"/>
        </w:rPr>
        <w:t>ésincarcérer l</w:t>
      </w:r>
      <w:r w:rsidR="004601D9" w:rsidRPr="00C605AE">
        <w:rPr>
          <w:rFonts w:ascii="Times New Roman" w:hAnsi="Times New Roman" w:cs="Times New Roman"/>
          <w:bCs/>
          <w:snapToGrid w:val="0"/>
          <w:spacing w:val="-10"/>
          <w:sz w:val="22"/>
          <w:szCs w:val="22"/>
        </w:rPr>
        <w:t>’</w:t>
      </w:r>
      <w:proofErr w:type="spellStart"/>
      <w:r w:rsidR="00D50C20" w:rsidRPr="00C605AE">
        <w:rPr>
          <w:rFonts w:ascii="Times New Roman" w:hAnsi="Times New Roman" w:cs="Times New Roman"/>
          <w:bCs/>
          <w:snapToGrid w:val="0"/>
          <w:spacing w:val="-10"/>
          <w:sz w:val="22"/>
          <w:szCs w:val="22"/>
        </w:rPr>
        <w:t>environne</w:t>
      </w:r>
      <w:r w:rsidR="00086BE6">
        <w:rPr>
          <w:rFonts w:ascii="Times New Roman" w:hAnsi="Times New Roman" w:cs="Times New Roman"/>
          <w:bCs/>
          <w:snapToGrid w:val="0"/>
          <w:spacing w:val="-10"/>
          <w:sz w:val="22"/>
          <w:szCs w:val="22"/>
        </w:rPr>
        <w:softHyphen/>
      </w:r>
      <w:r w:rsidR="00D50C20" w:rsidRPr="00C605AE">
        <w:rPr>
          <w:rFonts w:ascii="Times New Roman" w:hAnsi="Times New Roman" w:cs="Times New Roman"/>
          <w:bCs/>
          <w:snapToGrid w:val="0"/>
          <w:spacing w:val="-10"/>
          <w:sz w:val="22"/>
          <w:szCs w:val="22"/>
        </w:rPr>
        <w:t>ment</w:t>
      </w:r>
      <w:proofErr w:type="spellEnd"/>
      <w:r w:rsidR="00D50C20" w:rsidRPr="00C605AE">
        <w:rPr>
          <w:rFonts w:ascii="Times New Roman" w:hAnsi="Times New Roman" w:cs="Times New Roman"/>
          <w:bCs/>
          <w:snapToGrid w:val="0"/>
          <w:spacing w:val="-10"/>
          <w:sz w:val="22"/>
          <w:szCs w:val="22"/>
        </w:rPr>
        <w:t xml:space="preserve"> en l</w:t>
      </w:r>
      <w:r w:rsidR="004601D9" w:rsidRPr="00C605AE">
        <w:rPr>
          <w:rFonts w:ascii="Times New Roman" w:hAnsi="Times New Roman" w:cs="Times New Roman"/>
          <w:bCs/>
          <w:snapToGrid w:val="0"/>
          <w:spacing w:val="-10"/>
          <w:sz w:val="22"/>
          <w:szCs w:val="22"/>
        </w:rPr>
        <w:t>’</w:t>
      </w:r>
      <w:r w:rsidR="00BC5170" w:rsidRPr="00C605AE">
        <w:rPr>
          <w:rFonts w:ascii="Times New Roman" w:hAnsi="Times New Roman" w:cs="Times New Roman"/>
          <w:bCs/>
          <w:snapToGrid w:val="0"/>
          <w:spacing w:val="-10"/>
          <w:sz w:val="22"/>
          <w:szCs w:val="22"/>
        </w:rPr>
        <w:t>éli</w:t>
      </w:r>
      <w:r w:rsidR="00BC5170">
        <w:rPr>
          <w:rFonts w:ascii="Times New Roman" w:hAnsi="Times New Roman" w:cs="Times New Roman"/>
          <w:bCs/>
          <w:snapToGrid w:val="0"/>
          <w:spacing w:val="-10"/>
          <w:sz w:val="22"/>
          <w:szCs w:val="22"/>
        </w:rPr>
        <w:t>m</w:t>
      </w:r>
      <w:r w:rsidR="00BC5170" w:rsidRPr="00C605AE">
        <w:rPr>
          <w:rFonts w:ascii="Times New Roman" w:hAnsi="Times New Roman" w:cs="Times New Roman"/>
          <w:bCs/>
          <w:snapToGrid w:val="0"/>
          <w:spacing w:val="-10"/>
          <w:sz w:val="22"/>
          <w:szCs w:val="22"/>
        </w:rPr>
        <w:t>inant</w:t>
      </w:r>
      <w:r w:rsidR="00D50C20" w:rsidRPr="00C605AE">
        <w:rPr>
          <w:rFonts w:ascii="Times New Roman" w:hAnsi="Times New Roman" w:cs="Times New Roman"/>
          <w:bCs/>
          <w:snapToGrid w:val="0"/>
          <w:spacing w:val="-10"/>
          <w:sz w:val="22"/>
          <w:szCs w:val="22"/>
        </w:rPr>
        <w:t xml:space="preserve"> des pratiques planificatrices</w:t>
      </w:r>
      <w:r w:rsidRPr="00C605AE">
        <w:rPr>
          <w:rFonts w:ascii="Times New Roman" w:hAnsi="Times New Roman" w:cs="Times New Roman"/>
          <w:bCs/>
          <w:snapToGrid w:val="0"/>
          <w:spacing w:val="-10"/>
          <w:sz w:val="22"/>
          <w:szCs w:val="22"/>
        </w:rPr>
        <w:t xml:space="preserve"> qui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avaient intégr</w:t>
      </w:r>
      <w:r w:rsidR="00A010F0" w:rsidRPr="00C605AE">
        <w:rPr>
          <w:rFonts w:ascii="Times New Roman" w:hAnsi="Times New Roman" w:cs="Times New Roman"/>
          <w:bCs/>
          <w:snapToGrid w:val="0"/>
          <w:spacing w:val="-10"/>
          <w:sz w:val="22"/>
          <w:szCs w:val="22"/>
        </w:rPr>
        <w:t>é</w:t>
      </w:r>
      <w:r w:rsidR="00D50C20" w:rsidRPr="00C605AE">
        <w:rPr>
          <w:rFonts w:ascii="Times New Roman" w:hAnsi="Times New Roman" w:cs="Times New Roman"/>
          <w:bCs/>
          <w:snapToGrid w:val="0"/>
          <w:spacing w:val="-10"/>
          <w:sz w:val="22"/>
          <w:szCs w:val="22"/>
        </w:rPr>
        <w:t xml:space="preserve"> progress</w:t>
      </w:r>
      <w:r w:rsidR="00D50C20" w:rsidRPr="00C605AE">
        <w:rPr>
          <w:rFonts w:ascii="Times New Roman" w:hAnsi="Times New Roman" w:cs="Times New Roman"/>
          <w:bCs/>
          <w:snapToGrid w:val="0"/>
          <w:spacing w:val="-10"/>
          <w:sz w:val="22"/>
          <w:szCs w:val="22"/>
        </w:rPr>
        <w:t>i</w:t>
      </w:r>
      <w:r w:rsidR="00D50C20" w:rsidRPr="00C605AE">
        <w:rPr>
          <w:rFonts w:ascii="Times New Roman" w:hAnsi="Times New Roman" w:cs="Times New Roman"/>
          <w:bCs/>
          <w:snapToGrid w:val="0"/>
          <w:spacing w:val="-10"/>
          <w:sz w:val="22"/>
          <w:szCs w:val="22"/>
        </w:rPr>
        <w:t>vement depuis près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demi-siècle, est un exemple de logique de préemption en aménagement.</w:t>
      </w:r>
    </w:p>
    <w:p w:rsidR="00F96625" w:rsidRPr="00C605AE" w:rsidRDefault="00F96625" w:rsidP="00286049">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Tout ce</w:t>
      </w:r>
      <w:r w:rsidR="006F0F31">
        <w:rPr>
          <w:rFonts w:ascii="Times New Roman" w:hAnsi="Times New Roman" w:cs="Times New Roman"/>
          <w:bCs/>
          <w:snapToGrid w:val="0"/>
          <w:spacing w:val="-10"/>
          <w:sz w:val="22"/>
          <w:szCs w:val="22"/>
        </w:rPr>
        <w:t>la</w:t>
      </w:r>
      <w:r w:rsidRPr="00C605AE">
        <w:rPr>
          <w:rFonts w:ascii="Times New Roman" w:hAnsi="Times New Roman" w:cs="Times New Roman"/>
          <w:bCs/>
          <w:snapToGrid w:val="0"/>
          <w:spacing w:val="-10"/>
          <w:sz w:val="22"/>
          <w:szCs w:val="22"/>
        </w:rPr>
        <w:t xml:space="preserv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enlève rien au fait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de par sa contingence comme processus et produit, pétrie par la subjectivité et la volatilité des situ</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tions soulève un problème sérieux de justification publique. Mais nous ne sommes pas démunis. Des pistes existent. Ainsi, ce problème ne doit pas manquer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apparaître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école </w:t>
      </w:r>
      <w:r w:rsidR="00D50C20" w:rsidRPr="00C605AE">
        <w:rPr>
          <w:rFonts w:ascii="Times New Roman" w:hAnsi="Times New Roman" w:cs="Times New Roman"/>
          <w:bCs/>
          <w:snapToGrid w:val="0"/>
          <w:spacing w:val="-10"/>
          <w:sz w:val="22"/>
          <w:szCs w:val="22"/>
        </w:rPr>
        <w:t>de la géographie situationn</w:t>
      </w:r>
      <w:r w:rsidR="00BC5170">
        <w:rPr>
          <w:rFonts w:ascii="Times New Roman" w:hAnsi="Times New Roman" w:cs="Times New Roman"/>
          <w:bCs/>
          <w:snapToGrid w:val="0"/>
          <w:spacing w:val="-10"/>
          <w:sz w:val="22"/>
          <w:szCs w:val="22"/>
        </w:rPr>
        <w:t>elle</w:t>
      </w:r>
      <w:r w:rsidRPr="00C605AE">
        <w:rPr>
          <w:rFonts w:ascii="Times New Roman" w:hAnsi="Times New Roman" w:cs="Times New Roman"/>
          <w:bCs/>
          <w:snapToGrid w:val="0"/>
          <w:spacing w:val="-10"/>
          <w:sz w:val="22"/>
          <w:szCs w:val="22"/>
        </w:rPr>
        <w:t xml:space="preserve"> de Luc </w:t>
      </w:r>
      <w:r w:rsidR="0015153D" w:rsidRPr="00C605AE">
        <w:rPr>
          <w:rFonts w:ascii="Times New Roman" w:hAnsi="Times New Roman" w:cs="Times New Roman"/>
          <w:bCs/>
          <w:snapToGrid w:val="0"/>
          <w:spacing w:val="-10"/>
          <w:sz w:val="22"/>
          <w:szCs w:val="22"/>
        </w:rPr>
        <w:t>Gwiazdzinski</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Une de ses grandes forces est de faire résonner les dimensions sociales et politiques, la question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engagement et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avec la natur</w:t>
      </w:r>
      <w:r w:rsidR="00D50C20" w:rsidRPr="00C605AE">
        <w:rPr>
          <w:rFonts w:ascii="Times New Roman" w:hAnsi="Times New Roman" w:cs="Times New Roman"/>
          <w:bCs/>
          <w:snapToGrid w:val="0"/>
          <w:spacing w:val="-10"/>
          <w:sz w:val="22"/>
          <w:szCs w:val="22"/>
        </w:rPr>
        <w:t xml:space="preserve">e épistémologique </w:t>
      </w:r>
      <w:r w:rsidRPr="00C605AE">
        <w:rPr>
          <w:rFonts w:ascii="Times New Roman" w:hAnsi="Times New Roman" w:cs="Times New Roman"/>
          <w:bCs/>
          <w:snapToGrid w:val="0"/>
          <w:spacing w:val="-10"/>
          <w:sz w:val="22"/>
          <w:szCs w:val="22"/>
        </w:rPr>
        <w:t>du projet de géographie situationn</w:t>
      </w:r>
      <w:r w:rsidR="00BC5170">
        <w:rPr>
          <w:rFonts w:ascii="Times New Roman" w:hAnsi="Times New Roman" w:cs="Times New Roman"/>
          <w:bCs/>
          <w:snapToGrid w:val="0"/>
          <w:spacing w:val="-10"/>
          <w:sz w:val="22"/>
          <w:szCs w:val="22"/>
        </w:rPr>
        <w:t>elle</w:t>
      </w:r>
      <w:r w:rsidRPr="00C605AE">
        <w:rPr>
          <w:rFonts w:ascii="Times New Roman" w:hAnsi="Times New Roman" w:cs="Times New Roman"/>
          <w:bCs/>
          <w:snapToGrid w:val="0"/>
          <w:spacing w:val="-10"/>
          <w:sz w:val="22"/>
          <w:szCs w:val="22"/>
        </w:rPr>
        <w:t>. Comment la justific</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tion publique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peut exister et se formuler dans un univers éphémère et fondamentalement contingent ?</w:t>
      </w:r>
    </w:p>
    <w:p w:rsidR="00F96625" w:rsidRPr="00C605AE" w:rsidRDefault="00F96625" w:rsidP="00286049">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Autre piste probablement féconde et inattendue : dans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un ouvrage récent le diplomate et philosophe </w:t>
      </w:r>
      <w:proofErr w:type="spellStart"/>
      <w:r w:rsidRPr="00C605AE">
        <w:rPr>
          <w:rFonts w:ascii="Times New Roman" w:hAnsi="Times New Roman" w:cs="Times New Roman"/>
          <w:bCs/>
          <w:snapToGrid w:val="0"/>
          <w:spacing w:val="-10"/>
          <w:sz w:val="22"/>
          <w:szCs w:val="22"/>
        </w:rPr>
        <w:t>L</w:t>
      </w:r>
      <w:r w:rsidR="00DC001E">
        <w:rPr>
          <w:rFonts w:ascii="Times New Roman" w:hAnsi="Times New Roman" w:cs="Times New Roman"/>
          <w:bCs/>
          <w:snapToGrid w:val="0"/>
          <w:spacing w:val="-10"/>
          <w:sz w:val="22"/>
          <w:szCs w:val="22"/>
        </w:rPr>
        <w:t>uuk</w:t>
      </w:r>
      <w:proofErr w:type="spellEnd"/>
      <w:r w:rsidRPr="00C605AE">
        <w:rPr>
          <w:rFonts w:ascii="Times New Roman" w:hAnsi="Times New Roman" w:cs="Times New Roman"/>
          <w:bCs/>
          <w:snapToGrid w:val="0"/>
          <w:spacing w:val="-10"/>
          <w:sz w:val="22"/>
          <w:szCs w:val="22"/>
        </w:rPr>
        <w:t xml:space="preserve"> v</w:t>
      </w:r>
      <w:r w:rsidR="00DC001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n </w:t>
      </w:r>
      <w:proofErr w:type="spellStart"/>
      <w:r w:rsidRPr="00C605AE">
        <w:rPr>
          <w:rFonts w:ascii="Times New Roman" w:hAnsi="Times New Roman" w:cs="Times New Roman"/>
          <w:bCs/>
          <w:snapToGrid w:val="0"/>
          <w:spacing w:val="-10"/>
          <w:sz w:val="22"/>
          <w:szCs w:val="22"/>
        </w:rPr>
        <w:t>Middelaar</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DC001E">
        <w:rPr>
          <w:rFonts w:ascii="Times New Roman" w:hAnsi="Times New Roman" w:cs="Times New Roman"/>
          <w:bCs/>
          <w:snapToGrid w:val="0"/>
          <w:spacing w:val="-10"/>
          <w:sz w:val="22"/>
          <w:szCs w:val="22"/>
        </w:rPr>
        <w:instrText>Va</w:instrText>
      </w:r>
      <w:r w:rsidR="006F0F31" w:rsidRPr="00AE256A">
        <w:rPr>
          <w:rFonts w:ascii="Times New Roman" w:hAnsi="Times New Roman" w:cs="Times New Roman"/>
          <w:bCs/>
          <w:snapToGrid w:val="0"/>
          <w:spacing w:val="-10"/>
          <w:sz w:val="22"/>
          <w:szCs w:val="22"/>
        </w:rPr>
        <w:instrText>n Middelaar</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décrit la façon dont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Europe depuis qu</w:t>
      </w:r>
      <w:r w:rsidR="00DC001E">
        <w:rPr>
          <w:rFonts w:ascii="Times New Roman" w:hAnsi="Times New Roman" w:cs="Times New Roman"/>
          <w:bCs/>
          <w:snapToGrid w:val="0"/>
          <w:spacing w:val="-10"/>
          <w:sz w:val="22"/>
          <w:szCs w:val="22"/>
        </w:rPr>
        <w:t>elques années « improvise » (Va</w:t>
      </w:r>
      <w:r w:rsidR="006F0F31">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 xml:space="preserve"> </w:t>
      </w:r>
      <w:proofErr w:type="spellStart"/>
      <w:r w:rsidRPr="00C605AE">
        <w:rPr>
          <w:rFonts w:ascii="Times New Roman" w:hAnsi="Times New Roman" w:cs="Times New Roman"/>
          <w:bCs/>
          <w:snapToGrid w:val="0"/>
          <w:spacing w:val="-10"/>
          <w:sz w:val="22"/>
          <w:szCs w:val="22"/>
        </w:rPr>
        <w:t>Middelaar</w:t>
      </w:r>
      <w:proofErr w:type="spellEnd"/>
      <w:r w:rsidRPr="00C605AE">
        <w:rPr>
          <w:rFonts w:ascii="Times New Roman" w:hAnsi="Times New Roman" w:cs="Times New Roman"/>
          <w:bCs/>
          <w:snapToGrid w:val="0"/>
          <w:spacing w:val="-10"/>
          <w:sz w:val="22"/>
          <w:szCs w:val="22"/>
        </w:rPr>
        <w:t>, 2018).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expression, de façon relativement inattendue,</w:t>
      </w:r>
      <w:r w:rsidR="003F1595" w:rsidRPr="00C605AE">
        <w:rPr>
          <w:rFonts w:ascii="Times New Roman" w:hAnsi="Times New Roman" w:cs="Times New Roman"/>
          <w:bCs/>
          <w:snapToGrid w:val="0"/>
          <w:spacing w:val="-10"/>
          <w:sz w:val="22"/>
          <w:szCs w:val="22"/>
        </w:rPr>
        <w:t xml:space="preserve"> </w:t>
      </w:r>
      <w:r w:rsidR="00A010F0" w:rsidRPr="00C605AE">
        <w:rPr>
          <w:rFonts w:ascii="Times New Roman" w:hAnsi="Times New Roman" w:cs="Times New Roman"/>
          <w:bCs/>
          <w:snapToGrid w:val="0"/>
          <w:spacing w:val="-10"/>
          <w:sz w:val="22"/>
          <w:szCs w:val="22"/>
        </w:rPr>
        <w:t>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ici nullement péjorative. V</w:t>
      </w:r>
      <w:r w:rsidR="00DC001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n </w:t>
      </w:r>
      <w:proofErr w:type="spellStart"/>
      <w:r w:rsidRPr="00C605AE">
        <w:rPr>
          <w:rFonts w:ascii="Times New Roman" w:hAnsi="Times New Roman" w:cs="Times New Roman"/>
          <w:bCs/>
          <w:snapToGrid w:val="0"/>
          <w:spacing w:val="-10"/>
          <w:sz w:val="22"/>
          <w:szCs w:val="22"/>
        </w:rPr>
        <w:t>Middelaar</w:t>
      </w:r>
      <w:proofErr w:type="spellEnd"/>
      <w:r w:rsidRPr="00C605AE">
        <w:rPr>
          <w:rFonts w:ascii="Times New Roman" w:hAnsi="Times New Roman" w:cs="Times New Roman"/>
          <w:bCs/>
          <w:snapToGrid w:val="0"/>
          <w:spacing w:val="-10"/>
          <w:sz w:val="22"/>
          <w:szCs w:val="22"/>
        </w:rPr>
        <w:t xml:space="preserve"> examine, au contraire, </w:t>
      </w:r>
      <w:r w:rsidRPr="00286049">
        <w:rPr>
          <w:rFonts w:ascii="Times New Roman" w:hAnsi="Times New Roman" w:cs="Times New Roman"/>
          <w:bCs/>
          <w:snapToGrid w:val="0"/>
          <w:spacing w:val="-12"/>
          <w:sz w:val="22"/>
          <w:szCs w:val="22"/>
        </w:rPr>
        <w:t>la façon dont l</w:t>
      </w:r>
      <w:r w:rsidR="004601D9" w:rsidRPr="00286049">
        <w:rPr>
          <w:rFonts w:ascii="Times New Roman" w:hAnsi="Times New Roman" w:cs="Times New Roman"/>
          <w:bCs/>
          <w:snapToGrid w:val="0"/>
          <w:spacing w:val="-12"/>
          <w:sz w:val="22"/>
          <w:szCs w:val="22"/>
        </w:rPr>
        <w:t>’</w:t>
      </w:r>
      <w:r w:rsidRPr="00286049">
        <w:rPr>
          <w:rFonts w:ascii="Times New Roman" w:hAnsi="Times New Roman" w:cs="Times New Roman"/>
          <w:bCs/>
          <w:snapToGrid w:val="0"/>
          <w:spacing w:val="-12"/>
          <w:sz w:val="22"/>
          <w:szCs w:val="22"/>
        </w:rPr>
        <w:t>Eu</w:t>
      </w:r>
      <w:r w:rsidR="008E6BBC" w:rsidRPr="00286049">
        <w:rPr>
          <w:rFonts w:ascii="Times New Roman" w:hAnsi="Times New Roman" w:cs="Times New Roman"/>
          <w:bCs/>
          <w:snapToGrid w:val="0"/>
          <w:spacing w:val="-12"/>
          <w:sz w:val="22"/>
          <w:szCs w:val="22"/>
        </w:rPr>
        <w:t>rope</w:t>
      </w:r>
      <w:r w:rsidR="00286049">
        <w:rPr>
          <w:rFonts w:ascii="Times New Roman" w:hAnsi="Times New Roman" w:cs="Times New Roman"/>
          <w:bCs/>
          <w:snapToGrid w:val="0"/>
          <w:spacing w:val="-12"/>
          <w:sz w:val="22"/>
          <w:szCs w:val="22"/>
        </w:rPr>
        <w:t>,</w:t>
      </w:r>
      <w:r w:rsidR="008E6BBC" w:rsidRPr="00286049">
        <w:rPr>
          <w:rFonts w:ascii="Times New Roman" w:hAnsi="Times New Roman" w:cs="Times New Roman"/>
          <w:bCs/>
          <w:snapToGrid w:val="0"/>
          <w:spacing w:val="-12"/>
          <w:sz w:val="22"/>
          <w:szCs w:val="22"/>
        </w:rPr>
        <w:t xml:space="preserve"> confrontée depuis 2008 à </w:t>
      </w:r>
      <w:r w:rsidR="00286049" w:rsidRPr="00286049">
        <w:rPr>
          <w:rFonts w:ascii="Times New Roman" w:hAnsi="Times New Roman" w:cs="Times New Roman"/>
          <w:bCs/>
          <w:snapToGrid w:val="0"/>
          <w:spacing w:val="-12"/>
          <w:sz w:val="22"/>
          <w:szCs w:val="22"/>
        </w:rPr>
        <w:t>une série de</w:t>
      </w:r>
      <w:r w:rsidRPr="00286049">
        <w:rPr>
          <w:rFonts w:ascii="Times New Roman" w:hAnsi="Times New Roman" w:cs="Times New Roman"/>
          <w:bCs/>
          <w:snapToGrid w:val="0"/>
          <w:spacing w:val="-12"/>
          <w:sz w:val="22"/>
          <w:szCs w:val="22"/>
        </w:rPr>
        <w:t xml:space="preserve"> crises </w:t>
      </w:r>
      <w:r w:rsidR="00286049" w:rsidRPr="00286049">
        <w:rPr>
          <w:rFonts w:ascii="Times New Roman" w:hAnsi="Times New Roman" w:cs="Times New Roman"/>
          <w:bCs/>
          <w:snapToGrid w:val="0"/>
          <w:spacing w:val="-12"/>
          <w:sz w:val="22"/>
          <w:szCs w:val="22"/>
        </w:rPr>
        <w:t>politiques</w:t>
      </w:r>
      <w:r w:rsidRPr="00286049">
        <w:rPr>
          <w:rFonts w:ascii="Times New Roman" w:hAnsi="Times New Roman" w:cs="Times New Roman"/>
          <w:bCs/>
          <w:snapToGrid w:val="0"/>
          <w:spacing w:val="-12"/>
          <w:sz w:val="22"/>
          <w:szCs w:val="22"/>
        </w:rPr>
        <w:t xml:space="preserve"> de nature</w:t>
      </w:r>
      <w:r w:rsidR="00286049" w:rsidRPr="00286049">
        <w:rPr>
          <w:rFonts w:ascii="Times New Roman" w:hAnsi="Times New Roman" w:cs="Times New Roman"/>
          <w:bCs/>
          <w:snapToGrid w:val="0"/>
          <w:spacing w:val="-12"/>
          <w:sz w:val="22"/>
          <w:szCs w:val="22"/>
        </w:rPr>
        <w:t>s</w:t>
      </w:r>
      <w:r w:rsidRPr="00286049">
        <w:rPr>
          <w:rFonts w:ascii="Times New Roman" w:hAnsi="Times New Roman" w:cs="Times New Roman"/>
          <w:bCs/>
          <w:snapToGrid w:val="0"/>
          <w:spacing w:val="-12"/>
          <w:sz w:val="22"/>
          <w:szCs w:val="22"/>
        </w:rPr>
        <w:t xml:space="preserve"> très différentes (financière, géopolitique, d</w:t>
      </w:r>
      <w:r w:rsidR="004601D9" w:rsidRPr="00286049">
        <w:rPr>
          <w:rFonts w:ascii="Times New Roman" w:hAnsi="Times New Roman" w:cs="Times New Roman"/>
          <w:bCs/>
          <w:snapToGrid w:val="0"/>
          <w:spacing w:val="-12"/>
          <w:sz w:val="22"/>
          <w:szCs w:val="22"/>
        </w:rPr>
        <w:t>’</w:t>
      </w:r>
      <w:r w:rsidRPr="00286049">
        <w:rPr>
          <w:rFonts w:ascii="Times New Roman" w:hAnsi="Times New Roman" w:cs="Times New Roman"/>
          <w:bCs/>
          <w:snapToGrid w:val="0"/>
          <w:spacing w:val="-12"/>
          <w:sz w:val="22"/>
          <w:szCs w:val="22"/>
        </w:rPr>
        <w:t>afflux</w:t>
      </w:r>
      <w:r w:rsidRPr="00C605AE">
        <w:rPr>
          <w:rFonts w:ascii="Times New Roman" w:hAnsi="Times New Roman" w:cs="Times New Roman"/>
          <w:bCs/>
          <w:snapToGrid w:val="0"/>
          <w:spacing w:val="-10"/>
          <w:sz w:val="22"/>
          <w:szCs w:val="22"/>
        </w:rPr>
        <w:t xml:space="preserve"> de réfugiés, etc..)</w:t>
      </w:r>
      <w:r w:rsidR="00286049">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est passée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politique de la règle, qui « suppose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Histoire suit des lignes toutes tracées » (p.</w:t>
      </w:r>
      <w:r w:rsidR="00A010F0"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25)</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à celle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événement, dont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enjeu consiste à avoir prise sur les événements imprévus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w:t>
      </w:r>
      <w:r w:rsidR="00A010F0"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26) ;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appelle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Son analyse est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autant plus intéressante pour nous</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 fait référence à un monde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aménagement</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touchant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échelle géopolitique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Europe, où les décisions « sous improvisation » engagent néanmoins le long terme, et demande</w:t>
      </w:r>
      <w:r w:rsidR="008E6BBC" w:rsidRPr="00C605AE">
        <w:rPr>
          <w:rFonts w:ascii="Times New Roman" w:hAnsi="Times New Roman" w:cs="Times New Roman"/>
          <w:bCs/>
          <w:snapToGrid w:val="0"/>
          <w:spacing w:val="-10"/>
          <w:sz w:val="22"/>
          <w:szCs w:val="22"/>
        </w:rPr>
        <w:t>nt</w:t>
      </w:r>
      <w:r w:rsidRPr="00C605AE">
        <w:rPr>
          <w:rFonts w:ascii="Times New Roman" w:hAnsi="Times New Roman" w:cs="Times New Roman"/>
          <w:bCs/>
          <w:snapToGrid w:val="0"/>
          <w:spacing w:val="-10"/>
          <w:sz w:val="22"/>
          <w:szCs w:val="22"/>
        </w:rPr>
        <w:t xml:space="preserve"> une justification publique.</w:t>
      </w:r>
    </w:p>
    <w:p w:rsidR="00F96625" w:rsidRPr="00C605AE" w:rsidRDefault="00F96625" w:rsidP="00286049">
      <w:pPr>
        <w:adjustRightInd w:val="0"/>
        <w:snapToGrid w:val="0"/>
        <w:spacing w:line="236"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Mais au</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delà de raccourci</w:t>
      </w:r>
      <w:r w:rsidR="003F1595"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trompeurs ou de réelles difficultés rencontrées et les pistes fécondes qui pourrai</w:t>
      </w:r>
      <w:r w:rsidR="00AD2FB2">
        <w:rPr>
          <w:rFonts w:ascii="Times New Roman" w:hAnsi="Times New Roman" w:cs="Times New Roman"/>
          <w:bCs/>
          <w:snapToGrid w:val="0"/>
          <w:spacing w:val="-10"/>
          <w:sz w:val="22"/>
          <w:szCs w:val="22"/>
        </w:rPr>
        <w:t>en</w:t>
      </w:r>
      <w:r w:rsidRPr="00C605AE">
        <w:rPr>
          <w:rFonts w:ascii="Times New Roman" w:hAnsi="Times New Roman" w:cs="Times New Roman"/>
          <w:bCs/>
          <w:snapToGrid w:val="0"/>
          <w:spacing w:val="-10"/>
          <w:sz w:val="22"/>
          <w:szCs w:val="22"/>
        </w:rPr>
        <w:t>t nous aider à les surmonter,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introduction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soulève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w:t>
      </w:r>
      <w:r w:rsidR="00AD2FB2">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points qui vont préciser ses conditions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utilisation.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C93D03" w:rsidP="00625399">
      <w:pPr>
        <w:pStyle w:val="Titre2"/>
        <w:rPr>
          <w:snapToGrid w:val="0"/>
        </w:rPr>
      </w:pPr>
      <w:bookmarkStart w:id="309" w:name="_Toc154458544"/>
      <w:r>
        <w:rPr>
          <w:snapToGrid w:val="0"/>
        </w:rPr>
        <w:t>5</w:t>
      </w:r>
      <w:r w:rsidR="0018515A" w:rsidRPr="00C605AE">
        <w:rPr>
          <w:snapToGrid w:val="0"/>
        </w:rPr>
        <w:t xml:space="preserve">. </w:t>
      </w:r>
      <w:r w:rsidR="00286049">
        <w:rPr>
          <w:snapToGrid w:val="0"/>
        </w:rPr>
        <w:t>A</w:t>
      </w:r>
      <w:r w:rsidR="00F96625" w:rsidRPr="00C605AE">
        <w:rPr>
          <w:snapToGrid w:val="0"/>
        </w:rPr>
        <w:t>utres points critiques</w:t>
      </w:r>
      <w:bookmarkEnd w:id="309"/>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18515A" w:rsidRPr="00C605AE" w:rsidRDefault="0018515A"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Nous pouvons identifier plusieurs questions.</w:t>
      </w:r>
    </w:p>
    <w:p w:rsidR="0018515A" w:rsidRPr="00C605AE" w:rsidRDefault="0018515A"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6C4353">
      <w:pPr>
        <w:pStyle w:val="Titre3"/>
      </w:pPr>
      <w:bookmarkStart w:id="310" w:name="_Toc153389157"/>
      <w:bookmarkStart w:id="311" w:name="_Toc154054871"/>
      <w:bookmarkStart w:id="312" w:name="_Toc154458545"/>
      <w:r w:rsidRPr="00C605AE">
        <w:t>La question des échelles</w:t>
      </w:r>
      <w:bookmarkEnd w:id="310"/>
      <w:bookmarkEnd w:id="311"/>
      <w:bookmarkEnd w:id="312"/>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premier point est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réservée à une petite échelle, ni à un petit groupe comme on le sous-entend généralement.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échelle européenne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improvisation donnée par </w:t>
      </w:r>
      <w:r w:rsidR="00DC001E">
        <w:rPr>
          <w:rFonts w:ascii="Times New Roman" w:hAnsi="Times New Roman" w:cs="Times New Roman"/>
          <w:bCs/>
          <w:snapToGrid w:val="0"/>
          <w:spacing w:val="-10"/>
          <w:sz w:val="22"/>
          <w:szCs w:val="22"/>
        </w:rPr>
        <w:t>Va</w:t>
      </w:r>
      <w:r w:rsidRPr="00C605AE">
        <w:rPr>
          <w:rFonts w:ascii="Times New Roman" w:hAnsi="Times New Roman" w:cs="Times New Roman"/>
          <w:bCs/>
          <w:snapToGrid w:val="0"/>
          <w:spacing w:val="-10"/>
          <w:sz w:val="22"/>
          <w:szCs w:val="22"/>
        </w:rPr>
        <w:t xml:space="preserve">n </w:t>
      </w:r>
      <w:proofErr w:type="spellStart"/>
      <w:r w:rsidRPr="00C605AE">
        <w:rPr>
          <w:rFonts w:ascii="Times New Roman" w:hAnsi="Times New Roman" w:cs="Times New Roman"/>
          <w:bCs/>
          <w:snapToGrid w:val="0"/>
          <w:spacing w:val="-10"/>
          <w:sz w:val="22"/>
          <w:szCs w:val="22"/>
        </w:rPr>
        <w:t>Middelaar</w:t>
      </w:r>
      <w:proofErr w:type="spellEnd"/>
      <w:r w:rsidRPr="00C605AE">
        <w:rPr>
          <w:rFonts w:ascii="Times New Roman" w:hAnsi="Times New Roman" w:cs="Times New Roman"/>
          <w:bCs/>
          <w:snapToGrid w:val="0"/>
          <w:spacing w:val="-10"/>
          <w:sz w:val="22"/>
          <w:szCs w:val="22"/>
        </w:rPr>
        <w:t xml:space="preserve"> en</w:t>
      </w:r>
      <w:r w:rsidR="00DC001E">
        <w:rPr>
          <w:rFonts w:ascii="Times New Roman" w:hAnsi="Times New Roman" w:cs="Times New Roman"/>
          <w:bCs/>
          <w:snapToGrid w:val="0"/>
          <w:spacing w:val="-10"/>
          <w:sz w:val="22"/>
          <w:szCs w:val="22"/>
        </w:rPr>
        <w:t xml:space="preserve"> </w:t>
      </w:r>
      <w:r w:rsidR="00AD2FB2">
        <w:rPr>
          <w:rFonts w:ascii="Times New Roman" w:hAnsi="Times New Roman" w:cs="Times New Roman"/>
          <w:bCs/>
          <w:snapToGrid w:val="0"/>
          <w:spacing w:val="-10"/>
          <w:sz w:val="22"/>
          <w:szCs w:val="22"/>
        </w:rPr>
        <w:t>est</w:t>
      </w:r>
      <w:r w:rsidRPr="00C605AE">
        <w:rPr>
          <w:rFonts w:ascii="Times New Roman" w:hAnsi="Times New Roman" w:cs="Times New Roman"/>
          <w:bCs/>
          <w:snapToGrid w:val="0"/>
          <w:spacing w:val="-10"/>
          <w:sz w:val="22"/>
          <w:szCs w:val="22"/>
        </w:rPr>
        <w:t xml:space="preserve"> une preuve. On pourrait objecter néanmoins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échelle décisionnelle, même au niveau européen ne peut concerner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petit nombre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hommes politiques. Mais des processus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peuvent être autant au cœur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conduite de projet dans une association de quartier</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que dans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une Commission nationale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du débat public (CNDP).</w:t>
      </w:r>
    </w:p>
    <w:p w:rsidR="004C080B" w:rsidRDefault="004C080B">
      <w:pPr>
        <w:rPr>
          <w:rFonts w:ascii="Times New Roman" w:hAnsi="Times New Roman" w:cs="Times New Roman"/>
          <w:i/>
          <w:iCs/>
          <w:snapToGrid w:val="0"/>
          <w:spacing w:val="-10"/>
          <w:sz w:val="22"/>
          <w:szCs w:val="22"/>
        </w:rPr>
      </w:pPr>
      <w:bookmarkStart w:id="313" w:name="_Toc153389158"/>
      <w:bookmarkStart w:id="314" w:name="_Toc154054872"/>
      <w:bookmarkStart w:id="315" w:name="_Toc154458546"/>
    </w:p>
    <w:p w:rsidR="00F96625" w:rsidRPr="00C605AE" w:rsidRDefault="00F96625" w:rsidP="006C4353">
      <w:pPr>
        <w:pStyle w:val="Titre3"/>
      </w:pPr>
      <w:r w:rsidRPr="00C605AE">
        <w:t>La question de l</w:t>
      </w:r>
      <w:r w:rsidR="004601D9" w:rsidRPr="00C605AE">
        <w:t>’</w:t>
      </w:r>
      <w:r w:rsidRPr="00C605AE">
        <w:t>urgence</w:t>
      </w:r>
      <w:bookmarkEnd w:id="313"/>
      <w:bookmarkEnd w:id="314"/>
      <w:bookmarkEnd w:id="315"/>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A22666"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A22666">
        <w:rPr>
          <w:rFonts w:ascii="Times New Roman" w:hAnsi="Times New Roman" w:cs="Times New Roman"/>
          <w:bCs/>
          <w:snapToGrid w:val="0"/>
          <w:spacing w:val="-14"/>
          <w:sz w:val="22"/>
          <w:szCs w:val="22"/>
        </w:rPr>
        <w:t>Le second point est que le recours à l</w:t>
      </w:r>
      <w:r w:rsidR="004601D9" w:rsidRPr="00A22666">
        <w:rPr>
          <w:rFonts w:ascii="Times New Roman" w:hAnsi="Times New Roman" w:cs="Times New Roman"/>
          <w:bCs/>
          <w:snapToGrid w:val="0"/>
          <w:spacing w:val="-14"/>
          <w:sz w:val="22"/>
          <w:szCs w:val="22"/>
        </w:rPr>
        <w:t>’</w:t>
      </w:r>
      <w:r w:rsidRPr="00A22666">
        <w:rPr>
          <w:rFonts w:ascii="Times New Roman" w:hAnsi="Times New Roman" w:cs="Times New Roman"/>
          <w:bCs/>
          <w:snapToGrid w:val="0"/>
          <w:spacing w:val="-14"/>
          <w:sz w:val="22"/>
          <w:szCs w:val="22"/>
        </w:rPr>
        <w:t>improvisation n</w:t>
      </w:r>
      <w:r w:rsidR="004601D9" w:rsidRPr="00A22666">
        <w:rPr>
          <w:rFonts w:ascii="Times New Roman" w:hAnsi="Times New Roman" w:cs="Times New Roman"/>
          <w:bCs/>
          <w:snapToGrid w:val="0"/>
          <w:spacing w:val="-14"/>
          <w:sz w:val="22"/>
          <w:szCs w:val="22"/>
        </w:rPr>
        <w:t>’</w:t>
      </w:r>
      <w:r w:rsidRPr="00A22666">
        <w:rPr>
          <w:rFonts w:ascii="Times New Roman" w:hAnsi="Times New Roman" w:cs="Times New Roman"/>
          <w:bCs/>
          <w:snapToGrid w:val="0"/>
          <w:spacing w:val="-14"/>
          <w:sz w:val="22"/>
          <w:szCs w:val="22"/>
        </w:rPr>
        <w:t xml:space="preserve">est pas </w:t>
      </w:r>
      <w:r w:rsidR="00D051A7" w:rsidRPr="00A22666">
        <w:rPr>
          <w:rFonts w:ascii="Times New Roman" w:hAnsi="Times New Roman" w:cs="Times New Roman"/>
          <w:bCs/>
          <w:snapToGrid w:val="0"/>
          <w:spacing w:val="-14"/>
          <w:sz w:val="22"/>
          <w:szCs w:val="22"/>
        </w:rPr>
        <w:t>réductible</w:t>
      </w:r>
      <w:r w:rsidRPr="00A22666">
        <w:rPr>
          <w:rFonts w:ascii="Times New Roman" w:hAnsi="Times New Roman" w:cs="Times New Roman"/>
          <w:bCs/>
          <w:snapToGrid w:val="0"/>
          <w:spacing w:val="-14"/>
          <w:sz w:val="22"/>
          <w:szCs w:val="22"/>
        </w:rPr>
        <w:t>,</w:t>
      </w:r>
      <w:r w:rsidRPr="00A22666">
        <w:rPr>
          <w:rFonts w:ascii="Times New Roman" w:hAnsi="Times New Roman" w:cs="Times New Roman"/>
          <w:bCs/>
          <w:snapToGrid w:val="0"/>
          <w:spacing w:val="-12"/>
          <w:sz w:val="22"/>
          <w:szCs w:val="22"/>
        </w:rPr>
        <w:t xml:space="preserve"> co</w:t>
      </w:r>
      <w:r w:rsidRPr="00A22666">
        <w:rPr>
          <w:rFonts w:ascii="Times New Roman" w:hAnsi="Times New Roman" w:cs="Times New Roman"/>
          <w:bCs/>
          <w:snapToGrid w:val="0"/>
          <w:spacing w:val="-12"/>
          <w:sz w:val="22"/>
          <w:szCs w:val="22"/>
        </w:rPr>
        <w:t>n</w:t>
      </w:r>
      <w:r w:rsidRPr="00A22666">
        <w:rPr>
          <w:rFonts w:ascii="Times New Roman" w:hAnsi="Times New Roman" w:cs="Times New Roman"/>
          <w:bCs/>
          <w:snapToGrid w:val="0"/>
          <w:spacing w:val="-12"/>
          <w:sz w:val="22"/>
          <w:szCs w:val="22"/>
        </w:rPr>
        <w:t>trairement à ce que l</w:t>
      </w:r>
      <w:r w:rsidR="004601D9" w:rsidRPr="00A22666">
        <w:rPr>
          <w:rFonts w:ascii="Times New Roman" w:hAnsi="Times New Roman" w:cs="Times New Roman"/>
          <w:bCs/>
          <w:snapToGrid w:val="0"/>
          <w:spacing w:val="-12"/>
          <w:sz w:val="22"/>
          <w:szCs w:val="22"/>
        </w:rPr>
        <w:t>’</w:t>
      </w:r>
      <w:r w:rsidRPr="00A22666">
        <w:rPr>
          <w:rFonts w:ascii="Times New Roman" w:hAnsi="Times New Roman" w:cs="Times New Roman"/>
          <w:bCs/>
          <w:snapToGrid w:val="0"/>
          <w:spacing w:val="-12"/>
          <w:sz w:val="22"/>
          <w:szCs w:val="22"/>
        </w:rPr>
        <w:t>on croit,</w:t>
      </w:r>
      <w:r w:rsidR="003F1595" w:rsidRPr="00A22666">
        <w:rPr>
          <w:rFonts w:ascii="Times New Roman" w:hAnsi="Times New Roman" w:cs="Times New Roman"/>
          <w:bCs/>
          <w:snapToGrid w:val="0"/>
          <w:spacing w:val="-12"/>
          <w:sz w:val="22"/>
          <w:szCs w:val="22"/>
        </w:rPr>
        <w:t xml:space="preserve"> </w:t>
      </w:r>
      <w:r w:rsidRPr="00A22666">
        <w:rPr>
          <w:rFonts w:ascii="Times New Roman" w:hAnsi="Times New Roman" w:cs="Times New Roman"/>
          <w:bCs/>
          <w:snapToGrid w:val="0"/>
          <w:spacing w:val="-12"/>
          <w:sz w:val="22"/>
          <w:szCs w:val="22"/>
        </w:rPr>
        <w:t>à l</w:t>
      </w:r>
      <w:r w:rsidR="004601D9" w:rsidRPr="00A22666">
        <w:rPr>
          <w:rFonts w:ascii="Times New Roman" w:hAnsi="Times New Roman" w:cs="Times New Roman"/>
          <w:bCs/>
          <w:snapToGrid w:val="0"/>
          <w:spacing w:val="-12"/>
          <w:sz w:val="22"/>
          <w:szCs w:val="22"/>
        </w:rPr>
        <w:t>’</w:t>
      </w:r>
      <w:r w:rsidRPr="00A22666">
        <w:rPr>
          <w:rFonts w:ascii="Times New Roman" w:hAnsi="Times New Roman" w:cs="Times New Roman"/>
          <w:bCs/>
          <w:snapToGrid w:val="0"/>
          <w:spacing w:val="-12"/>
          <w:sz w:val="22"/>
          <w:szCs w:val="22"/>
        </w:rPr>
        <w:t>urgence et à la réponse instantanée. Cette idée, souvent vécue comme une évidence,</w:t>
      </w:r>
      <w:r w:rsidR="003F1595" w:rsidRPr="00A22666">
        <w:rPr>
          <w:rFonts w:ascii="Times New Roman" w:hAnsi="Times New Roman" w:cs="Times New Roman"/>
          <w:bCs/>
          <w:snapToGrid w:val="0"/>
          <w:spacing w:val="-12"/>
          <w:sz w:val="22"/>
          <w:szCs w:val="22"/>
        </w:rPr>
        <w:t xml:space="preserve"> </w:t>
      </w:r>
      <w:r w:rsidRPr="00A22666">
        <w:rPr>
          <w:rFonts w:ascii="Times New Roman" w:hAnsi="Times New Roman" w:cs="Times New Roman"/>
          <w:bCs/>
          <w:snapToGrid w:val="0"/>
          <w:spacing w:val="-12"/>
          <w:sz w:val="22"/>
          <w:szCs w:val="22"/>
        </w:rPr>
        <w:t>vient du fait que pour faire passer un me</w:t>
      </w:r>
      <w:r w:rsidRPr="00A22666">
        <w:rPr>
          <w:rFonts w:ascii="Times New Roman" w:hAnsi="Times New Roman" w:cs="Times New Roman"/>
          <w:bCs/>
          <w:snapToGrid w:val="0"/>
          <w:spacing w:val="-12"/>
          <w:sz w:val="22"/>
          <w:szCs w:val="22"/>
        </w:rPr>
        <w:t>s</w:t>
      </w:r>
      <w:r w:rsidRPr="00A22666">
        <w:rPr>
          <w:rFonts w:ascii="Times New Roman" w:hAnsi="Times New Roman" w:cs="Times New Roman"/>
          <w:bCs/>
          <w:snapToGrid w:val="0"/>
          <w:spacing w:val="-12"/>
          <w:sz w:val="22"/>
          <w:szCs w:val="22"/>
        </w:rPr>
        <w:t xml:space="preserve">sage positif et compréhensible sur </w:t>
      </w:r>
      <w:r w:rsidRPr="00A22666">
        <w:rPr>
          <w:rFonts w:ascii="Times New Roman" w:hAnsi="Times New Roman" w:cs="Times New Roman"/>
          <w:bCs/>
          <w:snapToGrid w:val="0"/>
          <w:spacing w:val="-14"/>
          <w:sz w:val="22"/>
          <w:szCs w:val="22"/>
        </w:rPr>
        <w:t>l</w:t>
      </w:r>
      <w:r w:rsidR="004601D9" w:rsidRPr="00A22666">
        <w:rPr>
          <w:rFonts w:ascii="Times New Roman" w:hAnsi="Times New Roman" w:cs="Times New Roman"/>
          <w:bCs/>
          <w:snapToGrid w:val="0"/>
          <w:spacing w:val="-14"/>
          <w:sz w:val="22"/>
          <w:szCs w:val="22"/>
        </w:rPr>
        <w:t>’</w:t>
      </w:r>
      <w:r w:rsidR="00A22666" w:rsidRPr="00A22666">
        <w:rPr>
          <w:rFonts w:ascii="Times New Roman" w:hAnsi="Times New Roman" w:cs="Times New Roman"/>
          <w:bCs/>
          <w:snapToGrid w:val="0"/>
          <w:spacing w:val="-14"/>
          <w:sz w:val="22"/>
          <w:szCs w:val="22"/>
        </w:rPr>
        <w:t>improvisation</w:t>
      </w:r>
      <w:r w:rsidRPr="00A22666">
        <w:rPr>
          <w:rFonts w:ascii="Times New Roman" w:hAnsi="Times New Roman" w:cs="Times New Roman"/>
          <w:bCs/>
          <w:snapToGrid w:val="0"/>
          <w:spacing w:val="-14"/>
          <w:sz w:val="22"/>
          <w:szCs w:val="22"/>
        </w:rPr>
        <w:t xml:space="preserve"> musicale par exemple</w:t>
      </w:r>
      <w:r w:rsidR="003F1595" w:rsidRPr="00A22666">
        <w:rPr>
          <w:rFonts w:ascii="Times New Roman" w:hAnsi="Times New Roman" w:cs="Times New Roman"/>
          <w:bCs/>
          <w:snapToGrid w:val="0"/>
          <w:spacing w:val="-14"/>
          <w:sz w:val="22"/>
          <w:szCs w:val="22"/>
        </w:rPr>
        <w:t>,</w:t>
      </w:r>
      <w:r w:rsidRPr="00A22666">
        <w:rPr>
          <w:rFonts w:ascii="Times New Roman" w:hAnsi="Times New Roman" w:cs="Times New Roman"/>
          <w:bCs/>
          <w:snapToGrid w:val="0"/>
          <w:spacing w:val="-14"/>
          <w:sz w:val="22"/>
          <w:szCs w:val="22"/>
        </w:rPr>
        <w:t xml:space="preserve"> l</w:t>
      </w:r>
      <w:r w:rsidR="004601D9" w:rsidRPr="00A22666">
        <w:rPr>
          <w:rFonts w:ascii="Times New Roman" w:hAnsi="Times New Roman" w:cs="Times New Roman"/>
          <w:bCs/>
          <w:snapToGrid w:val="0"/>
          <w:spacing w:val="-14"/>
          <w:sz w:val="22"/>
          <w:szCs w:val="22"/>
        </w:rPr>
        <w:t>’</w:t>
      </w:r>
      <w:proofErr w:type="spellStart"/>
      <w:r w:rsidRPr="00A22666">
        <w:rPr>
          <w:rFonts w:ascii="Times New Roman" w:hAnsi="Times New Roman" w:cs="Times New Roman"/>
          <w:bCs/>
          <w:snapToGrid w:val="0"/>
          <w:spacing w:val="-14"/>
          <w:sz w:val="22"/>
          <w:szCs w:val="22"/>
        </w:rPr>
        <w:t>impro</w:t>
      </w:r>
      <w:r w:rsidR="00086BE6">
        <w:rPr>
          <w:rFonts w:ascii="Times New Roman" w:hAnsi="Times New Roman" w:cs="Times New Roman"/>
          <w:bCs/>
          <w:snapToGrid w:val="0"/>
          <w:spacing w:val="-14"/>
          <w:sz w:val="22"/>
          <w:szCs w:val="22"/>
        </w:rPr>
        <w:softHyphen/>
      </w:r>
      <w:r w:rsidRPr="00A22666">
        <w:rPr>
          <w:rFonts w:ascii="Times New Roman" w:hAnsi="Times New Roman" w:cs="Times New Roman"/>
          <w:bCs/>
          <w:snapToGrid w:val="0"/>
          <w:spacing w:val="-14"/>
          <w:sz w:val="22"/>
          <w:szCs w:val="22"/>
        </w:rPr>
        <w:t>visation</w:t>
      </w:r>
      <w:proofErr w:type="spellEnd"/>
      <w:r w:rsidRPr="00A22666">
        <w:rPr>
          <w:rFonts w:ascii="Times New Roman" w:hAnsi="Times New Roman" w:cs="Times New Roman"/>
          <w:bCs/>
          <w:snapToGrid w:val="0"/>
          <w:spacing w:val="-14"/>
          <w:sz w:val="22"/>
          <w:szCs w:val="22"/>
        </w:rPr>
        <w:t xml:space="preserve"> se définit comme</w:t>
      </w:r>
      <w:r w:rsidRPr="00A22666">
        <w:rPr>
          <w:rFonts w:ascii="Times New Roman" w:hAnsi="Times New Roman" w:cs="Times New Roman"/>
          <w:bCs/>
          <w:snapToGrid w:val="0"/>
          <w:spacing w:val="-12"/>
          <w:sz w:val="22"/>
          <w:szCs w:val="22"/>
        </w:rPr>
        <w:t xml:space="preserve"> une composition (ce qui est valorisant)</w:t>
      </w:r>
      <w:r w:rsidR="003F1595" w:rsidRPr="00A22666">
        <w:rPr>
          <w:rFonts w:ascii="Times New Roman" w:hAnsi="Times New Roman" w:cs="Times New Roman"/>
          <w:bCs/>
          <w:snapToGrid w:val="0"/>
          <w:spacing w:val="-12"/>
          <w:sz w:val="22"/>
          <w:szCs w:val="22"/>
        </w:rPr>
        <w:t xml:space="preserve"> </w:t>
      </w:r>
      <w:r w:rsidRPr="00A22666">
        <w:rPr>
          <w:rFonts w:ascii="Times New Roman" w:hAnsi="Times New Roman" w:cs="Times New Roman"/>
          <w:bCs/>
          <w:snapToGrid w:val="0"/>
          <w:spacing w:val="-12"/>
          <w:sz w:val="22"/>
          <w:szCs w:val="22"/>
        </w:rPr>
        <w:t>mais une co</w:t>
      </w:r>
      <w:r w:rsidRPr="00A22666">
        <w:rPr>
          <w:rFonts w:ascii="Times New Roman" w:hAnsi="Times New Roman" w:cs="Times New Roman"/>
          <w:bCs/>
          <w:snapToGrid w:val="0"/>
          <w:spacing w:val="-12"/>
          <w:sz w:val="22"/>
          <w:szCs w:val="22"/>
        </w:rPr>
        <w:t>m</w:t>
      </w:r>
      <w:r w:rsidRPr="00A22666">
        <w:rPr>
          <w:rFonts w:ascii="Times New Roman" w:hAnsi="Times New Roman" w:cs="Times New Roman"/>
          <w:bCs/>
          <w:snapToGrid w:val="0"/>
          <w:spacing w:val="-12"/>
          <w:sz w:val="22"/>
          <w:szCs w:val="22"/>
        </w:rPr>
        <w:t xml:space="preserve">position spontanée. </w:t>
      </w:r>
      <w:r w:rsidR="00AD2FB2" w:rsidRPr="00A22666">
        <w:rPr>
          <w:rFonts w:ascii="Times New Roman" w:hAnsi="Times New Roman" w:cs="Times New Roman"/>
          <w:bCs/>
          <w:snapToGrid w:val="0"/>
          <w:spacing w:val="-12"/>
          <w:sz w:val="22"/>
          <w:szCs w:val="22"/>
        </w:rPr>
        <w:t>À</w:t>
      </w:r>
      <w:r w:rsidRPr="00A22666">
        <w:rPr>
          <w:rFonts w:ascii="Times New Roman" w:hAnsi="Times New Roman" w:cs="Times New Roman"/>
          <w:bCs/>
          <w:snapToGrid w:val="0"/>
          <w:spacing w:val="-12"/>
          <w:sz w:val="22"/>
          <w:szCs w:val="22"/>
        </w:rPr>
        <w:t xml:space="preserve"> notre avis, cet</w:t>
      </w:r>
      <w:r w:rsidR="003F1595" w:rsidRPr="00A22666">
        <w:rPr>
          <w:rFonts w:ascii="Times New Roman" w:hAnsi="Times New Roman" w:cs="Times New Roman"/>
          <w:bCs/>
          <w:snapToGrid w:val="0"/>
          <w:spacing w:val="-12"/>
          <w:sz w:val="22"/>
          <w:szCs w:val="22"/>
        </w:rPr>
        <w:t xml:space="preserve"> </w:t>
      </w:r>
      <w:r w:rsidRPr="00A22666">
        <w:rPr>
          <w:rFonts w:ascii="Times New Roman" w:hAnsi="Times New Roman" w:cs="Times New Roman"/>
          <w:bCs/>
          <w:snapToGrid w:val="0"/>
          <w:spacing w:val="-12"/>
          <w:sz w:val="22"/>
          <w:szCs w:val="22"/>
        </w:rPr>
        <w:t>oxymore ne tient pas, bien que de certains</w:t>
      </w:r>
      <w:r w:rsidR="003F1595" w:rsidRPr="00A22666">
        <w:rPr>
          <w:rFonts w:ascii="Times New Roman" w:hAnsi="Times New Roman" w:cs="Times New Roman"/>
          <w:bCs/>
          <w:snapToGrid w:val="0"/>
          <w:spacing w:val="-12"/>
          <w:sz w:val="22"/>
          <w:szCs w:val="22"/>
        </w:rPr>
        <w:t xml:space="preserve"> </w:t>
      </w:r>
      <w:r w:rsidRPr="00A22666">
        <w:rPr>
          <w:rFonts w:ascii="Times New Roman" w:hAnsi="Times New Roman" w:cs="Times New Roman"/>
          <w:bCs/>
          <w:snapToGrid w:val="0"/>
          <w:spacing w:val="-12"/>
          <w:sz w:val="22"/>
          <w:szCs w:val="22"/>
        </w:rPr>
        <w:t>grands jazzm</w:t>
      </w:r>
      <w:r w:rsidR="00A010F0" w:rsidRPr="00A22666">
        <w:rPr>
          <w:rFonts w:ascii="Times New Roman" w:hAnsi="Times New Roman" w:cs="Times New Roman"/>
          <w:bCs/>
          <w:snapToGrid w:val="0"/>
          <w:spacing w:val="-12"/>
          <w:sz w:val="22"/>
          <w:szCs w:val="22"/>
        </w:rPr>
        <w:t>e</w:t>
      </w:r>
      <w:r w:rsidRPr="00A22666">
        <w:rPr>
          <w:rFonts w:ascii="Times New Roman" w:hAnsi="Times New Roman" w:cs="Times New Roman"/>
          <w:bCs/>
          <w:snapToGrid w:val="0"/>
          <w:spacing w:val="-12"/>
          <w:sz w:val="22"/>
          <w:szCs w:val="22"/>
        </w:rPr>
        <w:t>n y aient eu recours, peut</w:t>
      </w:r>
      <w:r w:rsidR="00A010F0" w:rsidRPr="00A22666">
        <w:rPr>
          <w:rFonts w:ascii="Times New Roman" w:hAnsi="Times New Roman" w:cs="Times New Roman"/>
          <w:bCs/>
          <w:snapToGrid w:val="0"/>
          <w:spacing w:val="-12"/>
          <w:sz w:val="22"/>
          <w:szCs w:val="22"/>
        </w:rPr>
        <w:t>-</w:t>
      </w:r>
      <w:r w:rsidRPr="00A22666">
        <w:rPr>
          <w:rFonts w:ascii="Times New Roman" w:hAnsi="Times New Roman" w:cs="Times New Roman"/>
          <w:bCs/>
          <w:snapToGrid w:val="0"/>
          <w:spacing w:val="-12"/>
          <w:sz w:val="22"/>
          <w:szCs w:val="22"/>
        </w:rPr>
        <w:t>être pour éviter d</w:t>
      </w:r>
      <w:r w:rsidR="004601D9" w:rsidRPr="00A22666">
        <w:rPr>
          <w:rFonts w:ascii="Times New Roman" w:hAnsi="Times New Roman" w:cs="Times New Roman"/>
          <w:bCs/>
          <w:snapToGrid w:val="0"/>
          <w:spacing w:val="-12"/>
          <w:sz w:val="22"/>
          <w:szCs w:val="22"/>
        </w:rPr>
        <w:t>’</w:t>
      </w:r>
      <w:r w:rsidRPr="00A22666">
        <w:rPr>
          <w:rFonts w:ascii="Times New Roman" w:hAnsi="Times New Roman" w:cs="Times New Roman"/>
          <w:bCs/>
          <w:snapToGrid w:val="0"/>
          <w:spacing w:val="-12"/>
          <w:sz w:val="22"/>
          <w:szCs w:val="22"/>
        </w:rPr>
        <w:t>être dénigré</w:t>
      </w:r>
      <w:r w:rsidR="0006336C">
        <w:rPr>
          <w:rFonts w:ascii="Times New Roman" w:hAnsi="Times New Roman" w:cs="Times New Roman"/>
          <w:bCs/>
          <w:snapToGrid w:val="0"/>
          <w:spacing w:val="-12"/>
          <w:sz w:val="22"/>
          <w:szCs w:val="22"/>
        </w:rPr>
        <w:t>s</w:t>
      </w:r>
      <w:r w:rsidRPr="00A22666">
        <w:rPr>
          <w:rFonts w:ascii="Times New Roman" w:hAnsi="Times New Roman" w:cs="Times New Roman"/>
          <w:bCs/>
          <w:snapToGrid w:val="0"/>
          <w:spacing w:val="-12"/>
          <w:sz w:val="22"/>
          <w:szCs w:val="22"/>
        </w:rPr>
        <w:t xml:space="preserve"> profe</w:t>
      </w:r>
      <w:r w:rsidRPr="00A22666">
        <w:rPr>
          <w:rFonts w:ascii="Times New Roman" w:hAnsi="Times New Roman" w:cs="Times New Roman"/>
          <w:bCs/>
          <w:snapToGrid w:val="0"/>
          <w:spacing w:val="-12"/>
          <w:sz w:val="22"/>
          <w:szCs w:val="22"/>
        </w:rPr>
        <w:t>s</w:t>
      </w:r>
      <w:r w:rsidRPr="00A22666">
        <w:rPr>
          <w:rFonts w:ascii="Times New Roman" w:hAnsi="Times New Roman" w:cs="Times New Roman"/>
          <w:bCs/>
          <w:snapToGrid w:val="0"/>
          <w:spacing w:val="-12"/>
          <w:sz w:val="22"/>
          <w:szCs w:val="22"/>
        </w:rPr>
        <w:t>sionnellement et psychologiquement. On se souvient que Boulez</w:t>
      </w:r>
      <w:r w:rsidR="00BF7E08" w:rsidRPr="00A22666">
        <w:rPr>
          <w:rFonts w:ascii="Times New Roman" w:hAnsi="Times New Roman" w:cs="Times New Roman"/>
          <w:bCs/>
          <w:snapToGrid w:val="0"/>
          <w:spacing w:val="-12"/>
          <w:sz w:val="22"/>
          <w:szCs w:val="22"/>
        </w:rPr>
        <w:fldChar w:fldCharType="begin"/>
      </w:r>
      <w:r w:rsidR="006F0F31" w:rsidRPr="00A22666">
        <w:rPr>
          <w:spacing w:val="-12"/>
        </w:rPr>
        <w:instrText xml:space="preserve"> XE "</w:instrText>
      </w:r>
      <w:r w:rsidR="006F0F31" w:rsidRPr="00A22666">
        <w:rPr>
          <w:rFonts w:ascii="Times New Roman" w:hAnsi="Times New Roman" w:cs="Times New Roman"/>
          <w:bCs/>
          <w:snapToGrid w:val="0"/>
          <w:spacing w:val="-12"/>
          <w:sz w:val="22"/>
          <w:szCs w:val="22"/>
        </w:rPr>
        <w:instrText>Boulez</w:instrText>
      </w:r>
      <w:r w:rsidR="006F0F31" w:rsidRPr="00A22666">
        <w:rPr>
          <w:spacing w:val="-12"/>
        </w:rPr>
        <w:instrText xml:space="preserve">" </w:instrText>
      </w:r>
      <w:r w:rsidR="00BF7E08" w:rsidRPr="00A22666">
        <w:rPr>
          <w:rFonts w:ascii="Times New Roman" w:hAnsi="Times New Roman" w:cs="Times New Roman"/>
          <w:bCs/>
          <w:snapToGrid w:val="0"/>
          <w:spacing w:val="-12"/>
          <w:sz w:val="22"/>
          <w:szCs w:val="22"/>
        </w:rPr>
        <w:fldChar w:fldCharType="end"/>
      </w:r>
      <w:r w:rsidRPr="00A22666">
        <w:rPr>
          <w:rFonts w:ascii="Times New Roman" w:hAnsi="Times New Roman" w:cs="Times New Roman"/>
          <w:bCs/>
          <w:snapToGrid w:val="0"/>
          <w:spacing w:val="-12"/>
          <w:sz w:val="22"/>
          <w:szCs w:val="22"/>
        </w:rPr>
        <w:t xml:space="preserve"> jugeait l</w:t>
      </w:r>
      <w:r w:rsidR="004601D9" w:rsidRPr="00A22666">
        <w:rPr>
          <w:rFonts w:ascii="Times New Roman" w:hAnsi="Times New Roman" w:cs="Times New Roman"/>
          <w:bCs/>
          <w:snapToGrid w:val="0"/>
          <w:spacing w:val="-12"/>
          <w:sz w:val="22"/>
          <w:szCs w:val="22"/>
        </w:rPr>
        <w:t>’</w:t>
      </w:r>
      <w:proofErr w:type="spellStart"/>
      <w:r w:rsidRPr="00A22666">
        <w:rPr>
          <w:rFonts w:ascii="Times New Roman" w:hAnsi="Times New Roman" w:cs="Times New Roman"/>
          <w:bCs/>
          <w:snapToGrid w:val="0"/>
          <w:spacing w:val="-12"/>
          <w:sz w:val="22"/>
          <w:szCs w:val="22"/>
        </w:rPr>
        <w:t>impro</w:t>
      </w:r>
      <w:r w:rsidR="00086BE6">
        <w:rPr>
          <w:rFonts w:ascii="Times New Roman" w:hAnsi="Times New Roman" w:cs="Times New Roman"/>
          <w:bCs/>
          <w:snapToGrid w:val="0"/>
          <w:spacing w:val="-12"/>
          <w:sz w:val="22"/>
          <w:szCs w:val="22"/>
        </w:rPr>
        <w:softHyphen/>
      </w:r>
      <w:r w:rsidRPr="00A22666">
        <w:rPr>
          <w:rFonts w:ascii="Times New Roman" w:hAnsi="Times New Roman" w:cs="Times New Roman"/>
          <w:bCs/>
          <w:snapToGrid w:val="0"/>
          <w:spacing w:val="-12"/>
          <w:sz w:val="22"/>
          <w:szCs w:val="22"/>
        </w:rPr>
        <w:t>visation</w:t>
      </w:r>
      <w:proofErr w:type="spellEnd"/>
      <w:r w:rsidRPr="00A22666">
        <w:rPr>
          <w:rFonts w:ascii="Times New Roman" w:hAnsi="Times New Roman" w:cs="Times New Roman"/>
          <w:bCs/>
          <w:snapToGrid w:val="0"/>
          <w:spacing w:val="-12"/>
          <w:sz w:val="22"/>
          <w:szCs w:val="22"/>
        </w:rPr>
        <w:t>, obscène, proche de l</w:t>
      </w:r>
      <w:r w:rsidR="004601D9" w:rsidRPr="00A22666">
        <w:rPr>
          <w:rFonts w:ascii="Times New Roman" w:hAnsi="Times New Roman" w:cs="Times New Roman"/>
          <w:bCs/>
          <w:snapToGrid w:val="0"/>
          <w:spacing w:val="-12"/>
          <w:sz w:val="22"/>
          <w:szCs w:val="22"/>
        </w:rPr>
        <w:t>’</w:t>
      </w:r>
      <w:r w:rsidRPr="00A22666">
        <w:rPr>
          <w:rFonts w:ascii="Times New Roman" w:hAnsi="Times New Roman" w:cs="Times New Roman"/>
          <w:bCs/>
          <w:snapToGrid w:val="0"/>
          <w:spacing w:val="-12"/>
          <w:sz w:val="22"/>
          <w:szCs w:val="22"/>
        </w:rPr>
        <w:t>onanisme…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Pour rester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analogie musicale, ce rapport de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improvisation</w:t>
      </w:r>
      <w:r w:rsidRPr="00C605AE">
        <w:rPr>
          <w:rFonts w:ascii="Times New Roman" w:hAnsi="Times New Roman" w:cs="Times New Roman"/>
          <w:bCs/>
          <w:snapToGrid w:val="0"/>
          <w:spacing w:val="-10"/>
          <w:sz w:val="22"/>
          <w:szCs w:val="22"/>
        </w:rPr>
        <w:t xml:space="preserv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urgence, est intéressant parce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a aussi une dimension objective : dans un chorus, le musicien réagit et crée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instant, et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en partie cette spont</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néité que peut observer le public et qui le séduit tant.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Du </w:t>
      </w:r>
      <w:r w:rsidR="003F1595" w:rsidRPr="00C605AE">
        <w:rPr>
          <w:rFonts w:ascii="Times New Roman" w:hAnsi="Times New Roman" w:cs="Times New Roman"/>
          <w:bCs/>
          <w:snapToGrid w:val="0"/>
          <w:spacing w:val="-10"/>
          <w:sz w:val="22"/>
          <w:szCs w:val="22"/>
        </w:rPr>
        <w:t>côté</w:t>
      </w:r>
      <w:r w:rsidRPr="00C605AE">
        <w:rPr>
          <w:rFonts w:ascii="Times New Roman" w:hAnsi="Times New Roman" w:cs="Times New Roman"/>
          <w:bCs/>
          <w:snapToGrid w:val="0"/>
          <w:spacing w:val="-10"/>
          <w:sz w:val="22"/>
          <w:szCs w:val="22"/>
        </w:rPr>
        <w:t xml:space="preserve"> du musicien, il faut bien s</w:t>
      </w:r>
      <w:r w:rsidR="00AD2FB2">
        <w:rPr>
          <w:rFonts w:ascii="Times New Roman" w:hAnsi="Times New Roman" w:cs="Times New Roman"/>
          <w:bCs/>
          <w:snapToGrid w:val="0"/>
          <w:spacing w:val="-10"/>
          <w:sz w:val="22"/>
          <w:szCs w:val="22"/>
        </w:rPr>
        <w:t>û</w:t>
      </w:r>
      <w:r w:rsidRPr="00C605AE">
        <w:rPr>
          <w:rFonts w:ascii="Times New Roman" w:hAnsi="Times New Roman" w:cs="Times New Roman"/>
          <w:bCs/>
          <w:snapToGrid w:val="0"/>
          <w:spacing w:val="-10"/>
          <w:sz w:val="22"/>
          <w:szCs w:val="22"/>
        </w:rPr>
        <w:t>r pouvoir réagir instantanément à un signal venant de lui</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même (mais qui peut être vécu comme une surprise, v</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nant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extérieur) ou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orchestre.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Mais il doit aussi se mettre en condition (et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un très long apprentissage !) de jeu comme s</w:t>
      </w:r>
      <w:r w:rsidR="004601D9"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l avait tout son temps pour voir venir et réagir. Cette dilatation du temps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facile à construire, le stress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aide pas. Combler frénétiquement les vides, ne pas travailler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sur les silences empêche que la musique vienne à soi. Dans le fond, croire que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w:t>
      </w:r>
      <w:r w:rsidR="00086BE6">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provisateur</w:t>
      </w:r>
      <w:proofErr w:type="spellEnd"/>
      <w:r w:rsidRPr="00C605AE">
        <w:rPr>
          <w:rFonts w:ascii="Times New Roman" w:hAnsi="Times New Roman" w:cs="Times New Roman"/>
          <w:bCs/>
          <w:snapToGrid w:val="0"/>
          <w:spacing w:val="-10"/>
          <w:sz w:val="22"/>
          <w:szCs w:val="22"/>
        </w:rPr>
        <w:t xml:space="preserve"> agit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urgence,</w:t>
      </w:r>
      <w:r w:rsidR="00A22666">
        <w:rPr>
          <w:rFonts w:ascii="Times New Roman" w:hAnsi="Times New Roman" w:cs="Times New Roman"/>
          <w:bCs/>
          <w:snapToGrid w:val="0"/>
          <w:spacing w:val="-10"/>
          <w:sz w:val="22"/>
          <w:szCs w:val="22"/>
        </w:rPr>
        <w:t xml:space="preserve"> c’</w:t>
      </w:r>
      <w:r w:rsidRPr="00C605AE">
        <w:rPr>
          <w:rFonts w:ascii="Times New Roman" w:hAnsi="Times New Roman" w:cs="Times New Roman"/>
          <w:bCs/>
          <w:snapToGrid w:val="0"/>
          <w:spacing w:val="-10"/>
          <w:sz w:val="22"/>
          <w:szCs w:val="22"/>
        </w:rPr>
        <w:t xml:space="preserve">est </w:t>
      </w:r>
      <w:r w:rsidR="00A22666">
        <w:rPr>
          <w:rFonts w:ascii="Times New Roman" w:hAnsi="Times New Roman" w:cs="Times New Roman"/>
          <w:bCs/>
          <w:snapToGrid w:val="0"/>
          <w:spacing w:val="-10"/>
          <w:sz w:val="22"/>
          <w:szCs w:val="22"/>
        </w:rPr>
        <w:t xml:space="preserve">ne </w:t>
      </w:r>
      <w:r w:rsidRPr="00C605AE">
        <w:rPr>
          <w:rFonts w:ascii="Times New Roman" w:hAnsi="Times New Roman" w:cs="Times New Roman"/>
          <w:bCs/>
          <w:snapToGrid w:val="0"/>
          <w:spacing w:val="-10"/>
          <w:sz w:val="22"/>
          <w:szCs w:val="22"/>
        </w:rPr>
        <w:t>rien comprendre à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tente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apprendre et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atmosphère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contribue à façonner pour improviser.</w:t>
      </w:r>
    </w:p>
    <w:p w:rsidR="00F96625" w:rsidRPr="00A4518B" w:rsidRDefault="00F96625"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A4518B">
        <w:rPr>
          <w:rFonts w:ascii="Times New Roman" w:hAnsi="Times New Roman" w:cs="Times New Roman"/>
          <w:bCs/>
          <w:snapToGrid w:val="0"/>
          <w:spacing w:val="-14"/>
          <w:sz w:val="22"/>
          <w:szCs w:val="22"/>
        </w:rPr>
        <w:t>En aménagement, l</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improvisation reste fortement accolé</w:t>
      </w:r>
      <w:r w:rsidR="003F1595" w:rsidRPr="00A4518B">
        <w:rPr>
          <w:rFonts w:ascii="Times New Roman" w:hAnsi="Times New Roman" w:cs="Times New Roman"/>
          <w:bCs/>
          <w:snapToGrid w:val="0"/>
          <w:spacing w:val="-14"/>
          <w:sz w:val="22"/>
          <w:szCs w:val="22"/>
        </w:rPr>
        <w:t>e</w:t>
      </w:r>
      <w:r w:rsidRPr="00A4518B">
        <w:rPr>
          <w:rFonts w:ascii="Times New Roman" w:hAnsi="Times New Roman" w:cs="Times New Roman"/>
          <w:bCs/>
          <w:snapToGrid w:val="0"/>
          <w:spacing w:val="-14"/>
          <w:sz w:val="22"/>
          <w:szCs w:val="22"/>
        </w:rPr>
        <w:t xml:space="preserve"> à l</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urgence, d</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abord parce que l</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improvisation, fut tellement associé</w:t>
      </w:r>
      <w:r w:rsidR="005C19A1" w:rsidRPr="00A4518B">
        <w:rPr>
          <w:rFonts w:ascii="Times New Roman" w:hAnsi="Times New Roman" w:cs="Times New Roman"/>
          <w:bCs/>
          <w:snapToGrid w:val="0"/>
          <w:spacing w:val="-14"/>
          <w:sz w:val="22"/>
          <w:szCs w:val="22"/>
        </w:rPr>
        <w:t>e</w:t>
      </w:r>
      <w:r w:rsidRPr="00A4518B">
        <w:rPr>
          <w:rFonts w:ascii="Times New Roman" w:hAnsi="Times New Roman" w:cs="Times New Roman"/>
          <w:bCs/>
          <w:snapToGrid w:val="0"/>
          <w:spacing w:val="-14"/>
          <w:sz w:val="22"/>
          <w:szCs w:val="22"/>
        </w:rPr>
        <w:t xml:space="preserve"> à l</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échec de la planific</w:t>
      </w:r>
      <w:r w:rsidRPr="00A4518B">
        <w:rPr>
          <w:rFonts w:ascii="Times New Roman" w:hAnsi="Times New Roman" w:cs="Times New Roman"/>
          <w:bCs/>
          <w:snapToGrid w:val="0"/>
          <w:spacing w:val="-14"/>
          <w:sz w:val="22"/>
          <w:szCs w:val="22"/>
        </w:rPr>
        <w:t>a</w:t>
      </w:r>
      <w:r w:rsidRPr="00A4518B">
        <w:rPr>
          <w:rFonts w:ascii="Times New Roman" w:hAnsi="Times New Roman" w:cs="Times New Roman"/>
          <w:bCs/>
          <w:snapToGrid w:val="0"/>
          <w:spacing w:val="-14"/>
          <w:sz w:val="22"/>
          <w:szCs w:val="22"/>
        </w:rPr>
        <w:t>tion, qu</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elle s</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exprime dans des contextes où il faut réagir rapidement, mais sans boussole et sans la structure rythmique qu</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 xml:space="preserve">aurait pu imposer une action planifiée. </w:t>
      </w:r>
      <w:r w:rsidR="0006336C">
        <w:rPr>
          <w:rFonts w:ascii="Times New Roman" w:hAnsi="Times New Roman" w:cs="Times New Roman"/>
          <w:bCs/>
          <w:snapToGrid w:val="0"/>
          <w:spacing w:val="-14"/>
          <w:sz w:val="22"/>
          <w:szCs w:val="22"/>
        </w:rPr>
        <w:t>D</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ailleurs</w:t>
      </w:r>
      <w:r w:rsidR="00CD25E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 xml:space="preserve"> c</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est toujours, sous cette forme d</w:t>
      </w:r>
      <w:r w:rsidR="004601D9" w:rsidRPr="00A4518B">
        <w:rPr>
          <w:rFonts w:ascii="Times New Roman" w:hAnsi="Times New Roman" w:cs="Times New Roman"/>
          <w:bCs/>
          <w:snapToGrid w:val="0"/>
          <w:spacing w:val="-14"/>
          <w:sz w:val="22"/>
          <w:szCs w:val="22"/>
        </w:rPr>
        <w:t>’</w:t>
      </w:r>
      <w:r w:rsidR="00CD25E9" w:rsidRPr="00A4518B">
        <w:rPr>
          <w:rFonts w:ascii="Times New Roman" w:hAnsi="Times New Roman" w:cs="Times New Roman"/>
          <w:bCs/>
          <w:snapToGrid w:val="0"/>
          <w:spacing w:val="-14"/>
          <w:sz w:val="22"/>
          <w:szCs w:val="22"/>
        </w:rPr>
        <w:t>urgence</w:t>
      </w:r>
      <w:r w:rsidRPr="00A4518B">
        <w:rPr>
          <w:rFonts w:ascii="Times New Roman" w:hAnsi="Times New Roman" w:cs="Times New Roman"/>
          <w:bCs/>
          <w:snapToGrid w:val="0"/>
          <w:spacing w:val="-14"/>
          <w:sz w:val="22"/>
          <w:szCs w:val="22"/>
        </w:rPr>
        <w:t xml:space="preserve"> pour faire face aux crises, aux catastrophes</w:t>
      </w:r>
      <w:r w:rsidR="00CD25E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 xml:space="preserve"> qu</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apparaît le recours à l</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 xml:space="preserve">informel, au dépassement des procédures, à la valorisation des liens et de solutions inédites produites entre des acteurs que les circuits de décision classiques auraient </w:t>
      </w:r>
      <w:r w:rsidR="003F1595" w:rsidRPr="00A4518B">
        <w:rPr>
          <w:rFonts w:ascii="Times New Roman" w:hAnsi="Times New Roman" w:cs="Times New Roman"/>
          <w:bCs/>
          <w:snapToGrid w:val="0"/>
          <w:spacing w:val="-14"/>
          <w:sz w:val="22"/>
          <w:szCs w:val="22"/>
        </w:rPr>
        <w:t>gardés</w:t>
      </w:r>
      <w:r w:rsidRPr="00A4518B">
        <w:rPr>
          <w:rFonts w:ascii="Times New Roman" w:hAnsi="Times New Roman" w:cs="Times New Roman"/>
          <w:bCs/>
          <w:snapToGrid w:val="0"/>
          <w:spacing w:val="-14"/>
          <w:sz w:val="22"/>
          <w:szCs w:val="22"/>
        </w:rPr>
        <w:t xml:space="preserve"> éloignés les uns des autres. Les analyses des crises et de gestion de l</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inattendu, convoquent d</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ailleurs assez rar</w:t>
      </w:r>
      <w:r w:rsidRPr="00A4518B">
        <w:rPr>
          <w:rFonts w:ascii="Times New Roman" w:hAnsi="Times New Roman" w:cs="Times New Roman"/>
          <w:bCs/>
          <w:snapToGrid w:val="0"/>
          <w:spacing w:val="-14"/>
          <w:sz w:val="22"/>
          <w:szCs w:val="22"/>
        </w:rPr>
        <w:t>e</w:t>
      </w:r>
      <w:r w:rsidRPr="00A4518B">
        <w:rPr>
          <w:rFonts w:ascii="Times New Roman" w:hAnsi="Times New Roman" w:cs="Times New Roman"/>
          <w:bCs/>
          <w:snapToGrid w:val="0"/>
          <w:spacing w:val="-14"/>
          <w:sz w:val="22"/>
          <w:szCs w:val="22"/>
        </w:rPr>
        <w:t>ment explicitement la notion d</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improvisation, alors que leur</w:t>
      </w:r>
      <w:r w:rsidR="005C19A1" w:rsidRPr="00A4518B">
        <w:rPr>
          <w:rFonts w:ascii="Times New Roman" w:hAnsi="Times New Roman" w:cs="Times New Roman"/>
          <w:bCs/>
          <w:snapToGrid w:val="0"/>
          <w:spacing w:val="-14"/>
          <w:sz w:val="22"/>
          <w:szCs w:val="22"/>
        </w:rPr>
        <w:t>s</w:t>
      </w:r>
      <w:r w:rsidRPr="00A4518B">
        <w:rPr>
          <w:rFonts w:ascii="Times New Roman" w:hAnsi="Times New Roman" w:cs="Times New Roman"/>
          <w:bCs/>
          <w:snapToGrid w:val="0"/>
          <w:spacing w:val="-14"/>
          <w:sz w:val="22"/>
          <w:szCs w:val="22"/>
        </w:rPr>
        <w:t xml:space="preserve"> description</w:t>
      </w:r>
      <w:r w:rsidR="005C19A1" w:rsidRPr="00A4518B">
        <w:rPr>
          <w:rFonts w:ascii="Times New Roman" w:hAnsi="Times New Roman" w:cs="Times New Roman"/>
          <w:bCs/>
          <w:snapToGrid w:val="0"/>
          <w:spacing w:val="-14"/>
          <w:sz w:val="22"/>
          <w:szCs w:val="22"/>
        </w:rPr>
        <w:t>s</w:t>
      </w:r>
      <w:r w:rsidRPr="00A4518B">
        <w:rPr>
          <w:rFonts w:ascii="Times New Roman" w:hAnsi="Times New Roman" w:cs="Times New Roman"/>
          <w:bCs/>
          <w:snapToGrid w:val="0"/>
          <w:spacing w:val="-14"/>
          <w:sz w:val="22"/>
          <w:szCs w:val="22"/>
        </w:rPr>
        <w:t xml:space="preserve"> des modes d</w:t>
      </w:r>
      <w:r w:rsidR="004601D9" w:rsidRPr="00A4518B">
        <w:rPr>
          <w:rFonts w:ascii="Times New Roman" w:hAnsi="Times New Roman" w:cs="Times New Roman"/>
          <w:bCs/>
          <w:snapToGrid w:val="0"/>
          <w:spacing w:val="-14"/>
          <w:sz w:val="22"/>
          <w:szCs w:val="22"/>
        </w:rPr>
        <w:t>’</w:t>
      </w:r>
      <w:proofErr w:type="spellStart"/>
      <w:r w:rsidRPr="00A4518B">
        <w:rPr>
          <w:rFonts w:ascii="Times New Roman" w:hAnsi="Times New Roman" w:cs="Times New Roman"/>
          <w:bCs/>
          <w:snapToGrid w:val="0"/>
          <w:spacing w:val="-14"/>
          <w:sz w:val="22"/>
          <w:szCs w:val="22"/>
        </w:rPr>
        <w:t>ac</w:t>
      </w:r>
      <w:r w:rsidR="00CD25E9" w:rsidRPr="00A4518B">
        <w:rPr>
          <w:rFonts w:ascii="Times New Roman" w:hAnsi="Times New Roman" w:cs="Times New Roman"/>
          <w:bCs/>
          <w:snapToGrid w:val="0"/>
          <w:spacing w:val="-14"/>
          <w:sz w:val="22"/>
          <w:szCs w:val="22"/>
        </w:rPr>
        <w:softHyphen/>
      </w:r>
      <w:r w:rsidRPr="00A4518B">
        <w:rPr>
          <w:rFonts w:ascii="Times New Roman" w:hAnsi="Times New Roman" w:cs="Times New Roman"/>
          <w:bCs/>
          <w:snapToGrid w:val="0"/>
          <w:spacing w:val="-14"/>
          <w:sz w:val="22"/>
          <w:szCs w:val="22"/>
        </w:rPr>
        <w:t>tion</w:t>
      </w:r>
      <w:proofErr w:type="spellEnd"/>
      <w:r w:rsidRPr="00A4518B">
        <w:rPr>
          <w:rFonts w:ascii="Times New Roman" w:hAnsi="Times New Roman" w:cs="Times New Roman"/>
          <w:bCs/>
          <w:snapToGrid w:val="0"/>
          <w:spacing w:val="-14"/>
          <w:sz w:val="22"/>
          <w:szCs w:val="22"/>
        </w:rPr>
        <w:t xml:space="preserve"> en situation et qui réus</w:t>
      </w:r>
      <w:r w:rsidR="00925BD0" w:rsidRPr="00A4518B">
        <w:rPr>
          <w:rFonts w:ascii="Times New Roman" w:hAnsi="Times New Roman" w:cs="Times New Roman"/>
          <w:bCs/>
          <w:snapToGrid w:val="0"/>
          <w:spacing w:val="-14"/>
          <w:sz w:val="22"/>
          <w:szCs w:val="22"/>
        </w:rPr>
        <w:t>sissent,</w:t>
      </w:r>
      <w:r w:rsidR="003F1595" w:rsidRPr="00A4518B">
        <w:rPr>
          <w:rFonts w:ascii="Times New Roman" w:hAnsi="Times New Roman" w:cs="Times New Roman"/>
          <w:bCs/>
          <w:snapToGrid w:val="0"/>
          <w:spacing w:val="-14"/>
          <w:sz w:val="22"/>
          <w:szCs w:val="22"/>
        </w:rPr>
        <w:t xml:space="preserve"> </w:t>
      </w:r>
      <w:r w:rsidR="00925BD0" w:rsidRPr="00A4518B">
        <w:rPr>
          <w:rFonts w:ascii="Times New Roman" w:hAnsi="Times New Roman" w:cs="Times New Roman"/>
          <w:bCs/>
          <w:snapToGrid w:val="0"/>
          <w:spacing w:val="-14"/>
          <w:sz w:val="22"/>
          <w:szCs w:val="22"/>
        </w:rPr>
        <w:t>la mobilisent de fait</w:t>
      </w:r>
      <w:r w:rsidRPr="00A4518B">
        <w:rPr>
          <w:rFonts w:ascii="Times New Roman" w:hAnsi="Times New Roman" w:cs="Times New Roman"/>
          <w:bCs/>
          <w:snapToGrid w:val="0"/>
          <w:spacing w:val="-14"/>
          <w:sz w:val="22"/>
          <w:szCs w:val="22"/>
        </w:rPr>
        <w:t>. Une fois de</w:t>
      </w:r>
      <w:r w:rsidR="00925BD0" w:rsidRPr="00A4518B">
        <w:rPr>
          <w:rFonts w:ascii="Times New Roman" w:hAnsi="Times New Roman" w:cs="Times New Roman"/>
          <w:bCs/>
          <w:snapToGrid w:val="0"/>
          <w:spacing w:val="-14"/>
          <w:sz w:val="22"/>
          <w:szCs w:val="22"/>
        </w:rPr>
        <w:t xml:space="preserve"> plus,</w:t>
      </w:r>
      <w:r w:rsidRPr="00A4518B">
        <w:rPr>
          <w:rFonts w:ascii="Times New Roman" w:hAnsi="Times New Roman" w:cs="Times New Roman"/>
          <w:bCs/>
          <w:snapToGrid w:val="0"/>
          <w:spacing w:val="-14"/>
          <w:sz w:val="22"/>
          <w:szCs w:val="22"/>
        </w:rPr>
        <w:t xml:space="preserve"> le</w:t>
      </w:r>
      <w:r w:rsidR="003F1595" w:rsidRPr="00A4518B">
        <w:rPr>
          <w:rFonts w:ascii="Times New Roman" w:hAnsi="Times New Roman" w:cs="Times New Roman"/>
          <w:bCs/>
          <w:snapToGrid w:val="0"/>
          <w:spacing w:val="-14"/>
          <w:sz w:val="22"/>
          <w:szCs w:val="22"/>
        </w:rPr>
        <w:t xml:space="preserve"> </w:t>
      </w:r>
      <w:r w:rsidRPr="00A4518B">
        <w:rPr>
          <w:rFonts w:ascii="Times New Roman" w:hAnsi="Times New Roman" w:cs="Times New Roman"/>
          <w:bCs/>
          <w:snapToGrid w:val="0"/>
          <w:spacing w:val="-14"/>
          <w:sz w:val="22"/>
          <w:szCs w:val="22"/>
        </w:rPr>
        <w:t>changement de connotation de l</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expression n</w:t>
      </w:r>
      <w:r w:rsidR="004601D9" w:rsidRPr="00A4518B">
        <w:rPr>
          <w:rFonts w:ascii="Times New Roman" w:hAnsi="Times New Roman" w:cs="Times New Roman"/>
          <w:bCs/>
          <w:snapToGrid w:val="0"/>
          <w:spacing w:val="-14"/>
          <w:sz w:val="22"/>
          <w:szCs w:val="22"/>
        </w:rPr>
        <w:t>’</w:t>
      </w:r>
      <w:r w:rsidRPr="00A4518B">
        <w:rPr>
          <w:rFonts w:ascii="Times New Roman" w:hAnsi="Times New Roman" w:cs="Times New Roman"/>
          <w:bCs/>
          <w:snapToGrid w:val="0"/>
          <w:spacing w:val="-14"/>
          <w:sz w:val="22"/>
          <w:szCs w:val="22"/>
        </w:rPr>
        <w:t>est pas si facile à opérer.</w:t>
      </w:r>
    </w:p>
    <w:p w:rsidR="00F96625" w:rsidRPr="00D051A7" w:rsidRDefault="00F96625" w:rsidP="00FE5384">
      <w:pPr>
        <w:adjustRightInd w:val="0"/>
        <w:snapToGrid w:val="0"/>
        <w:spacing w:line="240" w:lineRule="exact"/>
        <w:ind w:firstLine="397"/>
        <w:jc w:val="both"/>
        <w:rPr>
          <w:rFonts w:ascii="Times New Roman" w:hAnsi="Times New Roman" w:cs="Times New Roman"/>
          <w:bCs/>
          <w:snapToGrid w:val="0"/>
          <w:spacing w:val="-16"/>
          <w:sz w:val="22"/>
          <w:szCs w:val="22"/>
        </w:rPr>
      </w:pPr>
      <w:r w:rsidRPr="00FD4BA4">
        <w:rPr>
          <w:rFonts w:ascii="Times New Roman" w:hAnsi="Times New Roman" w:cs="Times New Roman"/>
          <w:bCs/>
          <w:snapToGrid w:val="0"/>
          <w:spacing w:val="-14"/>
          <w:sz w:val="22"/>
          <w:szCs w:val="22"/>
        </w:rPr>
        <w:t>Si c</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est par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urgence et la gestion de crise et de la</w:t>
      </w:r>
      <w:r w:rsidR="003F1595" w:rsidRPr="00FD4BA4">
        <w:rPr>
          <w:rFonts w:ascii="Times New Roman" w:hAnsi="Times New Roman" w:cs="Times New Roman"/>
          <w:bCs/>
          <w:snapToGrid w:val="0"/>
          <w:spacing w:val="-14"/>
          <w:sz w:val="22"/>
          <w:szCs w:val="22"/>
        </w:rPr>
        <w:t xml:space="preserve"> </w:t>
      </w:r>
      <w:r w:rsidRPr="00FD4BA4">
        <w:rPr>
          <w:rFonts w:ascii="Times New Roman" w:hAnsi="Times New Roman" w:cs="Times New Roman"/>
          <w:bCs/>
          <w:snapToGrid w:val="0"/>
          <w:spacing w:val="-14"/>
          <w:sz w:val="22"/>
          <w:szCs w:val="22"/>
        </w:rPr>
        <w:t>catastrophe (donc de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imprévisible) que doit s</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introduire la notion d</w:t>
      </w:r>
      <w:r w:rsidR="004601D9" w:rsidRPr="00FD4BA4">
        <w:rPr>
          <w:rFonts w:ascii="Times New Roman" w:hAnsi="Times New Roman" w:cs="Times New Roman"/>
          <w:bCs/>
          <w:snapToGrid w:val="0"/>
          <w:spacing w:val="-14"/>
          <w:sz w:val="22"/>
          <w:szCs w:val="22"/>
        </w:rPr>
        <w:t>’</w:t>
      </w:r>
      <w:r w:rsidR="00D051A7" w:rsidRPr="00FD4BA4">
        <w:rPr>
          <w:rFonts w:ascii="Times New Roman" w:hAnsi="Times New Roman" w:cs="Times New Roman"/>
          <w:bCs/>
          <w:snapToGrid w:val="0"/>
          <w:spacing w:val="-14"/>
          <w:sz w:val="22"/>
          <w:szCs w:val="22"/>
        </w:rPr>
        <w:t>improvisation</w:t>
      </w:r>
      <w:r w:rsidRPr="00FD4BA4">
        <w:rPr>
          <w:rFonts w:ascii="Times New Roman" w:hAnsi="Times New Roman" w:cs="Times New Roman"/>
          <w:bCs/>
          <w:snapToGrid w:val="0"/>
          <w:spacing w:val="-14"/>
          <w:sz w:val="22"/>
          <w:szCs w:val="22"/>
        </w:rPr>
        <w:t xml:space="preserve"> comme une catégorie positive de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action aménagiste, c</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est un fil à tirer qu</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il ne faut surtout pas minorer.</w:t>
      </w:r>
      <w:r w:rsidR="00FD4BA4" w:rsidRPr="00FD4BA4">
        <w:rPr>
          <w:rFonts w:ascii="Times New Roman" w:hAnsi="Times New Roman" w:cs="Times New Roman"/>
          <w:bCs/>
          <w:snapToGrid w:val="0"/>
          <w:spacing w:val="-14"/>
          <w:sz w:val="22"/>
          <w:szCs w:val="22"/>
        </w:rPr>
        <w:t xml:space="preserve"> </w:t>
      </w:r>
      <w:r w:rsidRPr="00FD4BA4">
        <w:rPr>
          <w:rFonts w:ascii="Times New Roman" w:hAnsi="Times New Roman" w:cs="Times New Roman"/>
          <w:bCs/>
          <w:snapToGrid w:val="0"/>
          <w:spacing w:val="-14"/>
          <w:sz w:val="22"/>
          <w:szCs w:val="22"/>
        </w:rPr>
        <w:t>Mais il ne faut pas pour autant faire de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improvisation,</w:t>
      </w:r>
      <w:r w:rsidR="003F1595" w:rsidRPr="00FD4BA4">
        <w:rPr>
          <w:rFonts w:ascii="Times New Roman" w:hAnsi="Times New Roman" w:cs="Times New Roman"/>
          <w:bCs/>
          <w:snapToGrid w:val="0"/>
          <w:spacing w:val="-14"/>
          <w:sz w:val="22"/>
          <w:szCs w:val="22"/>
        </w:rPr>
        <w:t xml:space="preserve"> </w:t>
      </w:r>
      <w:r w:rsidRPr="00FD4BA4">
        <w:rPr>
          <w:rFonts w:ascii="Times New Roman" w:hAnsi="Times New Roman" w:cs="Times New Roman"/>
          <w:bCs/>
          <w:snapToGrid w:val="0"/>
          <w:spacing w:val="-14"/>
          <w:sz w:val="22"/>
          <w:szCs w:val="22"/>
        </w:rPr>
        <w:t>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action qui convient un</w:t>
      </w:r>
      <w:r w:rsidRPr="00FD4BA4">
        <w:rPr>
          <w:rFonts w:ascii="Times New Roman" w:hAnsi="Times New Roman" w:cs="Times New Roman"/>
          <w:bCs/>
          <w:snapToGrid w:val="0"/>
          <w:spacing w:val="-14"/>
          <w:sz w:val="22"/>
          <w:szCs w:val="22"/>
        </w:rPr>
        <w:t>i</w:t>
      </w:r>
      <w:r w:rsidRPr="00FD4BA4">
        <w:rPr>
          <w:rFonts w:ascii="Times New Roman" w:hAnsi="Times New Roman" w:cs="Times New Roman"/>
          <w:bCs/>
          <w:snapToGrid w:val="0"/>
          <w:spacing w:val="-14"/>
          <w:sz w:val="22"/>
          <w:szCs w:val="22"/>
        </w:rPr>
        <w:t>quement en contexte de crise</w:t>
      </w:r>
      <w:r w:rsidR="003F1595" w:rsidRPr="00FD4BA4">
        <w:rPr>
          <w:rFonts w:ascii="Times New Roman" w:hAnsi="Times New Roman" w:cs="Times New Roman"/>
          <w:bCs/>
          <w:snapToGrid w:val="0"/>
          <w:spacing w:val="-14"/>
          <w:sz w:val="22"/>
          <w:szCs w:val="22"/>
        </w:rPr>
        <w:t xml:space="preserve"> </w:t>
      </w:r>
      <w:r w:rsidRPr="00FD4BA4">
        <w:rPr>
          <w:rFonts w:ascii="Times New Roman" w:hAnsi="Times New Roman" w:cs="Times New Roman"/>
          <w:bCs/>
          <w:snapToGrid w:val="0"/>
          <w:spacing w:val="-14"/>
          <w:sz w:val="22"/>
          <w:szCs w:val="22"/>
        </w:rPr>
        <w:t>ou de catastrophe, même si c</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est dans ce type d</w:t>
      </w:r>
      <w:r w:rsidR="004601D9" w:rsidRPr="00FD4BA4">
        <w:rPr>
          <w:rFonts w:ascii="Times New Roman" w:hAnsi="Times New Roman" w:cs="Times New Roman"/>
          <w:bCs/>
          <w:snapToGrid w:val="0"/>
          <w:spacing w:val="-14"/>
          <w:sz w:val="22"/>
          <w:szCs w:val="22"/>
        </w:rPr>
        <w:t>’</w:t>
      </w:r>
      <w:proofErr w:type="spellStart"/>
      <w:r w:rsidRPr="00FD4BA4">
        <w:rPr>
          <w:rFonts w:ascii="Times New Roman" w:hAnsi="Times New Roman" w:cs="Times New Roman"/>
          <w:bCs/>
          <w:snapToGrid w:val="0"/>
          <w:spacing w:val="-14"/>
          <w:sz w:val="22"/>
          <w:szCs w:val="22"/>
        </w:rPr>
        <w:t>expé</w:t>
      </w:r>
      <w:r w:rsidR="00D051A7">
        <w:rPr>
          <w:rFonts w:ascii="Times New Roman" w:hAnsi="Times New Roman" w:cs="Times New Roman"/>
          <w:bCs/>
          <w:snapToGrid w:val="0"/>
          <w:spacing w:val="-14"/>
          <w:sz w:val="22"/>
          <w:szCs w:val="22"/>
        </w:rPr>
        <w:softHyphen/>
      </w:r>
      <w:r w:rsidRPr="00FD4BA4">
        <w:rPr>
          <w:rFonts w:ascii="Times New Roman" w:hAnsi="Times New Roman" w:cs="Times New Roman"/>
          <w:bCs/>
          <w:snapToGrid w:val="0"/>
          <w:spacing w:val="-14"/>
          <w:sz w:val="22"/>
          <w:szCs w:val="22"/>
        </w:rPr>
        <w:t>rience</w:t>
      </w:r>
      <w:proofErr w:type="spellEnd"/>
      <w:r w:rsidRPr="00FD4BA4">
        <w:rPr>
          <w:rFonts w:ascii="Times New Roman" w:hAnsi="Times New Roman" w:cs="Times New Roman"/>
          <w:bCs/>
          <w:snapToGrid w:val="0"/>
          <w:spacing w:val="-14"/>
          <w:sz w:val="22"/>
          <w:szCs w:val="22"/>
        </w:rPr>
        <w:t xml:space="preserve"> que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on a des chances de la retro</w:t>
      </w:r>
      <w:r w:rsidR="00925BD0" w:rsidRPr="00FD4BA4">
        <w:rPr>
          <w:rFonts w:ascii="Times New Roman" w:hAnsi="Times New Roman" w:cs="Times New Roman"/>
          <w:bCs/>
          <w:snapToGrid w:val="0"/>
          <w:spacing w:val="-14"/>
          <w:sz w:val="22"/>
          <w:szCs w:val="22"/>
        </w:rPr>
        <w:t>uver « chimiquement pure ». L</w:t>
      </w:r>
      <w:r w:rsidRPr="00FD4BA4">
        <w:rPr>
          <w:rFonts w:ascii="Times New Roman" w:hAnsi="Times New Roman" w:cs="Times New Roman"/>
          <w:bCs/>
          <w:snapToGrid w:val="0"/>
          <w:spacing w:val="-14"/>
          <w:sz w:val="22"/>
          <w:szCs w:val="22"/>
        </w:rPr>
        <w:t>a crise renvoi</w:t>
      </w:r>
      <w:r w:rsidR="00925BD0" w:rsidRPr="00FD4BA4">
        <w:rPr>
          <w:rFonts w:ascii="Times New Roman" w:hAnsi="Times New Roman" w:cs="Times New Roman"/>
          <w:bCs/>
          <w:snapToGrid w:val="0"/>
          <w:spacing w:val="-14"/>
          <w:sz w:val="22"/>
          <w:szCs w:val="22"/>
        </w:rPr>
        <w:t>e au moins à deux réalités. E</w:t>
      </w:r>
      <w:r w:rsidRPr="00FD4BA4">
        <w:rPr>
          <w:rFonts w:ascii="Times New Roman" w:hAnsi="Times New Roman" w:cs="Times New Roman"/>
          <w:bCs/>
          <w:snapToGrid w:val="0"/>
          <w:spacing w:val="-14"/>
          <w:sz w:val="22"/>
          <w:szCs w:val="22"/>
        </w:rPr>
        <w:t>lle désigne</w:t>
      </w:r>
      <w:r w:rsidR="00FD4BA4"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 xml:space="preserve"> certes,</w:t>
      </w:r>
      <w:r w:rsidR="003F1595" w:rsidRPr="00FD4BA4">
        <w:rPr>
          <w:rFonts w:ascii="Times New Roman" w:hAnsi="Times New Roman" w:cs="Times New Roman"/>
          <w:bCs/>
          <w:snapToGrid w:val="0"/>
          <w:spacing w:val="-14"/>
          <w:sz w:val="22"/>
          <w:szCs w:val="22"/>
        </w:rPr>
        <w:t xml:space="preserve"> </w:t>
      </w:r>
      <w:r w:rsidRPr="00FD4BA4">
        <w:rPr>
          <w:rFonts w:ascii="Times New Roman" w:hAnsi="Times New Roman" w:cs="Times New Roman"/>
          <w:bCs/>
          <w:snapToGrid w:val="0"/>
          <w:spacing w:val="-14"/>
          <w:sz w:val="22"/>
          <w:szCs w:val="22"/>
        </w:rPr>
        <w:t>le surgissement d</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une « cata</w:t>
      </w:r>
      <w:r w:rsidRPr="00FD4BA4">
        <w:rPr>
          <w:rFonts w:ascii="Times New Roman" w:hAnsi="Times New Roman" w:cs="Times New Roman"/>
          <w:bCs/>
          <w:snapToGrid w:val="0"/>
          <w:spacing w:val="-14"/>
          <w:sz w:val="22"/>
          <w:szCs w:val="22"/>
        </w:rPr>
        <w:t>s</w:t>
      </w:r>
      <w:r w:rsidRPr="00FD4BA4">
        <w:rPr>
          <w:rFonts w:ascii="Times New Roman" w:hAnsi="Times New Roman" w:cs="Times New Roman"/>
          <w:bCs/>
          <w:snapToGrid w:val="0"/>
          <w:spacing w:val="-14"/>
          <w:sz w:val="22"/>
          <w:szCs w:val="22"/>
        </w:rPr>
        <w:t>trophe » matérielle, où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urgence peut être mobilisée</w:t>
      </w:r>
      <w:r w:rsidR="00925BD0" w:rsidRPr="00FD4BA4">
        <w:rPr>
          <w:rFonts w:ascii="Times New Roman" w:hAnsi="Times New Roman" w:cs="Times New Roman"/>
          <w:bCs/>
          <w:snapToGrid w:val="0"/>
          <w:spacing w:val="-14"/>
          <w:sz w:val="22"/>
          <w:szCs w:val="22"/>
        </w:rPr>
        <w:t xml:space="preserve"> </w:t>
      </w:r>
      <w:r w:rsidRPr="00FD4BA4">
        <w:rPr>
          <w:rFonts w:ascii="Times New Roman" w:hAnsi="Times New Roman" w:cs="Times New Roman"/>
          <w:bCs/>
          <w:snapToGrid w:val="0"/>
          <w:spacing w:val="-14"/>
          <w:sz w:val="22"/>
          <w:szCs w:val="22"/>
        </w:rPr>
        <w:t>(avec des t</w:t>
      </w:r>
      <w:r w:rsidR="00925BD0" w:rsidRPr="00FD4BA4">
        <w:rPr>
          <w:rFonts w:ascii="Times New Roman" w:hAnsi="Times New Roman" w:cs="Times New Roman"/>
          <w:bCs/>
          <w:snapToGrid w:val="0"/>
          <w:spacing w:val="-14"/>
          <w:sz w:val="22"/>
          <w:szCs w:val="22"/>
        </w:rPr>
        <w:t xml:space="preserve">emporalités </w:t>
      </w:r>
      <w:proofErr w:type="spellStart"/>
      <w:r w:rsidR="00925BD0" w:rsidRPr="00FD4BA4">
        <w:rPr>
          <w:rFonts w:ascii="Times New Roman" w:hAnsi="Times New Roman" w:cs="Times New Roman"/>
          <w:bCs/>
          <w:snapToGrid w:val="0"/>
          <w:spacing w:val="-14"/>
          <w:sz w:val="22"/>
          <w:szCs w:val="22"/>
        </w:rPr>
        <w:t>varia</w:t>
      </w:r>
      <w:r w:rsidR="00D051A7">
        <w:rPr>
          <w:rFonts w:ascii="Times New Roman" w:hAnsi="Times New Roman" w:cs="Times New Roman"/>
          <w:bCs/>
          <w:snapToGrid w:val="0"/>
          <w:spacing w:val="-14"/>
          <w:sz w:val="22"/>
          <w:szCs w:val="22"/>
        </w:rPr>
        <w:softHyphen/>
      </w:r>
      <w:r w:rsidR="00925BD0" w:rsidRPr="00FD4BA4">
        <w:rPr>
          <w:rFonts w:ascii="Times New Roman" w:hAnsi="Times New Roman" w:cs="Times New Roman"/>
          <w:bCs/>
          <w:snapToGrid w:val="0"/>
          <w:spacing w:val="-14"/>
          <w:sz w:val="22"/>
          <w:szCs w:val="22"/>
        </w:rPr>
        <w:t>bles</w:t>
      </w:r>
      <w:proofErr w:type="spellEnd"/>
      <w:r w:rsidR="00925BD0" w:rsidRPr="00FD4BA4">
        <w:rPr>
          <w:rFonts w:ascii="Times New Roman" w:hAnsi="Times New Roman" w:cs="Times New Roman"/>
          <w:bCs/>
          <w:snapToGrid w:val="0"/>
          <w:spacing w:val="-14"/>
          <w:sz w:val="22"/>
          <w:szCs w:val="22"/>
        </w:rPr>
        <w:t>). E</w:t>
      </w:r>
      <w:r w:rsidRPr="00FD4BA4">
        <w:rPr>
          <w:rFonts w:ascii="Times New Roman" w:hAnsi="Times New Roman" w:cs="Times New Roman"/>
          <w:bCs/>
          <w:snapToGrid w:val="0"/>
          <w:spacing w:val="-14"/>
          <w:sz w:val="22"/>
          <w:szCs w:val="22"/>
        </w:rPr>
        <w:t>lle</w:t>
      </w:r>
      <w:r w:rsidR="00925BD0" w:rsidRPr="00FD4BA4">
        <w:rPr>
          <w:rFonts w:ascii="Times New Roman" w:hAnsi="Times New Roman" w:cs="Times New Roman"/>
          <w:bCs/>
          <w:snapToGrid w:val="0"/>
          <w:spacing w:val="-14"/>
          <w:sz w:val="22"/>
          <w:szCs w:val="22"/>
        </w:rPr>
        <w:t xml:space="preserve"> désigne aussi et en même temps, la faillite </w:t>
      </w:r>
      <w:r w:rsidRPr="00FD4BA4">
        <w:rPr>
          <w:rFonts w:ascii="Times New Roman" w:hAnsi="Times New Roman" w:cs="Times New Roman"/>
          <w:bCs/>
          <w:snapToGrid w:val="0"/>
          <w:spacing w:val="-14"/>
          <w:sz w:val="22"/>
          <w:szCs w:val="22"/>
        </w:rPr>
        <w:t>de nos modes de faire, où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urgence n</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est pas la question centrale. I</w:t>
      </w:r>
      <w:r w:rsidR="00FD4BA4" w:rsidRPr="00FD4BA4">
        <w:rPr>
          <w:rFonts w:ascii="Times New Roman" w:hAnsi="Times New Roman" w:cs="Times New Roman"/>
          <w:bCs/>
          <w:snapToGrid w:val="0"/>
          <w:spacing w:val="-14"/>
          <w:sz w:val="22"/>
          <w:szCs w:val="22"/>
        </w:rPr>
        <w:t>l</w:t>
      </w:r>
      <w:r w:rsidRPr="00FD4BA4">
        <w:rPr>
          <w:rFonts w:ascii="Times New Roman" w:hAnsi="Times New Roman" w:cs="Times New Roman"/>
          <w:bCs/>
          <w:snapToGrid w:val="0"/>
          <w:spacing w:val="-14"/>
          <w:sz w:val="22"/>
          <w:szCs w:val="22"/>
        </w:rPr>
        <w:t xml:space="preserve"> y a certes un l</w:t>
      </w:r>
      <w:r w:rsidR="00925BD0" w:rsidRPr="00FD4BA4">
        <w:rPr>
          <w:rFonts w:ascii="Times New Roman" w:hAnsi="Times New Roman" w:cs="Times New Roman"/>
          <w:bCs/>
          <w:snapToGrid w:val="0"/>
          <w:spacing w:val="-14"/>
          <w:sz w:val="22"/>
          <w:szCs w:val="22"/>
        </w:rPr>
        <w:t xml:space="preserve">ien entre les deux crises. </w:t>
      </w:r>
      <w:r w:rsidRPr="00FD4BA4">
        <w:rPr>
          <w:rFonts w:ascii="Times New Roman" w:hAnsi="Times New Roman" w:cs="Times New Roman"/>
          <w:bCs/>
          <w:snapToGrid w:val="0"/>
          <w:spacing w:val="-14"/>
          <w:sz w:val="22"/>
          <w:szCs w:val="22"/>
        </w:rPr>
        <w:t>La question centrale est plutôt de savoir à partir de quel moment la crise dans sa man</w:t>
      </w:r>
      <w:r w:rsidRPr="00FD4BA4">
        <w:rPr>
          <w:rFonts w:ascii="Times New Roman" w:hAnsi="Times New Roman" w:cs="Times New Roman"/>
          <w:bCs/>
          <w:snapToGrid w:val="0"/>
          <w:spacing w:val="-14"/>
          <w:sz w:val="22"/>
          <w:szCs w:val="22"/>
        </w:rPr>
        <w:t>i</w:t>
      </w:r>
      <w:r w:rsidRPr="00FD4BA4">
        <w:rPr>
          <w:rFonts w:ascii="Times New Roman" w:hAnsi="Times New Roman" w:cs="Times New Roman"/>
          <w:bCs/>
          <w:snapToGrid w:val="0"/>
          <w:spacing w:val="-14"/>
          <w:sz w:val="22"/>
          <w:szCs w:val="22"/>
        </w:rPr>
        <w:t>festation (l</w:t>
      </w:r>
      <w:r w:rsidR="004601D9" w:rsidRPr="00FD4BA4">
        <w:rPr>
          <w:rFonts w:ascii="Times New Roman" w:hAnsi="Times New Roman" w:cs="Times New Roman"/>
          <w:bCs/>
          <w:snapToGrid w:val="0"/>
          <w:spacing w:val="-14"/>
          <w:sz w:val="22"/>
          <w:szCs w:val="22"/>
        </w:rPr>
        <w:t>’</w:t>
      </w:r>
      <w:r w:rsidRPr="00FD4BA4">
        <w:rPr>
          <w:rFonts w:ascii="Times New Roman" w:hAnsi="Times New Roman" w:cs="Times New Roman"/>
          <w:bCs/>
          <w:snapToGrid w:val="0"/>
          <w:spacing w:val="-14"/>
          <w:sz w:val="22"/>
          <w:szCs w:val="22"/>
        </w:rPr>
        <w:t>afflux de migra</w:t>
      </w:r>
      <w:r w:rsidR="005C19A1" w:rsidRPr="00FD4BA4">
        <w:rPr>
          <w:rFonts w:ascii="Times New Roman" w:hAnsi="Times New Roman" w:cs="Times New Roman"/>
          <w:bCs/>
          <w:snapToGrid w:val="0"/>
          <w:spacing w:val="-14"/>
          <w:sz w:val="22"/>
          <w:szCs w:val="22"/>
        </w:rPr>
        <w:t>nts, une crue torrentielle, etc.</w:t>
      </w:r>
      <w:r w:rsidRPr="00FD4BA4">
        <w:rPr>
          <w:rFonts w:ascii="Times New Roman" w:hAnsi="Times New Roman" w:cs="Times New Roman"/>
          <w:bCs/>
          <w:snapToGrid w:val="0"/>
          <w:spacing w:val="-14"/>
          <w:sz w:val="22"/>
          <w:szCs w:val="22"/>
        </w:rPr>
        <w:t>) questionne fondament</w:t>
      </w:r>
      <w:r w:rsidRPr="00FD4BA4">
        <w:rPr>
          <w:rFonts w:ascii="Times New Roman" w:hAnsi="Times New Roman" w:cs="Times New Roman"/>
          <w:bCs/>
          <w:snapToGrid w:val="0"/>
          <w:spacing w:val="-14"/>
          <w:sz w:val="22"/>
          <w:szCs w:val="22"/>
        </w:rPr>
        <w:t>a</w:t>
      </w:r>
      <w:r w:rsidRPr="00FD4BA4">
        <w:rPr>
          <w:rFonts w:ascii="Times New Roman" w:hAnsi="Times New Roman" w:cs="Times New Roman"/>
          <w:bCs/>
          <w:snapToGrid w:val="0"/>
          <w:spacing w:val="-14"/>
          <w:sz w:val="22"/>
          <w:szCs w:val="22"/>
        </w:rPr>
        <w:t xml:space="preserve">lement la formulation du problème et des solutions pour les institutions en charge. </w:t>
      </w:r>
      <w:proofErr w:type="spellStart"/>
      <w:r w:rsidRPr="00FD4BA4">
        <w:rPr>
          <w:rFonts w:ascii="Times New Roman" w:hAnsi="Times New Roman" w:cs="Times New Roman"/>
          <w:bCs/>
          <w:snapToGrid w:val="0"/>
          <w:spacing w:val="-14"/>
          <w:sz w:val="22"/>
          <w:szCs w:val="22"/>
        </w:rPr>
        <w:t>Middelaar</w:t>
      </w:r>
      <w:proofErr w:type="spellEnd"/>
      <w:r w:rsidRPr="00FD4BA4">
        <w:rPr>
          <w:rFonts w:ascii="Times New Roman" w:hAnsi="Times New Roman" w:cs="Times New Roman"/>
          <w:bCs/>
          <w:snapToGrid w:val="0"/>
          <w:spacing w:val="-14"/>
          <w:sz w:val="22"/>
          <w:szCs w:val="22"/>
        </w:rPr>
        <w:t xml:space="preserve"> rappelle la réaction de quelques haut</w:t>
      </w:r>
      <w:r w:rsidR="005C19A1" w:rsidRPr="00FD4BA4">
        <w:rPr>
          <w:rFonts w:ascii="Times New Roman" w:hAnsi="Times New Roman" w:cs="Times New Roman"/>
          <w:bCs/>
          <w:snapToGrid w:val="0"/>
          <w:spacing w:val="-14"/>
          <w:sz w:val="22"/>
          <w:szCs w:val="22"/>
        </w:rPr>
        <w:t>s fonctionnaires</w:t>
      </w:r>
      <w:r w:rsidRPr="00FD4BA4">
        <w:rPr>
          <w:rFonts w:ascii="Times New Roman" w:hAnsi="Times New Roman" w:cs="Times New Roman"/>
          <w:bCs/>
          <w:snapToGrid w:val="0"/>
          <w:spacing w:val="-14"/>
          <w:sz w:val="22"/>
          <w:szCs w:val="22"/>
        </w:rPr>
        <w:t xml:space="preserve"> de la commission </w:t>
      </w:r>
      <w:r w:rsidRPr="00D051A7">
        <w:rPr>
          <w:rFonts w:ascii="Times New Roman" w:hAnsi="Times New Roman" w:cs="Times New Roman"/>
          <w:bCs/>
          <w:snapToGrid w:val="0"/>
          <w:spacing w:val="-16"/>
          <w:sz w:val="22"/>
          <w:szCs w:val="22"/>
        </w:rPr>
        <w:t>européenne lors d</w:t>
      </w:r>
      <w:r w:rsidR="004601D9" w:rsidRPr="00D051A7">
        <w:rPr>
          <w:rFonts w:ascii="Times New Roman" w:hAnsi="Times New Roman" w:cs="Times New Roman"/>
          <w:bCs/>
          <w:snapToGrid w:val="0"/>
          <w:spacing w:val="-16"/>
          <w:sz w:val="22"/>
          <w:szCs w:val="22"/>
        </w:rPr>
        <w:t>’</w:t>
      </w:r>
      <w:r w:rsidRPr="00D051A7">
        <w:rPr>
          <w:rFonts w:ascii="Times New Roman" w:hAnsi="Times New Roman" w:cs="Times New Roman"/>
          <w:bCs/>
          <w:snapToGrid w:val="0"/>
          <w:spacing w:val="-16"/>
          <w:sz w:val="22"/>
          <w:szCs w:val="22"/>
        </w:rPr>
        <w:t xml:space="preserve">une </w:t>
      </w:r>
      <w:r w:rsidR="0006336C" w:rsidRPr="00D051A7">
        <w:rPr>
          <w:rFonts w:ascii="Times New Roman" w:hAnsi="Times New Roman" w:cs="Times New Roman"/>
          <w:bCs/>
          <w:i/>
          <w:snapToGrid w:val="0"/>
          <w:spacing w:val="-16"/>
          <w:sz w:val="22"/>
          <w:szCs w:val="22"/>
        </w:rPr>
        <w:t>M</w:t>
      </w:r>
      <w:r w:rsidRPr="00D051A7">
        <w:rPr>
          <w:rFonts w:ascii="Times New Roman" w:hAnsi="Times New Roman" w:cs="Times New Roman"/>
          <w:bCs/>
          <w:i/>
          <w:snapToGrid w:val="0"/>
          <w:spacing w:val="-16"/>
          <w:sz w:val="22"/>
          <w:szCs w:val="22"/>
        </w:rPr>
        <w:t>aster</w:t>
      </w:r>
      <w:r w:rsidR="005C19A1" w:rsidRPr="00D051A7">
        <w:rPr>
          <w:rFonts w:ascii="Times New Roman" w:hAnsi="Times New Roman" w:cs="Times New Roman"/>
          <w:bCs/>
          <w:i/>
          <w:snapToGrid w:val="0"/>
          <w:spacing w:val="-16"/>
          <w:sz w:val="22"/>
          <w:szCs w:val="22"/>
        </w:rPr>
        <w:t xml:space="preserve"> </w:t>
      </w:r>
      <w:r w:rsidR="0006336C" w:rsidRPr="00D051A7">
        <w:rPr>
          <w:rFonts w:ascii="Times New Roman" w:hAnsi="Times New Roman" w:cs="Times New Roman"/>
          <w:bCs/>
          <w:i/>
          <w:snapToGrid w:val="0"/>
          <w:spacing w:val="-16"/>
          <w:sz w:val="22"/>
          <w:szCs w:val="22"/>
        </w:rPr>
        <w:t>C</w:t>
      </w:r>
      <w:r w:rsidR="005C19A1" w:rsidRPr="00D051A7">
        <w:rPr>
          <w:rFonts w:ascii="Times New Roman" w:hAnsi="Times New Roman" w:cs="Times New Roman"/>
          <w:bCs/>
          <w:i/>
          <w:snapToGrid w:val="0"/>
          <w:spacing w:val="-16"/>
          <w:sz w:val="22"/>
          <w:szCs w:val="22"/>
        </w:rPr>
        <w:t>lass</w:t>
      </w:r>
      <w:r w:rsidRPr="00D051A7">
        <w:rPr>
          <w:rFonts w:ascii="Times New Roman" w:hAnsi="Times New Roman" w:cs="Times New Roman"/>
          <w:bCs/>
          <w:snapToGrid w:val="0"/>
          <w:spacing w:val="-16"/>
          <w:sz w:val="22"/>
          <w:szCs w:val="22"/>
        </w:rPr>
        <w:t xml:space="preserve"> qu</w:t>
      </w:r>
      <w:r w:rsidR="004601D9" w:rsidRPr="00D051A7">
        <w:rPr>
          <w:rFonts w:ascii="Times New Roman" w:hAnsi="Times New Roman" w:cs="Times New Roman"/>
          <w:bCs/>
          <w:snapToGrid w:val="0"/>
          <w:spacing w:val="-16"/>
          <w:sz w:val="22"/>
          <w:szCs w:val="22"/>
        </w:rPr>
        <w:t>’</w:t>
      </w:r>
      <w:r w:rsidRPr="00D051A7">
        <w:rPr>
          <w:rFonts w:ascii="Times New Roman" w:hAnsi="Times New Roman" w:cs="Times New Roman"/>
          <w:bCs/>
          <w:snapToGrid w:val="0"/>
          <w:spacing w:val="-16"/>
          <w:sz w:val="22"/>
          <w:szCs w:val="22"/>
        </w:rPr>
        <w:t>il donna en 2015 sur le nouveau défi eur</w:t>
      </w:r>
      <w:r w:rsidR="00925BD0" w:rsidRPr="00D051A7">
        <w:rPr>
          <w:rFonts w:ascii="Times New Roman" w:hAnsi="Times New Roman" w:cs="Times New Roman"/>
          <w:bCs/>
          <w:snapToGrid w:val="0"/>
          <w:spacing w:val="-16"/>
          <w:sz w:val="22"/>
          <w:szCs w:val="22"/>
        </w:rPr>
        <w:t>o</w:t>
      </w:r>
      <w:r w:rsidR="00925BD0" w:rsidRPr="00D051A7">
        <w:rPr>
          <w:rFonts w:ascii="Times New Roman" w:hAnsi="Times New Roman" w:cs="Times New Roman"/>
          <w:bCs/>
          <w:snapToGrid w:val="0"/>
          <w:spacing w:val="-16"/>
          <w:sz w:val="22"/>
          <w:szCs w:val="22"/>
        </w:rPr>
        <w:t>péen : l</w:t>
      </w:r>
      <w:r w:rsidR="004601D9" w:rsidRPr="00D051A7">
        <w:rPr>
          <w:rFonts w:ascii="Times New Roman" w:hAnsi="Times New Roman" w:cs="Times New Roman"/>
          <w:bCs/>
          <w:snapToGrid w:val="0"/>
          <w:spacing w:val="-16"/>
          <w:sz w:val="22"/>
          <w:szCs w:val="22"/>
        </w:rPr>
        <w:t>’</w:t>
      </w:r>
      <w:r w:rsidR="00925BD0" w:rsidRPr="00D051A7">
        <w:rPr>
          <w:rFonts w:ascii="Times New Roman" w:hAnsi="Times New Roman" w:cs="Times New Roman"/>
          <w:bCs/>
          <w:snapToGrid w:val="0"/>
          <w:spacing w:val="-16"/>
          <w:sz w:val="22"/>
          <w:szCs w:val="22"/>
        </w:rPr>
        <w:t>afflux de migrants. P</w:t>
      </w:r>
      <w:r w:rsidRPr="00D051A7">
        <w:rPr>
          <w:rFonts w:ascii="Times New Roman" w:hAnsi="Times New Roman" w:cs="Times New Roman"/>
          <w:bCs/>
          <w:snapToGrid w:val="0"/>
          <w:spacing w:val="-16"/>
          <w:sz w:val="22"/>
          <w:szCs w:val="22"/>
        </w:rPr>
        <w:t>our eux « aucune différence entre les quotas de morue et le redéploiement de 160</w:t>
      </w:r>
      <w:r w:rsidR="005C19A1" w:rsidRPr="00D051A7">
        <w:rPr>
          <w:rFonts w:ascii="Times New Roman" w:hAnsi="Times New Roman" w:cs="Times New Roman"/>
          <w:bCs/>
          <w:snapToGrid w:val="0"/>
          <w:spacing w:val="-16"/>
          <w:sz w:val="22"/>
          <w:szCs w:val="22"/>
        </w:rPr>
        <w:t> </w:t>
      </w:r>
      <w:r w:rsidRPr="00D051A7">
        <w:rPr>
          <w:rFonts w:ascii="Times New Roman" w:hAnsi="Times New Roman" w:cs="Times New Roman"/>
          <w:bCs/>
          <w:snapToGrid w:val="0"/>
          <w:spacing w:val="-16"/>
          <w:sz w:val="22"/>
          <w:szCs w:val="22"/>
        </w:rPr>
        <w:t>000 réfugiés selon les quotas du droit d</w:t>
      </w:r>
      <w:r w:rsidR="004601D9" w:rsidRPr="00D051A7">
        <w:rPr>
          <w:rFonts w:ascii="Times New Roman" w:hAnsi="Times New Roman" w:cs="Times New Roman"/>
          <w:bCs/>
          <w:snapToGrid w:val="0"/>
          <w:spacing w:val="-16"/>
          <w:sz w:val="22"/>
          <w:szCs w:val="22"/>
        </w:rPr>
        <w:t>’</w:t>
      </w:r>
      <w:r w:rsidRPr="00D051A7">
        <w:rPr>
          <w:rFonts w:ascii="Times New Roman" w:hAnsi="Times New Roman" w:cs="Times New Roman"/>
          <w:bCs/>
          <w:snapToGrid w:val="0"/>
          <w:spacing w:val="-16"/>
          <w:sz w:val="22"/>
          <w:szCs w:val="22"/>
        </w:rPr>
        <w:t>asile » (p.</w:t>
      </w:r>
      <w:r w:rsidR="0015153D" w:rsidRPr="00D051A7">
        <w:rPr>
          <w:rFonts w:ascii="Times New Roman" w:hAnsi="Times New Roman" w:cs="Times New Roman"/>
          <w:bCs/>
          <w:snapToGrid w:val="0"/>
          <w:spacing w:val="-16"/>
          <w:sz w:val="22"/>
          <w:szCs w:val="22"/>
        </w:rPr>
        <w:t> </w:t>
      </w:r>
      <w:r w:rsidRPr="00D051A7">
        <w:rPr>
          <w:rFonts w:ascii="Times New Roman" w:hAnsi="Times New Roman" w:cs="Times New Roman"/>
          <w:bCs/>
          <w:snapToGrid w:val="0"/>
          <w:spacing w:val="-16"/>
          <w:sz w:val="22"/>
          <w:szCs w:val="22"/>
        </w:rPr>
        <w:t>25).</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6C4353">
      <w:pPr>
        <w:pStyle w:val="Titre3"/>
      </w:pPr>
      <w:bookmarkStart w:id="316" w:name="_Toc153389159"/>
      <w:bookmarkStart w:id="317" w:name="_Toc154054873"/>
      <w:bookmarkStart w:id="318" w:name="_Toc154458547"/>
      <w:r w:rsidRPr="00C605AE">
        <w:t>Les dimensions relationnelle et stratégique</w:t>
      </w:r>
      <w:bookmarkEnd w:id="316"/>
      <w:bookmarkEnd w:id="317"/>
      <w:bookmarkEnd w:id="318"/>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troisième point est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est essentiellement un concept relationnel.</w:t>
      </w:r>
      <w:r w:rsidR="00FD4BA4">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En effet, si improviser consiste à êtr</w:t>
      </w:r>
      <w:r w:rsidR="00925BD0" w:rsidRPr="00C605AE">
        <w:rPr>
          <w:rFonts w:ascii="Times New Roman" w:hAnsi="Times New Roman" w:cs="Times New Roman"/>
          <w:bCs/>
          <w:snapToGrid w:val="0"/>
          <w:spacing w:val="-10"/>
          <w:sz w:val="22"/>
          <w:szCs w:val="22"/>
        </w:rPr>
        <w:t>e là où on ne s</w:t>
      </w:r>
      <w:r w:rsidR="004601D9" w:rsidRPr="00C605AE">
        <w:rPr>
          <w:rFonts w:ascii="Times New Roman" w:hAnsi="Times New Roman" w:cs="Times New Roman"/>
          <w:bCs/>
          <w:snapToGrid w:val="0"/>
          <w:spacing w:val="-10"/>
          <w:sz w:val="22"/>
          <w:szCs w:val="22"/>
        </w:rPr>
        <w:t>’</w:t>
      </w:r>
      <w:r w:rsidR="00925BD0" w:rsidRPr="00C605AE">
        <w:rPr>
          <w:rFonts w:ascii="Times New Roman" w:hAnsi="Times New Roman" w:cs="Times New Roman"/>
          <w:bCs/>
          <w:snapToGrid w:val="0"/>
          <w:spacing w:val="-10"/>
          <w:sz w:val="22"/>
          <w:szCs w:val="22"/>
        </w:rPr>
        <w:t>y attendait pas, le « on » peut être soi-même</w:t>
      </w:r>
      <w:r w:rsidRPr="00C605AE">
        <w:rPr>
          <w:rFonts w:ascii="Times New Roman" w:hAnsi="Times New Roman" w:cs="Times New Roman"/>
          <w:bCs/>
          <w:snapToGrid w:val="0"/>
          <w:spacing w:val="-10"/>
          <w:sz w:val="22"/>
          <w:szCs w:val="22"/>
        </w:rPr>
        <w:t>, mais surtout un autre. Si nous avons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impression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tel improvise,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peut-être aussi parce que nous ne compr</w:t>
      </w:r>
      <w:r w:rsidR="00925BD0" w:rsidRPr="00C605AE">
        <w:rPr>
          <w:rFonts w:ascii="Times New Roman" w:hAnsi="Times New Roman" w:cs="Times New Roman"/>
          <w:bCs/>
          <w:snapToGrid w:val="0"/>
          <w:spacing w:val="-10"/>
          <w:sz w:val="22"/>
          <w:szCs w:val="22"/>
        </w:rPr>
        <w:t>enons pas la façon dont il agit</w:t>
      </w:r>
      <w:r w:rsidRPr="00C605AE">
        <w:rPr>
          <w:rFonts w:ascii="Times New Roman" w:hAnsi="Times New Roman" w:cs="Times New Roman"/>
          <w:bCs/>
          <w:snapToGrid w:val="0"/>
          <w:spacing w:val="-10"/>
          <w:sz w:val="22"/>
          <w:szCs w:val="22"/>
        </w:rPr>
        <w:t>, ses motivations et là où il veut en venir.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pour cela,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est aussi un concept stratégique, y compris pour la conduite de la guerre. Dans la mesure où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stratégique est liée à la capacité à imposer une forme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chez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adversaire, nous rejoignons ce qui a été dit à propos des figures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imprévisible, jusqu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à l</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inimagi</w:t>
      </w:r>
      <w:r w:rsidR="00D051A7">
        <w:rPr>
          <w:rFonts w:ascii="Times New Roman" w:hAnsi="Times New Roman" w:cs="Times New Roman"/>
          <w:bCs/>
          <w:snapToGrid w:val="0"/>
          <w:spacing w:val="-10"/>
          <w:sz w:val="22"/>
          <w:szCs w:val="22"/>
        </w:rPr>
        <w:t>n</w:t>
      </w:r>
      <w:r w:rsidR="00D051A7" w:rsidRPr="00C605AE">
        <w:rPr>
          <w:rFonts w:ascii="Times New Roman" w:hAnsi="Times New Roman" w:cs="Times New Roman"/>
          <w:bCs/>
          <w:snapToGrid w:val="0"/>
          <w:spacing w:val="-10"/>
          <w:sz w:val="22"/>
          <w:szCs w:val="22"/>
        </w:rPr>
        <w:t>able</w:t>
      </w:r>
      <w:r w:rsidRPr="00C605AE">
        <w:rPr>
          <w:rFonts w:ascii="Times New Roman" w:hAnsi="Times New Roman" w:cs="Times New Roman"/>
          <w:bCs/>
          <w:snapToGrid w:val="0"/>
          <w:spacing w:val="-10"/>
          <w:sz w:val="22"/>
          <w:szCs w:val="22"/>
        </w:rPr>
        <w:t>, en passant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Le début d</w:t>
      </w:r>
      <w:r w:rsidR="00925BD0" w:rsidRPr="00C605AE">
        <w:rPr>
          <w:rFonts w:ascii="Times New Roman" w:hAnsi="Times New Roman" w:cs="Times New Roman"/>
          <w:bCs/>
          <w:snapToGrid w:val="0"/>
          <w:spacing w:val="-10"/>
          <w:sz w:val="22"/>
          <w:szCs w:val="22"/>
        </w:rPr>
        <w:t>e la guerre d</w:t>
      </w:r>
      <w:r w:rsidR="004601D9" w:rsidRPr="00C605AE">
        <w:rPr>
          <w:rFonts w:ascii="Times New Roman" w:hAnsi="Times New Roman" w:cs="Times New Roman"/>
          <w:bCs/>
          <w:snapToGrid w:val="0"/>
          <w:spacing w:val="-10"/>
          <w:sz w:val="22"/>
          <w:szCs w:val="22"/>
        </w:rPr>
        <w:t>’</w:t>
      </w:r>
      <w:r w:rsidR="00925BD0" w:rsidRPr="00C605AE">
        <w:rPr>
          <w:rFonts w:ascii="Times New Roman" w:hAnsi="Times New Roman" w:cs="Times New Roman"/>
          <w:bCs/>
          <w:snapToGrid w:val="0"/>
          <w:spacing w:val="-10"/>
          <w:sz w:val="22"/>
          <w:szCs w:val="22"/>
        </w:rPr>
        <w:t>Ukraine en fournit</w:t>
      </w:r>
      <w:r w:rsidRPr="00C605AE">
        <w:rPr>
          <w:rFonts w:ascii="Times New Roman" w:hAnsi="Times New Roman" w:cs="Times New Roman"/>
          <w:bCs/>
          <w:snapToGrid w:val="0"/>
          <w:spacing w:val="-10"/>
          <w:sz w:val="22"/>
          <w:szCs w:val="22"/>
        </w:rPr>
        <w:t xml:space="preserve"> malheureusement un très bon exemple.</w:t>
      </w:r>
    </w:p>
    <w:p w:rsidR="00F96625" w:rsidRPr="00D051A7" w:rsidRDefault="00F96625"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C605AE">
        <w:rPr>
          <w:rFonts w:ascii="Times New Roman" w:hAnsi="Times New Roman" w:cs="Times New Roman"/>
          <w:bCs/>
          <w:snapToGrid w:val="0"/>
          <w:spacing w:val="-10"/>
          <w:sz w:val="22"/>
          <w:szCs w:val="22"/>
        </w:rPr>
        <w:t>Or</w:t>
      </w:r>
      <w:r w:rsidR="00FD4BA4">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comme concept relationnel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sans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lien avec le</w:t>
      </w:r>
      <w:r w:rsidR="00925BD0" w:rsidRPr="00C605AE">
        <w:rPr>
          <w:rFonts w:ascii="Times New Roman" w:hAnsi="Times New Roman" w:cs="Times New Roman"/>
          <w:bCs/>
          <w:snapToGrid w:val="0"/>
          <w:spacing w:val="-10"/>
          <w:sz w:val="22"/>
          <w:szCs w:val="22"/>
        </w:rPr>
        <w:t>s deux conceptions du rythme (</w:t>
      </w:r>
      <w:proofErr w:type="spellStart"/>
      <w:r w:rsidR="00925BD0" w:rsidRPr="00C605AE">
        <w:rPr>
          <w:rFonts w:ascii="Times New Roman" w:hAnsi="Times New Roman" w:cs="Times New Roman"/>
          <w:bCs/>
          <w:i/>
          <w:snapToGrid w:val="0"/>
          <w:spacing w:val="-10"/>
          <w:sz w:val="22"/>
          <w:szCs w:val="22"/>
        </w:rPr>
        <w:t>m</w:t>
      </w:r>
      <w:r w:rsidR="00500B58">
        <w:rPr>
          <w:rFonts w:ascii="Times New Roman" w:hAnsi="Times New Roman" w:cs="Times New Roman"/>
          <w:bCs/>
          <w:i/>
          <w:snapToGrid w:val="0"/>
          <w:spacing w:val="-10"/>
          <w:sz w:val="22"/>
          <w:szCs w:val="22"/>
        </w:rPr>
        <w:t>é</w:t>
      </w:r>
      <w:r w:rsidRPr="00C605AE">
        <w:rPr>
          <w:rFonts w:ascii="Times New Roman" w:hAnsi="Times New Roman" w:cs="Times New Roman"/>
          <w:bCs/>
          <w:i/>
          <w:snapToGrid w:val="0"/>
          <w:spacing w:val="-10"/>
          <w:sz w:val="22"/>
          <w:szCs w:val="22"/>
        </w:rPr>
        <w:t>tron</w:t>
      </w:r>
      <w:proofErr w:type="spellEnd"/>
      <w:r w:rsidRPr="00C605AE">
        <w:rPr>
          <w:rFonts w:ascii="Times New Roman" w:hAnsi="Times New Roman" w:cs="Times New Roman"/>
          <w:bCs/>
          <w:snapToGrid w:val="0"/>
          <w:spacing w:val="-10"/>
          <w:sz w:val="22"/>
          <w:szCs w:val="22"/>
        </w:rPr>
        <w:t xml:space="preserve"> et flux). Par </w:t>
      </w:r>
      <w:r w:rsidR="00D051A7" w:rsidRPr="00C605AE">
        <w:rPr>
          <w:rFonts w:ascii="Times New Roman" w:hAnsi="Times New Roman" w:cs="Times New Roman"/>
          <w:bCs/>
          <w:snapToGrid w:val="0"/>
          <w:spacing w:val="-10"/>
          <w:sz w:val="22"/>
          <w:szCs w:val="22"/>
        </w:rPr>
        <w:t>exem</w:t>
      </w:r>
      <w:r w:rsidR="00D051A7">
        <w:rPr>
          <w:rFonts w:ascii="Times New Roman" w:hAnsi="Times New Roman" w:cs="Times New Roman"/>
          <w:bCs/>
          <w:snapToGrid w:val="0"/>
          <w:spacing w:val="-10"/>
          <w:sz w:val="22"/>
          <w:szCs w:val="22"/>
        </w:rPr>
        <w:t>p</w:t>
      </w:r>
      <w:r w:rsidR="00D051A7" w:rsidRPr="00C605AE">
        <w:rPr>
          <w:rFonts w:ascii="Times New Roman" w:hAnsi="Times New Roman" w:cs="Times New Roman"/>
          <w:bCs/>
          <w:snapToGrid w:val="0"/>
          <w:spacing w:val="-10"/>
          <w:sz w:val="22"/>
          <w:szCs w:val="22"/>
        </w:rPr>
        <w:t>le</w:t>
      </w:r>
      <w:r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Europe a fon</w:t>
      </w:r>
      <w:r w:rsidRPr="00C605AE">
        <w:rPr>
          <w:rFonts w:ascii="Times New Roman" w:hAnsi="Times New Roman" w:cs="Times New Roman"/>
          <w:bCs/>
          <w:snapToGrid w:val="0"/>
          <w:spacing w:val="-10"/>
          <w:sz w:val="22"/>
          <w:szCs w:val="22"/>
        </w:rPr>
        <w:t>c</w:t>
      </w:r>
      <w:r w:rsidRPr="00C605AE">
        <w:rPr>
          <w:rFonts w:ascii="Times New Roman" w:hAnsi="Times New Roman" w:cs="Times New Roman"/>
          <w:bCs/>
          <w:snapToGrid w:val="0"/>
          <w:spacing w:val="-10"/>
          <w:sz w:val="22"/>
          <w:szCs w:val="22"/>
        </w:rPr>
        <w:t>tionné selon un rythme et des séquences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bureaucratiques associés à différents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dossiers (agriculture, transport, environnement</w:t>
      </w:r>
      <w:r w:rsidR="003F1595" w:rsidRPr="00C605AE">
        <w:rPr>
          <w:rFonts w:ascii="Times New Roman" w:hAnsi="Times New Roman" w:cs="Times New Roman"/>
          <w:bCs/>
          <w:snapToGrid w:val="0"/>
          <w:spacing w:val="-10"/>
          <w:sz w:val="22"/>
          <w:szCs w:val="22"/>
        </w:rPr>
        <w:t>,</w:t>
      </w:r>
      <w:r w:rsidR="005C19A1">
        <w:rPr>
          <w:rFonts w:ascii="Times New Roman" w:hAnsi="Times New Roman" w:cs="Times New Roman"/>
          <w:bCs/>
          <w:snapToGrid w:val="0"/>
          <w:spacing w:val="-10"/>
          <w:sz w:val="22"/>
          <w:szCs w:val="22"/>
        </w:rPr>
        <w:t xml:space="preserve"> pèche, etc.</w:t>
      </w:r>
      <w:r w:rsidRPr="00C605AE">
        <w:rPr>
          <w:rFonts w:ascii="Times New Roman" w:hAnsi="Times New Roman" w:cs="Times New Roman"/>
          <w:bCs/>
          <w:snapToGrid w:val="0"/>
          <w:spacing w:val="-10"/>
          <w:sz w:val="22"/>
          <w:szCs w:val="22"/>
        </w:rPr>
        <w:t>). Dans le surgiss</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 de la politique de l</w:t>
      </w:r>
      <w:r w:rsidR="004601D9" w:rsidRPr="00C605AE">
        <w:rPr>
          <w:rFonts w:ascii="Times New Roman" w:hAnsi="Times New Roman" w:cs="Times New Roman"/>
          <w:bCs/>
          <w:snapToGrid w:val="0"/>
          <w:spacing w:val="-10"/>
          <w:sz w:val="22"/>
          <w:szCs w:val="22"/>
        </w:rPr>
        <w:t>’</w:t>
      </w:r>
      <w:r w:rsidR="00A64EF3" w:rsidRPr="00C605AE">
        <w:rPr>
          <w:rFonts w:ascii="Times New Roman" w:hAnsi="Times New Roman" w:cs="Times New Roman"/>
          <w:bCs/>
          <w:snapToGrid w:val="0"/>
          <w:spacing w:val="-10"/>
          <w:sz w:val="22"/>
          <w:szCs w:val="22"/>
        </w:rPr>
        <w:t>événement</w:t>
      </w:r>
      <w:r w:rsidR="00925BD0" w:rsidRPr="00C605AE">
        <w:rPr>
          <w:rFonts w:ascii="Times New Roman" w:hAnsi="Times New Roman" w:cs="Times New Roman"/>
          <w:bCs/>
          <w:snapToGrid w:val="0"/>
          <w:spacing w:val="-10"/>
          <w:sz w:val="22"/>
          <w:szCs w:val="22"/>
        </w:rPr>
        <w:t>, lorsqu</w:t>
      </w:r>
      <w:r w:rsidR="004601D9" w:rsidRPr="00C605AE">
        <w:rPr>
          <w:rFonts w:ascii="Times New Roman" w:hAnsi="Times New Roman" w:cs="Times New Roman"/>
          <w:bCs/>
          <w:snapToGrid w:val="0"/>
          <w:spacing w:val="-10"/>
          <w:sz w:val="22"/>
          <w:szCs w:val="22"/>
        </w:rPr>
        <w:t>’</w:t>
      </w:r>
      <w:r w:rsidR="00925BD0" w:rsidRPr="00C605AE">
        <w:rPr>
          <w:rFonts w:ascii="Times New Roman" w:hAnsi="Times New Roman" w:cs="Times New Roman"/>
          <w:bCs/>
          <w:snapToGrid w:val="0"/>
          <w:spacing w:val="-10"/>
          <w:sz w:val="22"/>
          <w:szCs w:val="22"/>
        </w:rPr>
        <w:t>il s</w:t>
      </w:r>
      <w:r w:rsidR="004601D9" w:rsidRPr="00C605AE">
        <w:rPr>
          <w:rFonts w:ascii="Times New Roman" w:hAnsi="Times New Roman" w:cs="Times New Roman"/>
          <w:bCs/>
          <w:snapToGrid w:val="0"/>
          <w:spacing w:val="-10"/>
          <w:sz w:val="22"/>
          <w:szCs w:val="22"/>
        </w:rPr>
        <w:t>’</w:t>
      </w:r>
      <w:r w:rsidR="00925BD0" w:rsidRPr="00C605AE">
        <w:rPr>
          <w:rFonts w:ascii="Times New Roman" w:hAnsi="Times New Roman" w:cs="Times New Roman"/>
          <w:bCs/>
          <w:snapToGrid w:val="0"/>
          <w:spacing w:val="-10"/>
          <w:sz w:val="22"/>
          <w:szCs w:val="22"/>
        </w:rPr>
        <w:t>est agi</w:t>
      </w:r>
      <w:r w:rsidRPr="00C605AE">
        <w:rPr>
          <w:rFonts w:ascii="Times New Roman" w:hAnsi="Times New Roman" w:cs="Times New Roman"/>
          <w:bCs/>
          <w:snapToGrid w:val="0"/>
          <w:spacing w:val="-10"/>
          <w:sz w:val="22"/>
          <w:szCs w:val="22"/>
        </w:rPr>
        <w:t xml:space="preserve"> de traiter de la crise des migrants</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les rythmes du politique et une politique des rythmes ont pris le pas sur les rythmes bureaucratiques bien installés, quasi métronomiques. Mais ce rythme du politique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est apparu insaisissable, sans rythme, du point de vue de ceux qui sont rythmés par la politique de la règle. Ce qui était seulement visible de leur point de vue,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était un mouvement, sans prise sur lui, bref un flux. Est-ce que la réciproque est aussi vrai</w:t>
      </w:r>
      <w:r w:rsidR="005C19A1">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 Probablement pas dans la mesure où</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le </w:t>
      </w:r>
      <w:r w:rsidRPr="00D051A7">
        <w:rPr>
          <w:rFonts w:ascii="Times New Roman" w:hAnsi="Times New Roman" w:cs="Times New Roman"/>
          <w:bCs/>
          <w:snapToGrid w:val="0"/>
          <w:spacing w:val="-14"/>
          <w:sz w:val="22"/>
          <w:szCs w:val="22"/>
        </w:rPr>
        <w:t>rythme du politique, objectivement plus aléatoire</w:t>
      </w:r>
      <w:r w:rsidR="003F1595" w:rsidRPr="00D051A7">
        <w:rPr>
          <w:rFonts w:ascii="Times New Roman" w:hAnsi="Times New Roman" w:cs="Times New Roman"/>
          <w:bCs/>
          <w:snapToGrid w:val="0"/>
          <w:spacing w:val="-14"/>
          <w:sz w:val="22"/>
          <w:szCs w:val="22"/>
        </w:rPr>
        <w:t xml:space="preserve">, </w:t>
      </w:r>
      <w:r w:rsidRPr="00D051A7">
        <w:rPr>
          <w:rFonts w:ascii="Times New Roman" w:hAnsi="Times New Roman" w:cs="Times New Roman"/>
          <w:bCs/>
          <w:snapToGrid w:val="0"/>
          <w:spacing w:val="-14"/>
          <w:sz w:val="22"/>
          <w:szCs w:val="22"/>
        </w:rPr>
        <w:t>avec ses surprises, ses accélér</w:t>
      </w:r>
      <w:r w:rsidRPr="00D051A7">
        <w:rPr>
          <w:rFonts w:ascii="Times New Roman" w:hAnsi="Times New Roman" w:cs="Times New Roman"/>
          <w:bCs/>
          <w:snapToGrid w:val="0"/>
          <w:spacing w:val="-14"/>
          <w:sz w:val="22"/>
          <w:szCs w:val="22"/>
        </w:rPr>
        <w:t>a</w:t>
      </w:r>
      <w:r w:rsidRPr="00D051A7">
        <w:rPr>
          <w:rFonts w:ascii="Times New Roman" w:hAnsi="Times New Roman" w:cs="Times New Roman"/>
          <w:bCs/>
          <w:snapToGrid w:val="0"/>
          <w:spacing w:val="-14"/>
          <w:sz w:val="22"/>
          <w:szCs w:val="22"/>
        </w:rPr>
        <w:t>tions, une fois intégrée</w:t>
      </w:r>
      <w:r w:rsidR="00D47B5F" w:rsidRPr="00D051A7">
        <w:rPr>
          <w:rFonts w:ascii="Times New Roman" w:hAnsi="Times New Roman" w:cs="Times New Roman"/>
          <w:bCs/>
          <w:snapToGrid w:val="0"/>
          <w:spacing w:val="-14"/>
          <w:sz w:val="22"/>
          <w:szCs w:val="22"/>
        </w:rPr>
        <w:t>s</w:t>
      </w:r>
      <w:r w:rsidRPr="00D051A7">
        <w:rPr>
          <w:rFonts w:ascii="Times New Roman" w:hAnsi="Times New Roman" w:cs="Times New Roman"/>
          <w:bCs/>
          <w:snapToGrid w:val="0"/>
          <w:spacing w:val="-14"/>
          <w:sz w:val="22"/>
          <w:szCs w:val="22"/>
        </w:rPr>
        <w:t>, rend d</w:t>
      </w:r>
      <w:r w:rsidR="004601D9" w:rsidRPr="00D051A7">
        <w:rPr>
          <w:rFonts w:ascii="Times New Roman" w:hAnsi="Times New Roman" w:cs="Times New Roman"/>
          <w:bCs/>
          <w:snapToGrid w:val="0"/>
          <w:spacing w:val="-14"/>
          <w:sz w:val="22"/>
          <w:szCs w:val="22"/>
        </w:rPr>
        <w:t>’</w:t>
      </w:r>
      <w:r w:rsidRPr="00D051A7">
        <w:rPr>
          <w:rFonts w:ascii="Times New Roman" w:hAnsi="Times New Roman" w:cs="Times New Roman"/>
          <w:bCs/>
          <w:snapToGrid w:val="0"/>
          <w:spacing w:val="-14"/>
          <w:sz w:val="22"/>
          <w:szCs w:val="22"/>
        </w:rPr>
        <w:t>autant plus facile le repérage du rythme bureaucr</w:t>
      </w:r>
      <w:r w:rsidRPr="00D051A7">
        <w:rPr>
          <w:rFonts w:ascii="Times New Roman" w:hAnsi="Times New Roman" w:cs="Times New Roman"/>
          <w:bCs/>
          <w:snapToGrid w:val="0"/>
          <w:spacing w:val="-14"/>
          <w:sz w:val="22"/>
          <w:szCs w:val="22"/>
        </w:rPr>
        <w:t>a</w:t>
      </w:r>
      <w:r w:rsidRPr="00D051A7">
        <w:rPr>
          <w:rFonts w:ascii="Times New Roman" w:hAnsi="Times New Roman" w:cs="Times New Roman"/>
          <w:bCs/>
          <w:snapToGrid w:val="0"/>
          <w:spacing w:val="-14"/>
          <w:sz w:val="22"/>
          <w:szCs w:val="22"/>
        </w:rPr>
        <w:t>tique, fait plutôt de routines imperturbables,</w:t>
      </w:r>
      <w:r w:rsidR="003F1595" w:rsidRPr="00D051A7">
        <w:rPr>
          <w:rFonts w:ascii="Times New Roman" w:hAnsi="Times New Roman" w:cs="Times New Roman"/>
          <w:bCs/>
          <w:snapToGrid w:val="0"/>
          <w:spacing w:val="-14"/>
          <w:sz w:val="22"/>
          <w:szCs w:val="22"/>
        </w:rPr>
        <w:t xml:space="preserve"> </w:t>
      </w:r>
      <w:r w:rsidRPr="00D051A7">
        <w:rPr>
          <w:rFonts w:ascii="Times New Roman" w:hAnsi="Times New Roman" w:cs="Times New Roman"/>
          <w:bCs/>
          <w:snapToGrid w:val="0"/>
          <w:spacing w:val="-14"/>
          <w:sz w:val="22"/>
          <w:szCs w:val="22"/>
        </w:rPr>
        <w:t>en soi, visibles et prévisibles.</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FD4BA4" w:rsidRDefault="00F96625" w:rsidP="006C4353">
      <w:pPr>
        <w:pStyle w:val="Titre3"/>
      </w:pPr>
      <w:bookmarkStart w:id="319" w:name="_Toc153389160"/>
      <w:bookmarkStart w:id="320" w:name="_Toc154054874"/>
      <w:bookmarkStart w:id="321" w:name="_Toc154458548"/>
      <w:r w:rsidRPr="00C605AE">
        <w:t>Les dimensions d</w:t>
      </w:r>
      <w:r w:rsidR="004601D9" w:rsidRPr="00C605AE">
        <w:t>’</w:t>
      </w:r>
      <w:r w:rsidRPr="00C605AE">
        <w:t xml:space="preserve">empathie et de </w:t>
      </w:r>
      <w:r w:rsidRPr="00FD4BA4">
        <w:t>passibilité</w:t>
      </w:r>
      <w:bookmarkEnd w:id="319"/>
      <w:bookmarkEnd w:id="320"/>
      <w:bookmarkEnd w:id="321"/>
    </w:p>
    <w:p w:rsidR="00947512" w:rsidRPr="00FD4BA4"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FD4BA4">
        <w:rPr>
          <w:rFonts w:ascii="Times New Roman" w:hAnsi="Times New Roman" w:cs="Times New Roman"/>
          <w:bCs/>
          <w:snapToGrid w:val="0"/>
          <w:spacing w:val="-10"/>
          <w:sz w:val="22"/>
          <w:szCs w:val="22"/>
        </w:rPr>
        <w:t>Le quatrième point est que l</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improvisation parce qu</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elle est une affaire d</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hypersensibilité à l</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 xml:space="preserve">écoute du milieu, doit posséder une </w:t>
      </w:r>
      <w:proofErr w:type="spellStart"/>
      <w:r w:rsidRPr="00FD4BA4">
        <w:rPr>
          <w:rFonts w:ascii="Times New Roman" w:hAnsi="Times New Roman" w:cs="Times New Roman"/>
          <w:bCs/>
          <w:snapToGrid w:val="0"/>
          <w:spacing w:val="-10"/>
          <w:sz w:val="22"/>
          <w:szCs w:val="22"/>
        </w:rPr>
        <w:t>pro</w:t>
      </w:r>
      <w:r w:rsidR="00FD4BA4">
        <w:rPr>
          <w:rFonts w:ascii="Times New Roman" w:hAnsi="Times New Roman" w:cs="Times New Roman"/>
          <w:bCs/>
          <w:snapToGrid w:val="0"/>
          <w:spacing w:val="-10"/>
          <w:sz w:val="22"/>
          <w:szCs w:val="22"/>
        </w:rPr>
        <w:softHyphen/>
      </w:r>
      <w:r w:rsidRPr="00FD4BA4">
        <w:rPr>
          <w:rFonts w:ascii="Times New Roman" w:hAnsi="Times New Roman" w:cs="Times New Roman"/>
          <w:bCs/>
          <w:snapToGrid w:val="0"/>
          <w:spacing w:val="-10"/>
          <w:sz w:val="22"/>
          <w:szCs w:val="22"/>
        </w:rPr>
        <w:t>priété</w:t>
      </w:r>
      <w:proofErr w:type="spellEnd"/>
      <w:r w:rsidRPr="00FD4BA4">
        <w:rPr>
          <w:rFonts w:ascii="Times New Roman" w:hAnsi="Times New Roman" w:cs="Times New Roman"/>
          <w:bCs/>
          <w:snapToGrid w:val="0"/>
          <w:spacing w:val="-10"/>
          <w:sz w:val="22"/>
          <w:szCs w:val="22"/>
        </w:rPr>
        <w:t xml:space="preserve"> double. D</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une part</w:t>
      </w:r>
      <w:r w:rsidR="003F1595" w:rsidRPr="00FD4BA4">
        <w:rPr>
          <w:rFonts w:ascii="Times New Roman" w:hAnsi="Times New Roman" w:cs="Times New Roman"/>
          <w:bCs/>
          <w:snapToGrid w:val="0"/>
          <w:spacing w:val="-10"/>
          <w:sz w:val="22"/>
          <w:szCs w:val="22"/>
        </w:rPr>
        <w:t xml:space="preserve"> </w:t>
      </w:r>
      <w:r w:rsidRPr="00FD4BA4">
        <w:rPr>
          <w:rFonts w:ascii="Times New Roman" w:hAnsi="Times New Roman" w:cs="Times New Roman"/>
          <w:bCs/>
          <w:snapToGrid w:val="0"/>
          <w:spacing w:val="-10"/>
          <w:sz w:val="22"/>
          <w:szCs w:val="22"/>
        </w:rPr>
        <w:t>l</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empathie en vue de pouvoir se mettre</w:t>
      </w:r>
      <w:r w:rsidR="003F1595" w:rsidRPr="00FD4BA4">
        <w:rPr>
          <w:rFonts w:ascii="Times New Roman" w:hAnsi="Times New Roman" w:cs="Times New Roman"/>
          <w:bCs/>
          <w:snapToGrid w:val="0"/>
          <w:spacing w:val="-10"/>
          <w:sz w:val="22"/>
          <w:szCs w:val="22"/>
        </w:rPr>
        <w:t xml:space="preserve"> </w:t>
      </w:r>
      <w:r w:rsidRPr="00FD4BA4">
        <w:rPr>
          <w:rFonts w:ascii="Times New Roman" w:hAnsi="Times New Roman" w:cs="Times New Roman"/>
          <w:bCs/>
          <w:snapToGrid w:val="0"/>
          <w:spacing w:val="-10"/>
          <w:sz w:val="22"/>
          <w:szCs w:val="22"/>
        </w:rPr>
        <w:t>partiellement à la place de l</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autre, mais aussi,</w:t>
      </w:r>
      <w:r w:rsidR="003F1595" w:rsidRPr="00FD4BA4">
        <w:rPr>
          <w:rFonts w:ascii="Times New Roman" w:hAnsi="Times New Roman" w:cs="Times New Roman"/>
          <w:bCs/>
          <w:snapToGrid w:val="0"/>
          <w:spacing w:val="-10"/>
          <w:sz w:val="22"/>
          <w:szCs w:val="22"/>
        </w:rPr>
        <w:t xml:space="preserve"> </w:t>
      </w:r>
      <w:r w:rsidRPr="00FD4BA4">
        <w:rPr>
          <w:rFonts w:ascii="Times New Roman" w:hAnsi="Times New Roman" w:cs="Times New Roman"/>
          <w:bCs/>
          <w:snapToGrid w:val="0"/>
          <w:spacing w:val="-10"/>
          <w:sz w:val="22"/>
          <w:szCs w:val="22"/>
        </w:rPr>
        <w:t>faire preuve de passibilité, c</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est</w:t>
      </w:r>
      <w:r w:rsidR="005C19A1" w:rsidRPr="00FD4BA4">
        <w:rPr>
          <w:rFonts w:ascii="Times New Roman" w:hAnsi="Times New Roman" w:cs="Times New Roman"/>
          <w:bCs/>
          <w:snapToGrid w:val="0"/>
          <w:spacing w:val="-10"/>
          <w:sz w:val="22"/>
          <w:szCs w:val="22"/>
        </w:rPr>
        <w:t>-à-</w:t>
      </w:r>
      <w:r w:rsidRPr="00FD4BA4">
        <w:rPr>
          <w:rFonts w:ascii="Times New Roman" w:hAnsi="Times New Roman" w:cs="Times New Roman"/>
          <w:bCs/>
          <w:snapToGrid w:val="0"/>
          <w:spacing w:val="-10"/>
          <w:sz w:val="22"/>
          <w:szCs w:val="22"/>
        </w:rPr>
        <w:t>dire s</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exposer à être transformé par le fait d</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aller vers l</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autre. Par ce double mouvement, il</w:t>
      </w:r>
      <w:r w:rsidR="003F1595" w:rsidRPr="00FD4BA4">
        <w:rPr>
          <w:rFonts w:ascii="Times New Roman" w:hAnsi="Times New Roman" w:cs="Times New Roman"/>
          <w:bCs/>
          <w:snapToGrid w:val="0"/>
          <w:spacing w:val="-10"/>
          <w:sz w:val="22"/>
          <w:szCs w:val="22"/>
        </w:rPr>
        <w:t xml:space="preserve"> </w:t>
      </w:r>
      <w:r w:rsidRPr="00FD4BA4">
        <w:rPr>
          <w:rFonts w:ascii="Times New Roman" w:hAnsi="Times New Roman" w:cs="Times New Roman"/>
          <w:bCs/>
          <w:snapToGrid w:val="0"/>
          <w:spacing w:val="-10"/>
          <w:sz w:val="22"/>
          <w:szCs w:val="22"/>
        </w:rPr>
        <w:t>faut d</w:t>
      </w:r>
      <w:r w:rsidR="004601D9" w:rsidRPr="00FD4BA4">
        <w:rPr>
          <w:rFonts w:ascii="Times New Roman" w:hAnsi="Times New Roman" w:cs="Times New Roman"/>
          <w:bCs/>
          <w:snapToGrid w:val="0"/>
          <w:spacing w:val="-10"/>
          <w:sz w:val="22"/>
          <w:szCs w:val="22"/>
        </w:rPr>
        <w:t>’</w:t>
      </w:r>
      <w:r w:rsidRPr="00FD4BA4">
        <w:rPr>
          <w:rFonts w:ascii="Times New Roman" w:hAnsi="Times New Roman" w:cs="Times New Roman"/>
          <w:bCs/>
          <w:snapToGrid w:val="0"/>
          <w:spacing w:val="-10"/>
          <w:sz w:val="22"/>
          <w:szCs w:val="22"/>
        </w:rPr>
        <w:t>une certaine façon s</w:t>
      </w:r>
      <w:r w:rsidR="004601D9" w:rsidRPr="00FD4BA4">
        <w:rPr>
          <w:rFonts w:ascii="Times New Roman" w:hAnsi="Times New Roman" w:cs="Times New Roman"/>
          <w:bCs/>
          <w:snapToGrid w:val="0"/>
          <w:spacing w:val="-10"/>
          <w:sz w:val="22"/>
          <w:szCs w:val="22"/>
        </w:rPr>
        <w:t>’</w:t>
      </w:r>
      <w:r w:rsidR="00D051A7" w:rsidRPr="00FD4BA4">
        <w:rPr>
          <w:rFonts w:ascii="Times New Roman" w:hAnsi="Times New Roman" w:cs="Times New Roman"/>
          <w:bCs/>
          <w:snapToGrid w:val="0"/>
          <w:spacing w:val="-10"/>
          <w:sz w:val="22"/>
          <w:szCs w:val="22"/>
        </w:rPr>
        <w:t>ou</w:t>
      </w:r>
      <w:r w:rsidR="00D051A7">
        <w:rPr>
          <w:rFonts w:ascii="Times New Roman" w:hAnsi="Times New Roman" w:cs="Times New Roman"/>
          <w:bCs/>
          <w:snapToGrid w:val="0"/>
          <w:spacing w:val="-10"/>
          <w:sz w:val="22"/>
          <w:szCs w:val="22"/>
        </w:rPr>
        <w:t>b</w:t>
      </w:r>
      <w:r w:rsidR="00D051A7" w:rsidRPr="00FD4BA4">
        <w:rPr>
          <w:rFonts w:ascii="Times New Roman" w:hAnsi="Times New Roman" w:cs="Times New Roman"/>
          <w:bCs/>
          <w:snapToGrid w:val="0"/>
          <w:spacing w:val="-10"/>
          <w:sz w:val="22"/>
          <w:szCs w:val="22"/>
        </w:rPr>
        <w:t>lier</w:t>
      </w:r>
      <w:r w:rsidRPr="00FD4BA4">
        <w:rPr>
          <w:rFonts w:ascii="Times New Roman" w:hAnsi="Times New Roman" w:cs="Times New Roman"/>
          <w:bCs/>
          <w:snapToGrid w:val="0"/>
          <w:spacing w:val="-10"/>
          <w:sz w:val="22"/>
          <w:szCs w:val="22"/>
        </w:rPr>
        <w:t>, et être au service de ce qui se construit, pour véritablement jouer ensemble. En improvisation jazz, même si cela</w:t>
      </w:r>
      <w:r w:rsidRPr="00C605AE">
        <w:rPr>
          <w:rFonts w:ascii="Times New Roman" w:hAnsi="Times New Roman" w:cs="Times New Roman"/>
          <w:bCs/>
          <w:snapToGrid w:val="0"/>
          <w:spacing w:val="-10"/>
          <w:sz w:val="22"/>
          <w:szCs w:val="22"/>
        </w:rPr>
        <w:t xml:space="preserve"> est difficile, cela se comprend, il y a même intérêt à aller sans retenue dans ce double mo</w:t>
      </w:r>
      <w:r w:rsidRPr="00C605AE">
        <w:rPr>
          <w:rFonts w:ascii="Times New Roman" w:hAnsi="Times New Roman" w:cs="Times New Roman"/>
          <w:bCs/>
          <w:snapToGrid w:val="0"/>
          <w:spacing w:val="-10"/>
          <w:sz w:val="22"/>
          <w:szCs w:val="22"/>
        </w:rPr>
        <w:t>u</w:t>
      </w:r>
      <w:r w:rsidRPr="00C605AE">
        <w:rPr>
          <w:rFonts w:ascii="Times New Roman" w:hAnsi="Times New Roman" w:cs="Times New Roman"/>
          <w:bCs/>
          <w:snapToGrid w:val="0"/>
          <w:spacing w:val="-10"/>
          <w:sz w:val="22"/>
          <w:szCs w:val="22"/>
        </w:rPr>
        <w:t>vement et aller le plus loin possible.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 aménagement,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plus difficilement audible</w:t>
      </w:r>
      <w:r w:rsidR="00D47B5F">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w:t>
      </w:r>
      <w:r w:rsidR="00D47B5F">
        <w:rPr>
          <w:rFonts w:ascii="Times New Roman" w:hAnsi="Times New Roman" w:cs="Times New Roman"/>
          <w:bCs/>
          <w:snapToGrid w:val="0"/>
          <w:spacing w:val="-10"/>
          <w:sz w:val="22"/>
          <w:szCs w:val="22"/>
        </w:rPr>
        <w:t>C</w:t>
      </w:r>
      <w:r w:rsidRPr="00C605AE">
        <w:rPr>
          <w:rFonts w:ascii="Times New Roman" w:hAnsi="Times New Roman" w:cs="Times New Roman"/>
          <w:bCs/>
          <w:snapToGrid w:val="0"/>
          <w:spacing w:val="-10"/>
          <w:sz w:val="22"/>
          <w:szCs w:val="22"/>
        </w:rPr>
        <w:t xml:space="preserve">ela pose la question de la bonne distance à acquérir. Là aussi, peut-être </w:t>
      </w:r>
      <w:r w:rsidR="00947512" w:rsidRPr="00C605AE">
        <w:rPr>
          <w:rFonts w:ascii="Times New Roman" w:hAnsi="Times New Roman" w:cs="Times New Roman"/>
          <w:bCs/>
          <w:snapToGrid w:val="0"/>
          <w:spacing w:val="-10"/>
          <w:sz w:val="22"/>
          <w:szCs w:val="22"/>
        </w:rPr>
        <w:t>faut-il</w:t>
      </w:r>
      <w:r w:rsidRPr="00C605AE">
        <w:rPr>
          <w:rFonts w:ascii="Times New Roman" w:hAnsi="Times New Roman" w:cs="Times New Roman"/>
          <w:bCs/>
          <w:snapToGrid w:val="0"/>
          <w:spacing w:val="-10"/>
          <w:sz w:val="22"/>
          <w:szCs w:val="22"/>
        </w:rPr>
        <w:t xml:space="preserve"> y répondre moins en terme</w:t>
      </w:r>
      <w:r w:rsidR="00A010F0"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de degré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extériorité</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que de malentendu.</w:t>
      </w:r>
    </w:p>
    <w:p w:rsidR="00C605AE" w:rsidRDefault="00C605AE"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F96625" w:rsidRPr="00C605AE" w:rsidRDefault="00F96625" w:rsidP="006C4353">
      <w:pPr>
        <w:pStyle w:val="Titre3"/>
      </w:pPr>
      <w:bookmarkStart w:id="322" w:name="_Toc153389161"/>
      <w:bookmarkStart w:id="323" w:name="_Toc154054875"/>
      <w:bookmarkStart w:id="324" w:name="_Toc154458549"/>
      <w:r w:rsidRPr="00C605AE">
        <w:t>Des notions proches mais différentes</w:t>
      </w:r>
      <w:bookmarkEnd w:id="322"/>
      <w:bookmarkEnd w:id="323"/>
      <w:bookmarkEnd w:id="324"/>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EA0005"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EA0005">
        <w:rPr>
          <w:rFonts w:ascii="Times New Roman" w:hAnsi="Times New Roman" w:cs="Times New Roman"/>
          <w:bCs/>
          <w:snapToGrid w:val="0"/>
          <w:spacing w:val="-12"/>
          <w:sz w:val="22"/>
          <w:szCs w:val="22"/>
        </w:rPr>
        <w:t>Cinquième point (mais la liste des éléments est loin d</w:t>
      </w:r>
      <w:r w:rsidR="004601D9" w:rsidRPr="00EA0005">
        <w:rPr>
          <w:rFonts w:ascii="Times New Roman" w:hAnsi="Times New Roman" w:cs="Times New Roman"/>
          <w:bCs/>
          <w:snapToGrid w:val="0"/>
          <w:spacing w:val="-12"/>
          <w:sz w:val="22"/>
          <w:szCs w:val="22"/>
        </w:rPr>
        <w:t>’</w:t>
      </w:r>
      <w:r w:rsidRPr="00EA0005">
        <w:rPr>
          <w:rFonts w:ascii="Times New Roman" w:hAnsi="Times New Roman" w:cs="Times New Roman"/>
          <w:bCs/>
          <w:snapToGrid w:val="0"/>
          <w:spacing w:val="-12"/>
          <w:sz w:val="22"/>
          <w:szCs w:val="22"/>
        </w:rPr>
        <w:t xml:space="preserve">être </w:t>
      </w:r>
      <w:r w:rsidR="00D051A7" w:rsidRPr="00EA0005">
        <w:rPr>
          <w:rFonts w:ascii="Times New Roman" w:hAnsi="Times New Roman" w:cs="Times New Roman"/>
          <w:bCs/>
          <w:snapToGrid w:val="0"/>
          <w:spacing w:val="-12"/>
          <w:sz w:val="22"/>
          <w:szCs w:val="22"/>
        </w:rPr>
        <w:t>exhaustive</w:t>
      </w:r>
      <w:r w:rsidRPr="00EA0005">
        <w:rPr>
          <w:rFonts w:ascii="Times New Roman" w:hAnsi="Times New Roman" w:cs="Times New Roman"/>
          <w:bCs/>
          <w:snapToGrid w:val="0"/>
          <w:spacing w:val="-12"/>
          <w:sz w:val="22"/>
          <w:szCs w:val="22"/>
        </w:rPr>
        <w:t>), l</w:t>
      </w:r>
      <w:r w:rsidR="004601D9" w:rsidRPr="00EA0005">
        <w:rPr>
          <w:rFonts w:ascii="Times New Roman" w:hAnsi="Times New Roman" w:cs="Times New Roman"/>
          <w:bCs/>
          <w:snapToGrid w:val="0"/>
          <w:spacing w:val="-12"/>
          <w:sz w:val="22"/>
          <w:szCs w:val="22"/>
        </w:rPr>
        <w:t>’</w:t>
      </w:r>
      <w:proofErr w:type="spellStart"/>
      <w:r w:rsidRPr="00EA0005">
        <w:rPr>
          <w:rFonts w:ascii="Times New Roman" w:hAnsi="Times New Roman" w:cs="Times New Roman"/>
          <w:bCs/>
          <w:snapToGrid w:val="0"/>
          <w:spacing w:val="-12"/>
          <w:sz w:val="22"/>
          <w:szCs w:val="22"/>
        </w:rPr>
        <w:t>im</w:t>
      </w:r>
      <w:r w:rsidR="00086BE6">
        <w:rPr>
          <w:rFonts w:ascii="Times New Roman" w:hAnsi="Times New Roman" w:cs="Times New Roman"/>
          <w:bCs/>
          <w:snapToGrid w:val="0"/>
          <w:spacing w:val="-12"/>
          <w:sz w:val="22"/>
          <w:szCs w:val="22"/>
        </w:rPr>
        <w:softHyphen/>
      </w:r>
      <w:r w:rsidRPr="00EA0005">
        <w:rPr>
          <w:rFonts w:ascii="Times New Roman" w:hAnsi="Times New Roman" w:cs="Times New Roman"/>
          <w:bCs/>
          <w:snapToGrid w:val="0"/>
          <w:spacing w:val="-12"/>
          <w:sz w:val="22"/>
          <w:szCs w:val="22"/>
        </w:rPr>
        <w:t>provisation</w:t>
      </w:r>
      <w:proofErr w:type="spellEnd"/>
      <w:r w:rsidRPr="00EA0005">
        <w:rPr>
          <w:rFonts w:ascii="Times New Roman" w:hAnsi="Times New Roman" w:cs="Times New Roman"/>
          <w:bCs/>
          <w:snapToGrid w:val="0"/>
          <w:spacing w:val="-12"/>
          <w:sz w:val="22"/>
          <w:szCs w:val="22"/>
        </w:rPr>
        <w:t xml:space="preserve"> pour être comprise en planification peut mobiliser des notions </w:t>
      </w:r>
      <w:proofErr w:type="spellStart"/>
      <w:r w:rsidRPr="00EA0005">
        <w:rPr>
          <w:rFonts w:ascii="Times New Roman" w:hAnsi="Times New Roman" w:cs="Times New Roman"/>
          <w:bCs/>
          <w:snapToGrid w:val="0"/>
          <w:spacing w:val="-12"/>
          <w:sz w:val="22"/>
          <w:szCs w:val="22"/>
        </w:rPr>
        <w:t>pro</w:t>
      </w:r>
      <w:r w:rsidR="00086BE6">
        <w:rPr>
          <w:rFonts w:ascii="Times New Roman" w:hAnsi="Times New Roman" w:cs="Times New Roman"/>
          <w:bCs/>
          <w:snapToGrid w:val="0"/>
          <w:spacing w:val="-12"/>
          <w:sz w:val="22"/>
          <w:szCs w:val="22"/>
        </w:rPr>
        <w:softHyphen/>
      </w:r>
      <w:r w:rsidRPr="00EA0005">
        <w:rPr>
          <w:rFonts w:ascii="Times New Roman" w:hAnsi="Times New Roman" w:cs="Times New Roman"/>
          <w:bCs/>
          <w:snapToGrid w:val="0"/>
          <w:spacing w:val="-12"/>
          <w:sz w:val="22"/>
          <w:szCs w:val="22"/>
        </w:rPr>
        <w:t>ches</w:t>
      </w:r>
      <w:proofErr w:type="spellEnd"/>
      <w:r w:rsidRPr="00EA0005">
        <w:rPr>
          <w:rFonts w:ascii="Times New Roman" w:hAnsi="Times New Roman" w:cs="Times New Roman"/>
          <w:bCs/>
          <w:snapToGrid w:val="0"/>
          <w:spacing w:val="-12"/>
          <w:sz w:val="22"/>
          <w:szCs w:val="22"/>
        </w:rPr>
        <w:t>. Ce qui permet à la fois de faciliter son introduction… au risque d</w:t>
      </w:r>
      <w:r w:rsidR="004601D9" w:rsidRPr="00EA0005">
        <w:rPr>
          <w:rFonts w:ascii="Times New Roman" w:hAnsi="Times New Roman" w:cs="Times New Roman"/>
          <w:bCs/>
          <w:snapToGrid w:val="0"/>
          <w:spacing w:val="-12"/>
          <w:sz w:val="22"/>
          <w:szCs w:val="22"/>
        </w:rPr>
        <w:t>’</w:t>
      </w:r>
      <w:r w:rsidRPr="00EA0005">
        <w:rPr>
          <w:rFonts w:ascii="Times New Roman" w:hAnsi="Times New Roman" w:cs="Times New Roman"/>
          <w:bCs/>
          <w:snapToGrid w:val="0"/>
          <w:spacing w:val="-12"/>
          <w:sz w:val="22"/>
          <w:szCs w:val="22"/>
        </w:rPr>
        <w:t>en mo</w:t>
      </w:r>
      <w:r w:rsidRPr="00EA0005">
        <w:rPr>
          <w:rFonts w:ascii="Times New Roman" w:hAnsi="Times New Roman" w:cs="Times New Roman"/>
          <w:bCs/>
          <w:snapToGrid w:val="0"/>
          <w:spacing w:val="-12"/>
          <w:sz w:val="22"/>
          <w:szCs w:val="22"/>
        </w:rPr>
        <w:t>n</w:t>
      </w:r>
      <w:r w:rsidRPr="00EA0005">
        <w:rPr>
          <w:rFonts w:ascii="Times New Roman" w:hAnsi="Times New Roman" w:cs="Times New Roman"/>
          <w:bCs/>
          <w:snapToGrid w:val="0"/>
          <w:spacing w:val="-12"/>
          <w:sz w:val="22"/>
          <w:szCs w:val="22"/>
        </w:rPr>
        <w:t>trer la redondance et donc l</w:t>
      </w:r>
      <w:r w:rsidR="004601D9" w:rsidRPr="00EA0005">
        <w:rPr>
          <w:rFonts w:ascii="Times New Roman" w:hAnsi="Times New Roman" w:cs="Times New Roman"/>
          <w:bCs/>
          <w:snapToGrid w:val="0"/>
          <w:spacing w:val="-12"/>
          <w:sz w:val="22"/>
          <w:szCs w:val="22"/>
        </w:rPr>
        <w:t>’</w:t>
      </w:r>
      <w:r w:rsidRPr="00EA0005">
        <w:rPr>
          <w:rFonts w:ascii="Times New Roman" w:hAnsi="Times New Roman" w:cs="Times New Roman"/>
          <w:bCs/>
          <w:snapToGrid w:val="0"/>
          <w:spacing w:val="-12"/>
          <w:sz w:val="22"/>
          <w:szCs w:val="22"/>
        </w:rPr>
        <w:t xml:space="preserve">inutilité. </w:t>
      </w:r>
      <w:r w:rsidR="005C19A1" w:rsidRPr="00EA0005">
        <w:rPr>
          <w:rFonts w:ascii="Times New Roman" w:hAnsi="Times New Roman" w:cs="Times New Roman"/>
          <w:bCs/>
          <w:snapToGrid w:val="0"/>
          <w:spacing w:val="-12"/>
          <w:sz w:val="22"/>
          <w:szCs w:val="22"/>
        </w:rPr>
        <w:t>À</w:t>
      </w:r>
      <w:r w:rsidR="00EA0005">
        <w:rPr>
          <w:rFonts w:ascii="Times New Roman" w:hAnsi="Times New Roman" w:cs="Times New Roman"/>
          <w:bCs/>
          <w:snapToGrid w:val="0"/>
          <w:spacing w:val="-12"/>
          <w:sz w:val="22"/>
          <w:szCs w:val="22"/>
        </w:rPr>
        <w:t> </w:t>
      </w:r>
      <w:r w:rsidRPr="00EA0005">
        <w:rPr>
          <w:rFonts w:ascii="Times New Roman" w:hAnsi="Times New Roman" w:cs="Times New Roman"/>
          <w:bCs/>
          <w:snapToGrid w:val="0"/>
          <w:spacing w:val="-12"/>
          <w:sz w:val="22"/>
          <w:szCs w:val="22"/>
        </w:rPr>
        <w:t>nous d</w:t>
      </w:r>
      <w:r w:rsidR="004601D9" w:rsidRPr="00EA0005">
        <w:rPr>
          <w:rFonts w:ascii="Times New Roman" w:hAnsi="Times New Roman" w:cs="Times New Roman"/>
          <w:bCs/>
          <w:snapToGrid w:val="0"/>
          <w:spacing w:val="-12"/>
          <w:sz w:val="22"/>
          <w:szCs w:val="22"/>
        </w:rPr>
        <w:t>’</w:t>
      </w:r>
      <w:r w:rsidRPr="00EA0005">
        <w:rPr>
          <w:rFonts w:ascii="Times New Roman" w:hAnsi="Times New Roman" w:cs="Times New Roman"/>
          <w:bCs/>
          <w:snapToGrid w:val="0"/>
          <w:spacing w:val="-12"/>
          <w:sz w:val="22"/>
          <w:szCs w:val="22"/>
        </w:rPr>
        <w:t>en faire ressortir l</w:t>
      </w:r>
      <w:r w:rsidR="004601D9" w:rsidRPr="00EA0005">
        <w:rPr>
          <w:rFonts w:ascii="Times New Roman" w:hAnsi="Times New Roman" w:cs="Times New Roman"/>
          <w:bCs/>
          <w:snapToGrid w:val="0"/>
          <w:spacing w:val="-12"/>
          <w:sz w:val="22"/>
          <w:szCs w:val="22"/>
        </w:rPr>
        <w:t>’</w:t>
      </w:r>
      <w:r w:rsidRPr="00EA0005">
        <w:rPr>
          <w:rFonts w:ascii="Times New Roman" w:hAnsi="Times New Roman" w:cs="Times New Roman"/>
          <w:bCs/>
          <w:snapToGrid w:val="0"/>
          <w:spacing w:val="-12"/>
          <w:sz w:val="22"/>
          <w:szCs w:val="22"/>
        </w:rPr>
        <w:t>originalité. Ainsi en est-il</w:t>
      </w:r>
      <w:r w:rsidR="003F1595" w:rsidRPr="00EA0005">
        <w:rPr>
          <w:rFonts w:ascii="Times New Roman" w:hAnsi="Times New Roman" w:cs="Times New Roman"/>
          <w:bCs/>
          <w:snapToGrid w:val="0"/>
          <w:spacing w:val="-12"/>
          <w:sz w:val="22"/>
          <w:szCs w:val="22"/>
        </w:rPr>
        <w:t xml:space="preserve"> </w:t>
      </w:r>
      <w:r w:rsidRPr="00EA0005">
        <w:rPr>
          <w:rFonts w:ascii="Times New Roman" w:hAnsi="Times New Roman" w:cs="Times New Roman"/>
          <w:bCs/>
          <w:snapToGrid w:val="0"/>
          <w:spacing w:val="-12"/>
          <w:sz w:val="22"/>
          <w:szCs w:val="22"/>
        </w:rPr>
        <w:t>du bricolage, de la débrouille, de l</w:t>
      </w:r>
      <w:r w:rsidR="004601D9" w:rsidRPr="00EA0005">
        <w:rPr>
          <w:rFonts w:ascii="Times New Roman" w:hAnsi="Times New Roman" w:cs="Times New Roman"/>
          <w:bCs/>
          <w:snapToGrid w:val="0"/>
          <w:spacing w:val="-12"/>
          <w:sz w:val="22"/>
          <w:szCs w:val="22"/>
        </w:rPr>
        <w:t>’</w:t>
      </w:r>
      <w:r w:rsidRPr="00EA0005">
        <w:rPr>
          <w:rFonts w:ascii="Times New Roman" w:hAnsi="Times New Roman" w:cs="Times New Roman"/>
          <w:bCs/>
          <w:snapToGrid w:val="0"/>
          <w:spacing w:val="-12"/>
          <w:sz w:val="22"/>
          <w:szCs w:val="22"/>
        </w:rPr>
        <w:t>expérimentation et de l</w:t>
      </w:r>
      <w:r w:rsidR="004601D9" w:rsidRPr="00EA0005">
        <w:rPr>
          <w:rFonts w:ascii="Times New Roman" w:hAnsi="Times New Roman" w:cs="Times New Roman"/>
          <w:bCs/>
          <w:snapToGrid w:val="0"/>
          <w:spacing w:val="-12"/>
          <w:sz w:val="22"/>
          <w:szCs w:val="22"/>
        </w:rPr>
        <w:t>’</w:t>
      </w:r>
      <w:proofErr w:type="spellStart"/>
      <w:r w:rsidRPr="00EA0005">
        <w:rPr>
          <w:rFonts w:ascii="Times New Roman" w:hAnsi="Times New Roman" w:cs="Times New Roman"/>
          <w:bCs/>
          <w:snapToGrid w:val="0"/>
          <w:spacing w:val="-12"/>
          <w:sz w:val="22"/>
          <w:szCs w:val="22"/>
        </w:rPr>
        <w:t>expé</w:t>
      </w:r>
      <w:r w:rsidR="00D051A7">
        <w:rPr>
          <w:rFonts w:ascii="Times New Roman" w:hAnsi="Times New Roman" w:cs="Times New Roman"/>
          <w:bCs/>
          <w:snapToGrid w:val="0"/>
          <w:spacing w:val="-12"/>
          <w:sz w:val="22"/>
          <w:szCs w:val="22"/>
        </w:rPr>
        <w:softHyphen/>
      </w:r>
      <w:r w:rsidRPr="00EA0005">
        <w:rPr>
          <w:rFonts w:ascii="Times New Roman" w:hAnsi="Times New Roman" w:cs="Times New Roman"/>
          <w:bCs/>
          <w:snapToGrid w:val="0"/>
          <w:spacing w:val="-12"/>
          <w:sz w:val="22"/>
          <w:szCs w:val="22"/>
        </w:rPr>
        <w:t>rience</w:t>
      </w:r>
      <w:proofErr w:type="spellEnd"/>
      <w:r w:rsidRPr="00EA0005">
        <w:rPr>
          <w:rFonts w:ascii="Times New Roman" w:hAnsi="Times New Roman" w:cs="Times New Roman"/>
          <w:bCs/>
          <w:snapToGrid w:val="0"/>
          <w:spacing w:val="-12"/>
          <w:sz w:val="22"/>
          <w:szCs w:val="22"/>
        </w:rPr>
        <w:t>. Schématiquemen</w:t>
      </w:r>
      <w:r w:rsidR="00E57A99">
        <w:rPr>
          <w:rFonts w:ascii="Times New Roman" w:hAnsi="Times New Roman" w:cs="Times New Roman"/>
          <w:bCs/>
          <w:snapToGrid w:val="0"/>
          <w:spacing w:val="-12"/>
          <w:sz w:val="22"/>
          <w:szCs w:val="22"/>
        </w:rPr>
        <w:t>t, nous pourrions avancer ceci.</w:t>
      </w:r>
    </w:p>
    <w:p w:rsidR="00F96625" w:rsidRPr="00814235" w:rsidRDefault="00F96625"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814235">
        <w:rPr>
          <w:rFonts w:ascii="Times New Roman" w:hAnsi="Times New Roman" w:cs="Times New Roman"/>
          <w:bCs/>
          <w:snapToGrid w:val="0"/>
          <w:spacing w:val="-14"/>
          <w:sz w:val="22"/>
          <w:szCs w:val="22"/>
        </w:rPr>
        <w:t>La débrouille fait référence à l</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action, mais à une action dont la connotation</w:t>
      </w:r>
      <w:r w:rsidR="003F1595" w:rsidRPr="00814235">
        <w:rPr>
          <w:rFonts w:ascii="Times New Roman" w:hAnsi="Times New Roman" w:cs="Times New Roman"/>
          <w:bCs/>
          <w:snapToGrid w:val="0"/>
          <w:spacing w:val="-14"/>
          <w:sz w:val="22"/>
          <w:szCs w:val="22"/>
        </w:rPr>
        <w:t xml:space="preserve"> </w:t>
      </w:r>
      <w:r w:rsidRPr="00814235">
        <w:rPr>
          <w:rFonts w:ascii="Times New Roman" w:hAnsi="Times New Roman" w:cs="Times New Roman"/>
          <w:bCs/>
          <w:snapToGrid w:val="0"/>
          <w:spacing w:val="-14"/>
          <w:sz w:val="22"/>
          <w:szCs w:val="22"/>
        </w:rPr>
        <w:t>concerne « les gens de peu », des gens qui n</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ont pas de moyens ou/et qui n</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ont pas les moyens. Il y a un élément existentiel et de quotidienneté qui fait de la débrouille une activité</w:t>
      </w:r>
      <w:r w:rsidR="003F1595" w:rsidRPr="00814235">
        <w:rPr>
          <w:rFonts w:ascii="Times New Roman" w:hAnsi="Times New Roman" w:cs="Times New Roman"/>
          <w:bCs/>
          <w:snapToGrid w:val="0"/>
          <w:spacing w:val="-14"/>
          <w:sz w:val="22"/>
          <w:szCs w:val="22"/>
        </w:rPr>
        <w:t xml:space="preserve"> </w:t>
      </w:r>
      <w:r w:rsidRPr="00814235">
        <w:rPr>
          <w:rFonts w:ascii="Times New Roman" w:hAnsi="Times New Roman" w:cs="Times New Roman"/>
          <w:bCs/>
          <w:snapToGrid w:val="0"/>
          <w:spacing w:val="-14"/>
          <w:sz w:val="22"/>
          <w:szCs w:val="22"/>
        </w:rPr>
        <w:t>de routine et de survie, venant amoindrir la part de plaisir et de créativité qu</w:t>
      </w:r>
      <w:r w:rsidR="004601D9" w:rsidRPr="00814235">
        <w:rPr>
          <w:rFonts w:ascii="Times New Roman" w:hAnsi="Times New Roman" w:cs="Times New Roman"/>
          <w:bCs/>
          <w:snapToGrid w:val="0"/>
          <w:spacing w:val="-14"/>
          <w:sz w:val="22"/>
          <w:szCs w:val="22"/>
        </w:rPr>
        <w:t>’</w:t>
      </w:r>
      <w:r w:rsidRPr="00814235">
        <w:rPr>
          <w:rFonts w:ascii="Times New Roman" w:hAnsi="Times New Roman" w:cs="Times New Roman"/>
          <w:bCs/>
          <w:snapToGrid w:val="0"/>
          <w:spacing w:val="-14"/>
          <w:sz w:val="22"/>
          <w:szCs w:val="22"/>
        </w:rPr>
        <w:t>elle contient.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bricolage,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ass</w:t>
      </w:r>
      <w:r w:rsidR="00925BD0" w:rsidRPr="00C605AE">
        <w:rPr>
          <w:rFonts w:ascii="Times New Roman" w:hAnsi="Times New Roman" w:cs="Times New Roman"/>
          <w:bCs/>
          <w:snapToGrid w:val="0"/>
          <w:spacing w:val="-10"/>
          <w:sz w:val="22"/>
          <w:szCs w:val="22"/>
        </w:rPr>
        <w:t>imile souvent à l</w:t>
      </w:r>
      <w:r w:rsidR="004601D9" w:rsidRPr="00C605AE">
        <w:rPr>
          <w:rFonts w:ascii="Times New Roman" w:hAnsi="Times New Roman" w:cs="Times New Roman"/>
          <w:bCs/>
          <w:snapToGrid w:val="0"/>
          <w:spacing w:val="-10"/>
          <w:sz w:val="22"/>
          <w:szCs w:val="22"/>
        </w:rPr>
        <w:t>’</w:t>
      </w:r>
      <w:r w:rsidR="00925BD0" w:rsidRPr="00C605AE">
        <w:rPr>
          <w:rFonts w:ascii="Times New Roman" w:hAnsi="Times New Roman" w:cs="Times New Roman"/>
          <w:bCs/>
          <w:snapToGrid w:val="0"/>
          <w:spacing w:val="-10"/>
          <w:sz w:val="22"/>
          <w:szCs w:val="22"/>
        </w:rPr>
        <w:t>improvisation</w:t>
      </w:r>
      <w:r w:rsidRPr="00C605AE">
        <w:rPr>
          <w:rFonts w:ascii="Times New Roman" w:hAnsi="Times New Roman" w:cs="Times New Roman"/>
          <w:bCs/>
          <w:snapToGrid w:val="0"/>
          <w:spacing w:val="-10"/>
          <w:sz w:val="22"/>
          <w:szCs w:val="22"/>
        </w:rPr>
        <w:t xml:space="preserve">, est une notion plus valorisante en aménagement. </w:t>
      </w:r>
      <w:r w:rsidR="00925BD0" w:rsidRPr="00C605AE">
        <w:rPr>
          <w:rFonts w:ascii="Times New Roman" w:hAnsi="Times New Roman" w:cs="Times New Roman"/>
          <w:bCs/>
          <w:snapToGrid w:val="0"/>
          <w:spacing w:val="-10"/>
          <w:sz w:val="22"/>
          <w:szCs w:val="22"/>
        </w:rPr>
        <w:t>Elle fut d</w:t>
      </w:r>
      <w:r w:rsidR="004601D9" w:rsidRPr="00C605AE">
        <w:rPr>
          <w:rFonts w:ascii="Times New Roman" w:hAnsi="Times New Roman" w:cs="Times New Roman"/>
          <w:bCs/>
          <w:snapToGrid w:val="0"/>
          <w:spacing w:val="-10"/>
          <w:sz w:val="22"/>
          <w:szCs w:val="22"/>
        </w:rPr>
        <w:t>’</w:t>
      </w:r>
      <w:r w:rsidR="00D051A7" w:rsidRPr="00C605AE">
        <w:rPr>
          <w:rFonts w:ascii="Times New Roman" w:hAnsi="Times New Roman" w:cs="Times New Roman"/>
          <w:bCs/>
          <w:snapToGrid w:val="0"/>
          <w:spacing w:val="-10"/>
          <w:sz w:val="22"/>
          <w:szCs w:val="22"/>
        </w:rPr>
        <w:t>ail</w:t>
      </w:r>
      <w:r w:rsidR="00D051A7">
        <w:rPr>
          <w:rFonts w:ascii="Times New Roman" w:hAnsi="Times New Roman" w:cs="Times New Roman"/>
          <w:bCs/>
          <w:snapToGrid w:val="0"/>
          <w:spacing w:val="-10"/>
          <w:sz w:val="22"/>
          <w:szCs w:val="22"/>
        </w:rPr>
        <w:t>l</w:t>
      </w:r>
      <w:r w:rsidR="00D051A7" w:rsidRPr="00C605AE">
        <w:rPr>
          <w:rFonts w:ascii="Times New Roman" w:hAnsi="Times New Roman" w:cs="Times New Roman"/>
          <w:bCs/>
          <w:snapToGrid w:val="0"/>
          <w:spacing w:val="-10"/>
          <w:sz w:val="22"/>
          <w:szCs w:val="22"/>
        </w:rPr>
        <w:t>eurs</w:t>
      </w:r>
      <w:r w:rsidR="00925BD0" w:rsidRPr="00C605AE">
        <w:rPr>
          <w:rFonts w:ascii="Times New Roman" w:hAnsi="Times New Roman" w:cs="Times New Roman"/>
          <w:bCs/>
          <w:snapToGrid w:val="0"/>
          <w:spacing w:val="-10"/>
          <w:sz w:val="22"/>
          <w:szCs w:val="22"/>
        </w:rPr>
        <w:t xml:space="preserve"> </w:t>
      </w:r>
      <w:r w:rsidR="00D051A7" w:rsidRPr="00C605AE">
        <w:rPr>
          <w:rFonts w:ascii="Times New Roman" w:hAnsi="Times New Roman" w:cs="Times New Roman"/>
          <w:bCs/>
          <w:snapToGrid w:val="0"/>
          <w:spacing w:val="-10"/>
          <w:sz w:val="22"/>
          <w:szCs w:val="22"/>
        </w:rPr>
        <w:t>théo</w:t>
      </w:r>
      <w:r w:rsidR="00D051A7">
        <w:rPr>
          <w:rFonts w:ascii="Times New Roman" w:hAnsi="Times New Roman" w:cs="Times New Roman"/>
          <w:bCs/>
          <w:snapToGrid w:val="0"/>
          <w:spacing w:val="-10"/>
          <w:sz w:val="22"/>
          <w:szCs w:val="22"/>
        </w:rPr>
        <w:t>r</w:t>
      </w:r>
      <w:r w:rsidR="00D051A7" w:rsidRPr="00C605AE">
        <w:rPr>
          <w:rFonts w:ascii="Times New Roman" w:hAnsi="Times New Roman" w:cs="Times New Roman"/>
          <w:bCs/>
          <w:snapToGrid w:val="0"/>
          <w:spacing w:val="-10"/>
          <w:sz w:val="22"/>
          <w:szCs w:val="22"/>
        </w:rPr>
        <w:t>isée</w:t>
      </w:r>
      <w:r w:rsidR="00925BD0"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comme étant la « </w:t>
      </w:r>
      <w:r w:rsidRPr="00E57A99">
        <w:rPr>
          <w:rFonts w:ascii="Times New Roman" w:hAnsi="Times New Roman" w:cs="Times New Roman"/>
          <w:bCs/>
          <w:i/>
          <w:snapToGrid w:val="0"/>
          <w:spacing w:val="-10"/>
          <w:sz w:val="22"/>
          <w:szCs w:val="22"/>
        </w:rPr>
        <w:t xml:space="preserve">science of </w:t>
      </w:r>
      <w:proofErr w:type="spellStart"/>
      <w:r w:rsidRPr="00E57A99">
        <w:rPr>
          <w:rFonts w:ascii="Times New Roman" w:hAnsi="Times New Roman" w:cs="Times New Roman"/>
          <w:bCs/>
          <w:i/>
          <w:snapToGrid w:val="0"/>
          <w:spacing w:val="-10"/>
          <w:sz w:val="22"/>
          <w:szCs w:val="22"/>
        </w:rPr>
        <w:t>muddling</w:t>
      </w:r>
      <w:proofErr w:type="spellEnd"/>
      <w:r w:rsidRPr="00E57A99">
        <w:rPr>
          <w:rFonts w:ascii="Times New Roman" w:hAnsi="Times New Roman" w:cs="Times New Roman"/>
          <w:bCs/>
          <w:i/>
          <w:snapToGrid w:val="0"/>
          <w:spacing w:val="-10"/>
          <w:sz w:val="22"/>
          <w:szCs w:val="22"/>
        </w:rPr>
        <w:t xml:space="preserve"> </w:t>
      </w:r>
      <w:proofErr w:type="spellStart"/>
      <w:r w:rsidRPr="00E57A99">
        <w:rPr>
          <w:rFonts w:ascii="Times New Roman" w:hAnsi="Times New Roman" w:cs="Times New Roman"/>
          <w:bCs/>
          <w:i/>
          <w:snapToGrid w:val="0"/>
          <w:spacing w:val="-10"/>
          <w:sz w:val="22"/>
          <w:szCs w:val="22"/>
        </w:rPr>
        <w:t>through</w:t>
      </w:r>
      <w:proofErr w:type="spellEnd"/>
      <w:r w:rsidRPr="00C605AE">
        <w:rPr>
          <w:rFonts w:ascii="Times New Roman" w:hAnsi="Times New Roman" w:cs="Times New Roman"/>
          <w:bCs/>
          <w:snapToGrid w:val="0"/>
          <w:spacing w:val="-10"/>
          <w:sz w:val="22"/>
          <w:szCs w:val="22"/>
        </w:rPr>
        <w:t> » par C</w:t>
      </w:r>
      <w:r w:rsidR="00E57A99">
        <w:rPr>
          <w:rFonts w:ascii="Times New Roman" w:hAnsi="Times New Roman" w:cs="Times New Roman"/>
          <w:bCs/>
          <w:snapToGrid w:val="0"/>
          <w:spacing w:val="-10"/>
          <w:sz w:val="22"/>
          <w:szCs w:val="22"/>
        </w:rPr>
        <w:t>harles E</w:t>
      </w:r>
      <w:r w:rsidRPr="00C605AE">
        <w:rPr>
          <w:rFonts w:ascii="Times New Roman" w:hAnsi="Times New Roman" w:cs="Times New Roman"/>
          <w:bCs/>
          <w:snapToGrid w:val="0"/>
          <w:spacing w:val="-10"/>
          <w:sz w:val="22"/>
          <w:szCs w:val="22"/>
        </w:rPr>
        <w:t xml:space="preserve">. </w:t>
      </w:r>
      <w:proofErr w:type="spellStart"/>
      <w:r w:rsidRPr="00C605AE">
        <w:rPr>
          <w:rFonts w:ascii="Times New Roman" w:hAnsi="Times New Roman" w:cs="Times New Roman"/>
          <w:bCs/>
          <w:snapToGrid w:val="0"/>
          <w:spacing w:val="-10"/>
          <w:sz w:val="22"/>
          <w:szCs w:val="22"/>
        </w:rPr>
        <w:t>Lindbl</w:t>
      </w:r>
      <w:r w:rsidR="00E57A99">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m</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Lindblaum</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xml:space="preserve">, à la fin des années </w:t>
      </w:r>
      <w:r w:rsidR="005C19A1">
        <w:rPr>
          <w:rFonts w:ascii="Times New Roman" w:hAnsi="Times New Roman" w:cs="Times New Roman"/>
          <w:bCs/>
          <w:snapToGrid w:val="0"/>
          <w:spacing w:val="-10"/>
          <w:sz w:val="22"/>
          <w:szCs w:val="22"/>
        </w:rPr>
        <w:t>19</w:t>
      </w:r>
      <w:r w:rsidRPr="00C605AE">
        <w:rPr>
          <w:rFonts w:ascii="Times New Roman" w:hAnsi="Times New Roman" w:cs="Times New Roman"/>
          <w:bCs/>
          <w:snapToGrid w:val="0"/>
          <w:spacing w:val="-10"/>
          <w:sz w:val="22"/>
          <w:szCs w:val="22"/>
        </w:rPr>
        <w:t>50,</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comme une des alternatives au modèle rationnel de la planification. Dans ce bricolage, ce qui est privilégié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adaptation de la fin par rapport aux moyens. En pleine modernité triomphante, </w:t>
      </w:r>
      <w:proofErr w:type="spellStart"/>
      <w:r w:rsidRPr="00C605AE">
        <w:rPr>
          <w:rFonts w:ascii="Times New Roman" w:hAnsi="Times New Roman" w:cs="Times New Roman"/>
          <w:bCs/>
          <w:snapToGrid w:val="0"/>
          <w:spacing w:val="-10"/>
          <w:sz w:val="22"/>
          <w:szCs w:val="22"/>
        </w:rPr>
        <w:t>Lindbl</w:t>
      </w:r>
      <w:r w:rsidR="00E57A99">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m</w:t>
      </w:r>
      <w:proofErr w:type="spellEnd"/>
      <w:r w:rsidRPr="00C605AE">
        <w:rPr>
          <w:rFonts w:ascii="Times New Roman" w:hAnsi="Times New Roman" w:cs="Times New Roman"/>
          <w:bCs/>
          <w:snapToGrid w:val="0"/>
          <w:spacing w:val="-10"/>
          <w:sz w:val="22"/>
          <w:szCs w:val="22"/>
        </w:rPr>
        <w:t xml:space="preserve"> fut critiqué pour sa </w:t>
      </w:r>
      <w:proofErr w:type="spellStart"/>
      <w:r w:rsidRPr="00C605AE">
        <w:rPr>
          <w:rFonts w:ascii="Times New Roman" w:hAnsi="Times New Roman" w:cs="Times New Roman"/>
          <w:bCs/>
          <w:snapToGrid w:val="0"/>
          <w:spacing w:val="-10"/>
          <w:sz w:val="22"/>
          <w:szCs w:val="22"/>
        </w:rPr>
        <w:t>posi</w:t>
      </w:r>
      <w:r w:rsidR="00086BE6">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tion</w:t>
      </w:r>
      <w:proofErr w:type="spellEnd"/>
      <w:r w:rsidRPr="00C605AE">
        <w:rPr>
          <w:rFonts w:ascii="Times New Roman" w:hAnsi="Times New Roman" w:cs="Times New Roman"/>
          <w:bCs/>
          <w:snapToGrid w:val="0"/>
          <w:spacing w:val="-10"/>
          <w:sz w:val="22"/>
          <w:szCs w:val="22"/>
        </w:rPr>
        <w:t xml:space="preserve"> en définitive assez conservatrice, voire réactionnaire (contre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tran</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formatrice de grande ampleur).</w:t>
      </w:r>
      <w:r w:rsidR="00A33522">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Par contre,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dans le monde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 quotidienne, la notion de bricolage charrie un sens différent. Face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objectif</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qui</w:t>
      </w:r>
      <w:r w:rsidR="00E57A99">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lui, est conservé, ce sont les moyens attendus pour sa réalisation qui ma</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quent. 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agir</w:t>
      </w:r>
      <w:r w:rsidR="005C19A1">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 xml:space="preserve"> alors de «</w:t>
      </w:r>
      <w:r w:rsidR="005C19A1">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bricoler</w:t>
      </w:r>
      <w:r w:rsidR="005C19A1">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quelque chose avec les moyens du bord pour parvenir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objectif qui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aura pas ou peu varié.</w:t>
      </w:r>
      <w:r w:rsidR="00A33522">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Contrairement à la d</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brouille, le bricolage concerne moins l</w:t>
      </w:r>
      <w:r w:rsidR="004601D9" w:rsidRPr="00C605AE">
        <w:rPr>
          <w:rFonts w:ascii="Times New Roman" w:hAnsi="Times New Roman" w:cs="Times New Roman"/>
          <w:bCs/>
          <w:snapToGrid w:val="0"/>
          <w:spacing w:val="-10"/>
          <w:sz w:val="22"/>
          <w:szCs w:val="22"/>
        </w:rPr>
        <w:t>’</w:t>
      </w:r>
      <w:r w:rsidR="00A33522" w:rsidRPr="00C605AE">
        <w:rPr>
          <w:rFonts w:ascii="Times New Roman" w:hAnsi="Times New Roman" w:cs="Times New Roman"/>
          <w:bCs/>
          <w:snapToGrid w:val="0"/>
          <w:spacing w:val="-10"/>
          <w:sz w:val="22"/>
          <w:szCs w:val="22"/>
        </w:rPr>
        <w:t>ac</w:t>
      </w:r>
      <w:r w:rsidR="00A33522">
        <w:rPr>
          <w:rFonts w:ascii="Times New Roman" w:hAnsi="Times New Roman" w:cs="Times New Roman"/>
          <w:bCs/>
          <w:snapToGrid w:val="0"/>
          <w:spacing w:val="-10"/>
          <w:sz w:val="22"/>
          <w:szCs w:val="22"/>
        </w:rPr>
        <w:t>t</w:t>
      </w:r>
      <w:r w:rsidR="00A33522" w:rsidRPr="00C605AE">
        <w:rPr>
          <w:rFonts w:ascii="Times New Roman" w:hAnsi="Times New Roman" w:cs="Times New Roman"/>
          <w:bCs/>
          <w:snapToGrid w:val="0"/>
          <w:spacing w:val="-10"/>
          <w:sz w:val="22"/>
          <w:szCs w:val="22"/>
        </w:rPr>
        <w:t>ion</w:t>
      </w:r>
      <w:r w:rsidRPr="00C605AE">
        <w:rPr>
          <w:rFonts w:ascii="Times New Roman" w:hAnsi="Times New Roman" w:cs="Times New Roman"/>
          <w:bCs/>
          <w:snapToGrid w:val="0"/>
          <w:spacing w:val="-10"/>
          <w:sz w:val="22"/>
          <w:szCs w:val="22"/>
        </w:rPr>
        <w:t xml:space="preserve"> que la fabrication, et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forcément associé à un contexte de précarité quotidienne. Il est plus associé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ingéniosité et à la technique.</w:t>
      </w:r>
    </w:p>
    <w:p w:rsidR="00A33522" w:rsidRDefault="00925BD0"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C605AE">
        <w:rPr>
          <w:rFonts w:ascii="Times New Roman" w:hAnsi="Times New Roman" w:cs="Times New Roman"/>
          <w:bCs/>
          <w:snapToGrid w:val="0"/>
          <w:spacing w:val="-10"/>
          <w:sz w:val="22"/>
          <w:szCs w:val="22"/>
        </w:rPr>
        <w:t>Rapprocher</w:t>
      </w:r>
      <w:r w:rsidR="00F96625"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expérimentation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mprovisation est assez flatteur</w:t>
      </w:r>
      <w:r w:rsidR="00F96625" w:rsidRPr="00C605AE">
        <w:rPr>
          <w:rFonts w:ascii="Times New Roman" w:hAnsi="Times New Roman" w:cs="Times New Roman"/>
          <w:bCs/>
          <w:snapToGrid w:val="0"/>
          <w:spacing w:val="-10"/>
          <w:sz w:val="22"/>
          <w:szCs w:val="22"/>
        </w:rPr>
        <w:t xml:space="preserve">, dans la mesure où la première est reconnue comme procédure </w:t>
      </w:r>
      <w:r w:rsidR="00F96625" w:rsidRPr="00E57A99">
        <w:rPr>
          <w:rFonts w:ascii="Times New Roman" w:hAnsi="Times New Roman" w:cs="Times New Roman"/>
          <w:bCs/>
          <w:snapToGrid w:val="0"/>
          <w:spacing w:val="-12"/>
          <w:sz w:val="22"/>
          <w:szCs w:val="22"/>
        </w:rPr>
        <w:t>scientifique. Ce rappr</w:t>
      </w:r>
      <w:r w:rsidR="00F96625" w:rsidRPr="00E57A99">
        <w:rPr>
          <w:rFonts w:ascii="Times New Roman" w:hAnsi="Times New Roman" w:cs="Times New Roman"/>
          <w:bCs/>
          <w:snapToGrid w:val="0"/>
          <w:spacing w:val="-12"/>
          <w:sz w:val="22"/>
          <w:szCs w:val="22"/>
        </w:rPr>
        <w:t>o</w:t>
      </w:r>
      <w:r w:rsidR="00F96625" w:rsidRPr="00E57A99">
        <w:rPr>
          <w:rFonts w:ascii="Times New Roman" w:hAnsi="Times New Roman" w:cs="Times New Roman"/>
          <w:bCs/>
          <w:snapToGrid w:val="0"/>
          <w:spacing w:val="-12"/>
          <w:sz w:val="22"/>
          <w:szCs w:val="22"/>
        </w:rPr>
        <w:t>chement est invoqué dans la mesure où l</w:t>
      </w:r>
      <w:r w:rsidR="004601D9" w:rsidRPr="00E57A99">
        <w:rPr>
          <w:rFonts w:ascii="Times New Roman" w:hAnsi="Times New Roman" w:cs="Times New Roman"/>
          <w:bCs/>
          <w:snapToGrid w:val="0"/>
          <w:spacing w:val="-12"/>
          <w:sz w:val="22"/>
          <w:szCs w:val="22"/>
        </w:rPr>
        <w:t>’</w:t>
      </w:r>
      <w:r w:rsidR="007F36E8" w:rsidRPr="00E57A99">
        <w:rPr>
          <w:rFonts w:ascii="Times New Roman" w:hAnsi="Times New Roman" w:cs="Times New Roman"/>
          <w:bCs/>
          <w:snapToGrid w:val="0"/>
          <w:spacing w:val="-12"/>
          <w:sz w:val="22"/>
          <w:szCs w:val="22"/>
        </w:rPr>
        <w:t>expérimentation</w:t>
      </w:r>
      <w:r w:rsidR="00F96625" w:rsidRPr="00C605AE">
        <w:rPr>
          <w:rFonts w:ascii="Times New Roman" w:hAnsi="Times New Roman" w:cs="Times New Roman"/>
          <w:bCs/>
          <w:snapToGrid w:val="0"/>
          <w:spacing w:val="-10"/>
          <w:sz w:val="22"/>
          <w:szCs w:val="22"/>
        </w:rPr>
        <w:t xml:space="preserve"> suppose une part de surprise dans son contact avec la réalité (sinon on en resterait au domaine des idées), avec des stratégies de tâtonnements, d</w:t>
      </w:r>
      <w:r w:rsidR="004601D9" w:rsidRPr="00C605AE">
        <w:rPr>
          <w:rFonts w:ascii="Times New Roman" w:hAnsi="Times New Roman" w:cs="Times New Roman"/>
          <w:bCs/>
          <w:snapToGrid w:val="0"/>
          <w:spacing w:val="-10"/>
          <w:sz w:val="22"/>
          <w:szCs w:val="22"/>
        </w:rPr>
        <w:t>’</w:t>
      </w:r>
      <w:r w:rsidR="005C19A1">
        <w:rPr>
          <w:rFonts w:ascii="Times New Roman" w:hAnsi="Times New Roman" w:cs="Times New Roman"/>
          <w:bCs/>
          <w:snapToGrid w:val="0"/>
          <w:spacing w:val="-10"/>
          <w:sz w:val="22"/>
          <w:szCs w:val="22"/>
        </w:rPr>
        <w:t>essai-</w:t>
      </w:r>
      <w:r w:rsidR="00F96625" w:rsidRPr="00C605AE">
        <w:rPr>
          <w:rFonts w:ascii="Times New Roman" w:hAnsi="Times New Roman" w:cs="Times New Roman"/>
          <w:bCs/>
          <w:snapToGrid w:val="0"/>
          <w:spacing w:val="-10"/>
          <w:sz w:val="22"/>
          <w:szCs w:val="22"/>
        </w:rPr>
        <w:t>erreurs, mais très contrôlés. L</w:t>
      </w:r>
      <w:r w:rsidR="004601D9" w:rsidRPr="00C605AE">
        <w:rPr>
          <w:rFonts w:ascii="Times New Roman" w:hAnsi="Times New Roman" w:cs="Times New Roman"/>
          <w:bCs/>
          <w:snapToGrid w:val="0"/>
          <w:spacing w:val="-10"/>
          <w:sz w:val="22"/>
          <w:szCs w:val="22"/>
        </w:rPr>
        <w:t>’</w:t>
      </w:r>
      <w:r w:rsidR="007F36E8" w:rsidRPr="00C605AE">
        <w:rPr>
          <w:rFonts w:ascii="Times New Roman" w:hAnsi="Times New Roman" w:cs="Times New Roman"/>
          <w:bCs/>
          <w:snapToGrid w:val="0"/>
          <w:spacing w:val="-10"/>
          <w:sz w:val="22"/>
          <w:szCs w:val="22"/>
        </w:rPr>
        <w:t>expé</w:t>
      </w:r>
      <w:r w:rsidR="007F36E8">
        <w:rPr>
          <w:rFonts w:ascii="Times New Roman" w:hAnsi="Times New Roman" w:cs="Times New Roman"/>
          <w:bCs/>
          <w:snapToGrid w:val="0"/>
          <w:spacing w:val="-10"/>
          <w:sz w:val="22"/>
          <w:szCs w:val="22"/>
        </w:rPr>
        <w:t>r</w:t>
      </w:r>
      <w:r w:rsidR="007F36E8" w:rsidRPr="00C605AE">
        <w:rPr>
          <w:rFonts w:ascii="Times New Roman" w:hAnsi="Times New Roman" w:cs="Times New Roman"/>
          <w:bCs/>
          <w:snapToGrid w:val="0"/>
          <w:spacing w:val="-10"/>
          <w:sz w:val="22"/>
          <w:szCs w:val="22"/>
        </w:rPr>
        <w:t>i</w:t>
      </w:r>
      <w:r w:rsidR="007F36E8">
        <w:rPr>
          <w:rFonts w:ascii="Times New Roman" w:hAnsi="Times New Roman" w:cs="Times New Roman"/>
          <w:bCs/>
          <w:snapToGrid w:val="0"/>
          <w:spacing w:val="-10"/>
          <w:sz w:val="22"/>
          <w:szCs w:val="22"/>
        </w:rPr>
        <w:t>m</w:t>
      </w:r>
      <w:r w:rsidR="007F36E8" w:rsidRPr="00C605AE">
        <w:rPr>
          <w:rFonts w:ascii="Times New Roman" w:hAnsi="Times New Roman" w:cs="Times New Roman"/>
          <w:bCs/>
          <w:snapToGrid w:val="0"/>
          <w:spacing w:val="-10"/>
          <w:sz w:val="22"/>
          <w:szCs w:val="22"/>
        </w:rPr>
        <w:t>entation</w:t>
      </w:r>
      <w:r w:rsidR="00F96625" w:rsidRPr="00C605AE">
        <w:rPr>
          <w:rFonts w:ascii="Times New Roman" w:hAnsi="Times New Roman" w:cs="Times New Roman"/>
          <w:bCs/>
          <w:snapToGrid w:val="0"/>
          <w:spacing w:val="-10"/>
          <w:sz w:val="22"/>
          <w:szCs w:val="22"/>
        </w:rPr>
        <w:t xml:space="preserve"> renvoie aux conditions de laboratoire, alors que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improvi</w:t>
      </w:r>
      <w:r w:rsidR="00E57A99">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sation</w:t>
      </w:r>
      <w:proofErr w:type="spellEnd"/>
      <w:r w:rsidR="003F1595"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 précisément parce 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elle est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écoute de ce qui déborde, de </w:t>
      </w:r>
      <w:r w:rsidR="003F1595" w:rsidRPr="00C605AE">
        <w:rPr>
          <w:rFonts w:ascii="Times New Roman" w:hAnsi="Times New Roman" w:cs="Times New Roman"/>
          <w:bCs/>
          <w:snapToGrid w:val="0"/>
          <w:spacing w:val="-10"/>
          <w:sz w:val="22"/>
          <w:szCs w:val="22"/>
        </w:rPr>
        <w:t>la</w:t>
      </w:r>
      <w:r w:rsidR="00F96625" w:rsidRPr="00C605AE">
        <w:rPr>
          <w:rFonts w:ascii="Times New Roman" w:hAnsi="Times New Roman" w:cs="Times New Roman"/>
          <w:bCs/>
          <w:snapToGrid w:val="0"/>
          <w:spacing w:val="-10"/>
          <w:sz w:val="22"/>
          <w:szCs w:val="22"/>
        </w:rPr>
        <w:t xml:space="preserve"> co</w:t>
      </w:r>
      <w:r w:rsidR="00F96625" w:rsidRPr="00C605AE">
        <w:rPr>
          <w:rFonts w:ascii="Times New Roman" w:hAnsi="Times New Roman" w:cs="Times New Roman"/>
          <w:bCs/>
          <w:snapToGrid w:val="0"/>
          <w:spacing w:val="-10"/>
          <w:sz w:val="22"/>
          <w:szCs w:val="22"/>
        </w:rPr>
        <w:t>m</w:t>
      </w:r>
      <w:r w:rsidR="00F96625" w:rsidRPr="00C605AE">
        <w:rPr>
          <w:rFonts w:ascii="Times New Roman" w:hAnsi="Times New Roman" w:cs="Times New Roman"/>
          <w:bCs/>
          <w:snapToGrid w:val="0"/>
          <w:spacing w:val="-10"/>
          <w:sz w:val="22"/>
          <w:szCs w:val="22"/>
        </w:rPr>
        <w:t>plexité du milieu,</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renvoie plutôt à ce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on appelle l</w:t>
      </w:r>
      <w:r w:rsidR="004601D9" w:rsidRPr="00C605AE">
        <w:rPr>
          <w:rFonts w:ascii="Times New Roman" w:hAnsi="Times New Roman" w:cs="Times New Roman"/>
          <w:bCs/>
          <w:snapToGrid w:val="0"/>
          <w:spacing w:val="-10"/>
          <w:sz w:val="22"/>
          <w:szCs w:val="22"/>
        </w:rPr>
        <w:t>’</w:t>
      </w:r>
      <w:r w:rsidR="007F36E8" w:rsidRPr="00C605AE">
        <w:rPr>
          <w:rFonts w:ascii="Times New Roman" w:hAnsi="Times New Roman" w:cs="Times New Roman"/>
          <w:bCs/>
          <w:snapToGrid w:val="0"/>
          <w:spacing w:val="-10"/>
          <w:sz w:val="22"/>
          <w:szCs w:val="22"/>
        </w:rPr>
        <w:t>expé</w:t>
      </w:r>
      <w:r w:rsidR="007F36E8">
        <w:rPr>
          <w:rFonts w:ascii="Times New Roman" w:hAnsi="Times New Roman" w:cs="Times New Roman"/>
          <w:bCs/>
          <w:snapToGrid w:val="0"/>
          <w:spacing w:val="-10"/>
          <w:sz w:val="22"/>
          <w:szCs w:val="22"/>
        </w:rPr>
        <w:t>r</w:t>
      </w:r>
      <w:r w:rsidR="007F36E8" w:rsidRPr="00C605AE">
        <w:rPr>
          <w:rFonts w:ascii="Times New Roman" w:hAnsi="Times New Roman" w:cs="Times New Roman"/>
          <w:bCs/>
          <w:snapToGrid w:val="0"/>
          <w:spacing w:val="-10"/>
          <w:sz w:val="22"/>
          <w:szCs w:val="22"/>
        </w:rPr>
        <w:t>ience</w:t>
      </w:r>
      <w:r w:rsidR="00F96625" w:rsidRPr="00C605AE">
        <w:rPr>
          <w:rFonts w:ascii="Times New Roman" w:hAnsi="Times New Roman" w:cs="Times New Roman"/>
          <w:bCs/>
          <w:snapToGrid w:val="0"/>
          <w:spacing w:val="-10"/>
          <w:sz w:val="22"/>
          <w:szCs w:val="22"/>
        </w:rPr>
        <w:t xml:space="preserve"> de pl</w:t>
      </w:r>
      <w:r w:rsidR="003F1595" w:rsidRPr="00C605AE">
        <w:rPr>
          <w:rFonts w:ascii="Times New Roman" w:hAnsi="Times New Roman" w:cs="Times New Roman"/>
          <w:bCs/>
          <w:snapToGrid w:val="0"/>
          <w:spacing w:val="-10"/>
          <w:sz w:val="22"/>
          <w:szCs w:val="22"/>
        </w:rPr>
        <w:t>a</w:t>
      </w:r>
      <w:r w:rsidR="00F96625" w:rsidRPr="00C605AE">
        <w:rPr>
          <w:rFonts w:ascii="Times New Roman" w:hAnsi="Times New Roman" w:cs="Times New Roman"/>
          <w:bCs/>
          <w:snapToGrid w:val="0"/>
          <w:spacing w:val="-10"/>
          <w:sz w:val="22"/>
          <w:szCs w:val="22"/>
        </w:rPr>
        <w:t>in</w:t>
      </w:r>
      <w:r w:rsidR="005C19A1">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cha</w:t>
      </w:r>
      <w:r w:rsidR="003F1595" w:rsidRPr="00C605AE">
        <w:rPr>
          <w:rFonts w:ascii="Times New Roman" w:hAnsi="Times New Roman" w:cs="Times New Roman"/>
          <w:bCs/>
          <w:snapToGrid w:val="0"/>
          <w:spacing w:val="-10"/>
          <w:sz w:val="22"/>
          <w:szCs w:val="22"/>
        </w:rPr>
        <w:t>nt</w:t>
      </w:r>
      <w:r w:rsidR="00F96625" w:rsidRPr="00C605AE">
        <w:rPr>
          <w:rFonts w:ascii="Times New Roman" w:hAnsi="Times New Roman" w:cs="Times New Roman"/>
          <w:bCs/>
          <w:snapToGrid w:val="0"/>
          <w:spacing w:val="-10"/>
          <w:sz w:val="22"/>
          <w:szCs w:val="22"/>
        </w:rPr>
        <w:t>. (</w:t>
      </w:r>
      <w:proofErr w:type="spellStart"/>
      <w:r w:rsidR="00F96625" w:rsidRPr="00C605AE">
        <w:rPr>
          <w:rFonts w:ascii="Times New Roman" w:hAnsi="Times New Roman" w:cs="Times New Roman"/>
          <w:bCs/>
          <w:snapToGrid w:val="0"/>
          <w:spacing w:val="-10"/>
          <w:sz w:val="22"/>
          <w:szCs w:val="22"/>
        </w:rPr>
        <w:t>Callon</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Callon</w:instrText>
      </w:r>
      <w:r w:rsidR="006F0F31">
        <w:instrText xml:space="preserve">" </w:instrText>
      </w:r>
      <w:r w:rsidR="00BF7E08">
        <w:rPr>
          <w:rFonts w:ascii="Times New Roman" w:hAnsi="Times New Roman" w:cs="Times New Roman"/>
          <w:bCs/>
          <w:snapToGrid w:val="0"/>
          <w:spacing w:val="-10"/>
          <w:sz w:val="22"/>
          <w:szCs w:val="22"/>
        </w:rPr>
        <w:fldChar w:fldCharType="end"/>
      </w:r>
      <w:r w:rsidR="00F9662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i/>
          <w:snapToGrid w:val="0"/>
          <w:spacing w:val="-10"/>
          <w:sz w:val="22"/>
          <w:szCs w:val="22"/>
        </w:rPr>
        <w:t xml:space="preserve">et </w:t>
      </w:r>
      <w:proofErr w:type="gramStart"/>
      <w:r w:rsidR="00F96625" w:rsidRPr="00C605AE">
        <w:rPr>
          <w:rFonts w:ascii="Times New Roman" w:hAnsi="Times New Roman" w:cs="Times New Roman"/>
          <w:bCs/>
          <w:i/>
          <w:snapToGrid w:val="0"/>
          <w:spacing w:val="-10"/>
          <w:sz w:val="22"/>
          <w:szCs w:val="22"/>
        </w:rPr>
        <w:t>al</w:t>
      </w:r>
      <w:r w:rsidR="003F1595" w:rsidRPr="00C605AE">
        <w:rPr>
          <w:rFonts w:ascii="Times New Roman" w:hAnsi="Times New Roman" w:cs="Times New Roman"/>
          <w:bCs/>
          <w:i/>
          <w:snapToGrid w:val="0"/>
          <w:spacing w:val="-10"/>
          <w:sz w:val="22"/>
          <w:szCs w:val="22"/>
        </w:rPr>
        <w:t>.</w:t>
      </w:r>
      <w:r w:rsidR="00F96625" w:rsidRPr="00C605AE">
        <w:rPr>
          <w:rFonts w:ascii="Times New Roman" w:hAnsi="Times New Roman" w:cs="Times New Roman"/>
          <w:bCs/>
          <w:snapToGrid w:val="0"/>
          <w:spacing w:val="-10"/>
          <w:sz w:val="22"/>
          <w:szCs w:val="22"/>
        </w:rPr>
        <w:t>,</w:t>
      </w:r>
      <w:proofErr w:type="gramEnd"/>
      <w:r w:rsidR="00F96625" w:rsidRPr="00C605AE">
        <w:rPr>
          <w:rFonts w:ascii="Times New Roman" w:hAnsi="Times New Roman" w:cs="Times New Roman"/>
          <w:bCs/>
          <w:snapToGrid w:val="0"/>
          <w:spacing w:val="-10"/>
          <w:sz w:val="22"/>
          <w:szCs w:val="22"/>
        </w:rPr>
        <w:t xml:space="preserve"> 2001).</w:t>
      </w:r>
      <w:r w:rsidR="00A33522">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4"/>
          <w:sz w:val="22"/>
          <w:szCs w:val="22"/>
        </w:rPr>
        <w:t>En réalité le rapprochement entre les deux notions n</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est pas valide pour la raison suffisante que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expérimentation est tendue vers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objectivité, c</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est</w:t>
      </w:r>
      <w:r w:rsidR="00A64EF3">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à</w:t>
      </w:r>
      <w:r w:rsidR="00A64EF3">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dire la découverte de propriétés q</w:t>
      </w:r>
      <w:r w:rsidR="00B818BD">
        <w:rPr>
          <w:rFonts w:ascii="Times New Roman" w:hAnsi="Times New Roman" w:cs="Times New Roman"/>
          <w:bCs/>
          <w:snapToGrid w:val="0"/>
          <w:spacing w:val="-14"/>
          <w:sz w:val="22"/>
          <w:szCs w:val="22"/>
        </w:rPr>
        <w:t>ui ne sont pas la projection de</w:t>
      </w:r>
      <w:r w:rsidR="00F96625" w:rsidRPr="00C605AE">
        <w:rPr>
          <w:rFonts w:ascii="Times New Roman" w:hAnsi="Times New Roman" w:cs="Times New Roman"/>
          <w:bCs/>
          <w:snapToGrid w:val="0"/>
          <w:spacing w:val="-14"/>
          <w:sz w:val="22"/>
          <w:szCs w:val="22"/>
        </w:rPr>
        <w:t xml:space="preserve"> celles de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observateur, ce qui n</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est pas la posture de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improvisation. D</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une façon plus géné</w:t>
      </w:r>
      <w:r w:rsidRPr="00C605AE">
        <w:rPr>
          <w:rFonts w:ascii="Times New Roman" w:hAnsi="Times New Roman" w:cs="Times New Roman"/>
          <w:bCs/>
          <w:snapToGrid w:val="0"/>
          <w:spacing w:val="-14"/>
          <w:sz w:val="22"/>
          <w:szCs w:val="22"/>
        </w:rPr>
        <w:t>rale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 xml:space="preserve">improvisation renvoie </w:t>
      </w:r>
      <w:r w:rsidR="00F96625" w:rsidRPr="00C605AE">
        <w:rPr>
          <w:rFonts w:ascii="Times New Roman" w:hAnsi="Times New Roman" w:cs="Times New Roman"/>
          <w:bCs/>
          <w:snapToGrid w:val="0"/>
          <w:spacing w:val="-14"/>
          <w:sz w:val="22"/>
          <w:szCs w:val="22"/>
        </w:rPr>
        <w:t>au</w:t>
      </w:r>
      <w:r w:rsidRPr="00C605AE">
        <w:rPr>
          <w:rFonts w:ascii="Times New Roman" w:hAnsi="Times New Roman" w:cs="Times New Roman"/>
          <w:bCs/>
          <w:snapToGrid w:val="0"/>
          <w:spacing w:val="-14"/>
          <w:sz w:val="22"/>
          <w:szCs w:val="22"/>
        </w:rPr>
        <w:t xml:space="preserve"> </w:t>
      </w:r>
      <w:r w:rsidR="00F96625" w:rsidRPr="00C605AE">
        <w:rPr>
          <w:rFonts w:ascii="Times New Roman" w:hAnsi="Times New Roman" w:cs="Times New Roman"/>
          <w:bCs/>
          <w:snapToGrid w:val="0"/>
          <w:spacing w:val="-14"/>
          <w:sz w:val="22"/>
          <w:szCs w:val="22"/>
        </w:rPr>
        <w:t>contexte de découverte et non de justific</w:t>
      </w:r>
      <w:r w:rsidR="00F96625" w:rsidRPr="00C605AE">
        <w:rPr>
          <w:rFonts w:ascii="Times New Roman" w:hAnsi="Times New Roman" w:cs="Times New Roman"/>
          <w:bCs/>
          <w:snapToGrid w:val="0"/>
          <w:spacing w:val="-14"/>
          <w:sz w:val="22"/>
          <w:szCs w:val="22"/>
        </w:rPr>
        <w:t>a</w:t>
      </w:r>
      <w:r w:rsidR="00F96625" w:rsidRPr="00C605AE">
        <w:rPr>
          <w:rFonts w:ascii="Times New Roman" w:hAnsi="Times New Roman" w:cs="Times New Roman"/>
          <w:bCs/>
          <w:snapToGrid w:val="0"/>
          <w:spacing w:val="-14"/>
          <w:sz w:val="22"/>
          <w:szCs w:val="22"/>
        </w:rPr>
        <w:t>tion, comme dans le cas de l</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expérimentation où il s</w:t>
      </w:r>
      <w:r w:rsidR="004601D9" w:rsidRPr="00C605AE">
        <w:rPr>
          <w:rFonts w:ascii="Times New Roman" w:hAnsi="Times New Roman" w:cs="Times New Roman"/>
          <w:bCs/>
          <w:snapToGrid w:val="0"/>
          <w:spacing w:val="-14"/>
          <w:sz w:val="22"/>
          <w:szCs w:val="22"/>
        </w:rPr>
        <w:t>’</w:t>
      </w:r>
      <w:r w:rsidR="00F96625" w:rsidRPr="00C605AE">
        <w:rPr>
          <w:rFonts w:ascii="Times New Roman" w:hAnsi="Times New Roman" w:cs="Times New Roman"/>
          <w:bCs/>
          <w:snapToGrid w:val="0"/>
          <w:spacing w:val="-14"/>
          <w:sz w:val="22"/>
          <w:szCs w:val="22"/>
        </w:rPr>
        <w:t>agit de tester un</w:t>
      </w:r>
      <w:r w:rsidR="003F1595" w:rsidRPr="00C605AE">
        <w:rPr>
          <w:rFonts w:ascii="Times New Roman" w:hAnsi="Times New Roman" w:cs="Times New Roman"/>
          <w:bCs/>
          <w:snapToGrid w:val="0"/>
          <w:spacing w:val="-14"/>
          <w:sz w:val="22"/>
          <w:szCs w:val="22"/>
        </w:rPr>
        <w:t>e</w:t>
      </w:r>
      <w:r w:rsidR="00F96625" w:rsidRPr="00C605AE">
        <w:rPr>
          <w:rFonts w:ascii="Times New Roman" w:hAnsi="Times New Roman" w:cs="Times New Roman"/>
          <w:bCs/>
          <w:snapToGrid w:val="0"/>
          <w:spacing w:val="-14"/>
          <w:sz w:val="22"/>
          <w:szCs w:val="22"/>
        </w:rPr>
        <w:t xml:space="preserve"> hypothèse à pa</w:t>
      </w:r>
      <w:r w:rsidRPr="00C605AE">
        <w:rPr>
          <w:rFonts w:ascii="Times New Roman" w:hAnsi="Times New Roman" w:cs="Times New Roman"/>
          <w:bCs/>
          <w:snapToGrid w:val="0"/>
          <w:spacing w:val="-14"/>
          <w:sz w:val="22"/>
          <w:szCs w:val="22"/>
        </w:rPr>
        <w:t>rtir d</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 xml:space="preserve">une théorie constituée. </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C605AE">
        <w:rPr>
          <w:rFonts w:ascii="Times New Roman" w:hAnsi="Times New Roman" w:cs="Times New Roman"/>
          <w:bCs/>
          <w:snapToGrid w:val="0"/>
          <w:spacing w:val="-14"/>
          <w:sz w:val="22"/>
          <w:szCs w:val="22"/>
        </w:rPr>
        <w:t>En conséquence ce sont plutôt les</w:t>
      </w:r>
      <w:r w:rsidR="003F1595" w:rsidRPr="00C605AE">
        <w:rPr>
          <w:rFonts w:ascii="Times New Roman" w:hAnsi="Times New Roman" w:cs="Times New Roman"/>
          <w:bCs/>
          <w:snapToGrid w:val="0"/>
          <w:spacing w:val="-14"/>
          <w:sz w:val="22"/>
          <w:szCs w:val="22"/>
        </w:rPr>
        <w:t xml:space="preserve"> </w:t>
      </w:r>
      <w:r w:rsidRPr="00C605AE">
        <w:rPr>
          <w:rFonts w:ascii="Times New Roman" w:hAnsi="Times New Roman" w:cs="Times New Roman"/>
          <w:bCs/>
          <w:snapToGrid w:val="0"/>
          <w:spacing w:val="-14"/>
          <w:sz w:val="22"/>
          <w:szCs w:val="22"/>
        </w:rPr>
        <w:t xml:space="preserve">approches </w:t>
      </w:r>
      <w:proofErr w:type="spellStart"/>
      <w:r w:rsidRPr="00A33522">
        <w:rPr>
          <w:rFonts w:ascii="Times New Roman" w:hAnsi="Times New Roman" w:cs="Times New Roman"/>
          <w:bCs/>
          <w:snapToGrid w:val="0"/>
          <w:spacing w:val="-14"/>
          <w:sz w:val="22"/>
          <w:szCs w:val="22"/>
        </w:rPr>
        <w:t>abductives</w:t>
      </w:r>
      <w:proofErr w:type="spellEnd"/>
      <w:r w:rsidRPr="00A33522">
        <w:rPr>
          <w:rFonts w:ascii="Times New Roman" w:hAnsi="Times New Roman" w:cs="Times New Roman"/>
          <w:bCs/>
          <w:snapToGrid w:val="0"/>
          <w:spacing w:val="-14"/>
          <w:sz w:val="22"/>
          <w:szCs w:val="22"/>
        </w:rPr>
        <w:t xml:space="preserve"> (et donc le modèle de l</w:t>
      </w:r>
      <w:r w:rsidR="004601D9" w:rsidRPr="00A33522">
        <w:rPr>
          <w:rFonts w:ascii="Times New Roman" w:hAnsi="Times New Roman" w:cs="Times New Roman"/>
          <w:bCs/>
          <w:snapToGrid w:val="0"/>
          <w:spacing w:val="-14"/>
          <w:sz w:val="22"/>
          <w:szCs w:val="22"/>
        </w:rPr>
        <w:t>’</w:t>
      </w:r>
      <w:r w:rsidRPr="00A33522">
        <w:rPr>
          <w:rFonts w:ascii="Times New Roman" w:hAnsi="Times New Roman" w:cs="Times New Roman"/>
          <w:bCs/>
          <w:snapToGrid w:val="0"/>
          <w:spacing w:val="-14"/>
          <w:sz w:val="22"/>
          <w:szCs w:val="22"/>
        </w:rPr>
        <w:t>enquête) qui pourraient servir de creuset de réflexion épistémologique et non les approches déductiv</w:t>
      </w:r>
      <w:r w:rsidRPr="00C605AE">
        <w:rPr>
          <w:rFonts w:ascii="Times New Roman" w:hAnsi="Times New Roman" w:cs="Times New Roman"/>
          <w:bCs/>
          <w:snapToGrid w:val="0"/>
          <w:spacing w:val="-14"/>
          <w:sz w:val="22"/>
          <w:szCs w:val="22"/>
        </w:rPr>
        <w:t>es</w:t>
      </w:r>
      <w:r w:rsidR="003F1595" w:rsidRPr="00C605AE">
        <w:rPr>
          <w:rFonts w:ascii="Times New Roman" w:hAnsi="Times New Roman" w:cs="Times New Roman"/>
          <w:bCs/>
          <w:snapToGrid w:val="0"/>
          <w:spacing w:val="-14"/>
          <w:sz w:val="22"/>
          <w:szCs w:val="22"/>
        </w:rPr>
        <w:t xml:space="preserve"> </w:t>
      </w:r>
      <w:r w:rsidRPr="00C605AE">
        <w:rPr>
          <w:rFonts w:ascii="Times New Roman" w:hAnsi="Times New Roman" w:cs="Times New Roman"/>
          <w:bCs/>
          <w:snapToGrid w:val="0"/>
          <w:spacing w:val="-14"/>
          <w:sz w:val="22"/>
          <w:szCs w:val="22"/>
        </w:rPr>
        <w:t>ou inductives. Certes</w:t>
      </w:r>
      <w:r w:rsidR="003F1595"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 xml:space="preserve"> le recours à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enquête suggère un rapprochement avec le pragmatisme de Dewey</w:t>
      </w:r>
      <w:r w:rsidR="00BF7E08">
        <w:rPr>
          <w:rFonts w:ascii="Times New Roman" w:hAnsi="Times New Roman" w:cs="Times New Roman"/>
          <w:bCs/>
          <w:snapToGrid w:val="0"/>
          <w:spacing w:val="-14"/>
          <w:sz w:val="22"/>
          <w:szCs w:val="22"/>
        </w:rPr>
        <w:fldChar w:fldCharType="begin"/>
      </w:r>
      <w:r w:rsidR="006F0F31">
        <w:instrText xml:space="preserve"> XE "</w:instrText>
      </w:r>
      <w:r w:rsidR="006F0F31" w:rsidRPr="006F0F31">
        <w:rPr>
          <w:rFonts w:ascii="Times New Roman" w:hAnsi="Times New Roman" w:cs="Times New Roman"/>
          <w:bCs/>
          <w:iCs/>
          <w:snapToGrid w:val="0"/>
          <w:spacing w:val="-10"/>
          <w:sz w:val="22"/>
          <w:szCs w:val="22"/>
        </w:rPr>
        <w:instrText>Dewey</w:instrText>
      </w:r>
      <w:r w:rsidR="006F0F31">
        <w:instrText xml:space="preserve">" </w:instrText>
      </w:r>
      <w:r w:rsidR="00BF7E08">
        <w:rPr>
          <w:rFonts w:ascii="Times New Roman" w:hAnsi="Times New Roman" w:cs="Times New Roman"/>
          <w:bCs/>
          <w:snapToGrid w:val="0"/>
          <w:spacing w:val="-14"/>
          <w:sz w:val="22"/>
          <w:szCs w:val="22"/>
        </w:rPr>
        <w:fldChar w:fldCharType="end"/>
      </w:r>
      <w:r w:rsidRPr="00C605AE">
        <w:rPr>
          <w:rFonts w:ascii="Times New Roman" w:hAnsi="Times New Roman" w:cs="Times New Roman"/>
          <w:bCs/>
          <w:snapToGrid w:val="0"/>
          <w:spacing w:val="-14"/>
          <w:sz w:val="22"/>
          <w:szCs w:val="22"/>
        </w:rPr>
        <w:t>, même si ce dernier avait une certaine réserve vis</w:t>
      </w:r>
      <w:r w:rsidR="005C19A1">
        <w:rPr>
          <w:rFonts w:ascii="Times New Roman" w:hAnsi="Times New Roman" w:cs="Times New Roman"/>
          <w:bCs/>
          <w:snapToGrid w:val="0"/>
          <w:spacing w:val="-14"/>
          <w:sz w:val="22"/>
          <w:szCs w:val="22"/>
        </w:rPr>
        <w:t>-à-</w:t>
      </w:r>
      <w:r w:rsidRPr="00C605AE">
        <w:rPr>
          <w:rFonts w:ascii="Times New Roman" w:hAnsi="Times New Roman" w:cs="Times New Roman"/>
          <w:bCs/>
          <w:snapToGrid w:val="0"/>
          <w:spacing w:val="-14"/>
          <w:sz w:val="22"/>
          <w:szCs w:val="22"/>
        </w:rPr>
        <w:t>vis de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improvisation…</w:t>
      </w:r>
      <w:r w:rsidR="005C19A1">
        <w:rPr>
          <w:rFonts w:ascii="Times New Roman" w:hAnsi="Times New Roman" w:cs="Times New Roman"/>
          <w:bCs/>
          <w:snapToGrid w:val="0"/>
          <w:spacing w:val="-14"/>
          <w:sz w:val="22"/>
          <w:szCs w:val="22"/>
        </w:rPr>
        <w:t xml:space="preserve"> </w:t>
      </w:r>
      <w:r w:rsidRPr="00C605AE">
        <w:rPr>
          <w:rFonts w:ascii="Times New Roman" w:hAnsi="Times New Roman" w:cs="Times New Roman"/>
          <w:bCs/>
          <w:snapToGrid w:val="0"/>
          <w:spacing w:val="-14"/>
          <w:sz w:val="22"/>
          <w:szCs w:val="22"/>
        </w:rPr>
        <w:t>Et pourtant</w:t>
      </w:r>
      <w:r w:rsidR="00A33522">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 xml:space="preserve"> c</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est bien la notion d</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expérience qui résonnerai</w:t>
      </w:r>
      <w:r w:rsidR="00925BD0" w:rsidRPr="00C605AE">
        <w:rPr>
          <w:rFonts w:ascii="Times New Roman" w:hAnsi="Times New Roman" w:cs="Times New Roman"/>
          <w:bCs/>
          <w:snapToGrid w:val="0"/>
          <w:spacing w:val="-14"/>
          <w:sz w:val="22"/>
          <w:szCs w:val="22"/>
        </w:rPr>
        <w:t>t le mieux avec l</w:t>
      </w:r>
      <w:r w:rsidR="004601D9" w:rsidRPr="00C605AE">
        <w:rPr>
          <w:rFonts w:ascii="Times New Roman" w:hAnsi="Times New Roman" w:cs="Times New Roman"/>
          <w:bCs/>
          <w:snapToGrid w:val="0"/>
          <w:spacing w:val="-14"/>
          <w:sz w:val="22"/>
          <w:szCs w:val="22"/>
        </w:rPr>
        <w:t>’</w:t>
      </w:r>
      <w:r w:rsidR="00925BD0" w:rsidRPr="00C605AE">
        <w:rPr>
          <w:rFonts w:ascii="Times New Roman" w:hAnsi="Times New Roman" w:cs="Times New Roman"/>
          <w:bCs/>
          <w:snapToGrid w:val="0"/>
          <w:spacing w:val="-14"/>
          <w:sz w:val="22"/>
          <w:szCs w:val="22"/>
        </w:rPr>
        <w:t>improvisation, car dans l</w:t>
      </w:r>
      <w:r w:rsidR="004601D9" w:rsidRPr="00C605AE">
        <w:rPr>
          <w:rFonts w:ascii="Times New Roman" w:hAnsi="Times New Roman" w:cs="Times New Roman"/>
          <w:bCs/>
          <w:snapToGrid w:val="0"/>
          <w:spacing w:val="-14"/>
          <w:sz w:val="22"/>
          <w:szCs w:val="22"/>
        </w:rPr>
        <w:t>’</w:t>
      </w:r>
      <w:r w:rsidR="00925BD0" w:rsidRPr="00C605AE">
        <w:rPr>
          <w:rFonts w:ascii="Times New Roman" w:hAnsi="Times New Roman" w:cs="Times New Roman"/>
          <w:bCs/>
          <w:snapToGrid w:val="0"/>
          <w:spacing w:val="-14"/>
          <w:sz w:val="22"/>
          <w:szCs w:val="22"/>
        </w:rPr>
        <w:t>expérience</w:t>
      </w:r>
      <w:r w:rsidRPr="00C605AE">
        <w:rPr>
          <w:rFonts w:ascii="Times New Roman" w:hAnsi="Times New Roman" w:cs="Times New Roman"/>
          <w:bCs/>
          <w:snapToGrid w:val="0"/>
          <w:spacing w:val="-14"/>
          <w:sz w:val="22"/>
          <w:szCs w:val="22"/>
        </w:rPr>
        <w:t xml:space="preserve">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attent</w:t>
      </w:r>
      <w:r w:rsidR="00925BD0" w:rsidRPr="00C605AE">
        <w:rPr>
          <w:rFonts w:ascii="Times New Roman" w:hAnsi="Times New Roman" w:cs="Times New Roman"/>
          <w:bCs/>
          <w:snapToGrid w:val="0"/>
          <w:spacing w:val="-14"/>
          <w:sz w:val="22"/>
          <w:szCs w:val="22"/>
        </w:rPr>
        <w:t>ion au sujet est centrale. Il</w:t>
      </w:r>
      <w:r w:rsidRPr="00C605AE">
        <w:rPr>
          <w:rFonts w:ascii="Times New Roman" w:hAnsi="Times New Roman" w:cs="Times New Roman"/>
          <w:bCs/>
          <w:snapToGrid w:val="0"/>
          <w:spacing w:val="-14"/>
          <w:sz w:val="22"/>
          <w:szCs w:val="22"/>
        </w:rPr>
        <w:t xml:space="preserve"> ne s</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agit pas de teste</w:t>
      </w:r>
      <w:r w:rsidR="00925BD0" w:rsidRPr="00C605AE">
        <w:rPr>
          <w:rFonts w:ascii="Times New Roman" w:hAnsi="Times New Roman" w:cs="Times New Roman"/>
          <w:bCs/>
          <w:snapToGrid w:val="0"/>
          <w:spacing w:val="-14"/>
          <w:sz w:val="22"/>
          <w:szCs w:val="22"/>
        </w:rPr>
        <w:t>r des hypothèses d</w:t>
      </w:r>
      <w:r w:rsidR="004601D9" w:rsidRPr="00C605AE">
        <w:rPr>
          <w:rFonts w:ascii="Times New Roman" w:hAnsi="Times New Roman" w:cs="Times New Roman"/>
          <w:bCs/>
          <w:snapToGrid w:val="0"/>
          <w:spacing w:val="-14"/>
          <w:sz w:val="22"/>
          <w:szCs w:val="22"/>
        </w:rPr>
        <w:t>’</w:t>
      </w:r>
      <w:r w:rsidR="00925BD0" w:rsidRPr="00C605AE">
        <w:rPr>
          <w:rFonts w:ascii="Times New Roman" w:hAnsi="Times New Roman" w:cs="Times New Roman"/>
          <w:bCs/>
          <w:snapToGrid w:val="0"/>
          <w:spacing w:val="-14"/>
          <w:sz w:val="22"/>
          <w:szCs w:val="22"/>
        </w:rPr>
        <w:t>une thé</w:t>
      </w:r>
      <w:r w:rsidR="00925BD0" w:rsidRPr="00C605AE">
        <w:rPr>
          <w:rFonts w:ascii="Times New Roman" w:hAnsi="Times New Roman" w:cs="Times New Roman"/>
          <w:bCs/>
          <w:snapToGrid w:val="0"/>
          <w:spacing w:val="-14"/>
          <w:sz w:val="22"/>
          <w:szCs w:val="22"/>
        </w:rPr>
        <w:t>o</w:t>
      </w:r>
      <w:r w:rsidR="00925BD0" w:rsidRPr="00C605AE">
        <w:rPr>
          <w:rFonts w:ascii="Times New Roman" w:hAnsi="Times New Roman" w:cs="Times New Roman"/>
          <w:bCs/>
          <w:snapToGrid w:val="0"/>
          <w:spacing w:val="-14"/>
          <w:sz w:val="22"/>
          <w:szCs w:val="22"/>
        </w:rPr>
        <w:t>rie</w:t>
      </w:r>
      <w:r w:rsidR="003F1595"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 xml:space="preserve"> mais</w:t>
      </w:r>
      <w:r w:rsidR="003F1595" w:rsidRPr="00C605AE">
        <w:rPr>
          <w:rFonts w:ascii="Times New Roman" w:hAnsi="Times New Roman" w:cs="Times New Roman"/>
          <w:bCs/>
          <w:snapToGrid w:val="0"/>
          <w:spacing w:val="-14"/>
          <w:sz w:val="22"/>
          <w:szCs w:val="22"/>
        </w:rPr>
        <w:t xml:space="preserve"> </w:t>
      </w:r>
      <w:r w:rsidRPr="00C605AE">
        <w:rPr>
          <w:rFonts w:ascii="Times New Roman" w:hAnsi="Times New Roman" w:cs="Times New Roman"/>
          <w:bCs/>
          <w:snapToGrid w:val="0"/>
          <w:spacing w:val="-14"/>
          <w:sz w:val="22"/>
          <w:szCs w:val="22"/>
        </w:rPr>
        <w:t>d</w:t>
      </w:r>
      <w:r w:rsidR="004601D9" w:rsidRPr="00C605AE">
        <w:rPr>
          <w:rFonts w:ascii="Times New Roman" w:hAnsi="Times New Roman" w:cs="Times New Roman"/>
          <w:bCs/>
          <w:snapToGrid w:val="0"/>
          <w:spacing w:val="-14"/>
          <w:sz w:val="22"/>
          <w:szCs w:val="22"/>
        </w:rPr>
        <w:t>’</w:t>
      </w:r>
      <w:r w:rsidR="00A64EF3" w:rsidRPr="00C605AE">
        <w:rPr>
          <w:rFonts w:ascii="Times New Roman" w:hAnsi="Times New Roman" w:cs="Times New Roman"/>
          <w:bCs/>
          <w:snapToGrid w:val="0"/>
          <w:spacing w:val="-14"/>
          <w:sz w:val="22"/>
          <w:szCs w:val="22"/>
        </w:rPr>
        <w:t>analyser</w:t>
      </w:r>
      <w:r w:rsidRPr="00C605AE">
        <w:rPr>
          <w:rFonts w:ascii="Times New Roman" w:hAnsi="Times New Roman" w:cs="Times New Roman"/>
          <w:bCs/>
          <w:snapToGrid w:val="0"/>
          <w:spacing w:val="-14"/>
          <w:sz w:val="22"/>
          <w:szCs w:val="22"/>
        </w:rPr>
        <w:t xml:space="preserve">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engagement du s</w:t>
      </w:r>
      <w:r w:rsidR="00925BD0" w:rsidRPr="00C605AE">
        <w:rPr>
          <w:rFonts w:ascii="Times New Roman" w:hAnsi="Times New Roman" w:cs="Times New Roman"/>
          <w:bCs/>
          <w:snapToGrid w:val="0"/>
          <w:spacing w:val="-14"/>
          <w:sz w:val="22"/>
          <w:szCs w:val="22"/>
        </w:rPr>
        <w:t>ujet dans un flux d</w:t>
      </w:r>
      <w:r w:rsidR="004601D9" w:rsidRPr="00C605AE">
        <w:rPr>
          <w:rFonts w:ascii="Times New Roman" w:hAnsi="Times New Roman" w:cs="Times New Roman"/>
          <w:bCs/>
          <w:snapToGrid w:val="0"/>
          <w:spacing w:val="-14"/>
          <w:sz w:val="22"/>
          <w:szCs w:val="22"/>
        </w:rPr>
        <w:t>’</w:t>
      </w:r>
      <w:r w:rsidR="00925BD0" w:rsidRPr="00C605AE">
        <w:rPr>
          <w:rFonts w:ascii="Times New Roman" w:hAnsi="Times New Roman" w:cs="Times New Roman"/>
          <w:bCs/>
          <w:snapToGrid w:val="0"/>
          <w:spacing w:val="-14"/>
          <w:sz w:val="22"/>
          <w:szCs w:val="22"/>
        </w:rPr>
        <w:t xml:space="preserve">expériences, </w:t>
      </w:r>
      <w:r w:rsidRPr="00C605AE">
        <w:rPr>
          <w:rFonts w:ascii="Times New Roman" w:hAnsi="Times New Roman" w:cs="Times New Roman"/>
          <w:bCs/>
          <w:snapToGrid w:val="0"/>
          <w:spacing w:val="-14"/>
          <w:sz w:val="22"/>
          <w:szCs w:val="22"/>
        </w:rPr>
        <w:t>dans un environnement mouvant qui le déborde mais qu</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il contribue à façonner de manière</w:t>
      </w:r>
      <w:r w:rsidR="003F1595" w:rsidRPr="00C605AE">
        <w:rPr>
          <w:rFonts w:ascii="Times New Roman" w:hAnsi="Times New Roman" w:cs="Times New Roman"/>
          <w:bCs/>
          <w:snapToGrid w:val="0"/>
          <w:spacing w:val="-14"/>
          <w:sz w:val="22"/>
          <w:szCs w:val="22"/>
        </w:rPr>
        <w:t xml:space="preserve"> </w:t>
      </w:r>
      <w:r w:rsidRPr="00C605AE">
        <w:rPr>
          <w:rFonts w:ascii="Times New Roman" w:hAnsi="Times New Roman" w:cs="Times New Roman"/>
          <w:bCs/>
          <w:snapToGrid w:val="0"/>
          <w:spacing w:val="-14"/>
          <w:sz w:val="22"/>
          <w:szCs w:val="22"/>
        </w:rPr>
        <w:t>collective. Cette porosité entre l</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improvisation en jazz et la philosophie pragmatiste n</w:t>
      </w:r>
      <w:r w:rsidR="004601D9" w:rsidRPr="00C605AE">
        <w:rPr>
          <w:rFonts w:ascii="Times New Roman" w:hAnsi="Times New Roman" w:cs="Times New Roman"/>
          <w:bCs/>
          <w:snapToGrid w:val="0"/>
          <w:spacing w:val="-14"/>
          <w:sz w:val="22"/>
          <w:szCs w:val="22"/>
        </w:rPr>
        <w:t>’</w:t>
      </w:r>
      <w:r w:rsidRPr="00C605AE">
        <w:rPr>
          <w:rFonts w:ascii="Times New Roman" w:hAnsi="Times New Roman" w:cs="Times New Roman"/>
          <w:bCs/>
          <w:snapToGrid w:val="0"/>
          <w:spacing w:val="-14"/>
          <w:sz w:val="22"/>
          <w:szCs w:val="22"/>
        </w:rPr>
        <w:t xml:space="preserve">a pas échappé à certains philosophes </w:t>
      </w:r>
      <w:r w:rsidR="005C19A1" w:rsidRPr="00C605AE">
        <w:rPr>
          <w:rFonts w:ascii="Times New Roman" w:hAnsi="Times New Roman" w:cs="Times New Roman"/>
          <w:bCs/>
          <w:snapToGrid w:val="0"/>
          <w:spacing w:val="-14"/>
          <w:sz w:val="22"/>
          <w:szCs w:val="22"/>
        </w:rPr>
        <w:t>pragmatistes</w:t>
      </w:r>
      <w:r w:rsidRPr="00C605AE">
        <w:rPr>
          <w:rFonts w:ascii="Times New Roman" w:hAnsi="Times New Roman" w:cs="Times New Roman"/>
          <w:bCs/>
          <w:snapToGrid w:val="0"/>
          <w:spacing w:val="-14"/>
          <w:sz w:val="22"/>
          <w:szCs w:val="22"/>
        </w:rPr>
        <w:t xml:space="preserve"> contemporains (</w:t>
      </w:r>
      <w:proofErr w:type="spellStart"/>
      <w:r w:rsidRPr="00C605AE">
        <w:rPr>
          <w:rFonts w:ascii="Times New Roman" w:hAnsi="Times New Roman" w:cs="Times New Roman"/>
          <w:bCs/>
          <w:snapToGrid w:val="0"/>
          <w:spacing w:val="-14"/>
          <w:sz w:val="22"/>
          <w:szCs w:val="22"/>
        </w:rPr>
        <w:t>Fesmire</w:t>
      </w:r>
      <w:proofErr w:type="spellEnd"/>
      <w:r w:rsidR="00BF7E08">
        <w:rPr>
          <w:rFonts w:ascii="Times New Roman" w:hAnsi="Times New Roman" w:cs="Times New Roman"/>
          <w:bCs/>
          <w:snapToGrid w:val="0"/>
          <w:spacing w:val="-14"/>
          <w:sz w:val="22"/>
          <w:szCs w:val="22"/>
        </w:rPr>
        <w:fldChar w:fldCharType="begin"/>
      </w:r>
      <w:r w:rsidR="006F0F31">
        <w:instrText xml:space="preserve"> XE "</w:instrText>
      </w:r>
      <w:r w:rsidR="006F0F31" w:rsidRPr="00AE256A">
        <w:rPr>
          <w:rFonts w:ascii="Times New Roman" w:hAnsi="Times New Roman" w:cs="Times New Roman"/>
          <w:bCs/>
          <w:snapToGrid w:val="0"/>
          <w:spacing w:val="-14"/>
          <w:sz w:val="22"/>
          <w:szCs w:val="22"/>
        </w:rPr>
        <w:instrText>Fesmire</w:instrText>
      </w:r>
      <w:r w:rsidR="006F0F31">
        <w:instrText xml:space="preserve">" </w:instrText>
      </w:r>
      <w:r w:rsidR="00BF7E08">
        <w:rPr>
          <w:rFonts w:ascii="Times New Roman" w:hAnsi="Times New Roman" w:cs="Times New Roman"/>
          <w:bCs/>
          <w:snapToGrid w:val="0"/>
          <w:spacing w:val="-14"/>
          <w:sz w:val="22"/>
          <w:szCs w:val="22"/>
        </w:rPr>
        <w:fldChar w:fldCharType="end"/>
      </w:r>
      <w:r w:rsidRPr="00C605AE">
        <w:rPr>
          <w:rFonts w:ascii="Times New Roman" w:hAnsi="Times New Roman" w:cs="Times New Roman"/>
          <w:bCs/>
          <w:snapToGrid w:val="0"/>
          <w:spacing w:val="-14"/>
          <w:sz w:val="22"/>
          <w:szCs w:val="22"/>
        </w:rPr>
        <w:t xml:space="preserve">, 2003, </w:t>
      </w:r>
      <w:proofErr w:type="spellStart"/>
      <w:r w:rsidRPr="00C605AE">
        <w:rPr>
          <w:rFonts w:ascii="Times New Roman" w:hAnsi="Times New Roman" w:cs="Times New Roman"/>
          <w:bCs/>
          <w:snapToGrid w:val="0"/>
          <w:spacing w:val="-14"/>
          <w:sz w:val="22"/>
          <w:szCs w:val="22"/>
        </w:rPr>
        <w:t>Cometti</w:t>
      </w:r>
      <w:proofErr w:type="spellEnd"/>
      <w:r w:rsidR="00BF7E08">
        <w:rPr>
          <w:rFonts w:ascii="Times New Roman" w:hAnsi="Times New Roman" w:cs="Times New Roman"/>
          <w:bCs/>
          <w:snapToGrid w:val="0"/>
          <w:spacing w:val="-14"/>
          <w:sz w:val="22"/>
          <w:szCs w:val="22"/>
        </w:rPr>
        <w:fldChar w:fldCharType="begin"/>
      </w:r>
      <w:r w:rsidR="006F0F31">
        <w:instrText xml:space="preserve"> XE "</w:instrText>
      </w:r>
      <w:r w:rsidR="006F0F31" w:rsidRPr="00AE256A">
        <w:rPr>
          <w:rFonts w:ascii="Times New Roman" w:hAnsi="Times New Roman" w:cs="Times New Roman"/>
          <w:bCs/>
          <w:snapToGrid w:val="0"/>
          <w:spacing w:val="-14"/>
          <w:sz w:val="22"/>
          <w:szCs w:val="22"/>
        </w:rPr>
        <w:instrText>Cometti</w:instrText>
      </w:r>
      <w:r w:rsidR="006F0F31">
        <w:instrText xml:space="preserve">" </w:instrText>
      </w:r>
      <w:r w:rsidR="00BF7E08">
        <w:rPr>
          <w:rFonts w:ascii="Times New Roman" w:hAnsi="Times New Roman" w:cs="Times New Roman"/>
          <w:bCs/>
          <w:snapToGrid w:val="0"/>
          <w:spacing w:val="-14"/>
          <w:sz w:val="22"/>
          <w:szCs w:val="22"/>
        </w:rPr>
        <w:fldChar w:fldCharType="end"/>
      </w:r>
      <w:r w:rsidRPr="00C605AE">
        <w:rPr>
          <w:rFonts w:ascii="Times New Roman" w:hAnsi="Times New Roman" w:cs="Times New Roman"/>
          <w:bCs/>
          <w:snapToGrid w:val="0"/>
          <w:spacing w:val="-14"/>
          <w:sz w:val="22"/>
          <w:szCs w:val="22"/>
        </w:rPr>
        <w:t>, Matteucci</w:t>
      </w:r>
      <w:r w:rsidR="00BF7E08">
        <w:rPr>
          <w:rFonts w:ascii="Times New Roman" w:hAnsi="Times New Roman" w:cs="Times New Roman"/>
          <w:bCs/>
          <w:snapToGrid w:val="0"/>
          <w:spacing w:val="-14"/>
          <w:sz w:val="22"/>
          <w:szCs w:val="22"/>
        </w:rPr>
        <w:fldChar w:fldCharType="begin"/>
      </w:r>
      <w:r w:rsidR="006F0F31">
        <w:instrText xml:space="preserve"> XE "</w:instrText>
      </w:r>
      <w:r w:rsidR="006F0F31" w:rsidRPr="00AE256A">
        <w:rPr>
          <w:rFonts w:ascii="Times New Roman" w:hAnsi="Times New Roman" w:cs="Times New Roman"/>
          <w:bCs/>
          <w:snapToGrid w:val="0"/>
          <w:spacing w:val="-14"/>
          <w:sz w:val="22"/>
          <w:szCs w:val="22"/>
        </w:rPr>
        <w:instrText>Matteucci</w:instrText>
      </w:r>
      <w:r w:rsidR="006F0F31">
        <w:instrText xml:space="preserve">" </w:instrText>
      </w:r>
      <w:r w:rsidR="00BF7E08">
        <w:rPr>
          <w:rFonts w:ascii="Times New Roman" w:hAnsi="Times New Roman" w:cs="Times New Roman"/>
          <w:bCs/>
          <w:snapToGrid w:val="0"/>
          <w:spacing w:val="-14"/>
          <w:sz w:val="22"/>
          <w:szCs w:val="22"/>
        </w:rPr>
        <w:fldChar w:fldCharType="end"/>
      </w:r>
      <w:r w:rsidRPr="00C605AE">
        <w:rPr>
          <w:rFonts w:ascii="Times New Roman" w:hAnsi="Times New Roman" w:cs="Times New Roman"/>
          <w:bCs/>
          <w:snapToGrid w:val="0"/>
          <w:spacing w:val="-14"/>
          <w:sz w:val="22"/>
          <w:szCs w:val="22"/>
        </w:rPr>
        <w:t>, 2017).</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96625" w:rsidP="006C4353">
      <w:pPr>
        <w:pStyle w:val="Titre3"/>
      </w:pPr>
      <w:bookmarkStart w:id="325" w:name="_Toc153389162"/>
      <w:bookmarkStart w:id="326" w:name="_Toc154054876"/>
      <w:bookmarkStart w:id="327" w:name="_Toc154458550"/>
      <w:r w:rsidRPr="00C605AE">
        <w:t>La rencontre du long terme et de la ténacité</w:t>
      </w:r>
      <w:bookmarkEnd w:id="325"/>
      <w:bookmarkEnd w:id="326"/>
      <w:bookmarkEnd w:id="327"/>
    </w:p>
    <w:p w:rsidR="00947512" w:rsidRPr="00C605AE" w:rsidRDefault="00947512"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086BE6"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086BE6">
        <w:rPr>
          <w:rFonts w:ascii="Times New Roman" w:hAnsi="Times New Roman" w:cs="Times New Roman"/>
          <w:bCs/>
          <w:snapToGrid w:val="0"/>
          <w:spacing w:val="-12"/>
          <w:sz w:val="22"/>
          <w:szCs w:val="22"/>
        </w:rPr>
        <w:t>Enfin un dernier élément, crucial, l</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improvisation ne doit pas être l</w:t>
      </w:r>
      <w:r w:rsidR="004601D9" w:rsidRPr="00086BE6">
        <w:rPr>
          <w:rFonts w:ascii="Times New Roman" w:hAnsi="Times New Roman" w:cs="Times New Roman"/>
          <w:bCs/>
          <w:snapToGrid w:val="0"/>
          <w:spacing w:val="-12"/>
          <w:sz w:val="22"/>
          <w:szCs w:val="22"/>
        </w:rPr>
        <w:t>’</w:t>
      </w:r>
      <w:proofErr w:type="spellStart"/>
      <w:r w:rsidRPr="00086BE6">
        <w:rPr>
          <w:rFonts w:ascii="Times New Roman" w:hAnsi="Times New Roman" w:cs="Times New Roman"/>
          <w:bCs/>
          <w:snapToGrid w:val="0"/>
          <w:spacing w:val="-12"/>
          <w:sz w:val="22"/>
          <w:szCs w:val="22"/>
        </w:rPr>
        <w:t>occa</w:t>
      </w:r>
      <w:r w:rsidR="00815184" w:rsidRPr="00086BE6">
        <w:rPr>
          <w:rFonts w:ascii="Times New Roman" w:hAnsi="Times New Roman" w:cs="Times New Roman"/>
          <w:bCs/>
          <w:snapToGrid w:val="0"/>
          <w:spacing w:val="-12"/>
          <w:sz w:val="22"/>
          <w:szCs w:val="22"/>
        </w:rPr>
        <w:softHyphen/>
      </w:r>
      <w:r w:rsidRPr="00086BE6">
        <w:rPr>
          <w:rFonts w:ascii="Times New Roman" w:hAnsi="Times New Roman" w:cs="Times New Roman"/>
          <w:bCs/>
          <w:snapToGrid w:val="0"/>
          <w:spacing w:val="-12"/>
          <w:sz w:val="22"/>
          <w:szCs w:val="22"/>
        </w:rPr>
        <w:t>sion</w:t>
      </w:r>
      <w:proofErr w:type="spellEnd"/>
      <w:r w:rsidRPr="00086BE6">
        <w:rPr>
          <w:rFonts w:ascii="Times New Roman" w:hAnsi="Times New Roman" w:cs="Times New Roman"/>
          <w:bCs/>
          <w:snapToGrid w:val="0"/>
          <w:spacing w:val="-12"/>
          <w:sz w:val="22"/>
          <w:szCs w:val="22"/>
        </w:rPr>
        <w:t xml:space="preserve"> de se débarrasser du souci de sa cohérence sur le long terme. Dans le fond dans quelle mesure improvisation et planification son</w:t>
      </w:r>
      <w:r w:rsidR="00ED0942" w:rsidRPr="00086BE6">
        <w:rPr>
          <w:rFonts w:ascii="Times New Roman" w:hAnsi="Times New Roman" w:cs="Times New Roman"/>
          <w:bCs/>
          <w:snapToGrid w:val="0"/>
          <w:spacing w:val="-12"/>
          <w:sz w:val="22"/>
          <w:szCs w:val="22"/>
        </w:rPr>
        <w:t>t mutuellement incompatibles ?</w:t>
      </w:r>
    </w:p>
    <w:p w:rsidR="00F96625" w:rsidRPr="004C080B"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4C080B">
        <w:rPr>
          <w:rFonts w:ascii="Times New Roman" w:hAnsi="Times New Roman" w:cs="Times New Roman"/>
          <w:bCs/>
          <w:snapToGrid w:val="0"/>
          <w:spacing w:val="-12"/>
          <w:sz w:val="22"/>
          <w:szCs w:val="22"/>
        </w:rPr>
        <w:t>On peut noter que la</w:t>
      </w:r>
      <w:r w:rsidR="003F1595" w:rsidRPr="004C080B">
        <w:rPr>
          <w:rFonts w:ascii="Times New Roman" w:hAnsi="Times New Roman" w:cs="Times New Roman"/>
          <w:bCs/>
          <w:snapToGrid w:val="0"/>
          <w:spacing w:val="-12"/>
          <w:sz w:val="22"/>
          <w:szCs w:val="22"/>
        </w:rPr>
        <w:t xml:space="preserve"> </w:t>
      </w:r>
      <w:r w:rsidRPr="004C080B">
        <w:rPr>
          <w:rFonts w:ascii="Times New Roman" w:hAnsi="Times New Roman" w:cs="Times New Roman"/>
          <w:bCs/>
          <w:snapToGrid w:val="0"/>
          <w:spacing w:val="-12"/>
          <w:sz w:val="22"/>
          <w:szCs w:val="22"/>
        </w:rPr>
        <w:t>conduite de projet sous la forme improvisée, implique par définition, une direction (projet), même si cette direction est elle-même la question de ce qui anime la conduite. Nous aurons alors des phases d</w:t>
      </w:r>
      <w:r w:rsidR="004601D9" w:rsidRPr="004C080B">
        <w:rPr>
          <w:rFonts w:ascii="Times New Roman" w:hAnsi="Times New Roman" w:cs="Times New Roman"/>
          <w:bCs/>
          <w:snapToGrid w:val="0"/>
          <w:spacing w:val="-12"/>
          <w:sz w:val="22"/>
          <w:szCs w:val="22"/>
        </w:rPr>
        <w:t>’</w:t>
      </w:r>
      <w:proofErr w:type="spellStart"/>
      <w:r w:rsidRPr="004C080B">
        <w:rPr>
          <w:rFonts w:ascii="Times New Roman" w:hAnsi="Times New Roman" w:cs="Times New Roman"/>
          <w:bCs/>
          <w:snapToGrid w:val="0"/>
          <w:spacing w:val="-12"/>
          <w:sz w:val="22"/>
          <w:szCs w:val="22"/>
        </w:rPr>
        <w:t>improvi</w:t>
      </w:r>
      <w:r w:rsidR="007F36E8">
        <w:rPr>
          <w:rFonts w:ascii="Times New Roman" w:hAnsi="Times New Roman" w:cs="Times New Roman"/>
          <w:bCs/>
          <w:snapToGrid w:val="0"/>
          <w:spacing w:val="-12"/>
          <w:sz w:val="22"/>
          <w:szCs w:val="22"/>
        </w:rPr>
        <w:softHyphen/>
      </w:r>
      <w:r w:rsidRPr="004C080B">
        <w:rPr>
          <w:rFonts w:ascii="Times New Roman" w:hAnsi="Times New Roman" w:cs="Times New Roman"/>
          <w:bCs/>
          <w:snapToGrid w:val="0"/>
          <w:spacing w:val="-12"/>
          <w:sz w:val="22"/>
          <w:szCs w:val="22"/>
        </w:rPr>
        <w:t>sation</w:t>
      </w:r>
      <w:proofErr w:type="spellEnd"/>
      <w:r w:rsidRPr="004C080B">
        <w:rPr>
          <w:rFonts w:ascii="Times New Roman" w:hAnsi="Times New Roman" w:cs="Times New Roman"/>
          <w:bCs/>
          <w:snapToGrid w:val="0"/>
          <w:spacing w:val="-12"/>
          <w:sz w:val="22"/>
          <w:szCs w:val="22"/>
        </w:rPr>
        <w:t>, de création collective, puis des effets cliquets, avec des possibilités éve</w:t>
      </w:r>
      <w:r w:rsidRPr="004C080B">
        <w:rPr>
          <w:rFonts w:ascii="Times New Roman" w:hAnsi="Times New Roman" w:cs="Times New Roman"/>
          <w:bCs/>
          <w:snapToGrid w:val="0"/>
          <w:spacing w:val="-12"/>
          <w:sz w:val="22"/>
          <w:szCs w:val="22"/>
        </w:rPr>
        <w:t>n</w:t>
      </w:r>
      <w:r w:rsidRPr="004C080B">
        <w:rPr>
          <w:rFonts w:ascii="Times New Roman" w:hAnsi="Times New Roman" w:cs="Times New Roman"/>
          <w:bCs/>
          <w:snapToGrid w:val="0"/>
          <w:spacing w:val="-12"/>
          <w:sz w:val="22"/>
          <w:szCs w:val="22"/>
        </w:rPr>
        <w:t xml:space="preserve">tuelles de retour, sur ce qui avait été acté. Autrement dit, il est possible de mixer pensée </w:t>
      </w:r>
      <w:r w:rsidR="007D5DE4" w:rsidRPr="004C080B">
        <w:rPr>
          <w:rFonts w:ascii="Times New Roman" w:hAnsi="Times New Roman" w:cs="Times New Roman"/>
          <w:bCs/>
          <w:snapToGrid w:val="0"/>
          <w:spacing w:val="-12"/>
          <w:sz w:val="22"/>
          <w:szCs w:val="22"/>
        </w:rPr>
        <w:t xml:space="preserve">projective et improvisation et </w:t>
      </w:r>
      <w:r w:rsidR="00B818BD" w:rsidRPr="004C080B">
        <w:rPr>
          <w:rFonts w:ascii="Times New Roman" w:hAnsi="Times New Roman" w:cs="Times New Roman"/>
          <w:bCs/>
          <w:snapToGrid w:val="0"/>
          <w:spacing w:val="-12"/>
          <w:sz w:val="22"/>
          <w:szCs w:val="22"/>
        </w:rPr>
        <w:t xml:space="preserve">de </w:t>
      </w:r>
      <w:r w:rsidRPr="004C080B">
        <w:rPr>
          <w:rFonts w:ascii="Times New Roman" w:hAnsi="Times New Roman" w:cs="Times New Roman"/>
          <w:bCs/>
          <w:snapToGrid w:val="0"/>
          <w:spacing w:val="-12"/>
          <w:sz w:val="22"/>
          <w:szCs w:val="22"/>
        </w:rPr>
        <w:t>contourner minimalement le problème de la justification publique d</w:t>
      </w:r>
      <w:r w:rsidR="004601D9" w:rsidRPr="004C080B">
        <w:rPr>
          <w:rFonts w:ascii="Times New Roman" w:hAnsi="Times New Roman" w:cs="Times New Roman"/>
          <w:bCs/>
          <w:snapToGrid w:val="0"/>
          <w:spacing w:val="-12"/>
          <w:sz w:val="22"/>
          <w:szCs w:val="22"/>
        </w:rPr>
        <w:t>’</w:t>
      </w:r>
      <w:r w:rsidRPr="004C080B">
        <w:rPr>
          <w:rFonts w:ascii="Times New Roman" w:hAnsi="Times New Roman" w:cs="Times New Roman"/>
          <w:bCs/>
          <w:snapToGrid w:val="0"/>
          <w:spacing w:val="-12"/>
          <w:sz w:val="22"/>
          <w:szCs w:val="22"/>
        </w:rPr>
        <w:t>une conduite de l</w:t>
      </w:r>
      <w:r w:rsidR="004601D9" w:rsidRPr="004C080B">
        <w:rPr>
          <w:rFonts w:ascii="Times New Roman" w:hAnsi="Times New Roman" w:cs="Times New Roman"/>
          <w:bCs/>
          <w:snapToGrid w:val="0"/>
          <w:spacing w:val="-12"/>
          <w:sz w:val="22"/>
          <w:szCs w:val="22"/>
        </w:rPr>
        <w:t>’</w:t>
      </w:r>
      <w:r w:rsidRPr="004C080B">
        <w:rPr>
          <w:rFonts w:ascii="Times New Roman" w:hAnsi="Times New Roman" w:cs="Times New Roman"/>
          <w:bCs/>
          <w:snapToGrid w:val="0"/>
          <w:spacing w:val="-12"/>
          <w:sz w:val="22"/>
          <w:szCs w:val="22"/>
        </w:rPr>
        <w:t>action improvisée.</w:t>
      </w:r>
    </w:p>
    <w:p w:rsidR="00F96625" w:rsidRPr="00A35DD0"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A35DD0">
        <w:rPr>
          <w:rFonts w:ascii="Times New Roman" w:hAnsi="Times New Roman" w:cs="Times New Roman"/>
          <w:bCs/>
          <w:snapToGrid w:val="0"/>
          <w:spacing w:val="-14"/>
          <w:sz w:val="22"/>
          <w:szCs w:val="22"/>
        </w:rPr>
        <w:t>Le problème est que l</w:t>
      </w:r>
      <w:r w:rsidR="004601D9" w:rsidRPr="00A35DD0">
        <w:rPr>
          <w:rFonts w:ascii="Times New Roman" w:hAnsi="Times New Roman" w:cs="Times New Roman"/>
          <w:bCs/>
          <w:snapToGrid w:val="0"/>
          <w:spacing w:val="-14"/>
          <w:sz w:val="22"/>
          <w:szCs w:val="22"/>
        </w:rPr>
        <w:t>’</w:t>
      </w:r>
      <w:r w:rsidRPr="00A35DD0">
        <w:rPr>
          <w:rFonts w:ascii="Times New Roman" w:hAnsi="Times New Roman" w:cs="Times New Roman"/>
          <w:bCs/>
          <w:snapToGrid w:val="0"/>
          <w:spacing w:val="-14"/>
          <w:sz w:val="22"/>
          <w:szCs w:val="22"/>
        </w:rPr>
        <w:t xml:space="preserve">adhésion à cette idée de </w:t>
      </w:r>
      <w:r w:rsidR="00F56CDD" w:rsidRPr="00A35DD0">
        <w:rPr>
          <w:rFonts w:ascii="Times New Roman" w:hAnsi="Times New Roman" w:cs="Times New Roman"/>
          <w:bCs/>
          <w:snapToGrid w:val="0"/>
          <w:spacing w:val="-14"/>
          <w:sz w:val="22"/>
          <w:szCs w:val="22"/>
        </w:rPr>
        <w:t>« </w:t>
      </w:r>
      <w:r w:rsidRPr="00A35DD0">
        <w:rPr>
          <w:rFonts w:ascii="Times New Roman" w:hAnsi="Times New Roman" w:cs="Times New Roman"/>
          <w:bCs/>
          <w:snapToGrid w:val="0"/>
          <w:spacing w:val="-14"/>
          <w:sz w:val="22"/>
          <w:szCs w:val="22"/>
        </w:rPr>
        <w:t>mixe</w:t>
      </w:r>
      <w:r w:rsidR="00F56CDD" w:rsidRPr="00A35DD0">
        <w:rPr>
          <w:rFonts w:ascii="Times New Roman" w:hAnsi="Times New Roman" w:cs="Times New Roman"/>
          <w:bCs/>
          <w:snapToGrid w:val="0"/>
          <w:spacing w:val="-14"/>
          <w:sz w:val="22"/>
          <w:szCs w:val="22"/>
        </w:rPr>
        <w:t> »</w:t>
      </w:r>
      <w:r w:rsidRPr="00A35DD0">
        <w:rPr>
          <w:rFonts w:ascii="Times New Roman" w:hAnsi="Times New Roman" w:cs="Times New Roman"/>
          <w:bCs/>
          <w:snapToGrid w:val="0"/>
          <w:spacing w:val="-14"/>
          <w:sz w:val="22"/>
          <w:szCs w:val="22"/>
        </w:rPr>
        <w:t xml:space="preserve">, peut </w:t>
      </w:r>
      <w:r w:rsidR="007F36E8" w:rsidRPr="00A35DD0">
        <w:rPr>
          <w:rFonts w:ascii="Times New Roman" w:hAnsi="Times New Roman" w:cs="Times New Roman"/>
          <w:bCs/>
          <w:snapToGrid w:val="0"/>
          <w:spacing w:val="-14"/>
          <w:sz w:val="22"/>
          <w:szCs w:val="22"/>
        </w:rPr>
        <w:t>affaiblir</w:t>
      </w:r>
      <w:r w:rsidRPr="00A35DD0">
        <w:rPr>
          <w:rFonts w:ascii="Times New Roman" w:hAnsi="Times New Roman" w:cs="Times New Roman"/>
          <w:bCs/>
          <w:snapToGrid w:val="0"/>
          <w:spacing w:val="-12"/>
          <w:sz w:val="22"/>
          <w:szCs w:val="22"/>
        </w:rPr>
        <w:t xml:space="preserve"> la po</w:t>
      </w:r>
      <w:r w:rsidRPr="00A35DD0">
        <w:rPr>
          <w:rFonts w:ascii="Times New Roman" w:hAnsi="Times New Roman" w:cs="Times New Roman"/>
          <w:bCs/>
          <w:snapToGrid w:val="0"/>
          <w:spacing w:val="-12"/>
          <w:sz w:val="22"/>
          <w:szCs w:val="22"/>
        </w:rPr>
        <w:t>r</w:t>
      </w:r>
      <w:r w:rsidRPr="00A35DD0">
        <w:rPr>
          <w:rFonts w:ascii="Times New Roman" w:hAnsi="Times New Roman" w:cs="Times New Roman"/>
          <w:bCs/>
          <w:snapToGrid w:val="0"/>
          <w:spacing w:val="-12"/>
          <w:sz w:val="22"/>
          <w:szCs w:val="22"/>
        </w:rPr>
        <w:t>tée de l</w:t>
      </w:r>
      <w:r w:rsidR="004601D9" w:rsidRPr="00A35DD0">
        <w:rPr>
          <w:rFonts w:ascii="Times New Roman" w:hAnsi="Times New Roman" w:cs="Times New Roman"/>
          <w:bCs/>
          <w:snapToGrid w:val="0"/>
          <w:spacing w:val="-12"/>
          <w:sz w:val="22"/>
          <w:szCs w:val="22"/>
        </w:rPr>
        <w:t>’</w:t>
      </w:r>
      <w:r w:rsidRPr="00A35DD0">
        <w:rPr>
          <w:rFonts w:ascii="Times New Roman" w:hAnsi="Times New Roman" w:cs="Times New Roman"/>
          <w:bCs/>
          <w:snapToGrid w:val="0"/>
          <w:spacing w:val="-12"/>
          <w:sz w:val="22"/>
          <w:szCs w:val="22"/>
        </w:rPr>
        <w:t>improvisation en la réduisant à une phase résiduelle d</w:t>
      </w:r>
      <w:r w:rsidR="004601D9" w:rsidRPr="00A35DD0">
        <w:rPr>
          <w:rFonts w:ascii="Times New Roman" w:hAnsi="Times New Roman" w:cs="Times New Roman"/>
          <w:bCs/>
          <w:snapToGrid w:val="0"/>
          <w:spacing w:val="-12"/>
          <w:sz w:val="22"/>
          <w:szCs w:val="22"/>
        </w:rPr>
        <w:t>’</w:t>
      </w:r>
      <w:r w:rsidRPr="00A35DD0">
        <w:rPr>
          <w:rFonts w:ascii="Times New Roman" w:hAnsi="Times New Roman" w:cs="Times New Roman"/>
          <w:bCs/>
          <w:snapToGrid w:val="0"/>
          <w:spacing w:val="-12"/>
          <w:sz w:val="22"/>
          <w:szCs w:val="22"/>
        </w:rPr>
        <w:t xml:space="preserve">un processus de planification classique, plus ou moins mâtiné de participation et de </w:t>
      </w:r>
      <w:r w:rsidRPr="00E021C0">
        <w:rPr>
          <w:rFonts w:ascii="Times New Roman" w:hAnsi="Times New Roman" w:cs="Times New Roman"/>
          <w:bCs/>
          <w:i/>
          <w:snapToGrid w:val="0"/>
          <w:spacing w:val="-12"/>
          <w:sz w:val="22"/>
          <w:szCs w:val="22"/>
        </w:rPr>
        <w:t>design</w:t>
      </w:r>
      <w:r w:rsidRPr="00A35DD0">
        <w:rPr>
          <w:rFonts w:ascii="Times New Roman" w:hAnsi="Times New Roman" w:cs="Times New Roman"/>
          <w:bCs/>
          <w:snapToGrid w:val="0"/>
          <w:spacing w:val="-12"/>
          <w:sz w:val="22"/>
          <w:szCs w:val="22"/>
        </w:rPr>
        <w:t xml:space="preserve"> colle</w:t>
      </w:r>
      <w:r w:rsidRPr="00A35DD0">
        <w:rPr>
          <w:rFonts w:ascii="Times New Roman" w:hAnsi="Times New Roman" w:cs="Times New Roman"/>
          <w:bCs/>
          <w:snapToGrid w:val="0"/>
          <w:spacing w:val="-12"/>
          <w:sz w:val="22"/>
          <w:szCs w:val="22"/>
        </w:rPr>
        <w:t>c</w:t>
      </w:r>
      <w:r w:rsidRPr="00A35DD0">
        <w:rPr>
          <w:rFonts w:ascii="Times New Roman" w:hAnsi="Times New Roman" w:cs="Times New Roman"/>
          <w:bCs/>
          <w:snapToGrid w:val="0"/>
          <w:spacing w:val="-12"/>
          <w:sz w:val="22"/>
          <w:szCs w:val="22"/>
        </w:rPr>
        <w:t>tif. Le risque est que l</w:t>
      </w:r>
      <w:r w:rsidR="004601D9" w:rsidRPr="00A35DD0">
        <w:rPr>
          <w:rFonts w:ascii="Times New Roman" w:hAnsi="Times New Roman" w:cs="Times New Roman"/>
          <w:bCs/>
          <w:snapToGrid w:val="0"/>
          <w:spacing w:val="-12"/>
          <w:sz w:val="22"/>
          <w:szCs w:val="22"/>
        </w:rPr>
        <w:t>’</w:t>
      </w:r>
      <w:r w:rsidRPr="00A35DD0">
        <w:rPr>
          <w:rFonts w:ascii="Times New Roman" w:hAnsi="Times New Roman" w:cs="Times New Roman"/>
          <w:bCs/>
          <w:snapToGrid w:val="0"/>
          <w:spacing w:val="-12"/>
          <w:sz w:val="22"/>
          <w:szCs w:val="22"/>
        </w:rPr>
        <w:t>improvisation soit</w:t>
      </w:r>
      <w:r w:rsidR="00ED0942" w:rsidRPr="00A35DD0">
        <w:rPr>
          <w:rFonts w:ascii="Times New Roman" w:hAnsi="Times New Roman" w:cs="Times New Roman"/>
          <w:bCs/>
          <w:snapToGrid w:val="0"/>
          <w:spacing w:val="-12"/>
          <w:sz w:val="22"/>
          <w:szCs w:val="22"/>
        </w:rPr>
        <w:t xml:space="preserve"> finalement</w:t>
      </w:r>
      <w:r w:rsidR="003F1595" w:rsidRPr="00A35DD0">
        <w:rPr>
          <w:rFonts w:ascii="Times New Roman" w:hAnsi="Times New Roman" w:cs="Times New Roman"/>
          <w:bCs/>
          <w:snapToGrid w:val="0"/>
          <w:spacing w:val="-12"/>
          <w:sz w:val="22"/>
          <w:szCs w:val="22"/>
        </w:rPr>
        <w:t xml:space="preserve"> </w:t>
      </w:r>
      <w:r w:rsidR="007D5DE4" w:rsidRPr="00A35DD0">
        <w:rPr>
          <w:rFonts w:ascii="Times New Roman" w:hAnsi="Times New Roman" w:cs="Times New Roman"/>
          <w:bCs/>
          <w:snapToGrid w:val="0"/>
          <w:spacing w:val="-12"/>
          <w:sz w:val="22"/>
          <w:szCs w:val="22"/>
        </w:rPr>
        <w:t xml:space="preserve">acceptée parce </w:t>
      </w:r>
      <w:r w:rsidRPr="00A35DD0">
        <w:rPr>
          <w:rFonts w:ascii="Times New Roman" w:hAnsi="Times New Roman" w:cs="Times New Roman"/>
          <w:bCs/>
          <w:snapToGrid w:val="0"/>
          <w:spacing w:val="-12"/>
          <w:sz w:val="22"/>
          <w:szCs w:val="22"/>
        </w:rPr>
        <w:t>qu</w:t>
      </w:r>
      <w:r w:rsidR="004601D9" w:rsidRPr="00A35DD0">
        <w:rPr>
          <w:rFonts w:ascii="Times New Roman" w:hAnsi="Times New Roman" w:cs="Times New Roman"/>
          <w:bCs/>
          <w:snapToGrid w:val="0"/>
          <w:spacing w:val="-12"/>
          <w:sz w:val="22"/>
          <w:szCs w:val="22"/>
        </w:rPr>
        <w:t>’</w:t>
      </w:r>
      <w:r w:rsidRPr="00A35DD0">
        <w:rPr>
          <w:rFonts w:ascii="Times New Roman" w:hAnsi="Times New Roman" w:cs="Times New Roman"/>
          <w:bCs/>
          <w:snapToGrid w:val="0"/>
          <w:spacing w:val="-12"/>
          <w:sz w:val="22"/>
          <w:szCs w:val="22"/>
        </w:rPr>
        <w:t>elle ne change rien aux pratiques qu</w:t>
      </w:r>
      <w:r w:rsidR="004601D9" w:rsidRPr="00A35DD0">
        <w:rPr>
          <w:rFonts w:ascii="Times New Roman" w:hAnsi="Times New Roman" w:cs="Times New Roman"/>
          <w:bCs/>
          <w:snapToGrid w:val="0"/>
          <w:spacing w:val="-12"/>
          <w:sz w:val="22"/>
          <w:szCs w:val="22"/>
        </w:rPr>
        <w:t>’</w:t>
      </w:r>
      <w:r w:rsidRPr="00A35DD0">
        <w:rPr>
          <w:rFonts w:ascii="Times New Roman" w:hAnsi="Times New Roman" w:cs="Times New Roman"/>
          <w:bCs/>
          <w:snapToGrid w:val="0"/>
          <w:spacing w:val="-12"/>
          <w:sz w:val="22"/>
          <w:szCs w:val="22"/>
        </w:rPr>
        <w:t>elle était censée transformer.</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Pour conserver la part nodale et subversive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dans la conduite de projet, to</w:t>
      </w:r>
      <w:r w:rsidR="007D5DE4" w:rsidRPr="00C605AE">
        <w:rPr>
          <w:rFonts w:ascii="Times New Roman" w:hAnsi="Times New Roman" w:cs="Times New Roman"/>
          <w:bCs/>
          <w:snapToGrid w:val="0"/>
          <w:spacing w:val="-10"/>
          <w:sz w:val="22"/>
          <w:szCs w:val="22"/>
        </w:rPr>
        <w:t>ut en n</w:t>
      </w:r>
      <w:r w:rsidR="004601D9" w:rsidRPr="00C605AE">
        <w:rPr>
          <w:rFonts w:ascii="Times New Roman" w:hAnsi="Times New Roman" w:cs="Times New Roman"/>
          <w:bCs/>
          <w:snapToGrid w:val="0"/>
          <w:spacing w:val="-10"/>
          <w:sz w:val="22"/>
          <w:szCs w:val="22"/>
        </w:rPr>
        <w:t>’</w:t>
      </w:r>
      <w:r w:rsidR="007D5DE4" w:rsidRPr="00C605AE">
        <w:rPr>
          <w:rFonts w:ascii="Times New Roman" w:hAnsi="Times New Roman" w:cs="Times New Roman"/>
          <w:bCs/>
          <w:snapToGrid w:val="0"/>
          <w:spacing w:val="-10"/>
          <w:sz w:val="22"/>
          <w:szCs w:val="22"/>
        </w:rPr>
        <w:t xml:space="preserve">oubliant pas </w:t>
      </w:r>
      <w:r w:rsidRPr="00C605AE">
        <w:rPr>
          <w:rFonts w:ascii="Times New Roman" w:hAnsi="Times New Roman" w:cs="Times New Roman"/>
          <w:bCs/>
          <w:snapToGrid w:val="0"/>
          <w:spacing w:val="-10"/>
          <w:sz w:val="22"/>
          <w:szCs w:val="22"/>
        </w:rPr>
        <w:t>la dimension du long terme par diff</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rents cadrages</w:t>
      </w:r>
      <w:r w:rsidR="00ED0942" w:rsidRPr="00C605AE">
        <w:rPr>
          <w:rFonts w:ascii="Times New Roman" w:hAnsi="Times New Roman" w:cs="Times New Roman"/>
          <w:bCs/>
          <w:snapToGrid w:val="0"/>
          <w:spacing w:val="-10"/>
          <w:sz w:val="22"/>
          <w:szCs w:val="22"/>
        </w:rPr>
        <w:t xml:space="preserve"> (stratégique, éthique, etc..),</w:t>
      </w:r>
      <w:r w:rsidRPr="00C605AE">
        <w:rPr>
          <w:rFonts w:ascii="Times New Roman" w:hAnsi="Times New Roman" w:cs="Times New Roman"/>
          <w:bCs/>
          <w:snapToGrid w:val="0"/>
          <w:spacing w:val="-10"/>
          <w:sz w:val="22"/>
          <w:szCs w:val="22"/>
        </w:rPr>
        <w:t xml:space="preserve"> i</w:t>
      </w:r>
      <w:r w:rsidR="007D5DE4" w:rsidRPr="00C605AE">
        <w:rPr>
          <w:rFonts w:ascii="Times New Roman" w:hAnsi="Times New Roman" w:cs="Times New Roman"/>
          <w:bCs/>
          <w:snapToGrid w:val="0"/>
          <w:spacing w:val="-10"/>
          <w:sz w:val="22"/>
          <w:szCs w:val="22"/>
        </w:rPr>
        <w:t xml:space="preserve">l y a au moins </w:t>
      </w:r>
      <w:r w:rsidRPr="00C605AE">
        <w:rPr>
          <w:rFonts w:ascii="Times New Roman" w:hAnsi="Times New Roman" w:cs="Times New Roman"/>
          <w:bCs/>
          <w:snapToGrid w:val="0"/>
          <w:spacing w:val="-10"/>
          <w:sz w:val="22"/>
          <w:szCs w:val="22"/>
        </w:rPr>
        <w:t>deux verrous à faire sauter : le premier est celui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urgence, qui serait la seule situation dans l</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quelle on serait prêt à reconnaître le domaine de pertinence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Car ce que sous-entend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urgence,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immédiateté</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et surtout,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i</w:t>
      </w:r>
      <w:r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médiate, quel</w:t>
      </w:r>
      <w:r w:rsidR="007D5DE4" w:rsidRPr="00C605AE">
        <w:rPr>
          <w:rFonts w:ascii="Times New Roman" w:hAnsi="Times New Roman" w:cs="Times New Roman"/>
          <w:bCs/>
          <w:snapToGrid w:val="0"/>
          <w:spacing w:val="-10"/>
          <w:sz w:val="22"/>
          <w:szCs w:val="22"/>
        </w:rPr>
        <w:t>les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 soient les conséque</w:t>
      </w:r>
      <w:r w:rsidR="007D5DE4" w:rsidRPr="00C605AE">
        <w:rPr>
          <w:rFonts w:ascii="Times New Roman" w:hAnsi="Times New Roman" w:cs="Times New Roman"/>
          <w:bCs/>
          <w:snapToGrid w:val="0"/>
          <w:spacing w:val="-10"/>
          <w:sz w:val="22"/>
          <w:szCs w:val="22"/>
        </w:rPr>
        <w:t>nces.</w:t>
      </w:r>
      <w:r w:rsidR="003F1595" w:rsidRPr="00C605AE">
        <w:rPr>
          <w:rFonts w:ascii="Times New Roman" w:hAnsi="Times New Roman" w:cs="Times New Roman"/>
          <w:bCs/>
          <w:snapToGrid w:val="0"/>
          <w:spacing w:val="-10"/>
          <w:sz w:val="22"/>
          <w:szCs w:val="22"/>
        </w:rPr>
        <w:t xml:space="preserve"> </w:t>
      </w:r>
      <w:r w:rsidR="007D5DE4" w:rsidRPr="00C605AE">
        <w:rPr>
          <w:rFonts w:ascii="Times New Roman" w:hAnsi="Times New Roman" w:cs="Times New Roman"/>
          <w:bCs/>
          <w:snapToGrid w:val="0"/>
          <w:spacing w:val="-10"/>
          <w:sz w:val="22"/>
          <w:szCs w:val="22"/>
        </w:rPr>
        <w:t>C</w:t>
      </w:r>
      <w:r w:rsidR="004601D9" w:rsidRPr="00C605AE">
        <w:rPr>
          <w:rFonts w:ascii="Times New Roman" w:hAnsi="Times New Roman" w:cs="Times New Roman"/>
          <w:bCs/>
          <w:snapToGrid w:val="0"/>
          <w:spacing w:val="-10"/>
          <w:sz w:val="22"/>
          <w:szCs w:val="22"/>
        </w:rPr>
        <w:t>’</w:t>
      </w:r>
      <w:r w:rsidR="007D5DE4" w:rsidRPr="00C605AE">
        <w:rPr>
          <w:rFonts w:ascii="Times New Roman" w:hAnsi="Times New Roman" w:cs="Times New Roman"/>
          <w:bCs/>
          <w:snapToGrid w:val="0"/>
          <w:spacing w:val="-10"/>
          <w:sz w:val="22"/>
          <w:szCs w:val="22"/>
        </w:rPr>
        <w:t>est bien</w:t>
      </w:r>
      <w:r w:rsidR="005C19A1">
        <w:rPr>
          <w:rFonts w:ascii="Times New Roman" w:hAnsi="Times New Roman" w:cs="Times New Roman"/>
          <w:bCs/>
          <w:snapToGrid w:val="0"/>
          <w:spacing w:val="-10"/>
          <w:sz w:val="22"/>
          <w:szCs w:val="22"/>
        </w:rPr>
        <w:t xml:space="preserve"> </w:t>
      </w:r>
      <w:r w:rsidR="007D5DE4" w:rsidRPr="00C605AE">
        <w:rPr>
          <w:rFonts w:ascii="Times New Roman" w:hAnsi="Times New Roman" w:cs="Times New Roman"/>
          <w:bCs/>
          <w:snapToGrid w:val="0"/>
          <w:spacing w:val="-10"/>
          <w:sz w:val="22"/>
          <w:szCs w:val="22"/>
        </w:rPr>
        <w:t>sû</w:t>
      </w:r>
      <w:r w:rsidRPr="00C605AE">
        <w:rPr>
          <w:rFonts w:ascii="Times New Roman" w:hAnsi="Times New Roman" w:cs="Times New Roman"/>
          <w:bCs/>
          <w:snapToGrid w:val="0"/>
          <w:spacing w:val="-10"/>
          <w:sz w:val="22"/>
          <w:szCs w:val="22"/>
        </w:rPr>
        <w:t>r une façon de contourner le contexte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imprévisibilité et celui des conséquences non</w:t>
      </w:r>
      <w:r w:rsidR="005C19A1">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inte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tionnelles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action, </w:t>
      </w:r>
      <w:r w:rsidR="007D5DE4" w:rsidRPr="00C605AE">
        <w:rPr>
          <w:rFonts w:ascii="Times New Roman" w:hAnsi="Times New Roman" w:cs="Times New Roman"/>
          <w:bCs/>
          <w:snapToGrid w:val="0"/>
          <w:spacing w:val="-10"/>
          <w:sz w:val="22"/>
          <w:szCs w:val="22"/>
        </w:rPr>
        <w:t>mais c</w:t>
      </w:r>
      <w:r w:rsidR="004601D9" w:rsidRPr="00C605AE">
        <w:rPr>
          <w:rFonts w:ascii="Times New Roman" w:hAnsi="Times New Roman" w:cs="Times New Roman"/>
          <w:bCs/>
          <w:snapToGrid w:val="0"/>
          <w:spacing w:val="-10"/>
          <w:sz w:val="22"/>
          <w:szCs w:val="22"/>
        </w:rPr>
        <w:t>’</w:t>
      </w:r>
      <w:r w:rsidR="007D5DE4" w:rsidRPr="00C605AE">
        <w:rPr>
          <w:rFonts w:ascii="Times New Roman" w:hAnsi="Times New Roman" w:cs="Times New Roman"/>
          <w:bCs/>
          <w:snapToGrid w:val="0"/>
          <w:spacing w:val="-10"/>
          <w:sz w:val="22"/>
          <w:szCs w:val="22"/>
        </w:rPr>
        <w:t>est en même temps une limitation drastique d</w:t>
      </w:r>
      <w:r w:rsidRPr="00C605AE">
        <w:rPr>
          <w:rFonts w:ascii="Times New Roman" w:hAnsi="Times New Roman" w:cs="Times New Roman"/>
          <w:bCs/>
          <w:snapToGrid w:val="0"/>
          <w:spacing w:val="-10"/>
          <w:sz w:val="22"/>
          <w:szCs w:val="22"/>
        </w:rPr>
        <w:t>es conditions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Le second verrou concerne le sous</w:t>
      </w:r>
      <w:r w:rsidR="00F14133"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ente</w:t>
      </w:r>
      <w:r w:rsidR="007D5DE4" w:rsidRPr="00C605AE">
        <w:rPr>
          <w:rFonts w:ascii="Times New Roman" w:hAnsi="Times New Roman" w:cs="Times New Roman"/>
          <w:bCs/>
          <w:snapToGrid w:val="0"/>
          <w:spacing w:val="-10"/>
          <w:sz w:val="22"/>
          <w:szCs w:val="22"/>
        </w:rPr>
        <w:t xml:space="preserve">ndu qui </w:t>
      </w:r>
      <w:r w:rsidRPr="00C605AE">
        <w:rPr>
          <w:rFonts w:ascii="Times New Roman" w:hAnsi="Times New Roman" w:cs="Times New Roman"/>
          <w:bCs/>
          <w:snapToGrid w:val="0"/>
          <w:spacing w:val="-10"/>
          <w:sz w:val="22"/>
          <w:szCs w:val="22"/>
        </w:rPr>
        <w:t xml:space="preserve">rend acceptable le </w:t>
      </w:r>
      <w:r w:rsidR="00E021C0">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w:t>
      </w:r>
      <w:r w:rsidR="007D5DE4" w:rsidRPr="00C605AE">
        <w:rPr>
          <w:rFonts w:ascii="Times New Roman" w:hAnsi="Times New Roman" w:cs="Times New Roman"/>
          <w:bCs/>
          <w:snapToGrid w:val="0"/>
          <w:spacing w:val="-10"/>
          <w:sz w:val="22"/>
          <w:szCs w:val="22"/>
        </w:rPr>
        <w:t>xe</w:t>
      </w:r>
      <w:r w:rsidR="00E021C0">
        <w:rPr>
          <w:rFonts w:ascii="Times New Roman" w:hAnsi="Times New Roman" w:cs="Times New Roman"/>
          <w:bCs/>
          <w:snapToGrid w:val="0"/>
          <w:spacing w:val="-10"/>
          <w:sz w:val="22"/>
          <w:szCs w:val="22"/>
        </w:rPr>
        <w:t> »</w:t>
      </w:r>
      <w:r w:rsidR="007D5DE4" w:rsidRPr="00C605AE">
        <w:rPr>
          <w:rFonts w:ascii="Times New Roman" w:hAnsi="Times New Roman" w:cs="Times New Roman"/>
          <w:bCs/>
          <w:snapToGrid w:val="0"/>
          <w:spacing w:val="-10"/>
          <w:sz w:val="22"/>
          <w:szCs w:val="22"/>
        </w:rPr>
        <w:t xml:space="preserve"> planification/improvisation pour la </w:t>
      </w:r>
      <w:r w:rsidRPr="00C605AE">
        <w:rPr>
          <w:rFonts w:ascii="Times New Roman" w:hAnsi="Times New Roman" w:cs="Times New Roman"/>
          <w:bCs/>
          <w:snapToGrid w:val="0"/>
          <w:spacing w:val="-10"/>
          <w:sz w:val="22"/>
          <w:szCs w:val="22"/>
        </w:rPr>
        <w:t>pensée planificatrice moderne</w:t>
      </w:r>
      <w:r w:rsidR="005C19A1">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reste résiduelle parce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enchâssée, dans une échelle géogr</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phique e</w:t>
      </w:r>
      <w:r w:rsidR="007D5DE4" w:rsidRPr="00C605AE">
        <w:rPr>
          <w:rFonts w:ascii="Times New Roman" w:hAnsi="Times New Roman" w:cs="Times New Roman"/>
          <w:bCs/>
          <w:snapToGrid w:val="0"/>
          <w:spacing w:val="-10"/>
          <w:sz w:val="22"/>
          <w:szCs w:val="22"/>
        </w:rPr>
        <w:t xml:space="preserve">t stratégique, qui la dépasse </w:t>
      </w:r>
      <w:r w:rsidRPr="00C605AE">
        <w:rPr>
          <w:rFonts w:ascii="Times New Roman" w:hAnsi="Times New Roman" w:cs="Times New Roman"/>
          <w:bCs/>
          <w:snapToGrid w:val="0"/>
          <w:spacing w:val="-10"/>
          <w:sz w:val="22"/>
          <w:szCs w:val="22"/>
        </w:rPr>
        <w:t>et la contraint. Or</w:t>
      </w:r>
      <w:r w:rsidR="00785F2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nous avons beaucoup de mal à inverser ce schéma :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au niveau local que pourrai</w:t>
      </w:r>
      <w:r w:rsidR="007D5DE4" w:rsidRPr="00C605AE">
        <w:rPr>
          <w:rFonts w:ascii="Times New Roman" w:hAnsi="Times New Roman" w:cs="Times New Roman"/>
          <w:bCs/>
          <w:snapToGrid w:val="0"/>
          <w:spacing w:val="-10"/>
          <w:sz w:val="22"/>
          <w:szCs w:val="22"/>
        </w:rPr>
        <w:t>en</w:t>
      </w:r>
      <w:r w:rsidRPr="00C605AE">
        <w:rPr>
          <w:rFonts w:ascii="Times New Roman" w:hAnsi="Times New Roman" w:cs="Times New Roman"/>
          <w:bCs/>
          <w:snapToGrid w:val="0"/>
          <w:spacing w:val="-10"/>
          <w:sz w:val="22"/>
          <w:szCs w:val="22"/>
        </w:rPr>
        <w:t>t se définir des stratégies, construire le</w:t>
      </w:r>
      <w:r w:rsidR="007D5DE4" w:rsidRPr="00C605AE">
        <w:rPr>
          <w:rFonts w:ascii="Times New Roman" w:hAnsi="Times New Roman" w:cs="Times New Roman"/>
          <w:bCs/>
          <w:snapToGrid w:val="0"/>
          <w:spacing w:val="-10"/>
          <w:sz w:val="22"/>
          <w:szCs w:val="22"/>
        </w:rPr>
        <w:t>s propositions de planification</w:t>
      </w:r>
      <w:r w:rsidRPr="00C605AE">
        <w:rPr>
          <w:rFonts w:ascii="Times New Roman" w:hAnsi="Times New Roman" w:cs="Times New Roman"/>
          <w:bCs/>
          <w:snapToGrid w:val="0"/>
          <w:spacing w:val="-10"/>
          <w:sz w:val="22"/>
          <w:szCs w:val="22"/>
        </w:rPr>
        <w:t>, ce qui induirait une conduite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improvisée à une échelle plus globale. Cette conduite improvisée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impliquerait des allers</w:t>
      </w:r>
      <w:r w:rsidR="005C19A1">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retours avec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niveaux, avec le souci de la polyrythmie. Certes, lorsque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voit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il est advenu de la </w:t>
      </w:r>
      <w:r w:rsidR="00B818BD">
        <w:rPr>
          <w:rFonts w:ascii="Times New Roman" w:hAnsi="Times New Roman" w:cs="Times New Roman"/>
          <w:bCs/>
          <w:snapToGrid w:val="0"/>
          <w:spacing w:val="-10"/>
          <w:sz w:val="22"/>
          <w:szCs w:val="22"/>
        </w:rPr>
        <w:t>C</w:t>
      </w:r>
      <w:r w:rsidRPr="00C605AE">
        <w:rPr>
          <w:rFonts w:ascii="Times New Roman" w:hAnsi="Times New Roman" w:cs="Times New Roman"/>
          <w:bCs/>
          <w:snapToGrid w:val="0"/>
          <w:spacing w:val="-10"/>
          <w:sz w:val="22"/>
          <w:szCs w:val="22"/>
        </w:rPr>
        <w:t>onférence de citoyens sur le climat dont les propositions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devaient être reprises « sans filtre » ou, lorsque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constate que les cahiers de doléance</w:t>
      </w:r>
      <w:r w:rsidR="005C19A1">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des territoires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sont pratiquement introuvables aujourd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hui, </w:t>
      </w:r>
      <w:proofErr w:type="spellStart"/>
      <w:r w:rsidRPr="00C605AE">
        <w:rPr>
          <w:rFonts w:ascii="Times New Roman" w:hAnsi="Times New Roman" w:cs="Times New Roman"/>
          <w:bCs/>
          <w:snapToGrid w:val="0"/>
          <w:spacing w:val="-10"/>
          <w:sz w:val="22"/>
          <w:szCs w:val="22"/>
        </w:rPr>
        <w:t>invisibilisés</w:t>
      </w:r>
      <w:proofErr w:type="spellEnd"/>
      <w:r w:rsidRPr="00C605AE">
        <w:rPr>
          <w:rFonts w:ascii="Times New Roman" w:hAnsi="Times New Roman" w:cs="Times New Roman"/>
          <w:bCs/>
          <w:snapToGrid w:val="0"/>
          <w:spacing w:val="-10"/>
          <w:sz w:val="22"/>
          <w:szCs w:val="22"/>
        </w:rPr>
        <w:t>, cela nous dit beaucoup sur la force des résistances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administration, autant que sur la capacité de mobil</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sation de la société civile.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Faire sauter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w:t>
      </w:r>
      <w:r w:rsidR="007D5DE4" w:rsidRPr="00C605AE">
        <w:rPr>
          <w:rFonts w:ascii="Times New Roman" w:hAnsi="Times New Roman" w:cs="Times New Roman"/>
          <w:bCs/>
          <w:snapToGrid w:val="0"/>
          <w:spacing w:val="-10"/>
          <w:sz w:val="22"/>
          <w:szCs w:val="22"/>
        </w:rPr>
        <w:t>rgence comme domaine privilégié</w:t>
      </w:r>
      <w:r w:rsidRPr="00C605AE">
        <w:rPr>
          <w:rFonts w:ascii="Times New Roman" w:hAnsi="Times New Roman" w:cs="Times New Roman"/>
          <w:bCs/>
          <w:snapToGrid w:val="0"/>
          <w:spacing w:val="-10"/>
          <w:sz w:val="22"/>
          <w:szCs w:val="22"/>
        </w:rPr>
        <w:t xml:space="preserve"> de l</w:t>
      </w:r>
      <w:r w:rsidR="004601D9" w:rsidRPr="00C605AE">
        <w:rPr>
          <w:rFonts w:ascii="Times New Roman" w:hAnsi="Times New Roman" w:cs="Times New Roman"/>
          <w:bCs/>
          <w:snapToGrid w:val="0"/>
          <w:spacing w:val="-10"/>
          <w:sz w:val="22"/>
          <w:szCs w:val="22"/>
        </w:rPr>
        <w:t>’</w:t>
      </w:r>
      <w:r w:rsidR="007F36E8" w:rsidRPr="00C605AE">
        <w:rPr>
          <w:rFonts w:ascii="Times New Roman" w:hAnsi="Times New Roman" w:cs="Times New Roman"/>
          <w:bCs/>
          <w:snapToGrid w:val="0"/>
          <w:spacing w:val="-10"/>
          <w:sz w:val="22"/>
          <w:szCs w:val="22"/>
        </w:rPr>
        <w:t>improvi</w:t>
      </w:r>
      <w:r w:rsidR="007F36E8">
        <w:rPr>
          <w:rFonts w:ascii="Times New Roman" w:hAnsi="Times New Roman" w:cs="Times New Roman"/>
          <w:bCs/>
          <w:snapToGrid w:val="0"/>
          <w:spacing w:val="-10"/>
          <w:sz w:val="22"/>
          <w:szCs w:val="22"/>
        </w:rPr>
        <w:t>s</w:t>
      </w:r>
      <w:r w:rsidR="007F36E8" w:rsidRPr="00C605AE">
        <w:rPr>
          <w:rFonts w:ascii="Times New Roman" w:hAnsi="Times New Roman" w:cs="Times New Roman"/>
          <w:bCs/>
          <w:snapToGrid w:val="0"/>
          <w:spacing w:val="-10"/>
          <w:sz w:val="22"/>
          <w:szCs w:val="22"/>
        </w:rPr>
        <w:t>ation</w:t>
      </w:r>
      <w:r w:rsidRPr="00C605AE">
        <w:rPr>
          <w:rFonts w:ascii="Times New Roman" w:hAnsi="Times New Roman" w:cs="Times New Roman"/>
          <w:bCs/>
          <w:snapToGrid w:val="0"/>
          <w:spacing w:val="-10"/>
          <w:sz w:val="22"/>
          <w:szCs w:val="22"/>
        </w:rPr>
        <w:t>, i</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verser des échelles où pourraient se pratiquer l</w:t>
      </w:r>
      <w:r w:rsidR="004601D9" w:rsidRPr="00C605AE">
        <w:rPr>
          <w:rFonts w:ascii="Times New Roman" w:hAnsi="Times New Roman" w:cs="Times New Roman"/>
          <w:bCs/>
          <w:snapToGrid w:val="0"/>
          <w:spacing w:val="-10"/>
          <w:sz w:val="22"/>
          <w:szCs w:val="22"/>
        </w:rPr>
        <w:t>’</w:t>
      </w:r>
      <w:r w:rsidR="007F36E8" w:rsidRPr="00C605AE">
        <w:rPr>
          <w:rFonts w:ascii="Times New Roman" w:hAnsi="Times New Roman" w:cs="Times New Roman"/>
          <w:bCs/>
          <w:snapToGrid w:val="0"/>
          <w:spacing w:val="-10"/>
          <w:sz w:val="22"/>
          <w:szCs w:val="22"/>
        </w:rPr>
        <w:t>improvisa</w:t>
      </w:r>
      <w:r w:rsidR="007F36E8">
        <w:rPr>
          <w:rFonts w:ascii="Times New Roman" w:hAnsi="Times New Roman" w:cs="Times New Roman"/>
          <w:bCs/>
          <w:snapToGrid w:val="0"/>
          <w:spacing w:val="-10"/>
          <w:sz w:val="22"/>
          <w:szCs w:val="22"/>
        </w:rPr>
        <w:t>t</w:t>
      </w:r>
      <w:r w:rsidR="007F36E8" w:rsidRPr="00C605AE">
        <w:rPr>
          <w:rFonts w:ascii="Times New Roman" w:hAnsi="Times New Roman" w:cs="Times New Roman"/>
          <w:bCs/>
          <w:snapToGrid w:val="0"/>
          <w:spacing w:val="-10"/>
          <w:sz w:val="22"/>
          <w:szCs w:val="22"/>
        </w:rPr>
        <w:t>ion</w:t>
      </w:r>
      <w:r w:rsidRPr="00C605AE">
        <w:rPr>
          <w:rFonts w:ascii="Times New Roman" w:hAnsi="Times New Roman" w:cs="Times New Roman"/>
          <w:bCs/>
          <w:snapToGrid w:val="0"/>
          <w:spacing w:val="-10"/>
          <w:sz w:val="22"/>
          <w:szCs w:val="22"/>
        </w:rPr>
        <w:t xml:space="preserve"> et la planification,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nécessite de trouver des points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appui qui rendent crédibles ces propositions. </w:t>
      </w:r>
      <w:r w:rsidR="005C19A1">
        <w:rPr>
          <w:rFonts w:ascii="Times New Roman" w:hAnsi="Times New Roman" w:cs="Times New Roman"/>
          <w:bCs/>
          <w:snapToGrid w:val="0"/>
          <w:spacing w:val="-10"/>
          <w:sz w:val="22"/>
          <w:szCs w:val="22"/>
        </w:rPr>
        <w:t>À</w:t>
      </w:r>
      <w:r w:rsidRPr="00C605AE">
        <w:rPr>
          <w:rFonts w:ascii="Times New Roman" w:hAnsi="Times New Roman" w:cs="Times New Roman"/>
          <w:bCs/>
          <w:snapToGrid w:val="0"/>
          <w:spacing w:val="-10"/>
          <w:sz w:val="22"/>
          <w:szCs w:val="22"/>
        </w:rPr>
        <w:t xml:space="preserve"> nouveau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analogie jazzistique peut aider. Généralement,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improvisateur joue sur une grille harmo</w:t>
      </w:r>
      <w:r w:rsidR="00B818BD">
        <w:rPr>
          <w:rFonts w:ascii="Times New Roman" w:hAnsi="Times New Roman" w:cs="Times New Roman"/>
          <w:bCs/>
          <w:snapToGrid w:val="0"/>
          <w:spacing w:val="-10"/>
          <w:sz w:val="22"/>
          <w:szCs w:val="22"/>
        </w:rPr>
        <w:t xml:space="preserve">nique </w:t>
      </w:r>
      <w:r w:rsidRPr="00C605AE">
        <w:rPr>
          <w:rFonts w:ascii="Times New Roman" w:hAnsi="Times New Roman" w:cs="Times New Roman"/>
          <w:bCs/>
          <w:snapToGrid w:val="0"/>
          <w:spacing w:val="-10"/>
          <w:sz w:val="22"/>
          <w:szCs w:val="22"/>
        </w:rPr>
        <w:t xml:space="preserve">une base rythmique constante, et sur une base fixe de </w:t>
      </w:r>
      <w:r w:rsidR="00B818BD" w:rsidRPr="00C605AE">
        <w:rPr>
          <w:rFonts w:ascii="Times New Roman" w:hAnsi="Times New Roman" w:cs="Times New Roman"/>
          <w:bCs/>
          <w:snapToGrid w:val="0"/>
          <w:spacing w:val="-10"/>
          <w:sz w:val="22"/>
          <w:szCs w:val="22"/>
        </w:rPr>
        <w:t>mesu</w:t>
      </w:r>
      <w:r w:rsidR="00B818BD">
        <w:rPr>
          <w:rFonts w:ascii="Times New Roman" w:hAnsi="Times New Roman" w:cs="Times New Roman"/>
          <w:bCs/>
          <w:snapToGrid w:val="0"/>
          <w:spacing w:val="-10"/>
          <w:sz w:val="22"/>
          <w:szCs w:val="22"/>
        </w:rPr>
        <w:t>r</w:t>
      </w:r>
      <w:r w:rsidR="00B818BD" w:rsidRPr="00C605AE">
        <w:rPr>
          <w:rFonts w:ascii="Times New Roman" w:hAnsi="Times New Roman" w:cs="Times New Roman"/>
          <w:bCs/>
          <w:snapToGrid w:val="0"/>
          <w:spacing w:val="-10"/>
          <w:sz w:val="22"/>
          <w:szCs w:val="22"/>
        </w:rPr>
        <w:t>es</w:t>
      </w:r>
      <w:r w:rsidR="007D5DE4" w:rsidRPr="00C605AE">
        <w:rPr>
          <w:rFonts w:ascii="Times New Roman" w:hAnsi="Times New Roman" w:cs="Times New Roman"/>
          <w:bCs/>
          <w:snapToGrid w:val="0"/>
          <w:spacing w:val="-10"/>
          <w:sz w:val="22"/>
          <w:szCs w:val="22"/>
        </w:rPr>
        <w:t>. C</w:t>
      </w:r>
      <w:r w:rsidR="004601D9" w:rsidRPr="00C605AE">
        <w:rPr>
          <w:rFonts w:ascii="Times New Roman" w:hAnsi="Times New Roman" w:cs="Times New Roman"/>
          <w:bCs/>
          <w:snapToGrid w:val="0"/>
          <w:spacing w:val="-10"/>
          <w:sz w:val="22"/>
          <w:szCs w:val="22"/>
        </w:rPr>
        <w:t>’</w:t>
      </w:r>
      <w:r w:rsidR="007D5DE4" w:rsidRPr="00C605AE">
        <w:rPr>
          <w:rFonts w:ascii="Times New Roman" w:hAnsi="Times New Roman" w:cs="Times New Roman"/>
          <w:bCs/>
          <w:snapToGrid w:val="0"/>
          <w:spacing w:val="-10"/>
          <w:sz w:val="22"/>
          <w:szCs w:val="22"/>
        </w:rPr>
        <w:t>est ce qui permet aux</w:t>
      </w:r>
      <w:r w:rsidRPr="00C605AE">
        <w:rPr>
          <w:rFonts w:ascii="Times New Roman" w:hAnsi="Times New Roman" w:cs="Times New Roman"/>
          <w:bCs/>
          <w:snapToGrid w:val="0"/>
          <w:spacing w:val="-10"/>
          <w:sz w:val="22"/>
          <w:szCs w:val="22"/>
        </w:rPr>
        <w:t xml:space="preserve"> musiciens de jouer ensemble, de savoir exactement où ils en sont. Cette structure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sur un chorus, est souvent cyclique, dans la mesure où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improvisateur joue plusieurs chorus, revenant à chaque fois sur la même structure harmonique (même suite</w:t>
      </w:r>
      <w:r w:rsidR="00423CA6"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423CA6" w:rsidRPr="00C605AE">
        <w:rPr>
          <w:rFonts w:ascii="Times New Roman" w:hAnsi="Times New Roman" w:cs="Times New Roman"/>
          <w:bCs/>
          <w:snapToGrid w:val="0"/>
          <w:spacing w:val="-10"/>
          <w:sz w:val="22"/>
          <w:szCs w:val="22"/>
        </w:rPr>
        <w:t>accords). P</w:t>
      </w:r>
      <w:r w:rsidRPr="00C605AE">
        <w:rPr>
          <w:rFonts w:ascii="Times New Roman" w:hAnsi="Times New Roman" w:cs="Times New Roman"/>
          <w:bCs/>
          <w:snapToGrid w:val="0"/>
          <w:spacing w:val="-10"/>
          <w:sz w:val="22"/>
          <w:szCs w:val="22"/>
        </w:rPr>
        <w:t>our le musicien</w:t>
      </w:r>
      <w:r w:rsidR="00423CA6" w:rsidRPr="00C605AE">
        <w:rPr>
          <w:rFonts w:ascii="Times New Roman" w:hAnsi="Times New Roman" w:cs="Times New Roman"/>
          <w:bCs/>
          <w:snapToGrid w:val="0"/>
          <w:spacing w:val="-10"/>
          <w:sz w:val="22"/>
          <w:szCs w:val="22"/>
        </w:rPr>
        <w:t>, tout cet équipement est</w:t>
      </w:r>
      <w:r w:rsidRPr="00C605AE">
        <w:rPr>
          <w:rFonts w:ascii="Times New Roman" w:hAnsi="Times New Roman" w:cs="Times New Roman"/>
          <w:bCs/>
          <w:snapToGrid w:val="0"/>
          <w:spacing w:val="-10"/>
          <w:sz w:val="22"/>
          <w:szCs w:val="22"/>
        </w:rPr>
        <w:t xml:space="preserve"> une structure de planific</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tion</w:t>
      </w:r>
      <w:r w:rsidR="00423CA6" w:rsidRPr="00C605AE">
        <w:rPr>
          <w:rFonts w:ascii="Times New Roman" w:hAnsi="Times New Roman" w:cs="Times New Roman"/>
          <w:bCs/>
          <w:snapToGrid w:val="0"/>
          <w:spacing w:val="-10"/>
          <w:sz w:val="22"/>
          <w:szCs w:val="22"/>
        </w:rPr>
        <w:t xml:space="preserve"> déjà là, à partir de laquelle</w:t>
      </w:r>
      <w:r w:rsidRPr="00C605AE">
        <w:rPr>
          <w:rFonts w:ascii="Times New Roman" w:hAnsi="Times New Roman" w:cs="Times New Roman"/>
          <w:bCs/>
          <w:snapToGrid w:val="0"/>
          <w:spacing w:val="-10"/>
          <w:sz w:val="22"/>
          <w:szCs w:val="22"/>
        </w:rPr>
        <w:t xml:space="preserve">, en la respectant il peut donner libre </w:t>
      </w:r>
      <w:r w:rsidR="00423CA6" w:rsidRPr="00C605AE">
        <w:rPr>
          <w:rFonts w:ascii="Times New Roman" w:hAnsi="Times New Roman" w:cs="Times New Roman"/>
          <w:bCs/>
          <w:snapToGrid w:val="0"/>
          <w:spacing w:val="-10"/>
          <w:sz w:val="22"/>
          <w:szCs w:val="22"/>
        </w:rPr>
        <w:t>cour</w:t>
      </w:r>
      <w:r w:rsidR="005C19A1">
        <w:rPr>
          <w:rFonts w:ascii="Times New Roman" w:hAnsi="Times New Roman" w:cs="Times New Roman"/>
          <w:bCs/>
          <w:snapToGrid w:val="0"/>
          <w:spacing w:val="-10"/>
          <w:sz w:val="22"/>
          <w:szCs w:val="22"/>
        </w:rPr>
        <w:t>s</w:t>
      </w:r>
      <w:r w:rsidR="00423CA6" w:rsidRPr="00C605AE">
        <w:rPr>
          <w:rFonts w:ascii="Times New Roman" w:hAnsi="Times New Roman" w:cs="Times New Roman"/>
          <w:bCs/>
          <w:snapToGrid w:val="0"/>
          <w:spacing w:val="-10"/>
          <w:sz w:val="22"/>
          <w:szCs w:val="22"/>
        </w:rPr>
        <w:t xml:space="preserve"> à son imagination. Le</w:t>
      </w:r>
      <w:r w:rsidRPr="00C605AE">
        <w:rPr>
          <w:rFonts w:ascii="Times New Roman" w:hAnsi="Times New Roman" w:cs="Times New Roman"/>
          <w:bCs/>
          <w:snapToGrid w:val="0"/>
          <w:spacing w:val="-10"/>
          <w:sz w:val="22"/>
          <w:szCs w:val="22"/>
        </w:rPr>
        <w:t xml:space="preserve"> risque </w:t>
      </w:r>
      <w:r w:rsidR="00423CA6" w:rsidRPr="00C605AE">
        <w:rPr>
          <w:rFonts w:ascii="Times New Roman" w:hAnsi="Times New Roman" w:cs="Times New Roman"/>
          <w:bCs/>
          <w:snapToGrid w:val="0"/>
          <w:spacing w:val="-10"/>
          <w:sz w:val="22"/>
          <w:szCs w:val="22"/>
        </w:rPr>
        <w:t xml:space="preserve">est </w:t>
      </w:r>
      <w:r w:rsidRPr="00C605AE">
        <w:rPr>
          <w:rFonts w:ascii="Times New Roman" w:hAnsi="Times New Roman" w:cs="Times New Roman"/>
          <w:bCs/>
          <w:snapToGrid w:val="0"/>
          <w:spacing w:val="-10"/>
          <w:sz w:val="22"/>
          <w:szCs w:val="22"/>
        </w:rPr>
        <w:t>que le respect de la structure prenne le pas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écoute de ce qui est en train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advenir.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ne serait pas réussie si la structure avec laquelle il peut anticiper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va jouer, tout en respec</w:t>
      </w:r>
      <w:r w:rsidR="00423CA6" w:rsidRPr="00C605AE">
        <w:rPr>
          <w:rFonts w:ascii="Times New Roman" w:hAnsi="Times New Roman" w:cs="Times New Roman"/>
          <w:bCs/>
          <w:snapToGrid w:val="0"/>
          <w:spacing w:val="-10"/>
          <w:sz w:val="22"/>
          <w:szCs w:val="22"/>
        </w:rPr>
        <w:t>tant un schéma collectif de jeu</w:t>
      </w:r>
      <w:r w:rsidRPr="00C605AE">
        <w:rPr>
          <w:rFonts w:ascii="Times New Roman" w:hAnsi="Times New Roman" w:cs="Times New Roman"/>
          <w:bCs/>
          <w:snapToGrid w:val="0"/>
          <w:spacing w:val="-10"/>
          <w:sz w:val="22"/>
          <w:szCs w:val="22"/>
        </w:rPr>
        <w:t>, devenait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instrument de son autisme. Par contre, une des qualités de 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souvent une bonne improvisation peut être conservée</w:t>
      </w:r>
      <w:r w:rsidR="005C19A1">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savoir construire progressivement une direction dans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on joue, et </w:t>
      </w:r>
      <w:r w:rsidR="006F0F31" w:rsidRPr="00C605AE">
        <w:rPr>
          <w:rFonts w:ascii="Times New Roman" w:hAnsi="Times New Roman" w:cs="Times New Roman"/>
          <w:bCs/>
          <w:snapToGrid w:val="0"/>
          <w:spacing w:val="-10"/>
          <w:sz w:val="22"/>
          <w:szCs w:val="22"/>
        </w:rPr>
        <w:t>e</w:t>
      </w:r>
      <w:r w:rsidR="006F0F31" w:rsidRPr="00C605AE">
        <w:rPr>
          <w:rFonts w:ascii="Times New Roman" w:hAnsi="Times New Roman" w:cs="Times New Roman"/>
          <w:bCs/>
          <w:snapToGrid w:val="0"/>
          <w:spacing w:val="-10"/>
          <w:sz w:val="22"/>
          <w:szCs w:val="22"/>
        </w:rPr>
        <w:t>n</w:t>
      </w:r>
      <w:r w:rsidR="006F0F31" w:rsidRPr="00C605AE">
        <w:rPr>
          <w:rFonts w:ascii="Times New Roman" w:hAnsi="Times New Roman" w:cs="Times New Roman"/>
          <w:bCs/>
          <w:snapToGrid w:val="0"/>
          <w:spacing w:val="-10"/>
          <w:sz w:val="22"/>
          <w:szCs w:val="22"/>
        </w:rPr>
        <w:t>traîner</w:t>
      </w:r>
      <w:r w:rsidRPr="00C605AE">
        <w:rPr>
          <w:rFonts w:ascii="Times New Roman" w:hAnsi="Times New Roman" w:cs="Times New Roman"/>
          <w:bCs/>
          <w:snapToGrid w:val="0"/>
          <w:spacing w:val="-10"/>
          <w:sz w:val="22"/>
          <w:szCs w:val="22"/>
        </w:rPr>
        <w:t xml:space="preserve"> les autres musiciens,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tout en leur laissant la place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intervenir. Même et surtout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improvisation longue, qui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étale sur plusieurs cycles de la structure, chaque itération devrait marquer une progression dans la direction (plus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intensité, complexifier</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ou épurer les idées naissantes, introduir</w:t>
      </w:r>
      <w:r w:rsidR="005C19A1">
        <w:rPr>
          <w:rFonts w:ascii="Times New Roman" w:hAnsi="Times New Roman" w:cs="Times New Roman"/>
          <w:bCs/>
          <w:snapToGrid w:val="0"/>
          <w:spacing w:val="-10"/>
          <w:sz w:val="22"/>
          <w:szCs w:val="22"/>
        </w:rPr>
        <w:t>e de la surprise rythmique, etc.</w:t>
      </w:r>
      <w:r w:rsidRPr="00C605AE">
        <w:rPr>
          <w:rFonts w:ascii="Times New Roman" w:hAnsi="Times New Roman" w:cs="Times New Roman"/>
          <w:bCs/>
          <w:snapToGrid w:val="0"/>
          <w:spacing w:val="-10"/>
          <w:sz w:val="22"/>
          <w:szCs w:val="22"/>
        </w:rPr>
        <w:t>). Tout cela produit une improvisation, où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anticipation est relativement possible, où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sait par des « signaux faibles » comment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et quan</w:t>
      </w:r>
      <w:r w:rsidR="0097037A" w:rsidRPr="00C605AE">
        <w:rPr>
          <w:rFonts w:ascii="Times New Roman" w:hAnsi="Times New Roman" w:cs="Times New Roman"/>
          <w:bCs/>
          <w:snapToGrid w:val="0"/>
          <w:spacing w:val="-10"/>
          <w:sz w:val="22"/>
          <w:szCs w:val="22"/>
        </w:rPr>
        <w:t>d</w:t>
      </w:r>
      <w:r w:rsidRPr="00C605AE">
        <w:rPr>
          <w:rFonts w:ascii="Times New Roman" w:hAnsi="Times New Roman" w:cs="Times New Roman"/>
          <w:bCs/>
          <w:snapToGrid w:val="0"/>
          <w:spacing w:val="-10"/>
          <w:sz w:val="22"/>
          <w:szCs w:val="22"/>
        </w:rPr>
        <w:t xml:space="preserve"> elle prendra fin. Mais les signaux doivent rester faibles. Une prévisibilité trop forte passerait pour une marque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incompétence pour celui qui en ferait la d</w:t>
      </w:r>
      <w:r w:rsidR="00625399"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mande.</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Reste que dans ce </w:t>
      </w:r>
      <w:r w:rsidR="00785F2E">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mixe</w:t>
      </w:r>
      <w:r w:rsidR="00785F2E">
        <w:rPr>
          <w:rFonts w:ascii="Times New Roman" w:hAnsi="Times New Roman" w:cs="Times New Roman"/>
          <w:bCs/>
          <w:snapToGrid w:val="0"/>
          <w:spacing w:val="-10"/>
          <w:sz w:val="22"/>
          <w:szCs w:val="22"/>
        </w:rPr>
        <w:t> » improvisation/</w:t>
      </w:r>
      <w:r w:rsidRPr="00C605AE">
        <w:rPr>
          <w:rFonts w:ascii="Times New Roman" w:hAnsi="Times New Roman" w:cs="Times New Roman"/>
          <w:bCs/>
          <w:snapToGrid w:val="0"/>
          <w:spacing w:val="-10"/>
          <w:sz w:val="22"/>
          <w:szCs w:val="22"/>
        </w:rPr>
        <w:t>planification, les possibilités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anticipation peuvent apparaître </w:t>
      </w:r>
      <w:r w:rsidR="00442DC4" w:rsidRPr="00C605AE">
        <w:rPr>
          <w:rFonts w:ascii="Times New Roman" w:hAnsi="Times New Roman" w:cs="Times New Roman"/>
          <w:bCs/>
          <w:snapToGrid w:val="0"/>
          <w:spacing w:val="-10"/>
          <w:sz w:val="22"/>
          <w:szCs w:val="22"/>
        </w:rPr>
        <w:t>par moment</w:t>
      </w:r>
      <w:r w:rsidR="005C19A1">
        <w:rPr>
          <w:rFonts w:ascii="Times New Roman" w:hAnsi="Times New Roman" w:cs="Times New Roman"/>
          <w:bCs/>
          <w:snapToGrid w:val="0"/>
          <w:spacing w:val="-10"/>
          <w:sz w:val="22"/>
          <w:szCs w:val="22"/>
        </w:rPr>
        <w:t>s</w:t>
      </w:r>
      <w:r w:rsidR="00442DC4" w:rsidRPr="00C605AE">
        <w:rPr>
          <w:rFonts w:ascii="Times New Roman" w:hAnsi="Times New Roman" w:cs="Times New Roman"/>
          <w:bCs/>
          <w:snapToGrid w:val="0"/>
          <w:spacing w:val="-10"/>
          <w:sz w:val="22"/>
          <w:szCs w:val="22"/>
        </w:rPr>
        <w:t xml:space="preserve"> dans l</w:t>
      </w:r>
      <w:r w:rsidR="004601D9" w:rsidRPr="00C605AE">
        <w:rPr>
          <w:rFonts w:ascii="Times New Roman" w:hAnsi="Times New Roman" w:cs="Times New Roman"/>
          <w:bCs/>
          <w:snapToGrid w:val="0"/>
          <w:spacing w:val="-10"/>
          <w:sz w:val="22"/>
          <w:szCs w:val="22"/>
        </w:rPr>
        <w:t>’</w:t>
      </w:r>
      <w:r w:rsidR="007F36E8" w:rsidRPr="00C605AE">
        <w:rPr>
          <w:rFonts w:ascii="Times New Roman" w:hAnsi="Times New Roman" w:cs="Times New Roman"/>
          <w:bCs/>
          <w:snapToGrid w:val="0"/>
          <w:spacing w:val="-10"/>
          <w:sz w:val="22"/>
          <w:szCs w:val="22"/>
        </w:rPr>
        <w:t>impro</w:t>
      </w:r>
      <w:r w:rsidR="007F36E8">
        <w:rPr>
          <w:rFonts w:ascii="Times New Roman" w:hAnsi="Times New Roman" w:cs="Times New Roman"/>
          <w:bCs/>
          <w:snapToGrid w:val="0"/>
          <w:spacing w:val="-10"/>
          <w:sz w:val="22"/>
          <w:szCs w:val="22"/>
        </w:rPr>
        <w:t>v</w:t>
      </w:r>
      <w:r w:rsidR="007F36E8" w:rsidRPr="00C605AE">
        <w:rPr>
          <w:rFonts w:ascii="Times New Roman" w:hAnsi="Times New Roman" w:cs="Times New Roman"/>
          <w:bCs/>
          <w:snapToGrid w:val="0"/>
          <w:spacing w:val="-10"/>
          <w:sz w:val="22"/>
          <w:szCs w:val="22"/>
        </w:rPr>
        <w:t>isation</w:t>
      </w:r>
      <w:r w:rsidR="00625399" w:rsidRPr="00C605AE">
        <w:rPr>
          <w:rFonts w:ascii="Times New Roman" w:hAnsi="Times New Roman" w:cs="Times New Roman"/>
          <w:bCs/>
          <w:snapToGrid w:val="0"/>
          <w:spacing w:val="-10"/>
          <w:sz w:val="22"/>
          <w:szCs w:val="22"/>
        </w:rPr>
        <w:t>, mais au gré</w:t>
      </w:r>
      <w:r w:rsidR="00442DC4"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 xml:space="preserve">une direction </w:t>
      </w:r>
      <w:r w:rsidR="00625399" w:rsidRPr="00C605AE">
        <w:rPr>
          <w:rFonts w:ascii="Times New Roman" w:hAnsi="Times New Roman" w:cs="Times New Roman"/>
          <w:bCs/>
          <w:i/>
          <w:snapToGrid w:val="0"/>
          <w:spacing w:val="-10"/>
          <w:sz w:val="22"/>
          <w:szCs w:val="22"/>
        </w:rPr>
        <w:t>a</w:t>
      </w:r>
      <w:r w:rsidR="00442DC4" w:rsidRPr="00C605AE">
        <w:rPr>
          <w:rFonts w:ascii="Times New Roman" w:hAnsi="Times New Roman" w:cs="Times New Roman"/>
          <w:bCs/>
          <w:i/>
          <w:snapToGrid w:val="0"/>
          <w:spacing w:val="-10"/>
          <w:sz w:val="22"/>
          <w:szCs w:val="22"/>
        </w:rPr>
        <w:t xml:space="preserve"> priori</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imprévisible.</w:t>
      </w:r>
    </w:p>
    <w:p w:rsidR="00F96625" w:rsidRPr="00C605AE" w:rsidRDefault="00442DC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Ceci dit, </w:t>
      </w:r>
      <w:r w:rsidR="00F96625" w:rsidRPr="00C605AE">
        <w:rPr>
          <w:rFonts w:ascii="Times New Roman" w:hAnsi="Times New Roman" w:cs="Times New Roman"/>
          <w:bCs/>
          <w:snapToGrid w:val="0"/>
          <w:spacing w:val="-10"/>
          <w:sz w:val="22"/>
          <w:szCs w:val="22"/>
        </w:rPr>
        <w:t>nous restons dans un schéma classique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une structure impos</w:t>
      </w:r>
      <w:r w:rsidRPr="00C605AE">
        <w:rPr>
          <w:rFonts w:ascii="Times New Roman" w:hAnsi="Times New Roman" w:cs="Times New Roman"/>
          <w:bCs/>
          <w:snapToGrid w:val="0"/>
          <w:spacing w:val="-10"/>
          <w:sz w:val="22"/>
          <w:szCs w:val="22"/>
        </w:rPr>
        <w:t>ant le cadre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r w:rsidR="00F96625" w:rsidRPr="00C605AE">
        <w:rPr>
          <w:rFonts w:ascii="Times New Roman" w:hAnsi="Times New Roman" w:cs="Times New Roman"/>
          <w:bCs/>
          <w:snapToGrid w:val="0"/>
          <w:spacing w:val="-10"/>
          <w:sz w:val="22"/>
          <w:szCs w:val="22"/>
        </w:rPr>
        <w:t>, assurant une relative prévisibilité de l</w:t>
      </w:r>
      <w:r w:rsidR="004601D9" w:rsidRPr="00C605AE">
        <w:rPr>
          <w:rFonts w:ascii="Times New Roman" w:hAnsi="Times New Roman" w:cs="Times New Roman"/>
          <w:bCs/>
          <w:snapToGrid w:val="0"/>
          <w:spacing w:val="-10"/>
          <w:sz w:val="22"/>
          <w:szCs w:val="22"/>
        </w:rPr>
        <w:t>’</w:t>
      </w:r>
      <w:proofErr w:type="spellStart"/>
      <w:r w:rsidR="00F96625" w:rsidRPr="00C605AE">
        <w:rPr>
          <w:rFonts w:ascii="Times New Roman" w:hAnsi="Times New Roman" w:cs="Times New Roman"/>
          <w:bCs/>
          <w:snapToGrid w:val="0"/>
          <w:spacing w:val="-10"/>
          <w:sz w:val="22"/>
          <w:szCs w:val="22"/>
        </w:rPr>
        <w:t>improvisa</w:t>
      </w:r>
      <w:r w:rsidR="007F36E8">
        <w:rPr>
          <w:rFonts w:ascii="Times New Roman" w:hAnsi="Times New Roman" w:cs="Times New Roman"/>
          <w:bCs/>
          <w:snapToGrid w:val="0"/>
          <w:spacing w:val="-10"/>
          <w:sz w:val="22"/>
          <w:szCs w:val="22"/>
        </w:rPr>
        <w:softHyphen/>
      </w:r>
      <w:r w:rsidR="00F96625" w:rsidRPr="00C605AE">
        <w:rPr>
          <w:rFonts w:ascii="Times New Roman" w:hAnsi="Times New Roman" w:cs="Times New Roman"/>
          <w:bCs/>
          <w:snapToGrid w:val="0"/>
          <w:spacing w:val="-10"/>
          <w:sz w:val="22"/>
          <w:szCs w:val="22"/>
        </w:rPr>
        <w:t>tion</w:t>
      </w:r>
      <w:proofErr w:type="spellEnd"/>
      <w:r w:rsidR="00F96625" w:rsidRPr="00C605AE">
        <w:rPr>
          <w:rFonts w:ascii="Times New Roman" w:hAnsi="Times New Roman" w:cs="Times New Roman"/>
          <w:bCs/>
          <w:snapToGrid w:val="0"/>
          <w:spacing w:val="-10"/>
          <w:sz w:val="22"/>
          <w:szCs w:val="22"/>
        </w:rPr>
        <w:t>. Prévisibilité relative car tout dépend de ce que nous entendons prévoir. Au grain le plus fin,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w:t>
      </w:r>
      <w:r w:rsidR="005C19A1">
        <w:rPr>
          <w:rFonts w:ascii="Times New Roman" w:hAnsi="Times New Roman" w:cs="Times New Roman"/>
          <w:bCs/>
          <w:snapToGrid w:val="0"/>
          <w:spacing w:val="-10"/>
          <w:sz w:val="22"/>
          <w:szCs w:val="22"/>
        </w:rPr>
        <w:t>-à-</w:t>
      </w:r>
      <w:r w:rsidR="00F96625" w:rsidRPr="00C605AE">
        <w:rPr>
          <w:rFonts w:ascii="Times New Roman" w:hAnsi="Times New Roman" w:cs="Times New Roman"/>
          <w:bCs/>
          <w:snapToGrid w:val="0"/>
          <w:spacing w:val="-10"/>
          <w:sz w:val="22"/>
          <w:szCs w:val="22"/>
        </w:rPr>
        <w:t>dire à la note près,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imprévisibilité est totale (bien qu</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en connaissant le musicien, son style, son phrasé,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imprévisibilité tend à diminuer). Mais lorsque le grain est plus grossier, (en passant de la note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accord par </w:t>
      </w:r>
      <w:r w:rsidR="007F36E8" w:rsidRPr="00C605AE">
        <w:rPr>
          <w:rFonts w:ascii="Times New Roman" w:hAnsi="Times New Roman" w:cs="Times New Roman"/>
          <w:bCs/>
          <w:snapToGrid w:val="0"/>
          <w:spacing w:val="-10"/>
          <w:sz w:val="22"/>
          <w:szCs w:val="22"/>
        </w:rPr>
        <w:t>exem</w:t>
      </w:r>
      <w:r w:rsidR="007F36E8">
        <w:rPr>
          <w:rFonts w:ascii="Times New Roman" w:hAnsi="Times New Roman" w:cs="Times New Roman"/>
          <w:bCs/>
          <w:snapToGrid w:val="0"/>
          <w:spacing w:val="-10"/>
          <w:sz w:val="22"/>
          <w:szCs w:val="22"/>
        </w:rPr>
        <w:t>p</w:t>
      </w:r>
      <w:r w:rsidR="007F36E8" w:rsidRPr="00C605AE">
        <w:rPr>
          <w:rFonts w:ascii="Times New Roman" w:hAnsi="Times New Roman" w:cs="Times New Roman"/>
          <w:bCs/>
          <w:snapToGrid w:val="0"/>
          <w:spacing w:val="-10"/>
          <w:sz w:val="22"/>
          <w:szCs w:val="22"/>
        </w:rPr>
        <w:t>le</w:t>
      </w:r>
      <w:r w:rsidR="00F9662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le niveau de prévisibilité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améliore,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puisque le stock de notes significatives dans lequel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 xml:space="preserve">improvisateur pourrait </w:t>
      </w:r>
      <w:r w:rsidR="0097037A" w:rsidRPr="00C605AE">
        <w:rPr>
          <w:rFonts w:ascii="Times New Roman" w:hAnsi="Times New Roman" w:cs="Times New Roman"/>
          <w:bCs/>
          <w:snapToGrid w:val="0"/>
          <w:spacing w:val="-10"/>
          <w:sz w:val="22"/>
          <w:szCs w:val="22"/>
        </w:rPr>
        <w:t>puiser</w:t>
      </w:r>
      <w:r w:rsidR="00F96625" w:rsidRPr="00C605AE">
        <w:rPr>
          <w:rFonts w:ascii="Times New Roman" w:hAnsi="Times New Roman" w:cs="Times New Roman"/>
          <w:bCs/>
          <w:snapToGrid w:val="0"/>
          <w:spacing w:val="-10"/>
          <w:sz w:val="22"/>
          <w:szCs w:val="22"/>
        </w:rPr>
        <w:t xml:space="preserve"> devrait appart</w:t>
      </w:r>
      <w:r w:rsidR="00F96625" w:rsidRPr="00C605AE">
        <w:rPr>
          <w:rFonts w:ascii="Times New Roman" w:hAnsi="Times New Roman" w:cs="Times New Roman"/>
          <w:bCs/>
          <w:snapToGrid w:val="0"/>
          <w:spacing w:val="-10"/>
          <w:sz w:val="22"/>
          <w:szCs w:val="22"/>
        </w:rPr>
        <w:t>e</w:t>
      </w:r>
      <w:r w:rsidR="00F96625" w:rsidRPr="00C605AE">
        <w:rPr>
          <w:rFonts w:ascii="Times New Roman" w:hAnsi="Times New Roman" w:cs="Times New Roman"/>
          <w:bCs/>
          <w:snapToGrid w:val="0"/>
          <w:spacing w:val="-10"/>
          <w:sz w:val="22"/>
          <w:szCs w:val="22"/>
        </w:rPr>
        <w:t>nir aux notes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accord.</w:t>
      </w:r>
    </w:p>
    <w:p w:rsidR="00F96625" w:rsidRPr="00785F2E" w:rsidRDefault="00442DC4"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785F2E">
        <w:rPr>
          <w:rFonts w:ascii="Times New Roman" w:hAnsi="Times New Roman" w:cs="Times New Roman"/>
          <w:bCs/>
          <w:snapToGrid w:val="0"/>
          <w:spacing w:val="-12"/>
          <w:sz w:val="22"/>
          <w:szCs w:val="22"/>
        </w:rPr>
        <w:t>Pourtant</w:t>
      </w:r>
      <w:r w:rsidR="00F96625" w:rsidRPr="00785F2E">
        <w:rPr>
          <w:rFonts w:ascii="Times New Roman" w:hAnsi="Times New Roman" w:cs="Times New Roman"/>
          <w:bCs/>
          <w:snapToGrid w:val="0"/>
          <w:spacing w:val="-12"/>
          <w:sz w:val="22"/>
          <w:szCs w:val="22"/>
        </w:rPr>
        <w:t>,</w:t>
      </w:r>
      <w:r w:rsidR="003F1595" w:rsidRPr="00785F2E">
        <w:rPr>
          <w:rFonts w:ascii="Times New Roman" w:hAnsi="Times New Roman" w:cs="Times New Roman"/>
          <w:bCs/>
          <w:snapToGrid w:val="0"/>
          <w:spacing w:val="-12"/>
          <w:sz w:val="22"/>
          <w:szCs w:val="22"/>
        </w:rPr>
        <w:t xml:space="preserve"> </w:t>
      </w:r>
      <w:r w:rsidR="00F96625" w:rsidRPr="00785F2E">
        <w:rPr>
          <w:rFonts w:ascii="Times New Roman" w:hAnsi="Times New Roman" w:cs="Times New Roman"/>
          <w:bCs/>
          <w:snapToGrid w:val="0"/>
          <w:spacing w:val="-12"/>
          <w:sz w:val="22"/>
          <w:szCs w:val="22"/>
        </w:rPr>
        <w:t>et presque indépendamment de la structure sur laquelle s</w:t>
      </w:r>
      <w:r w:rsidR="004601D9" w:rsidRPr="00785F2E">
        <w:rPr>
          <w:rFonts w:ascii="Times New Roman" w:hAnsi="Times New Roman" w:cs="Times New Roman"/>
          <w:bCs/>
          <w:snapToGrid w:val="0"/>
          <w:spacing w:val="-12"/>
          <w:sz w:val="22"/>
          <w:szCs w:val="22"/>
        </w:rPr>
        <w:t>’</w:t>
      </w:r>
      <w:r w:rsidR="00F96625" w:rsidRPr="00785F2E">
        <w:rPr>
          <w:rFonts w:ascii="Times New Roman" w:hAnsi="Times New Roman" w:cs="Times New Roman"/>
          <w:bCs/>
          <w:snapToGrid w:val="0"/>
          <w:spacing w:val="-12"/>
          <w:sz w:val="22"/>
          <w:szCs w:val="22"/>
        </w:rPr>
        <w:t>appuie</w:t>
      </w:r>
      <w:r w:rsidRPr="00785F2E">
        <w:rPr>
          <w:rFonts w:ascii="Times New Roman" w:hAnsi="Times New Roman" w:cs="Times New Roman"/>
          <w:bCs/>
          <w:snapToGrid w:val="0"/>
          <w:spacing w:val="-12"/>
          <w:sz w:val="22"/>
          <w:szCs w:val="22"/>
        </w:rPr>
        <w:t>nt</w:t>
      </w:r>
      <w:r w:rsidR="00F96625" w:rsidRPr="00785F2E">
        <w:rPr>
          <w:rFonts w:ascii="Times New Roman" w:hAnsi="Times New Roman" w:cs="Times New Roman"/>
          <w:bCs/>
          <w:snapToGrid w:val="0"/>
          <w:spacing w:val="-12"/>
          <w:sz w:val="22"/>
          <w:szCs w:val="22"/>
        </w:rPr>
        <w:t xml:space="preserve"> les musiciens pour jouer ensemble, une improvisation </w:t>
      </w:r>
      <w:proofErr w:type="spellStart"/>
      <w:r w:rsidR="00F96625" w:rsidRPr="00785F2E">
        <w:rPr>
          <w:rFonts w:ascii="Times New Roman" w:hAnsi="Times New Roman" w:cs="Times New Roman"/>
          <w:bCs/>
          <w:snapToGrid w:val="0"/>
          <w:spacing w:val="-12"/>
          <w:sz w:val="22"/>
          <w:szCs w:val="22"/>
        </w:rPr>
        <w:t>réus</w:t>
      </w:r>
      <w:r w:rsidR="00785F2E">
        <w:rPr>
          <w:rFonts w:ascii="Times New Roman" w:hAnsi="Times New Roman" w:cs="Times New Roman"/>
          <w:bCs/>
          <w:snapToGrid w:val="0"/>
          <w:spacing w:val="-12"/>
          <w:sz w:val="22"/>
          <w:szCs w:val="22"/>
        </w:rPr>
        <w:softHyphen/>
      </w:r>
      <w:r w:rsidR="00F96625" w:rsidRPr="00785F2E">
        <w:rPr>
          <w:rFonts w:ascii="Times New Roman" w:hAnsi="Times New Roman" w:cs="Times New Roman"/>
          <w:bCs/>
          <w:snapToGrid w:val="0"/>
          <w:spacing w:val="-12"/>
          <w:sz w:val="22"/>
          <w:szCs w:val="22"/>
        </w:rPr>
        <w:t>sie</w:t>
      </w:r>
      <w:proofErr w:type="spellEnd"/>
      <w:r w:rsidR="00F96625" w:rsidRPr="00785F2E">
        <w:rPr>
          <w:rFonts w:ascii="Times New Roman" w:hAnsi="Times New Roman" w:cs="Times New Roman"/>
          <w:bCs/>
          <w:snapToGrid w:val="0"/>
          <w:spacing w:val="-12"/>
          <w:sz w:val="22"/>
          <w:szCs w:val="22"/>
        </w:rPr>
        <w:t>, réside dans la capacité à p</w:t>
      </w:r>
      <w:r w:rsidRPr="00785F2E">
        <w:rPr>
          <w:rFonts w:ascii="Times New Roman" w:hAnsi="Times New Roman" w:cs="Times New Roman"/>
          <w:bCs/>
          <w:snapToGrid w:val="0"/>
          <w:spacing w:val="-12"/>
          <w:sz w:val="22"/>
          <w:szCs w:val="22"/>
        </w:rPr>
        <w:t>rofiter d</w:t>
      </w:r>
      <w:r w:rsidR="004601D9" w:rsidRPr="00785F2E">
        <w:rPr>
          <w:rFonts w:ascii="Times New Roman" w:hAnsi="Times New Roman" w:cs="Times New Roman"/>
          <w:bCs/>
          <w:snapToGrid w:val="0"/>
          <w:spacing w:val="-12"/>
          <w:sz w:val="22"/>
          <w:szCs w:val="22"/>
        </w:rPr>
        <w:t>’</w:t>
      </w:r>
      <w:r w:rsidRPr="00785F2E">
        <w:rPr>
          <w:rFonts w:ascii="Times New Roman" w:hAnsi="Times New Roman" w:cs="Times New Roman"/>
          <w:bCs/>
          <w:snapToGrid w:val="0"/>
          <w:spacing w:val="-12"/>
          <w:sz w:val="22"/>
          <w:szCs w:val="22"/>
        </w:rPr>
        <w:t>une écoute réciproque</w:t>
      </w:r>
      <w:r w:rsidR="00F96625" w:rsidRPr="00785F2E">
        <w:rPr>
          <w:rFonts w:ascii="Times New Roman" w:hAnsi="Times New Roman" w:cs="Times New Roman"/>
          <w:bCs/>
          <w:snapToGrid w:val="0"/>
          <w:spacing w:val="-12"/>
          <w:sz w:val="22"/>
          <w:szCs w:val="22"/>
        </w:rPr>
        <w:t>, pour se saisir d</w:t>
      </w:r>
      <w:r w:rsidR="004601D9" w:rsidRPr="00785F2E">
        <w:rPr>
          <w:rFonts w:ascii="Times New Roman" w:hAnsi="Times New Roman" w:cs="Times New Roman"/>
          <w:bCs/>
          <w:snapToGrid w:val="0"/>
          <w:spacing w:val="-12"/>
          <w:sz w:val="22"/>
          <w:szCs w:val="22"/>
        </w:rPr>
        <w:t>’</w:t>
      </w:r>
      <w:r w:rsidR="00F96625" w:rsidRPr="00785F2E">
        <w:rPr>
          <w:rFonts w:ascii="Times New Roman" w:hAnsi="Times New Roman" w:cs="Times New Roman"/>
          <w:bCs/>
          <w:snapToGrid w:val="0"/>
          <w:spacing w:val="-12"/>
          <w:sz w:val="22"/>
          <w:szCs w:val="22"/>
        </w:rPr>
        <w:t>une direction prop</w:t>
      </w:r>
      <w:r w:rsidR="00F96625" w:rsidRPr="00785F2E">
        <w:rPr>
          <w:rFonts w:ascii="Times New Roman" w:hAnsi="Times New Roman" w:cs="Times New Roman"/>
          <w:bCs/>
          <w:snapToGrid w:val="0"/>
          <w:spacing w:val="-12"/>
          <w:sz w:val="22"/>
          <w:szCs w:val="22"/>
        </w:rPr>
        <w:t>o</w:t>
      </w:r>
      <w:r w:rsidR="00F96625" w:rsidRPr="00785F2E">
        <w:rPr>
          <w:rFonts w:ascii="Times New Roman" w:hAnsi="Times New Roman" w:cs="Times New Roman"/>
          <w:bCs/>
          <w:snapToGrid w:val="0"/>
          <w:spacing w:val="-12"/>
          <w:sz w:val="22"/>
          <w:szCs w:val="22"/>
        </w:rPr>
        <w:t>sée en généra</w:t>
      </w:r>
      <w:r w:rsidRPr="00785F2E">
        <w:rPr>
          <w:rFonts w:ascii="Times New Roman" w:hAnsi="Times New Roman" w:cs="Times New Roman"/>
          <w:bCs/>
          <w:snapToGrid w:val="0"/>
          <w:spacing w:val="-12"/>
          <w:sz w:val="22"/>
          <w:szCs w:val="22"/>
        </w:rPr>
        <w:t>l par celui qui fait son chorus</w:t>
      </w:r>
      <w:r w:rsidR="00F96625" w:rsidRPr="00785F2E">
        <w:rPr>
          <w:rFonts w:ascii="Times New Roman" w:hAnsi="Times New Roman" w:cs="Times New Roman"/>
          <w:bCs/>
          <w:snapToGrid w:val="0"/>
          <w:spacing w:val="-12"/>
          <w:sz w:val="22"/>
          <w:szCs w:val="22"/>
        </w:rPr>
        <w:t>, pour improviser ensemble dans une même direction naissante et la faire advenir, avec une variété de possibilités et de combinaisons</w:t>
      </w:r>
      <w:r w:rsidRPr="00785F2E">
        <w:rPr>
          <w:rFonts w:ascii="Times New Roman" w:hAnsi="Times New Roman" w:cs="Times New Roman"/>
          <w:bCs/>
          <w:snapToGrid w:val="0"/>
          <w:spacing w:val="-12"/>
          <w:sz w:val="22"/>
          <w:szCs w:val="22"/>
        </w:rPr>
        <w:t xml:space="preserve"> </w:t>
      </w:r>
      <w:r w:rsidR="00F96625" w:rsidRPr="00785F2E">
        <w:rPr>
          <w:rFonts w:ascii="Times New Roman" w:hAnsi="Times New Roman" w:cs="Times New Roman"/>
          <w:bCs/>
          <w:snapToGrid w:val="0"/>
          <w:spacing w:val="-12"/>
          <w:sz w:val="22"/>
          <w:szCs w:val="22"/>
        </w:rPr>
        <w:t>(</w:t>
      </w:r>
      <w:r w:rsidR="007F36E8" w:rsidRPr="00785F2E">
        <w:rPr>
          <w:rFonts w:ascii="Times New Roman" w:hAnsi="Times New Roman" w:cs="Times New Roman"/>
          <w:bCs/>
          <w:snapToGrid w:val="0"/>
          <w:spacing w:val="-12"/>
          <w:sz w:val="22"/>
          <w:szCs w:val="22"/>
        </w:rPr>
        <w:t>ryth</w:t>
      </w:r>
      <w:r w:rsidR="007F36E8">
        <w:rPr>
          <w:rFonts w:ascii="Times New Roman" w:hAnsi="Times New Roman" w:cs="Times New Roman"/>
          <w:bCs/>
          <w:snapToGrid w:val="0"/>
          <w:spacing w:val="-12"/>
          <w:sz w:val="22"/>
          <w:szCs w:val="22"/>
        </w:rPr>
        <w:t>m</w:t>
      </w:r>
      <w:r w:rsidR="007F36E8" w:rsidRPr="00785F2E">
        <w:rPr>
          <w:rFonts w:ascii="Times New Roman" w:hAnsi="Times New Roman" w:cs="Times New Roman"/>
          <w:bCs/>
          <w:snapToGrid w:val="0"/>
          <w:spacing w:val="-12"/>
          <w:sz w:val="22"/>
          <w:szCs w:val="22"/>
        </w:rPr>
        <w:t>ique</w:t>
      </w:r>
      <w:r w:rsidR="003F1595" w:rsidRPr="00785F2E">
        <w:rPr>
          <w:rFonts w:ascii="Times New Roman" w:hAnsi="Times New Roman" w:cs="Times New Roman"/>
          <w:bCs/>
          <w:snapToGrid w:val="0"/>
          <w:spacing w:val="-12"/>
          <w:sz w:val="22"/>
          <w:szCs w:val="22"/>
        </w:rPr>
        <w:t>,</w:t>
      </w:r>
      <w:r w:rsidR="00F96625" w:rsidRPr="00785F2E">
        <w:rPr>
          <w:rFonts w:ascii="Times New Roman" w:hAnsi="Times New Roman" w:cs="Times New Roman"/>
          <w:bCs/>
          <w:snapToGrid w:val="0"/>
          <w:spacing w:val="-12"/>
          <w:sz w:val="22"/>
          <w:szCs w:val="22"/>
        </w:rPr>
        <w:t xml:space="preserve"> harmonique, mélodi</w:t>
      </w:r>
      <w:r w:rsidRPr="00785F2E">
        <w:rPr>
          <w:rFonts w:ascii="Times New Roman" w:hAnsi="Times New Roman" w:cs="Times New Roman"/>
          <w:bCs/>
          <w:snapToGrid w:val="0"/>
          <w:spacing w:val="-12"/>
          <w:sz w:val="22"/>
          <w:szCs w:val="22"/>
        </w:rPr>
        <w:t>que). C</w:t>
      </w:r>
      <w:r w:rsidR="004601D9" w:rsidRPr="00785F2E">
        <w:rPr>
          <w:rFonts w:ascii="Times New Roman" w:hAnsi="Times New Roman" w:cs="Times New Roman"/>
          <w:bCs/>
          <w:snapToGrid w:val="0"/>
          <w:spacing w:val="-12"/>
          <w:sz w:val="22"/>
          <w:szCs w:val="22"/>
        </w:rPr>
        <w:t>’</w:t>
      </w:r>
      <w:r w:rsidRPr="00785F2E">
        <w:rPr>
          <w:rFonts w:ascii="Times New Roman" w:hAnsi="Times New Roman" w:cs="Times New Roman"/>
          <w:bCs/>
          <w:snapToGrid w:val="0"/>
          <w:spacing w:val="-12"/>
          <w:sz w:val="22"/>
          <w:szCs w:val="22"/>
        </w:rPr>
        <w:t xml:space="preserve">est un flux qui se crée, </w:t>
      </w:r>
      <w:r w:rsidR="00F96625" w:rsidRPr="00785F2E">
        <w:rPr>
          <w:rFonts w:ascii="Times New Roman" w:hAnsi="Times New Roman" w:cs="Times New Roman"/>
          <w:bCs/>
          <w:snapToGrid w:val="0"/>
          <w:spacing w:val="-12"/>
          <w:sz w:val="22"/>
          <w:szCs w:val="22"/>
        </w:rPr>
        <w:t xml:space="preserve">dépasse le fait de </w:t>
      </w:r>
      <w:r w:rsidRPr="00785F2E">
        <w:rPr>
          <w:rFonts w:ascii="Times New Roman" w:hAnsi="Times New Roman" w:cs="Times New Roman"/>
          <w:bCs/>
          <w:snapToGrid w:val="0"/>
          <w:spacing w:val="-12"/>
          <w:sz w:val="22"/>
          <w:szCs w:val="22"/>
        </w:rPr>
        <w:t xml:space="preserve">respecter </w:t>
      </w:r>
      <w:r w:rsidR="00F96625" w:rsidRPr="00785F2E">
        <w:rPr>
          <w:rFonts w:ascii="Times New Roman" w:hAnsi="Times New Roman" w:cs="Times New Roman"/>
          <w:bCs/>
          <w:snapToGrid w:val="0"/>
          <w:spacing w:val="-12"/>
          <w:sz w:val="22"/>
          <w:szCs w:val="22"/>
        </w:rPr>
        <w:t>pour chacun des musiciens les accords, les mesures, l</w:t>
      </w:r>
      <w:r w:rsidRPr="00785F2E">
        <w:rPr>
          <w:rFonts w:ascii="Times New Roman" w:hAnsi="Times New Roman" w:cs="Times New Roman"/>
          <w:bCs/>
          <w:snapToGrid w:val="0"/>
          <w:spacing w:val="-12"/>
          <w:sz w:val="22"/>
          <w:szCs w:val="22"/>
        </w:rPr>
        <w:t xml:space="preserve">a tonalité, le rythme, etc. Ceci </w:t>
      </w:r>
      <w:r w:rsidR="00F96625" w:rsidRPr="00785F2E">
        <w:rPr>
          <w:rFonts w:ascii="Times New Roman" w:hAnsi="Times New Roman" w:cs="Times New Roman"/>
          <w:bCs/>
          <w:snapToGrid w:val="0"/>
          <w:spacing w:val="-12"/>
          <w:sz w:val="22"/>
          <w:szCs w:val="22"/>
        </w:rPr>
        <w:t xml:space="preserve">est encore plus </w:t>
      </w:r>
      <w:r w:rsidRPr="00785F2E">
        <w:rPr>
          <w:rFonts w:ascii="Times New Roman" w:hAnsi="Times New Roman" w:cs="Times New Roman"/>
          <w:bCs/>
          <w:snapToGrid w:val="0"/>
          <w:spacing w:val="-12"/>
          <w:sz w:val="22"/>
          <w:szCs w:val="22"/>
        </w:rPr>
        <w:t xml:space="preserve">évident en improvisation </w:t>
      </w:r>
      <w:r w:rsidRPr="00785F2E">
        <w:rPr>
          <w:rFonts w:ascii="Times New Roman" w:hAnsi="Times New Roman" w:cs="Times New Roman"/>
          <w:bCs/>
          <w:snapToGrid w:val="0"/>
          <w:spacing w:val="-14"/>
          <w:sz w:val="22"/>
          <w:szCs w:val="22"/>
        </w:rPr>
        <w:t>libre c</w:t>
      </w:r>
      <w:r w:rsidR="004601D9" w:rsidRPr="00785F2E">
        <w:rPr>
          <w:rFonts w:ascii="Times New Roman" w:hAnsi="Times New Roman" w:cs="Times New Roman"/>
          <w:bCs/>
          <w:snapToGrid w:val="0"/>
          <w:spacing w:val="-14"/>
          <w:sz w:val="22"/>
          <w:szCs w:val="22"/>
        </w:rPr>
        <w:t>’</w:t>
      </w:r>
      <w:r w:rsidRPr="00785F2E">
        <w:rPr>
          <w:rFonts w:ascii="Times New Roman" w:hAnsi="Times New Roman" w:cs="Times New Roman"/>
          <w:bCs/>
          <w:snapToGrid w:val="0"/>
          <w:spacing w:val="-14"/>
          <w:sz w:val="22"/>
          <w:szCs w:val="22"/>
        </w:rPr>
        <w:t xml:space="preserve">est-à-dire </w:t>
      </w:r>
      <w:r w:rsidR="00F96625" w:rsidRPr="00785F2E">
        <w:rPr>
          <w:rFonts w:ascii="Times New Roman" w:hAnsi="Times New Roman" w:cs="Times New Roman"/>
          <w:bCs/>
          <w:snapToGrid w:val="0"/>
          <w:spacing w:val="-14"/>
          <w:sz w:val="22"/>
          <w:szCs w:val="22"/>
        </w:rPr>
        <w:t>libre d</w:t>
      </w:r>
      <w:r w:rsidR="004601D9" w:rsidRPr="00785F2E">
        <w:rPr>
          <w:rFonts w:ascii="Times New Roman" w:hAnsi="Times New Roman" w:cs="Times New Roman"/>
          <w:bCs/>
          <w:snapToGrid w:val="0"/>
          <w:spacing w:val="-14"/>
          <w:sz w:val="22"/>
          <w:szCs w:val="22"/>
        </w:rPr>
        <w:t>’</w:t>
      </w:r>
      <w:r w:rsidR="00F96625" w:rsidRPr="00785F2E">
        <w:rPr>
          <w:rFonts w:ascii="Times New Roman" w:hAnsi="Times New Roman" w:cs="Times New Roman"/>
          <w:bCs/>
          <w:snapToGrid w:val="0"/>
          <w:spacing w:val="-14"/>
          <w:sz w:val="22"/>
          <w:szCs w:val="22"/>
        </w:rPr>
        <w:t xml:space="preserve">une structure </w:t>
      </w:r>
      <w:r w:rsidRPr="00785F2E">
        <w:rPr>
          <w:rFonts w:ascii="Times New Roman" w:hAnsi="Times New Roman" w:cs="Times New Roman"/>
          <w:bCs/>
          <w:snapToGrid w:val="0"/>
          <w:spacing w:val="-14"/>
          <w:sz w:val="22"/>
          <w:szCs w:val="22"/>
        </w:rPr>
        <w:t>donnée par avance aux musiciens</w:t>
      </w:r>
      <w:r w:rsidR="00F96625" w:rsidRPr="00785F2E">
        <w:rPr>
          <w:rFonts w:ascii="Times New Roman" w:hAnsi="Times New Roman" w:cs="Times New Roman"/>
          <w:bCs/>
          <w:snapToGrid w:val="0"/>
          <w:spacing w:val="-14"/>
          <w:sz w:val="22"/>
          <w:szCs w:val="22"/>
        </w:rPr>
        <w: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Dernièr</w:t>
      </w:r>
      <w:r w:rsidR="00442DC4" w:rsidRPr="00C605AE">
        <w:rPr>
          <w:rFonts w:ascii="Times New Roman" w:hAnsi="Times New Roman" w:cs="Times New Roman"/>
          <w:bCs/>
          <w:snapToGrid w:val="0"/>
          <w:spacing w:val="-10"/>
          <w:sz w:val="22"/>
          <w:szCs w:val="22"/>
        </w:rPr>
        <w:t>e remarque, la structure sur la</w:t>
      </w:r>
      <w:r w:rsidRPr="00C605AE">
        <w:rPr>
          <w:rFonts w:ascii="Times New Roman" w:hAnsi="Times New Roman" w:cs="Times New Roman"/>
          <w:bCs/>
          <w:snapToGrid w:val="0"/>
          <w:spacing w:val="-10"/>
          <w:sz w:val="22"/>
          <w:szCs w:val="22"/>
        </w:rPr>
        <w:t>quelle u</w:t>
      </w:r>
      <w:r w:rsidR="00442DC4" w:rsidRPr="00C605AE">
        <w:rPr>
          <w:rFonts w:ascii="Times New Roman" w:hAnsi="Times New Roman" w:cs="Times New Roman"/>
          <w:bCs/>
          <w:snapToGrid w:val="0"/>
          <w:spacing w:val="-10"/>
          <w:sz w:val="22"/>
          <w:szCs w:val="22"/>
        </w:rPr>
        <w:t>n musicien improvise, repr</w:t>
      </w:r>
      <w:r w:rsidR="00442DC4" w:rsidRPr="00C605AE">
        <w:rPr>
          <w:rFonts w:ascii="Times New Roman" w:hAnsi="Times New Roman" w:cs="Times New Roman"/>
          <w:bCs/>
          <w:snapToGrid w:val="0"/>
          <w:spacing w:val="-10"/>
          <w:sz w:val="22"/>
          <w:szCs w:val="22"/>
        </w:rPr>
        <w:t>é</w:t>
      </w:r>
      <w:r w:rsidR="00442DC4" w:rsidRPr="00C605AE">
        <w:rPr>
          <w:rFonts w:ascii="Times New Roman" w:hAnsi="Times New Roman" w:cs="Times New Roman"/>
          <w:bCs/>
          <w:snapToGrid w:val="0"/>
          <w:spacing w:val="-10"/>
          <w:sz w:val="22"/>
          <w:szCs w:val="22"/>
        </w:rPr>
        <w:t xml:space="preserve">sente ce que peut être </w:t>
      </w:r>
      <w:r w:rsidRPr="00C605AE">
        <w:rPr>
          <w:rFonts w:ascii="Times New Roman" w:hAnsi="Times New Roman" w:cs="Times New Roman"/>
          <w:bCs/>
          <w:snapToGrid w:val="0"/>
          <w:spacing w:val="-10"/>
          <w:sz w:val="22"/>
          <w:szCs w:val="22"/>
        </w:rPr>
        <w:t>une approche fixiste du mouvement. Nous projetons une grille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fixe sur le temps qui aide à prévoir ce qui va se passer.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une certaine façon nous sommes en plein dans la </w:t>
      </w:r>
      <w:r w:rsidRPr="007442E9">
        <w:rPr>
          <w:rFonts w:ascii="Times New Roman" w:hAnsi="Times New Roman" w:cs="Times New Roman"/>
          <w:bCs/>
          <w:snapToGrid w:val="0"/>
          <w:spacing w:val="-12"/>
          <w:sz w:val="22"/>
          <w:szCs w:val="22"/>
        </w:rPr>
        <w:t>planification moderne : nous construisons les conditions de prévisibilité de l</w:t>
      </w:r>
      <w:r w:rsidR="004601D9" w:rsidRPr="007442E9">
        <w:rPr>
          <w:rFonts w:ascii="Times New Roman" w:hAnsi="Times New Roman" w:cs="Times New Roman"/>
          <w:bCs/>
          <w:snapToGrid w:val="0"/>
          <w:spacing w:val="-12"/>
          <w:sz w:val="22"/>
          <w:szCs w:val="22"/>
        </w:rPr>
        <w:t>’</w:t>
      </w:r>
      <w:r w:rsidRPr="007442E9">
        <w:rPr>
          <w:rFonts w:ascii="Times New Roman" w:hAnsi="Times New Roman" w:cs="Times New Roman"/>
          <w:bCs/>
          <w:snapToGrid w:val="0"/>
          <w:spacing w:val="-12"/>
          <w:sz w:val="22"/>
          <w:szCs w:val="22"/>
        </w:rPr>
        <w:t xml:space="preserve">action. </w:t>
      </w:r>
      <w:r w:rsidRPr="00C605AE">
        <w:rPr>
          <w:rFonts w:ascii="Times New Roman" w:hAnsi="Times New Roman" w:cs="Times New Roman"/>
          <w:bCs/>
          <w:snapToGrid w:val="0"/>
          <w:spacing w:val="-10"/>
          <w:sz w:val="22"/>
          <w:szCs w:val="22"/>
        </w:rPr>
        <w:t>Mais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qui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y enchâsse, transforme le </w:t>
      </w:r>
      <w:r w:rsidR="007F36E8" w:rsidRPr="00C605AE">
        <w:rPr>
          <w:rFonts w:ascii="Times New Roman" w:hAnsi="Times New Roman" w:cs="Times New Roman"/>
          <w:bCs/>
          <w:snapToGrid w:val="0"/>
          <w:spacing w:val="-10"/>
          <w:sz w:val="22"/>
          <w:szCs w:val="22"/>
        </w:rPr>
        <w:t>res</w:t>
      </w:r>
      <w:r w:rsidR="007F36E8">
        <w:rPr>
          <w:rFonts w:ascii="Times New Roman" w:hAnsi="Times New Roman" w:cs="Times New Roman"/>
          <w:bCs/>
          <w:snapToGrid w:val="0"/>
          <w:spacing w:val="-10"/>
          <w:sz w:val="22"/>
          <w:szCs w:val="22"/>
        </w:rPr>
        <w:t>p</w:t>
      </w:r>
      <w:r w:rsidR="007F36E8" w:rsidRPr="00C605AE">
        <w:rPr>
          <w:rFonts w:ascii="Times New Roman" w:hAnsi="Times New Roman" w:cs="Times New Roman"/>
          <w:bCs/>
          <w:snapToGrid w:val="0"/>
          <w:spacing w:val="-10"/>
          <w:sz w:val="22"/>
          <w:szCs w:val="22"/>
        </w:rPr>
        <w:t>ect</w:t>
      </w:r>
      <w:r w:rsidRPr="00C605AE">
        <w:rPr>
          <w:rFonts w:ascii="Times New Roman" w:hAnsi="Times New Roman" w:cs="Times New Roman"/>
          <w:bCs/>
          <w:snapToGrid w:val="0"/>
          <w:spacing w:val="-10"/>
          <w:sz w:val="22"/>
          <w:szCs w:val="22"/>
        </w:rPr>
        <w:t xml:space="preserve"> du </w:t>
      </w:r>
      <w:r w:rsidR="00442DC4" w:rsidRPr="00C605AE">
        <w:rPr>
          <w:rFonts w:ascii="Times New Roman" w:hAnsi="Times New Roman" w:cs="Times New Roman"/>
          <w:bCs/>
          <w:snapToGrid w:val="0"/>
          <w:spacing w:val="-10"/>
          <w:sz w:val="22"/>
          <w:szCs w:val="22"/>
        </w:rPr>
        <w:t xml:space="preserve">rythme imposé par la grille en </w:t>
      </w:r>
      <w:r w:rsidRPr="00C605AE">
        <w:rPr>
          <w:rFonts w:ascii="Times New Roman" w:hAnsi="Times New Roman" w:cs="Times New Roman"/>
          <w:bCs/>
          <w:snapToGrid w:val="0"/>
          <w:spacing w:val="-10"/>
          <w:sz w:val="22"/>
          <w:szCs w:val="22"/>
        </w:rPr>
        <w:t>un rythme-flux exp</w:t>
      </w:r>
      <w:r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rientiel, qui « plane au</w:t>
      </w:r>
      <w:r w:rsidR="0097037A"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dessus du local », qui engage toute la subjectivité et </w:t>
      </w:r>
      <w:r w:rsidR="003118F1" w:rsidRPr="00C605AE">
        <w:rPr>
          <w:rFonts w:ascii="Times New Roman" w:hAnsi="Times New Roman" w:cs="Times New Roman"/>
          <w:bCs/>
          <w:snapToGrid w:val="0"/>
          <w:spacing w:val="-10"/>
          <w:sz w:val="22"/>
          <w:szCs w:val="22"/>
        </w:rPr>
        <w:t>les affects de l</w:t>
      </w:r>
      <w:r w:rsidR="004601D9" w:rsidRPr="00C605AE">
        <w:rPr>
          <w:rFonts w:ascii="Times New Roman" w:hAnsi="Times New Roman" w:cs="Times New Roman"/>
          <w:bCs/>
          <w:snapToGrid w:val="0"/>
          <w:spacing w:val="-10"/>
          <w:sz w:val="22"/>
          <w:szCs w:val="22"/>
        </w:rPr>
        <w:t>’</w:t>
      </w:r>
      <w:r w:rsidR="003118F1" w:rsidRPr="00C605AE">
        <w:rPr>
          <w:rFonts w:ascii="Times New Roman" w:hAnsi="Times New Roman" w:cs="Times New Roman"/>
          <w:bCs/>
          <w:snapToGrid w:val="0"/>
          <w:spacing w:val="-10"/>
          <w:sz w:val="22"/>
          <w:szCs w:val="22"/>
        </w:rPr>
        <w:t>improvisateur.</w:t>
      </w:r>
    </w:p>
    <w:p w:rsidR="003118F1" w:rsidRDefault="003118F1"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C605AE" w:rsidRPr="00C605AE" w:rsidRDefault="00C605AE"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F43955" w:rsidP="00625399">
      <w:pPr>
        <w:pStyle w:val="Titre2"/>
        <w:rPr>
          <w:snapToGrid w:val="0"/>
        </w:rPr>
      </w:pPr>
      <w:bookmarkStart w:id="328" w:name="_Toc154458551"/>
      <w:r w:rsidRPr="00C605AE">
        <w:rPr>
          <w:snapToGrid w:val="0"/>
        </w:rPr>
        <w:t>Conclusion :</w:t>
      </w:r>
      <w:r w:rsidR="00947512" w:rsidRPr="00C605AE">
        <w:rPr>
          <w:snapToGrid w:val="0"/>
        </w:rPr>
        <w:t xml:space="preserve"> </w:t>
      </w:r>
      <w:r w:rsidRPr="00C605AE">
        <w:rPr>
          <w:snapToGrid w:val="0"/>
        </w:rPr>
        <w:t>A</w:t>
      </w:r>
      <w:r w:rsidR="00F96625" w:rsidRPr="00C605AE">
        <w:rPr>
          <w:snapToGrid w:val="0"/>
        </w:rPr>
        <w:t>ffronter les questions qui fâchent</w:t>
      </w:r>
      <w:bookmarkEnd w:id="328"/>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96625" w:rsidRPr="00C605AE" w:rsidRDefault="00442DC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Nos précédentes recherches sur </w:t>
      </w:r>
      <w:r w:rsidR="00F96625"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avaient montré la grande difficulté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introduire en aména</w:t>
      </w:r>
      <w:r w:rsidRPr="00C605AE">
        <w:rPr>
          <w:rFonts w:ascii="Times New Roman" w:hAnsi="Times New Roman" w:cs="Times New Roman"/>
          <w:bCs/>
          <w:snapToGrid w:val="0"/>
          <w:spacing w:val="-10"/>
          <w:sz w:val="22"/>
          <w:szCs w:val="22"/>
        </w:rPr>
        <w:t xml:space="preserve">gement face à un monde </w:t>
      </w:r>
      <w:r w:rsidR="00F96625" w:rsidRPr="00C605AE">
        <w:rPr>
          <w:rFonts w:ascii="Times New Roman" w:hAnsi="Times New Roman" w:cs="Times New Roman"/>
          <w:bCs/>
          <w:snapToGrid w:val="0"/>
          <w:spacing w:val="-10"/>
          <w:sz w:val="22"/>
          <w:szCs w:val="22"/>
        </w:rPr>
        <w:t>en crise,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de moins en moins prévisible, en particulier face au changement climatique. Les multiples résistances et inerties (politiques, disciplinaires, professionnelles) font que son introduction s</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avère à la fois de plus en plus nécessaire et impossible.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où la forte probabilité pour que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finisse par être rejetée ou recyclée par une modernité planificatrice loin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être à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agonie ou, encore, par devenir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alibi de politique</w:t>
      </w:r>
      <w:r w:rsidR="005C19A1">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 xml:space="preserve"> néolibérales rejetant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idée de planification.</w:t>
      </w:r>
    </w:p>
    <w:p w:rsidR="00F96625" w:rsidRPr="00C605AE" w:rsidRDefault="00442DC4"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réflexion engagée dans le séminaire R</w:t>
      </w:r>
      <w:r w:rsidR="00F96625" w:rsidRPr="00C605AE">
        <w:rPr>
          <w:rFonts w:ascii="Times New Roman" w:hAnsi="Times New Roman" w:cs="Times New Roman"/>
          <w:bCs/>
          <w:snapToGrid w:val="0"/>
          <w:spacing w:val="-10"/>
          <w:sz w:val="22"/>
          <w:szCs w:val="22"/>
        </w:rPr>
        <w:t>ythmologie</w:t>
      </w:r>
      <w:r w:rsidRPr="00C605AE">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 xml:space="preserve"> est venue</w:t>
      </w:r>
      <w:r w:rsidRPr="00C605AE">
        <w:rPr>
          <w:rFonts w:ascii="Times New Roman" w:hAnsi="Times New Roman" w:cs="Times New Roman"/>
          <w:bCs/>
          <w:snapToGrid w:val="0"/>
          <w:spacing w:val="-10"/>
          <w:sz w:val="22"/>
          <w:szCs w:val="22"/>
        </w:rPr>
        <w:t xml:space="preserve"> rebattre les cartes : </w:t>
      </w:r>
      <w:r w:rsidR="00F96625" w:rsidRPr="00C605AE">
        <w:rPr>
          <w:rFonts w:ascii="Times New Roman" w:hAnsi="Times New Roman" w:cs="Times New Roman"/>
          <w:bCs/>
          <w:snapToGrid w:val="0"/>
          <w:spacing w:val="-10"/>
          <w:sz w:val="22"/>
          <w:szCs w:val="22"/>
        </w:rPr>
        <w:t>le rythme avait été qua</w:t>
      </w:r>
      <w:r w:rsidR="00D86EE5" w:rsidRPr="00C605AE">
        <w:rPr>
          <w:rFonts w:ascii="Times New Roman" w:hAnsi="Times New Roman" w:cs="Times New Roman"/>
          <w:bCs/>
          <w:snapToGrid w:val="0"/>
          <w:spacing w:val="-10"/>
          <w:sz w:val="22"/>
          <w:szCs w:val="22"/>
        </w:rPr>
        <w:t xml:space="preserve">siment absent de nos analyses. </w:t>
      </w:r>
      <w:r w:rsidR="00F96625" w:rsidRPr="00C605AE">
        <w:rPr>
          <w:rFonts w:ascii="Times New Roman" w:hAnsi="Times New Roman" w:cs="Times New Roman"/>
          <w:bCs/>
          <w:snapToGrid w:val="0"/>
          <w:spacing w:val="-10"/>
          <w:sz w:val="22"/>
          <w:szCs w:val="22"/>
        </w:rPr>
        <w:t>Et si la messe n</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était pas encore dite ? Notre hypothèse est que si nous nous arrimions de façon judicieuse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et le rythme, notion largement acceptée en planification, ce dernier pourrait servir de « ceinture protectrice ». Mais quelle démarche adopter</w:t>
      </w:r>
      <w:r w:rsidR="005C19A1">
        <w:rPr>
          <w:rFonts w:ascii="Times New Roman" w:hAnsi="Times New Roman" w:cs="Times New Roman"/>
          <w:bCs/>
          <w:snapToGrid w:val="0"/>
          <w:spacing w:val="-10"/>
          <w:sz w:val="22"/>
          <w:szCs w:val="22"/>
        </w:rPr>
        <w:t> </w:t>
      </w:r>
      <w:r w:rsidR="00F96625" w:rsidRPr="00C605AE">
        <w:rPr>
          <w:rFonts w:ascii="Times New Roman" w:hAnsi="Times New Roman" w:cs="Times New Roman"/>
          <w:bCs/>
          <w:snapToGrid w:val="0"/>
          <w:spacing w:val="-10"/>
          <w:sz w:val="22"/>
          <w:szCs w:val="22"/>
        </w:rPr>
        <w:t>? Ce fut celle de « comme si de rien était ». C</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est-à-dire non pas envisager une mutation controversée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 système de pensée par un autre,</w:t>
      </w:r>
      <w:r w:rsidR="003F1595" w:rsidRPr="00C605AE">
        <w:rPr>
          <w:rFonts w:ascii="Times New Roman" w:hAnsi="Times New Roman" w:cs="Times New Roman"/>
          <w:bCs/>
          <w:snapToGrid w:val="0"/>
          <w:spacing w:val="-10"/>
          <w:sz w:val="22"/>
          <w:szCs w:val="22"/>
        </w:rPr>
        <w:t xml:space="preserve"> </w:t>
      </w:r>
      <w:r w:rsidR="00F96625" w:rsidRPr="00C605AE">
        <w:rPr>
          <w:rFonts w:ascii="Times New Roman" w:hAnsi="Times New Roman" w:cs="Times New Roman"/>
          <w:bCs/>
          <w:snapToGrid w:val="0"/>
          <w:spacing w:val="-10"/>
          <w:sz w:val="22"/>
          <w:szCs w:val="22"/>
        </w:rPr>
        <w:t>se nourrissant de mise en visibilité des oppositions indépassables, mais au contraire faire évoluer les conditions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acceptation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de façon moins visible, moins radicale.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opération éta</w:t>
      </w:r>
      <w:r w:rsidR="00B818BD">
        <w:rPr>
          <w:rFonts w:ascii="Times New Roman" w:hAnsi="Times New Roman" w:cs="Times New Roman"/>
          <w:bCs/>
          <w:snapToGrid w:val="0"/>
          <w:spacing w:val="-10"/>
          <w:sz w:val="22"/>
          <w:szCs w:val="22"/>
        </w:rPr>
        <w:t>i</w:t>
      </w:r>
      <w:r w:rsidR="00F96625" w:rsidRPr="00C605AE">
        <w:rPr>
          <w:rFonts w:ascii="Times New Roman" w:hAnsi="Times New Roman" w:cs="Times New Roman"/>
          <w:bCs/>
          <w:snapToGrid w:val="0"/>
          <w:spacing w:val="-10"/>
          <w:sz w:val="22"/>
          <w:szCs w:val="22"/>
        </w:rPr>
        <w:t>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autant plus délicate que mettre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improvisation au centre de la conduite de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action en aménagement tenait d</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une révolution copernicienne.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Comment introduire sans trahir ? </w:t>
      </w:r>
      <w:r w:rsidR="00F96625" w:rsidRPr="00C605AE">
        <w:rPr>
          <w:rFonts w:ascii="Times New Roman" w:hAnsi="Times New Roman" w:cs="Times New Roman"/>
          <w:bCs/>
          <w:snapToGrid w:val="0"/>
          <w:spacing w:val="-10"/>
          <w:sz w:val="22"/>
          <w:szCs w:val="22"/>
        </w:rPr>
        <w:t>Voilà les conditions dans lesquelles nous nous sommes lancés dans cette aventure, stimulé</w:t>
      </w:r>
      <w:r w:rsidR="00B818BD">
        <w:rPr>
          <w:rFonts w:ascii="Times New Roman" w:hAnsi="Times New Roman" w:cs="Times New Roman"/>
          <w:bCs/>
          <w:snapToGrid w:val="0"/>
          <w:spacing w:val="-10"/>
          <w:sz w:val="22"/>
          <w:szCs w:val="22"/>
        </w:rPr>
        <w:t>s</w:t>
      </w:r>
      <w:r w:rsidR="00F96625" w:rsidRPr="00C605AE">
        <w:rPr>
          <w:rFonts w:ascii="Times New Roman" w:hAnsi="Times New Roman" w:cs="Times New Roman"/>
          <w:bCs/>
          <w:snapToGrid w:val="0"/>
          <w:spacing w:val="-10"/>
          <w:sz w:val="22"/>
          <w:szCs w:val="22"/>
        </w:rPr>
        <w:t xml:space="preserve"> par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analogie jazzistique nous aidant à concevoir ce qui ne l</w:t>
      </w:r>
      <w:r w:rsidR="004601D9" w:rsidRPr="00C605AE">
        <w:rPr>
          <w:rFonts w:ascii="Times New Roman" w:hAnsi="Times New Roman" w:cs="Times New Roman"/>
          <w:bCs/>
          <w:snapToGrid w:val="0"/>
          <w:spacing w:val="-10"/>
          <w:sz w:val="22"/>
          <w:szCs w:val="22"/>
        </w:rPr>
        <w:t>’</w:t>
      </w:r>
      <w:r w:rsidR="00F96625" w:rsidRPr="00C605AE">
        <w:rPr>
          <w:rFonts w:ascii="Times New Roman" w:hAnsi="Times New Roman" w:cs="Times New Roman"/>
          <w:bCs/>
          <w:snapToGrid w:val="0"/>
          <w:spacing w:val="-10"/>
          <w:sz w:val="22"/>
          <w:szCs w:val="22"/>
        </w:rPr>
        <w:t>est pas encore dans nos disciplines.</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212DD4">
        <w:rPr>
          <w:rFonts w:ascii="Times New Roman" w:hAnsi="Times New Roman" w:cs="Times New Roman"/>
          <w:bCs/>
          <w:snapToGrid w:val="0"/>
          <w:spacing w:val="-10"/>
          <w:sz w:val="22"/>
          <w:szCs w:val="22"/>
        </w:rPr>
        <w:t>La première étape fut de revenir sur l</w:t>
      </w:r>
      <w:r w:rsidR="004601D9" w:rsidRPr="00212DD4">
        <w:rPr>
          <w:rFonts w:ascii="Times New Roman" w:hAnsi="Times New Roman" w:cs="Times New Roman"/>
          <w:bCs/>
          <w:snapToGrid w:val="0"/>
          <w:spacing w:val="-10"/>
          <w:sz w:val="22"/>
          <w:szCs w:val="22"/>
        </w:rPr>
        <w:t>’</w:t>
      </w:r>
      <w:r w:rsidRPr="00212DD4">
        <w:rPr>
          <w:rFonts w:ascii="Times New Roman" w:hAnsi="Times New Roman" w:cs="Times New Roman"/>
          <w:bCs/>
          <w:snapToGrid w:val="0"/>
          <w:spacing w:val="-10"/>
          <w:sz w:val="22"/>
          <w:szCs w:val="22"/>
        </w:rPr>
        <w:t>imprévisible, marqueur du monde qui s</w:t>
      </w:r>
      <w:r w:rsidR="004601D9" w:rsidRPr="00212DD4">
        <w:rPr>
          <w:rFonts w:ascii="Times New Roman" w:hAnsi="Times New Roman" w:cs="Times New Roman"/>
          <w:bCs/>
          <w:snapToGrid w:val="0"/>
          <w:spacing w:val="-10"/>
          <w:sz w:val="22"/>
          <w:szCs w:val="22"/>
        </w:rPr>
        <w:t>’</w:t>
      </w:r>
      <w:r w:rsidRPr="00212DD4">
        <w:rPr>
          <w:rFonts w:ascii="Times New Roman" w:hAnsi="Times New Roman" w:cs="Times New Roman"/>
          <w:bCs/>
          <w:snapToGrid w:val="0"/>
          <w:spacing w:val="-10"/>
          <w:sz w:val="22"/>
          <w:szCs w:val="22"/>
        </w:rPr>
        <w:t>en vient</w:t>
      </w:r>
      <w:r w:rsidRPr="00C605AE">
        <w:rPr>
          <w:rFonts w:ascii="Times New Roman" w:hAnsi="Times New Roman" w:cs="Times New Roman"/>
          <w:bCs/>
          <w:snapToGrid w:val="0"/>
          <w:spacing w:val="-10"/>
          <w:sz w:val="22"/>
          <w:szCs w:val="22"/>
        </w:rPr>
        <w:t>, et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qui fonde le rec</w:t>
      </w:r>
      <w:r w:rsidR="00442DC4" w:rsidRPr="00C605AE">
        <w:rPr>
          <w:rFonts w:ascii="Times New Roman" w:hAnsi="Times New Roman" w:cs="Times New Roman"/>
          <w:bCs/>
          <w:snapToGrid w:val="0"/>
          <w:spacing w:val="-10"/>
          <w:sz w:val="22"/>
          <w:szCs w:val="22"/>
        </w:rPr>
        <w:t>ours à l</w:t>
      </w:r>
      <w:r w:rsidR="004601D9"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improvisation. La plu</w:t>
      </w:r>
      <w:r w:rsidRPr="00C605AE">
        <w:rPr>
          <w:rFonts w:ascii="Times New Roman" w:hAnsi="Times New Roman" w:cs="Times New Roman"/>
          <w:bCs/>
          <w:snapToGrid w:val="0"/>
          <w:spacing w:val="-10"/>
          <w:sz w:val="22"/>
          <w:szCs w:val="22"/>
        </w:rPr>
        <w:t>part des idées exposées dans cette partie sont travaillées dans la pensée aménagiste associée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environnem</w:t>
      </w:r>
      <w:r w:rsidR="00F63397">
        <w:rPr>
          <w:rFonts w:ascii="Times New Roman" w:hAnsi="Times New Roman" w:cs="Times New Roman"/>
          <w:bCs/>
          <w:snapToGrid w:val="0"/>
          <w:spacing w:val="-10"/>
          <w:sz w:val="22"/>
          <w:szCs w:val="22"/>
        </w:rPr>
        <w:t>ent et au changement climatique </w:t>
      </w:r>
      <w:r w:rsidRPr="00C605AE">
        <w:rPr>
          <w:rFonts w:ascii="Times New Roman" w:hAnsi="Times New Roman" w:cs="Times New Roman"/>
          <w:bCs/>
          <w:snapToGrid w:val="0"/>
          <w:spacing w:val="-10"/>
          <w:sz w:val="22"/>
          <w:szCs w:val="22"/>
        </w:rPr>
        <w:t>: le passage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du connu à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in</w:t>
      </w:r>
      <w:r w:rsidR="00E23D0B">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connu</w:t>
      </w:r>
      <w:proofErr w:type="spellEnd"/>
      <w:r w:rsidRPr="00C605AE">
        <w:rPr>
          <w:rFonts w:ascii="Times New Roman" w:hAnsi="Times New Roman" w:cs="Times New Roman"/>
          <w:bCs/>
          <w:snapToGrid w:val="0"/>
          <w:spacing w:val="-10"/>
          <w:sz w:val="22"/>
          <w:szCs w:val="22"/>
        </w:rPr>
        <w:t>,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attendu à l</w:t>
      </w:r>
      <w:r w:rsidR="004601D9" w:rsidRPr="00C605AE">
        <w:rPr>
          <w:rFonts w:ascii="Times New Roman" w:hAnsi="Times New Roman" w:cs="Times New Roman"/>
          <w:bCs/>
          <w:snapToGrid w:val="0"/>
          <w:spacing w:val="-10"/>
          <w:sz w:val="22"/>
          <w:szCs w:val="22"/>
        </w:rPr>
        <w:t>’</w:t>
      </w:r>
      <w:r w:rsidR="007F36E8" w:rsidRPr="00C605AE">
        <w:rPr>
          <w:rFonts w:ascii="Times New Roman" w:hAnsi="Times New Roman" w:cs="Times New Roman"/>
          <w:bCs/>
          <w:snapToGrid w:val="0"/>
          <w:spacing w:val="-10"/>
          <w:sz w:val="22"/>
          <w:szCs w:val="22"/>
        </w:rPr>
        <w:t>inat</w:t>
      </w:r>
      <w:r w:rsidR="007F36E8">
        <w:rPr>
          <w:rFonts w:ascii="Times New Roman" w:hAnsi="Times New Roman" w:cs="Times New Roman"/>
          <w:bCs/>
          <w:snapToGrid w:val="0"/>
          <w:spacing w:val="-10"/>
          <w:sz w:val="22"/>
          <w:szCs w:val="22"/>
        </w:rPr>
        <w:t>t</w:t>
      </w:r>
      <w:r w:rsidR="007F36E8" w:rsidRPr="00C605AE">
        <w:rPr>
          <w:rFonts w:ascii="Times New Roman" w:hAnsi="Times New Roman" w:cs="Times New Roman"/>
          <w:bCs/>
          <w:snapToGrid w:val="0"/>
          <w:spacing w:val="-10"/>
          <w:sz w:val="22"/>
          <w:szCs w:val="22"/>
        </w:rPr>
        <w:t>endu</w:t>
      </w:r>
      <w:r w:rsidRPr="00C605AE">
        <w:rPr>
          <w:rFonts w:ascii="Times New Roman" w:hAnsi="Times New Roman" w:cs="Times New Roman"/>
          <w:bCs/>
          <w:snapToGrid w:val="0"/>
          <w:spacing w:val="-10"/>
          <w:sz w:val="22"/>
          <w:szCs w:val="22"/>
        </w:rPr>
        <w:t>, du risque à la menace, du probable au po</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sible. Mais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en est-il des notions qui commencent à être mobilisées </w:t>
      </w:r>
      <w:proofErr w:type="spellStart"/>
      <w:r w:rsidRPr="00C605AE">
        <w:rPr>
          <w:rFonts w:ascii="Times New Roman" w:hAnsi="Times New Roman" w:cs="Times New Roman"/>
          <w:bCs/>
          <w:snapToGrid w:val="0"/>
          <w:spacing w:val="-10"/>
          <w:sz w:val="22"/>
          <w:szCs w:val="22"/>
        </w:rPr>
        <w:t>aujour</w:t>
      </w:r>
      <w:r w:rsidR="00E23D0B">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d</w:t>
      </w:r>
      <w:proofErr w:type="spellEnd"/>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hui comme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celle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impensable,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inimaginable ? Quel</w:t>
      </w:r>
      <w:r w:rsidR="005C19A1">
        <w:rPr>
          <w:rFonts w:ascii="Times New Roman" w:hAnsi="Times New Roman" w:cs="Times New Roman"/>
          <w:bCs/>
          <w:snapToGrid w:val="0"/>
          <w:spacing w:val="-10"/>
          <w:sz w:val="22"/>
          <w:szCs w:val="22"/>
        </w:rPr>
        <w:t>le</w:t>
      </w:r>
      <w:r w:rsidRPr="00C605AE">
        <w:rPr>
          <w:rFonts w:ascii="Times New Roman" w:hAnsi="Times New Roman" w:cs="Times New Roman"/>
          <w:bCs/>
          <w:snapToGrid w:val="0"/>
          <w:spacing w:val="-10"/>
          <w:sz w:val="22"/>
          <w:szCs w:val="22"/>
        </w:rPr>
        <w:t xml:space="preserve"> est leur valeur ajoutée</w:t>
      </w:r>
      <w:r w:rsidR="005C19A1">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Nous avons proposé de réunir ces différentes notions qui qualifient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imprévisibilité c</w:t>
      </w:r>
      <w:r w:rsidR="00442DC4" w:rsidRPr="00C605AE">
        <w:rPr>
          <w:rFonts w:ascii="Times New Roman" w:hAnsi="Times New Roman" w:cs="Times New Roman"/>
          <w:bCs/>
          <w:snapToGrid w:val="0"/>
          <w:spacing w:val="-10"/>
          <w:sz w:val="22"/>
          <w:szCs w:val="22"/>
        </w:rPr>
        <w:t>omme</w:t>
      </w:r>
      <w:r w:rsidRPr="00C605AE">
        <w:rPr>
          <w:rFonts w:ascii="Times New Roman" w:hAnsi="Times New Roman" w:cs="Times New Roman"/>
          <w:bCs/>
          <w:snapToGrid w:val="0"/>
          <w:spacing w:val="-10"/>
          <w:sz w:val="22"/>
          <w:szCs w:val="22"/>
        </w:rPr>
        <w:t xml:space="preserve"> figures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(constituant le fond à partir duquel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organisera la réflexion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et non comme des formes r</w:t>
      </w:r>
      <w:r w:rsidR="00442DC4" w:rsidRPr="00C605AE">
        <w:rPr>
          <w:rFonts w:ascii="Times New Roman" w:hAnsi="Times New Roman" w:cs="Times New Roman"/>
          <w:bCs/>
          <w:snapToGrid w:val="0"/>
          <w:spacing w:val="-10"/>
          <w:sz w:val="22"/>
          <w:szCs w:val="22"/>
        </w:rPr>
        <w:t>és</w:t>
      </w:r>
      <w:r w:rsidR="00442DC4" w:rsidRPr="00C605AE">
        <w:rPr>
          <w:rFonts w:ascii="Times New Roman" w:hAnsi="Times New Roman" w:cs="Times New Roman"/>
          <w:bCs/>
          <w:snapToGrid w:val="0"/>
          <w:spacing w:val="-10"/>
          <w:sz w:val="22"/>
          <w:szCs w:val="22"/>
        </w:rPr>
        <w:t>i</w:t>
      </w:r>
      <w:r w:rsidR="00442DC4" w:rsidRPr="00C605AE">
        <w:rPr>
          <w:rFonts w:ascii="Times New Roman" w:hAnsi="Times New Roman" w:cs="Times New Roman"/>
          <w:bCs/>
          <w:snapToGrid w:val="0"/>
          <w:spacing w:val="-10"/>
          <w:sz w:val="22"/>
          <w:szCs w:val="22"/>
        </w:rPr>
        <w:t xml:space="preserve">duelles de la connaissance. </w:t>
      </w:r>
      <w:r w:rsidRPr="00C605AE">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évocation de </w:t>
      </w:r>
      <w:r w:rsidR="00EF7B84">
        <w:rPr>
          <w:rFonts w:ascii="Times New Roman" w:hAnsi="Times New Roman" w:cs="Times New Roman"/>
          <w:bCs/>
          <w:snapToGrid w:val="0"/>
          <w:spacing w:val="-10"/>
          <w:sz w:val="22"/>
          <w:szCs w:val="22"/>
        </w:rPr>
        <w:t>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agnotologie</w:t>
      </w:r>
      <w:proofErr w:type="spellEnd"/>
      <w:r w:rsidRPr="00C605AE">
        <w:rPr>
          <w:rFonts w:ascii="Times New Roman" w:hAnsi="Times New Roman" w:cs="Times New Roman"/>
          <w:bCs/>
          <w:snapToGrid w:val="0"/>
          <w:spacing w:val="-10"/>
          <w:sz w:val="22"/>
          <w:szCs w:val="22"/>
        </w:rPr>
        <w:t xml:space="preserve"> (la « science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ignorance » apparue aux USA dans les années 2000)</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 xml:space="preserve">mais aussi la référence </w:t>
      </w:r>
      <w:r w:rsidR="00442DC4" w:rsidRPr="00C605AE">
        <w:rPr>
          <w:rFonts w:ascii="Times New Roman" w:hAnsi="Times New Roman" w:cs="Times New Roman"/>
          <w:bCs/>
          <w:snapToGrid w:val="0"/>
          <w:spacing w:val="-10"/>
          <w:sz w:val="22"/>
          <w:szCs w:val="22"/>
        </w:rPr>
        <w:t>au jazz et à la boxe</w:t>
      </w:r>
      <w:r w:rsidRPr="00C605AE">
        <w:rPr>
          <w:rFonts w:ascii="Times New Roman" w:hAnsi="Times New Roman" w:cs="Times New Roman"/>
          <w:bCs/>
          <w:snapToGrid w:val="0"/>
          <w:spacing w:val="-10"/>
          <w:sz w:val="22"/>
          <w:szCs w:val="22"/>
        </w:rPr>
        <w:t>, nous ont aidé</w:t>
      </w:r>
      <w:r w:rsidR="005C19A1">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à mieux comprendre ce renversement de perspective, et son importance pour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étude du couplage entre le rythme et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212DD4">
        <w:rPr>
          <w:rFonts w:ascii="Times New Roman" w:hAnsi="Times New Roman" w:cs="Times New Roman"/>
          <w:bCs/>
          <w:snapToGrid w:val="0"/>
          <w:spacing w:val="-10"/>
          <w:sz w:val="22"/>
          <w:szCs w:val="22"/>
        </w:rPr>
        <w:t>Dans une deuxième étape, la</w:t>
      </w:r>
      <w:r w:rsidRPr="00C605AE">
        <w:rPr>
          <w:rFonts w:ascii="Times New Roman" w:hAnsi="Times New Roman" w:cs="Times New Roman"/>
          <w:bCs/>
          <w:snapToGrid w:val="0"/>
          <w:spacing w:val="-10"/>
          <w:sz w:val="22"/>
          <w:szCs w:val="22"/>
        </w:rPr>
        <w:t xml:space="preserve"> stratégie du « comme si de rien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était », nous a amené</w:t>
      </w:r>
      <w:r w:rsidR="005C19A1">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à comprendre que le rythme ne pouvait servir de « ceinture protectrice »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à la condition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puisse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assouplir, et ainsi être plus réceptif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En particulier nous avons exploré la façon dont le « rythme-flux » (paradigme alternatif au rythme-</w:t>
      </w:r>
      <w:proofErr w:type="spellStart"/>
      <w:r w:rsidRPr="00EF7B84">
        <w:rPr>
          <w:rFonts w:ascii="Times New Roman" w:hAnsi="Times New Roman" w:cs="Times New Roman"/>
          <w:bCs/>
          <w:i/>
          <w:snapToGrid w:val="0"/>
          <w:spacing w:val="-10"/>
          <w:sz w:val="22"/>
          <w:szCs w:val="22"/>
        </w:rPr>
        <w:t>métron</w:t>
      </w:r>
      <w:proofErr w:type="spellEnd"/>
      <w:r w:rsidRPr="00C605AE">
        <w:rPr>
          <w:rFonts w:ascii="Times New Roman" w:hAnsi="Times New Roman" w:cs="Times New Roman"/>
          <w:bCs/>
          <w:snapToGrid w:val="0"/>
          <w:spacing w:val="-10"/>
          <w:sz w:val="22"/>
          <w:szCs w:val="22"/>
        </w:rPr>
        <w:t>) pouvait résonner en aménag</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 Réciproquement, et dans une troisième étape,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il nous a fallu durcir l</w:t>
      </w:r>
      <w:r w:rsidR="004601D9" w:rsidRPr="00C605AE">
        <w:rPr>
          <w:rFonts w:ascii="Times New Roman" w:hAnsi="Times New Roman" w:cs="Times New Roman"/>
          <w:bCs/>
          <w:snapToGrid w:val="0"/>
          <w:spacing w:val="-10"/>
          <w:sz w:val="22"/>
          <w:szCs w:val="22"/>
        </w:rPr>
        <w:t>’</w:t>
      </w:r>
      <w:r w:rsidR="00EF7B84" w:rsidRPr="00C605AE">
        <w:rPr>
          <w:rFonts w:ascii="Times New Roman" w:hAnsi="Times New Roman" w:cs="Times New Roman"/>
          <w:bCs/>
          <w:snapToGrid w:val="0"/>
          <w:spacing w:val="-10"/>
          <w:sz w:val="22"/>
          <w:szCs w:val="22"/>
        </w:rPr>
        <w:t>impro</w:t>
      </w:r>
      <w:r w:rsidR="00EF7B84">
        <w:rPr>
          <w:rFonts w:ascii="Times New Roman" w:hAnsi="Times New Roman" w:cs="Times New Roman"/>
          <w:bCs/>
          <w:snapToGrid w:val="0"/>
          <w:spacing w:val="-10"/>
          <w:sz w:val="22"/>
          <w:szCs w:val="22"/>
        </w:rPr>
        <w:t>v</w:t>
      </w:r>
      <w:r w:rsidR="00EF7B84" w:rsidRPr="00C605AE">
        <w:rPr>
          <w:rFonts w:ascii="Times New Roman" w:hAnsi="Times New Roman" w:cs="Times New Roman"/>
          <w:bCs/>
          <w:snapToGrid w:val="0"/>
          <w:spacing w:val="-10"/>
          <w:sz w:val="22"/>
          <w:szCs w:val="22"/>
        </w:rPr>
        <w:t>isation</w:t>
      </w:r>
      <w:r w:rsidRPr="00C605AE">
        <w:rPr>
          <w:rFonts w:ascii="Times New Roman" w:hAnsi="Times New Roman" w:cs="Times New Roman"/>
          <w:bCs/>
          <w:snapToGrid w:val="0"/>
          <w:spacing w:val="-10"/>
          <w:sz w:val="22"/>
          <w:szCs w:val="22"/>
        </w:rPr>
        <w:t xml:space="preserve"> pour ne pas rejeter, </w:t>
      </w:r>
      <w:r w:rsidRPr="00EF7B84">
        <w:rPr>
          <w:rFonts w:ascii="Times New Roman" w:hAnsi="Times New Roman" w:cs="Times New Roman"/>
          <w:bCs/>
          <w:i/>
          <w:snapToGrid w:val="0"/>
          <w:spacing w:val="-10"/>
          <w:sz w:val="22"/>
          <w:szCs w:val="22"/>
        </w:rPr>
        <w:t>a priori</w:t>
      </w:r>
      <w:r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 xml:space="preserve"> les questions de prévisibilité</w:t>
      </w:r>
      <w:r w:rsidRPr="00C605AE">
        <w:rPr>
          <w:rFonts w:ascii="Times New Roman" w:hAnsi="Times New Roman" w:cs="Times New Roman"/>
          <w:bCs/>
          <w:snapToGrid w:val="0"/>
          <w:spacing w:val="-10"/>
          <w:sz w:val="22"/>
          <w:szCs w:val="22"/>
        </w:rPr>
        <w:t>. Ce double mouvement, (assouplir le rythme et durci l</w:t>
      </w:r>
      <w:r w:rsidR="004601D9" w:rsidRPr="00C605AE">
        <w:rPr>
          <w:rFonts w:ascii="Times New Roman" w:hAnsi="Times New Roman" w:cs="Times New Roman"/>
          <w:bCs/>
          <w:snapToGrid w:val="0"/>
          <w:spacing w:val="-10"/>
          <w:sz w:val="22"/>
          <w:szCs w:val="22"/>
        </w:rPr>
        <w:t>’</w:t>
      </w:r>
      <w:r w:rsidR="00086BE6" w:rsidRPr="00C605AE">
        <w:rPr>
          <w:rFonts w:ascii="Times New Roman" w:hAnsi="Times New Roman" w:cs="Times New Roman"/>
          <w:bCs/>
          <w:snapToGrid w:val="0"/>
          <w:spacing w:val="-10"/>
          <w:sz w:val="22"/>
          <w:szCs w:val="22"/>
        </w:rPr>
        <w:t>impro</w:t>
      </w:r>
      <w:r w:rsidR="00086BE6">
        <w:rPr>
          <w:rFonts w:ascii="Times New Roman" w:hAnsi="Times New Roman" w:cs="Times New Roman"/>
          <w:bCs/>
          <w:snapToGrid w:val="0"/>
          <w:spacing w:val="-10"/>
          <w:sz w:val="22"/>
          <w:szCs w:val="22"/>
        </w:rPr>
        <w:t>vi</w:t>
      </w:r>
      <w:r w:rsidR="00086BE6" w:rsidRPr="00C605AE">
        <w:rPr>
          <w:rFonts w:ascii="Times New Roman" w:hAnsi="Times New Roman" w:cs="Times New Roman"/>
          <w:bCs/>
          <w:snapToGrid w:val="0"/>
          <w:spacing w:val="-10"/>
          <w:sz w:val="22"/>
          <w:szCs w:val="22"/>
        </w:rPr>
        <w:t>sation</w:t>
      </w:r>
      <w:r w:rsidRPr="00C605AE">
        <w:rPr>
          <w:rFonts w:ascii="Times New Roman" w:hAnsi="Times New Roman" w:cs="Times New Roman"/>
          <w:bCs/>
          <w:snapToGrid w:val="0"/>
          <w:spacing w:val="-10"/>
          <w:sz w:val="22"/>
          <w:szCs w:val="22"/>
        </w:rPr>
        <w:t>) dont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étude fut stimulée par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analogie </w:t>
      </w:r>
      <w:r w:rsidR="00442DC4" w:rsidRPr="00C605AE">
        <w:rPr>
          <w:rFonts w:ascii="Times New Roman" w:hAnsi="Times New Roman" w:cs="Times New Roman"/>
          <w:bCs/>
          <w:snapToGrid w:val="0"/>
          <w:spacing w:val="-10"/>
          <w:sz w:val="22"/>
          <w:szCs w:val="22"/>
        </w:rPr>
        <w:t>jazzistique</w:t>
      </w:r>
      <w:r w:rsidR="00EF7B84">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 xml:space="preserve"> s</w:t>
      </w:r>
      <w:r w:rsidR="004601D9"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est enrichi de notions, de pistes,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enjeux et de pro</w:t>
      </w:r>
      <w:r w:rsidR="00442DC4" w:rsidRPr="00C605AE">
        <w:rPr>
          <w:rFonts w:ascii="Times New Roman" w:hAnsi="Times New Roman" w:cs="Times New Roman"/>
          <w:bCs/>
          <w:snapToGrid w:val="0"/>
          <w:spacing w:val="-10"/>
          <w:sz w:val="22"/>
          <w:szCs w:val="22"/>
        </w:rPr>
        <w:t>positions reliant improvisation</w:t>
      </w:r>
      <w:r w:rsidRPr="00C605AE">
        <w:rPr>
          <w:rFonts w:ascii="Times New Roman" w:hAnsi="Times New Roman" w:cs="Times New Roman"/>
          <w:bCs/>
          <w:snapToGrid w:val="0"/>
          <w:spacing w:val="-10"/>
          <w:sz w:val="22"/>
          <w:szCs w:val="22"/>
        </w:rPr>
        <w:t>, rythme et figure de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igno</w:t>
      </w:r>
      <w:r w:rsidR="00086BE6">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rance</w:t>
      </w:r>
      <w:proofErr w:type="spellEnd"/>
      <w:r w:rsidRPr="00C605AE">
        <w:rPr>
          <w:rFonts w:ascii="Times New Roman" w:hAnsi="Times New Roman" w:cs="Times New Roman"/>
          <w:bCs/>
          <w:snapToGrid w:val="0"/>
          <w:spacing w:val="-10"/>
          <w:sz w:val="22"/>
          <w:szCs w:val="22"/>
        </w:rPr>
        <w:t xml:space="preserve">. Enfin, ce double mouvement a </w:t>
      </w:r>
      <w:r w:rsidR="00B712DD" w:rsidRPr="00C605AE">
        <w:rPr>
          <w:rFonts w:ascii="Times New Roman" w:hAnsi="Times New Roman" w:cs="Times New Roman"/>
          <w:bCs/>
          <w:snapToGrid w:val="0"/>
          <w:spacing w:val="-10"/>
          <w:sz w:val="22"/>
          <w:szCs w:val="22"/>
        </w:rPr>
        <w:t>per</w:t>
      </w:r>
      <w:r w:rsidR="00B712DD">
        <w:rPr>
          <w:rFonts w:ascii="Times New Roman" w:hAnsi="Times New Roman" w:cs="Times New Roman"/>
          <w:bCs/>
          <w:snapToGrid w:val="0"/>
          <w:spacing w:val="-10"/>
          <w:sz w:val="22"/>
          <w:szCs w:val="22"/>
        </w:rPr>
        <w:t>m</w:t>
      </w:r>
      <w:r w:rsidR="00B712DD" w:rsidRPr="00C605AE">
        <w:rPr>
          <w:rFonts w:ascii="Times New Roman" w:hAnsi="Times New Roman" w:cs="Times New Roman"/>
          <w:bCs/>
          <w:snapToGrid w:val="0"/>
          <w:spacing w:val="-10"/>
          <w:sz w:val="22"/>
          <w:szCs w:val="22"/>
        </w:rPr>
        <w:t>is</w:t>
      </w:r>
      <w:r w:rsidRPr="00C605AE">
        <w:rPr>
          <w:rFonts w:ascii="Times New Roman" w:hAnsi="Times New Roman" w:cs="Times New Roman"/>
          <w:bCs/>
          <w:snapToGrid w:val="0"/>
          <w:spacing w:val="-10"/>
          <w:sz w:val="22"/>
          <w:szCs w:val="22"/>
        </w:rPr>
        <w:t xml:space="preserve"> de comprendre que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improvisa</w:t>
      </w:r>
      <w:r w:rsidR="00086BE6">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tion</w:t>
      </w:r>
      <w:proofErr w:type="spellEnd"/>
      <w:r w:rsidRPr="00C605AE">
        <w:rPr>
          <w:rFonts w:ascii="Times New Roman" w:hAnsi="Times New Roman" w:cs="Times New Roman"/>
          <w:bCs/>
          <w:snapToGrid w:val="0"/>
          <w:spacing w:val="-10"/>
          <w:sz w:val="22"/>
          <w:szCs w:val="22"/>
        </w:rPr>
        <w:t>, contrairement à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affirme souvent,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était pas incompatible avec le souci de l</w:t>
      </w:r>
      <w:r w:rsidR="004601D9" w:rsidRPr="00C605AE">
        <w:rPr>
          <w:rFonts w:ascii="Times New Roman" w:hAnsi="Times New Roman" w:cs="Times New Roman"/>
          <w:bCs/>
          <w:snapToGrid w:val="0"/>
          <w:spacing w:val="-10"/>
          <w:sz w:val="22"/>
          <w:szCs w:val="22"/>
        </w:rPr>
        <w:t>’</w:t>
      </w:r>
      <w:r w:rsidR="00B712DD" w:rsidRPr="00C605AE">
        <w:rPr>
          <w:rFonts w:ascii="Times New Roman" w:hAnsi="Times New Roman" w:cs="Times New Roman"/>
          <w:bCs/>
          <w:snapToGrid w:val="0"/>
          <w:spacing w:val="-10"/>
          <w:sz w:val="22"/>
          <w:szCs w:val="22"/>
        </w:rPr>
        <w:t>antici</w:t>
      </w:r>
      <w:r w:rsidR="00B712DD">
        <w:rPr>
          <w:rFonts w:ascii="Times New Roman" w:hAnsi="Times New Roman" w:cs="Times New Roman"/>
          <w:bCs/>
          <w:snapToGrid w:val="0"/>
          <w:spacing w:val="-10"/>
          <w:sz w:val="22"/>
          <w:szCs w:val="22"/>
        </w:rPr>
        <w:t>p</w:t>
      </w:r>
      <w:r w:rsidR="00B712DD" w:rsidRPr="00C605AE">
        <w:rPr>
          <w:rFonts w:ascii="Times New Roman" w:hAnsi="Times New Roman" w:cs="Times New Roman"/>
          <w:bCs/>
          <w:snapToGrid w:val="0"/>
          <w:spacing w:val="-10"/>
          <w:sz w:val="22"/>
          <w:szCs w:val="22"/>
        </w:rPr>
        <w:t>ation</w:t>
      </w:r>
      <w:r w:rsidRPr="00C605AE">
        <w:rPr>
          <w:rFonts w:ascii="Times New Roman" w:hAnsi="Times New Roman" w:cs="Times New Roman"/>
          <w:bCs/>
          <w:snapToGrid w:val="0"/>
          <w:spacing w:val="-10"/>
          <w:sz w:val="22"/>
          <w:szCs w:val="22"/>
        </w:rPr>
        <w:t xml:space="preserve"> et du long terme,</w:t>
      </w:r>
      <w:r w:rsidR="003F1595" w:rsidRPr="00C605AE">
        <w:rPr>
          <w:rFonts w:ascii="Times New Roman" w:hAnsi="Times New Roman" w:cs="Times New Roman"/>
          <w:bCs/>
          <w:snapToGrid w:val="0"/>
          <w:spacing w:val="-10"/>
          <w:sz w:val="22"/>
          <w:szCs w:val="22"/>
        </w:rPr>
        <w:t xml:space="preserve"> </w:t>
      </w:r>
      <w:r w:rsidR="00442DC4" w:rsidRPr="00C605AE">
        <w:rPr>
          <w:rFonts w:ascii="Times New Roman" w:hAnsi="Times New Roman" w:cs="Times New Roman"/>
          <w:bCs/>
          <w:snapToGrid w:val="0"/>
          <w:spacing w:val="-10"/>
          <w:sz w:val="22"/>
          <w:szCs w:val="22"/>
        </w:rPr>
        <w:t>voire de la prospective. C</w:t>
      </w:r>
      <w:r w:rsidR="004601D9"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est</w:t>
      </w:r>
      <w:r w:rsidRPr="00C605AE">
        <w:rPr>
          <w:rFonts w:ascii="Times New Roman" w:hAnsi="Times New Roman" w:cs="Times New Roman"/>
          <w:bCs/>
          <w:snapToGrid w:val="0"/>
          <w:spacing w:val="-10"/>
          <w:sz w:val="22"/>
          <w:szCs w:val="22"/>
        </w:rPr>
        <w:t xml:space="preserve"> év</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dem</w:t>
      </w:r>
      <w:r w:rsidR="00F331A9" w:rsidRPr="00C605AE">
        <w:rPr>
          <w:rFonts w:ascii="Times New Roman" w:hAnsi="Times New Roman" w:cs="Times New Roman"/>
          <w:bCs/>
          <w:snapToGrid w:val="0"/>
          <w:spacing w:val="-10"/>
          <w:sz w:val="22"/>
          <w:szCs w:val="22"/>
        </w:rPr>
        <w:t>m</w:t>
      </w:r>
      <w:r w:rsidRPr="00C605AE">
        <w:rPr>
          <w:rFonts w:ascii="Times New Roman" w:hAnsi="Times New Roman" w:cs="Times New Roman"/>
          <w:bCs/>
          <w:snapToGrid w:val="0"/>
          <w:spacing w:val="-10"/>
          <w:sz w:val="22"/>
          <w:szCs w:val="22"/>
        </w:rPr>
        <w:t>ent un point important pour rendre crédible le retournement copernicien, évoqué en introduction.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Reste évidemment les questions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qui fâchent, ou dans un langage plus ac</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démique « les expériences cruciales »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w:t>
      </w:r>
      <w:r w:rsidR="00442DC4" w:rsidRPr="00C605AE">
        <w:rPr>
          <w:rFonts w:ascii="Times New Roman" w:hAnsi="Times New Roman" w:cs="Times New Roman"/>
          <w:bCs/>
          <w:snapToGrid w:val="0"/>
          <w:spacing w:val="-10"/>
          <w:sz w:val="22"/>
          <w:szCs w:val="22"/>
        </w:rPr>
        <w:t>ce qu</w:t>
      </w:r>
      <w:r w:rsidR="004601D9"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 xml:space="preserve">une improvisation réussie ? </w:t>
      </w:r>
      <w:r w:rsidR="005C19A1">
        <w:rPr>
          <w:rFonts w:ascii="Times New Roman" w:hAnsi="Times New Roman" w:cs="Times New Roman"/>
          <w:bCs/>
          <w:snapToGrid w:val="0"/>
          <w:spacing w:val="-10"/>
          <w:sz w:val="22"/>
          <w:szCs w:val="22"/>
        </w:rPr>
        <w:t>E</w:t>
      </w:r>
      <w:r w:rsidR="00442DC4" w:rsidRPr="00C605AE">
        <w:rPr>
          <w:rFonts w:ascii="Times New Roman" w:hAnsi="Times New Roman" w:cs="Times New Roman"/>
          <w:bCs/>
          <w:snapToGrid w:val="0"/>
          <w:spacing w:val="-10"/>
          <w:sz w:val="22"/>
          <w:szCs w:val="22"/>
        </w:rPr>
        <w:t xml:space="preserve">t surtout </w:t>
      </w:r>
      <w:r w:rsidRPr="00C605AE">
        <w:rPr>
          <w:rFonts w:ascii="Times New Roman" w:hAnsi="Times New Roman" w:cs="Times New Roman"/>
          <w:bCs/>
          <w:snapToGrid w:val="0"/>
          <w:spacing w:val="-10"/>
          <w:sz w:val="22"/>
          <w:szCs w:val="22"/>
        </w:rPr>
        <w:t>que faire</w:t>
      </w:r>
      <w:r w:rsidR="003F1595" w:rsidRPr="00C605AE">
        <w:rPr>
          <w:rFonts w:ascii="Times New Roman" w:hAnsi="Times New Roman" w:cs="Times New Roman"/>
          <w:bCs/>
          <w:snapToGrid w:val="0"/>
          <w:spacing w:val="-10"/>
          <w:sz w:val="22"/>
          <w:szCs w:val="22"/>
        </w:rPr>
        <w:t xml:space="preserve"> </w:t>
      </w:r>
      <w:r w:rsidR="00442DC4" w:rsidRPr="00C605AE">
        <w:rPr>
          <w:rFonts w:ascii="Times New Roman" w:hAnsi="Times New Roman" w:cs="Times New Roman"/>
          <w:bCs/>
          <w:snapToGrid w:val="0"/>
          <w:spacing w:val="-10"/>
          <w:sz w:val="22"/>
          <w:szCs w:val="22"/>
        </w:rPr>
        <w:t>en situation d</w:t>
      </w:r>
      <w:r w:rsidR="004601D9"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improvisation ? C</w:t>
      </w:r>
      <w:r w:rsidRPr="00C605AE">
        <w:rPr>
          <w:rFonts w:ascii="Times New Roman" w:hAnsi="Times New Roman" w:cs="Times New Roman"/>
          <w:bCs/>
          <w:snapToGrid w:val="0"/>
          <w:spacing w:val="-10"/>
          <w:sz w:val="22"/>
          <w:szCs w:val="22"/>
        </w:rPr>
        <w:t xml:space="preserve">omment procéder ? Quelles </w:t>
      </w:r>
      <w:r w:rsidR="005C19A1" w:rsidRPr="00C605AE">
        <w:rPr>
          <w:rFonts w:ascii="Times New Roman" w:hAnsi="Times New Roman" w:cs="Times New Roman"/>
          <w:bCs/>
          <w:snapToGrid w:val="0"/>
          <w:spacing w:val="-10"/>
          <w:sz w:val="22"/>
          <w:szCs w:val="22"/>
        </w:rPr>
        <w:t>métho</w:t>
      </w:r>
      <w:r w:rsidR="005C19A1">
        <w:rPr>
          <w:rFonts w:ascii="Times New Roman" w:hAnsi="Times New Roman" w:cs="Times New Roman"/>
          <w:bCs/>
          <w:snapToGrid w:val="0"/>
          <w:spacing w:val="-10"/>
          <w:sz w:val="22"/>
          <w:szCs w:val="22"/>
        </w:rPr>
        <w:t>d</w:t>
      </w:r>
      <w:r w:rsidR="005C19A1" w:rsidRPr="00C605AE">
        <w:rPr>
          <w:rFonts w:ascii="Times New Roman" w:hAnsi="Times New Roman" w:cs="Times New Roman"/>
          <w:bCs/>
          <w:snapToGrid w:val="0"/>
          <w:spacing w:val="-10"/>
          <w:sz w:val="22"/>
          <w:szCs w:val="22"/>
        </w:rPr>
        <w:t>es</w:t>
      </w:r>
      <w:r w:rsidR="006F0F31">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suivre</w:t>
      </w:r>
      <w:r w:rsidR="005C19A1">
        <w:rPr>
          <w:rFonts w:ascii="Times New Roman" w:hAnsi="Times New Roman" w:cs="Times New Roman"/>
          <w:bCs/>
          <w:snapToGrid w:val="0"/>
          <w:spacing w:val="-10"/>
          <w:sz w:val="22"/>
          <w:szCs w:val="22"/>
        </w:rPr>
        <w:t> </w:t>
      </w:r>
      <w:r w:rsidR="00442DC4" w:rsidRPr="00C605AE">
        <w:rPr>
          <w:rFonts w:ascii="Times New Roman" w:hAnsi="Times New Roman" w:cs="Times New Roman"/>
          <w:bCs/>
          <w:snapToGrid w:val="0"/>
          <w:spacing w:val="-10"/>
          <w:sz w:val="22"/>
          <w:szCs w:val="22"/>
        </w:rPr>
        <w:t>? Ce sont l</w:t>
      </w:r>
      <w:r w:rsidR="005C19A1">
        <w:rPr>
          <w:rFonts w:ascii="Times New Roman" w:hAnsi="Times New Roman" w:cs="Times New Roman"/>
          <w:bCs/>
          <w:snapToGrid w:val="0"/>
          <w:spacing w:val="-10"/>
          <w:sz w:val="22"/>
          <w:szCs w:val="22"/>
        </w:rPr>
        <w:t>es</w:t>
      </w:r>
      <w:r w:rsidR="00442DC4" w:rsidRPr="00C605AE">
        <w:rPr>
          <w:rFonts w:ascii="Times New Roman" w:hAnsi="Times New Roman" w:cs="Times New Roman"/>
          <w:bCs/>
          <w:snapToGrid w:val="0"/>
          <w:spacing w:val="-10"/>
          <w:sz w:val="22"/>
          <w:szCs w:val="22"/>
        </w:rPr>
        <w:t xml:space="preserve"> quelqu</w:t>
      </w:r>
      <w:r w:rsidRPr="00C605AE">
        <w:rPr>
          <w:rFonts w:ascii="Times New Roman" w:hAnsi="Times New Roman" w:cs="Times New Roman"/>
          <w:bCs/>
          <w:snapToGrid w:val="0"/>
          <w:spacing w:val="-10"/>
          <w:sz w:val="22"/>
          <w:szCs w:val="22"/>
        </w:rPr>
        <w:t>es questions essenti</w:t>
      </w:r>
      <w:r w:rsidR="00442DC4" w:rsidRPr="00C605AE">
        <w:rPr>
          <w:rFonts w:ascii="Times New Roman" w:hAnsi="Times New Roman" w:cs="Times New Roman"/>
          <w:bCs/>
          <w:snapToGrid w:val="0"/>
          <w:spacing w:val="-10"/>
          <w:sz w:val="22"/>
          <w:szCs w:val="22"/>
        </w:rPr>
        <w:t xml:space="preserve">elles </w:t>
      </w:r>
      <w:r w:rsidRPr="00C605AE">
        <w:rPr>
          <w:rFonts w:ascii="Times New Roman" w:hAnsi="Times New Roman" w:cs="Times New Roman"/>
          <w:bCs/>
          <w:snapToGrid w:val="0"/>
          <w:spacing w:val="-10"/>
          <w:sz w:val="22"/>
          <w:szCs w:val="22"/>
        </w:rPr>
        <w:t>dont les réponses ne sont pas seulement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ordre épistémologique. Tant que les professionnels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aménagement, mais aussi les politiques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y tr</w:t>
      </w:r>
      <w:r w:rsidR="00442DC4" w:rsidRPr="00C605AE">
        <w:rPr>
          <w:rFonts w:ascii="Times New Roman" w:hAnsi="Times New Roman" w:cs="Times New Roman"/>
          <w:bCs/>
          <w:snapToGrid w:val="0"/>
          <w:spacing w:val="-10"/>
          <w:sz w:val="22"/>
          <w:szCs w:val="22"/>
        </w:rPr>
        <w:t>ouveront pas une source de sens</w:t>
      </w:r>
      <w:r w:rsidRPr="00C605AE">
        <w:rPr>
          <w:rFonts w:ascii="Times New Roman" w:hAnsi="Times New Roman" w:cs="Times New Roman"/>
          <w:bCs/>
          <w:snapToGrid w:val="0"/>
          <w:spacing w:val="-10"/>
          <w:sz w:val="22"/>
          <w:szCs w:val="22"/>
        </w:rPr>
        <w:t>, de légitimation</w:t>
      </w:r>
      <w:r w:rsidR="003F1595"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 de compétence, capable de les sécuriser, il est t</w:t>
      </w:r>
      <w:r w:rsidR="00442DC4" w:rsidRPr="00C605AE">
        <w:rPr>
          <w:rFonts w:ascii="Times New Roman" w:hAnsi="Times New Roman" w:cs="Times New Roman"/>
          <w:bCs/>
          <w:snapToGrid w:val="0"/>
          <w:spacing w:val="-10"/>
          <w:sz w:val="22"/>
          <w:szCs w:val="22"/>
        </w:rPr>
        <w:t>rès peu probable que l</w:t>
      </w:r>
      <w:r w:rsidR="004601D9" w:rsidRPr="00C605AE">
        <w:rPr>
          <w:rFonts w:ascii="Times New Roman" w:hAnsi="Times New Roman" w:cs="Times New Roman"/>
          <w:bCs/>
          <w:snapToGrid w:val="0"/>
          <w:spacing w:val="-10"/>
          <w:sz w:val="22"/>
          <w:szCs w:val="22"/>
        </w:rPr>
        <w:t>’</w:t>
      </w:r>
      <w:r w:rsidR="00442DC4" w:rsidRPr="00C605AE">
        <w:rPr>
          <w:rFonts w:ascii="Times New Roman" w:hAnsi="Times New Roman" w:cs="Times New Roman"/>
          <w:bCs/>
          <w:snapToGrid w:val="0"/>
          <w:spacing w:val="-10"/>
          <w:sz w:val="22"/>
          <w:szCs w:val="22"/>
        </w:rPr>
        <w:t xml:space="preserve">improvisation </w:t>
      </w:r>
      <w:r w:rsidRPr="00C605AE">
        <w:rPr>
          <w:rFonts w:ascii="Times New Roman" w:hAnsi="Times New Roman" w:cs="Times New Roman"/>
          <w:bCs/>
          <w:snapToGrid w:val="0"/>
          <w:spacing w:val="-10"/>
          <w:sz w:val="22"/>
          <w:szCs w:val="22"/>
        </w:rPr>
        <w:t>puisse être acceptée et véritablement mise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épreuve.</w:t>
      </w:r>
    </w:p>
    <w:p w:rsidR="00F96625" w:rsidRPr="00086BE6"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086BE6">
        <w:rPr>
          <w:rFonts w:ascii="Times New Roman" w:hAnsi="Times New Roman" w:cs="Times New Roman"/>
          <w:bCs/>
          <w:snapToGrid w:val="0"/>
          <w:spacing w:val="-12"/>
          <w:sz w:val="22"/>
          <w:szCs w:val="22"/>
        </w:rPr>
        <w:t>Nos remarques sur l</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erreur, la justification publique, voire le malentendu,</w:t>
      </w:r>
      <w:r w:rsidR="00442DC4" w:rsidRPr="00086BE6">
        <w:rPr>
          <w:rFonts w:ascii="Times New Roman" w:hAnsi="Times New Roman" w:cs="Times New Roman"/>
          <w:bCs/>
          <w:snapToGrid w:val="0"/>
          <w:spacing w:val="-12"/>
          <w:sz w:val="22"/>
          <w:szCs w:val="22"/>
        </w:rPr>
        <w:t xml:space="preserve"> n</w:t>
      </w:r>
      <w:r w:rsidR="004601D9" w:rsidRPr="00086BE6">
        <w:rPr>
          <w:rFonts w:ascii="Times New Roman" w:hAnsi="Times New Roman" w:cs="Times New Roman"/>
          <w:bCs/>
          <w:snapToGrid w:val="0"/>
          <w:spacing w:val="-12"/>
          <w:sz w:val="22"/>
          <w:szCs w:val="22"/>
        </w:rPr>
        <w:t>’</w:t>
      </w:r>
      <w:r w:rsidR="00442DC4" w:rsidRPr="00086BE6">
        <w:rPr>
          <w:rFonts w:ascii="Times New Roman" w:hAnsi="Times New Roman" w:cs="Times New Roman"/>
          <w:bCs/>
          <w:snapToGrid w:val="0"/>
          <w:spacing w:val="-12"/>
          <w:sz w:val="22"/>
          <w:szCs w:val="22"/>
        </w:rPr>
        <w:t>y sont pas étrangères. R</w:t>
      </w:r>
      <w:r w:rsidRPr="00086BE6">
        <w:rPr>
          <w:rFonts w:ascii="Times New Roman" w:hAnsi="Times New Roman" w:cs="Times New Roman"/>
          <w:bCs/>
          <w:snapToGrid w:val="0"/>
          <w:spacing w:val="-12"/>
          <w:sz w:val="22"/>
          <w:szCs w:val="22"/>
        </w:rPr>
        <w:t xml:space="preserve">econnaissons </w:t>
      </w:r>
      <w:r w:rsidR="00442DC4" w:rsidRPr="00086BE6">
        <w:rPr>
          <w:rFonts w:ascii="Times New Roman" w:hAnsi="Times New Roman" w:cs="Times New Roman"/>
          <w:bCs/>
          <w:snapToGrid w:val="0"/>
          <w:spacing w:val="-12"/>
          <w:sz w:val="22"/>
          <w:szCs w:val="22"/>
        </w:rPr>
        <w:t xml:space="preserve">cependant </w:t>
      </w:r>
      <w:r w:rsidRPr="00086BE6">
        <w:rPr>
          <w:rFonts w:ascii="Times New Roman" w:hAnsi="Times New Roman" w:cs="Times New Roman"/>
          <w:bCs/>
          <w:snapToGrid w:val="0"/>
          <w:spacing w:val="-12"/>
          <w:sz w:val="22"/>
          <w:szCs w:val="22"/>
        </w:rPr>
        <w:t>qu</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elles n</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ont pas été réell</w:t>
      </w:r>
      <w:r w:rsidRPr="00086BE6">
        <w:rPr>
          <w:rFonts w:ascii="Times New Roman" w:hAnsi="Times New Roman" w:cs="Times New Roman"/>
          <w:bCs/>
          <w:snapToGrid w:val="0"/>
          <w:spacing w:val="-12"/>
          <w:sz w:val="22"/>
          <w:szCs w:val="22"/>
        </w:rPr>
        <w:t>e</w:t>
      </w:r>
      <w:r w:rsidRPr="00086BE6">
        <w:rPr>
          <w:rFonts w:ascii="Times New Roman" w:hAnsi="Times New Roman" w:cs="Times New Roman"/>
          <w:bCs/>
          <w:snapToGrid w:val="0"/>
          <w:spacing w:val="-12"/>
          <w:sz w:val="22"/>
          <w:szCs w:val="22"/>
        </w:rPr>
        <w:t>ment abordées de front. Ce sont des questions complexes qui feront l</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ob</w:t>
      </w:r>
      <w:r w:rsidR="00F86DE6" w:rsidRPr="00086BE6">
        <w:rPr>
          <w:rFonts w:ascii="Times New Roman" w:hAnsi="Times New Roman" w:cs="Times New Roman"/>
          <w:bCs/>
          <w:snapToGrid w:val="0"/>
          <w:spacing w:val="-12"/>
          <w:sz w:val="22"/>
          <w:szCs w:val="22"/>
        </w:rPr>
        <w:t xml:space="preserve">jet de publications ultérieures. Mais nous savons aussi que tout </w:t>
      </w:r>
      <w:r w:rsidRPr="00086BE6">
        <w:rPr>
          <w:rFonts w:ascii="Times New Roman" w:hAnsi="Times New Roman" w:cs="Times New Roman"/>
          <w:bCs/>
          <w:snapToGrid w:val="0"/>
          <w:spacing w:val="-12"/>
          <w:sz w:val="22"/>
          <w:szCs w:val="22"/>
        </w:rPr>
        <w:t>l</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intérêt de l</w:t>
      </w:r>
      <w:r w:rsidR="004601D9" w:rsidRPr="00086BE6">
        <w:rPr>
          <w:rFonts w:ascii="Times New Roman" w:hAnsi="Times New Roman" w:cs="Times New Roman"/>
          <w:bCs/>
          <w:snapToGrid w:val="0"/>
          <w:spacing w:val="-12"/>
          <w:sz w:val="22"/>
          <w:szCs w:val="22"/>
        </w:rPr>
        <w:t>’</w:t>
      </w:r>
      <w:proofErr w:type="spellStart"/>
      <w:r w:rsidRPr="00086BE6">
        <w:rPr>
          <w:rFonts w:ascii="Times New Roman" w:hAnsi="Times New Roman" w:cs="Times New Roman"/>
          <w:bCs/>
          <w:snapToGrid w:val="0"/>
          <w:spacing w:val="-12"/>
          <w:sz w:val="22"/>
          <w:szCs w:val="22"/>
        </w:rPr>
        <w:t>improvi</w:t>
      </w:r>
      <w:r w:rsidR="00086BE6" w:rsidRPr="00086BE6">
        <w:rPr>
          <w:rFonts w:ascii="Times New Roman" w:hAnsi="Times New Roman" w:cs="Times New Roman"/>
          <w:bCs/>
          <w:snapToGrid w:val="0"/>
          <w:spacing w:val="-12"/>
          <w:sz w:val="22"/>
          <w:szCs w:val="22"/>
        </w:rPr>
        <w:softHyphen/>
      </w:r>
      <w:r w:rsidRPr="00086BE6">
        <w:rPr>
          <w:rFonts w:ascii="Times New Roman" w:hAnsi="Times New Roman" w:cs="Times New Roman"/>
          <w:bCs/>
          <w:snapToGrid w:val="0"/>
          <w:spacing w:val="-12"/>
          <w:sz w:val="22"/>
          <w:szCs w:val="22"/>
        </w:rPr>
        <w:t>sa</w:t>
      </w:r>
      <w:r w:rsidR="00086BE6">
        <w:rPr>
          <w:rFonts w:ascii="Times New Roman" w:hAnsi="Times New Roman" w:cs="Times New Roman"/>
          <w:bCs/>
          <w:snapToGrid w:val="0"/>
          <w:spacing w:val="-12"/>
          <w:sz w:val="22"/>
          <w:szCs w:val="22"/>
        </w:rPr>
        <w:softHyphen/>
      </w:r>
      <w:r w:rsidRPr="00086BE6">
        <w:rPr>
          <w:rFonts w:ascii="Times New Roman" w:hAnsi="Times New Roman" w:cs="Times New Roman"/>
          <w:bCs/>
          <w:snapToGrid w:val="0"/>
          <w:spacing w:val="-12"/>
          <w:sz w:val="22"/>
          <w:szCs w:val="22"/>
        </w:rPr>
        <w:t>tion</w:t>
      </w:r>
      <w:proofErr w:type="spellEnd"/>
      <w:r w:rsidRPr="00086BE6">
        <w:rPr>
          <w:rFonts w:ascii="Times New Roman" w:hAnsi="Times New Roman" w:cs="Times New Roman"/>
          <w:bCs/>
          <w:snapToGrid w:val="0"/>
          <w:spacing w:val="-12"/>
          <w:sz w:val="22"/>
          <w:szCs w:val="22"/>
        </w:rPr>
        <w:t xml:space="preserve"> en aménagement et les efforts de réflexion qui l</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 xml:space="preserve">accompagnent, seront </w:t>
      </w:r>
      <w:proofErr w:type="spellStart"/>
      <w:r w:rsidRPr="00086BE6">
        <w:rPr>
          <w:rFonts w:ascii="Times New Roman" w:hAnsi="Times New Roman" w:cs="Times New Roman"/>
          <w:bCs/>
          <w:snapToGrid w:val="0"/>
          <w:spacing w:val="-12"/>
          <w:sz w:val="22"/>
          <w:szCs w:val="22"/>
        </w:rPr>
        <w:t>éva</w:t>
      </w:r>
      <w:r w:rsidR="00086BE6">
        <w:rPr>
          <w:rFonts w:ascii="Times New Roman" w:hAnsi="Times New Roman" w:cs="Times New Roman"/>
          <w:bCs/>
          <w:snapToGrid w:val="0"/>
          <w:spacing w:val="-12"/>
          <w:sz w:val="22"/>
          <w:szCs w:val="22"/>
        </w:rPr>
        <w:softHyphen/>
      </w:r>
      <w:r w:rsidRPr="00086BE6">
        <w:rPr>
          <w:rFonts w:ascii="Times New Roman" w:hAnsi="Times New Roman" w:cs="Times New Roman"/>
          <w:bCs/>
          <w:snapToGrid w:val="0"/>
          <w:spacing w:val="-12"/>
          <w:sz w:val="22"/>
          <w:szCs w:val="22"/>
        </w:rPr>
        <w:t>lués</w:t>
      </w:r>
      <w:proofErr w:type="spellEnd"/>
      <w:r w:rsidRPr="00086BE6">
        <w:rPr>
          <w:rFonts w:ascii="Times New Roman" w:hAnsi="Times New Roman" w:cs="Times New Roman"/>
          <w:bCs/>
          <w:snapToGrid w:val="0"/>
          <w:spacing w:val="-12"/>
          <w:sz w:val="22"/>
          <w:szCs w:val="22"/>
        </w:rPr>
        <w:t xml:space="preserve"> à l</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aune des réponses données à ces questions de méthodes : qu</w:t>
      </w:r>
      <w:r w:rsidR="004601D9" w:rsidRPr="00086BE6">
        <w:rPr>
          <w:rFonts w:ascii="Times New Roman" w:hAnsi="Times New Roman" w:cs="Times New Roman"/>
          <w:bCs/>
          <w:snapToGrid w:val="0"/>
          <w:spacing w:val="-12"/>
          <w:sz w:val="22"/>
          <w:szCs w:val="22"/>
        </w:rPr>
        <w:t>’</w:t>
      </w:r>
      <w:r w:rsidR="00086BE6">
        <w:rPr>
          <w:rFonts w:ascii="Times New Roman" w:hAnsi="Times New Roman" w:cs="Times New Roman"/>
          <w:bCs/>
          <w:snapToGrid w:val="0"/>
          <w:spacing w:val="-12"/>
          <w:sz w:val="22"/>
          <w:szCs w:val="22"/>
        </w:rPr>
        <w:t xml:space="preserve">est-ce </w:t>
      </w:r>
      <w:r w:rsidRPr="00086BE6">
        <w:rPr>
          <w:rFonts w:ascii="Times New Roman" w:hAnsi="Times New Roman" w:cs="Times New Roman"/>
          <w:bCs/>
          <w:snapToGrid w:val="0"/>
          <w:spacing w:val="-12"/>
          <w:sz w:val="22"/>
          <w:szCs w:val="22"/>
        </w:rPr>
        <w:t>qu</w:t>
      </w:r>
      <w:r w:rsidR="004601D9" w:rsidRPr="00086BE6">
        <w:rPr>
          <w:rFonts w:ascii="Times New Roman" w:hAnsi="Times New Roman" w:cs="Times New Roman"/>
          <w:bCs/>
          <w:snapToGrid w:val="0"/>
          <w:spacing w:val="-12"/>
          <w:sz w:val="22"/>
          <w:szCs w:val="22"/>
        </w:rPr>
        <w:t>’</w:t>
      </w:r>
      <w:r w:rsidRPr="00086BE6">
        <w:rPr>
          <w:rFonts w:ascii="Times New Roman" w:hAnsi="Times New Roman" w:cs="Times New Roman"/>
          <w:bCs/>
          <w:snapToGrid w:val="0"/>
          <w:spacing w:val="-12"/>
          <w:sz w:val="22"/>
          <w:szCs w:val="22"/>
        </w:rPr>
        <w:t xml:space="preserve">une improvisation réussie ? </w:t>
      </w:r>
      <w:r w:rsidR="00AE51D9" w:rsidRPr="00086BE6">
        <w:rPr>
          <w:rFonts w:ascii="Times New Roman" w:hAnsi="Times New Roman" w:cs="Times New Roman"/>
          <w:bCs/>
          <w:snapToGrid w:val="0"/>
          <w:spacing w:val="-12"/>
          <w:sz w:val="22"/>
          <w:szCs w:val="22"/>
        </w:rPr>
        <w:t>E</w:t>
      </w:r>
      <w:r w:rsidR="00086BE6">
        <w:rPr>
          <w:rFonts w:ascii="Times New Roman" w:hAnsi="Times New Roman" w:cs="Times New Roman"/>
          <w:bCs/>
          <w:snapToGrid w:val="0"/>
          <w:spacing w:val="-12"/>
          <w:sz w:val="22"/>
          <w:szCs w:val="22"/>
        </w:rPr>
        <w:t>t « que faire ? »</w:t>
      </w:r>
      <w:r w:rsidRPr="00086BE6">
        <w:rPr>
          <w:rFonts w:ascii="Times New Roman" w:hAnsi="Times New Roman" w:cs="Times New Roman"/>
          <w:bCs/>
          <w:snapToGrid w:val="0"/>
          <w:spacing w:val="-12"/>
          <w:sz w:val="22"/>
          <w:szCs w:val="22"/>
        </w:rPr>
        <w:t xml:space="preserve"> Alors pour ne pas laisser ce texte</w:t>
      </w:r>
      <w:r w:rsidR="003F1595" w:rsidRPr="00086BE6">
        <w:rPr>
          <w:rFonts w:ascii="Times New Roman" w:hAnsi="Times New Roman" w:cs="Times New Roman"/>
          <w:bCs/>
          <w:snapToGrid w:val="0"/>
          <w:spacing w:val="-12"/>
          <w:sz w:val="22"/>
          <w:szCs w:val="22"/>
        </w:rPr>
        <w:t xml:space="preserve"> </w:t>
      </w:r>
      <w:r w:rsidRPr="00086BE6">
        <w:rPr>
          <w:rFonts w:ascii="Times New Roman" w:hAnsi="Times New Roman" w:cs="Times New Roman"/>
          <w:bCs/>
          <w:snapToGrid w:val="0"/>
          <w:spacing w:val="-12"/>
          <w:sz w:val="22"/>
          <w:szCs w:val="22"/>
        </w:rPr>
        <w:t xml:space="preserve">en suspension, initions un tout début de réponse, au moins leur </w:t>
      </w:r>
      <w:proofErr w:type="spellStart"/>
      <w:r w:rsidRPr="00086BE6">
        <w:rPr>
          <w:rFonts w:ascii="Times New Roman" w:hAnsi="Times New Roman" w:cs="Times New Roman"/>
          <w:bCs/>
          <w:snapToGrid w:val="0"/>
          <w:spacing w:val="-12"/>
          <w:sz w:val="22"/>
          <w:szCs w:val="22"/>
        </w:rPr>
        <w:t>contextualisation</w:t>
      </w:r>
      <w:proofErr w:type="spellEnd"/>
      <w:r w:rsidRPr="00086BE6">
        <w:rPr>
          <w:rFonts w:ascii="Times New Roman" w:hAnsi="Times New Roman" w:cs="Times New Roman"/>
          <w:bCs/>
          <w:snapToGrid w:val="0"/>
          <w:spacing w:val="-12"/>
          <w:sz w:val="22"/>
          <w:szCs w:val="22"/>
        </w:rPr>
        <w:t>.</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improvisation réussie en aménagement</w:t>
      </w:r>
      <w:r w:rsidR="005C19A1">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La première des réponses est</w:t>
      </w:r>
      <w:r w:rsidR="00F86DE6" w:rsidRPr="00C605AE">
        <w:rPr>
          <w:rFonts w:ascii="Times New Roman" w:hAnsi="Times New Roman" w:cs="Times New Roman"/>
          <w:bCs/>
          <w:snapToGrid w:val="0"/>
          <w:spacing w:val="-10"/>
          <w:sz w:val="22"/>
          <w:szCs w:val="22"/>
        </w:rPr>
        <w:t xml:space="preserve"> de</w:t>
      </w:r>
      <w:r w:rsidRPr="00C605AE">
        <w:rPr>
          <w:rFonts w:ascii="Times New Roman" w:hAnsi="Times New Roman" w:cs="Times New Roman"/>
          <w:bCs/>
          <w:snapToGrid w:val="0"/>
          <w:spacing w:val="-10"/>
          <w:sz w:val="22"/>
          <w:szCs w:val="22"/>
        </w:rPr>
        <w:t xml:space="preserve"> ne pas oublier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le négatif de la question «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est-ce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improvisation ratée ? » Et suivant les contextes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aménage</w:t>
      </w:r>
      <w:r w:rsidR="00086BE6">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ment</w:t>
      </w:r>
      <w:proofErr w:type="spellEnd"/>
      <w:r w:rsidRPr="00C605AE">
        <w:rPr>
          <w:rFonts w:ascii="Times New Roman" w:hAnsi="Times New Roman" w:cs="Times New Roman"/>
          <w:bCs/>
          <w:snapToGrid w:val="0"/>
          <w:spacing w:val="-10"/>
          <w:sz w:val="22"/>
          <w:szCs w:val="22"/>
        </w:rPr>
        <w:t>, il est plus important, et peut-être moins difficile de répondre à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ou à</w:t>
      </w:r>
      <w:r w:rsidR="00F86DE6" w:rsidRPr="00C605AE">
        <w:rPr>
          <w:rFonts w:ascii="Times New Roman" w:hAnsi="Times New Roman" w:cs="Times New Roman"/>
          <w:bCs/>
          <w:snapToGrid w:val="0"/>
          <w:spacing w:val="-10"/>
          <w:sz w:val="22"/>
          <w:szCs w:val="22"/>
        </w:rPr>
        <w:t xml:space="preserve"> l</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autre. Cela veut dire aussi</w:t>
      </w:r>
      <w:r w:rsidRPr="00C605AE">
        <w:rPr>
          <w:rFonts w:ascii="Times New Roman" w:hAnsi="Times New Roman" w:cs="Times New Roman"/>
          <w:bCs/>
          <w:snapToGrid w:val="0"/>
          <w:spacing w:val="-10"/>
          <w:sz w:val="22"/>
          <w:szCs w:val="22"/>
        </w:rPr>
        <w:t xml:space="preserve">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il y a des contextes où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idée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ré</w:t>
      </w:r>
      <w:r w:rsidR="00F86DE6" w:rsidRPr="00C605AE">
        <w:rPr>
          <w:rFonts w:ascii="Times New Roman" w:hAnsi="Times New Roman" w:cs="Times New Roman"/>
          <w:bCs/>
          <w:snapToGrid w:val="0"/>
          <w:spacing w:val="-10"/>
          <w:sz w:val="22"/>
          <w:szCs w:val="22"/>
        </w:rPr>
        <w:t>ussie n</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 xml:space="preserve">a peut-être pas de sens. </w:t>
      </w:r>
      <w:r w:rsidRPr="00C605AE">
        <w:rPr>
          <w:rFonts w:ascii="Times New Roman" w:hAnsi="Times New Roman" w:cs="Times New Roman"/>
          <w:bCs/>
          <w:snapToGrid w:val="0"/>
          <w:spacing w:val="-10"/>
          <w:sz w:val="22"/>
          <w:szCs w:val="22"/>
        </w:rPr>
        <w:t>Ensuite, cette question de la réussite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pas équivalente à celle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efficacité, se concentrant sur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atteinte des objectifs stricts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projet.</w:t>
      </w:r>
    </w:p>
    <w:p w:rsidR="00F4395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La réussite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englobe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efficacité, sollicite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échelles temporelles et géographiques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évaluations,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autres dimensions (</w:t>
      </w:r>
      <w:r w:rsidR="007F36E8" w:rsidRPr="00C605AE">
        <w:rPr>
          <w:rFonts w:ascii="Times New Roman" w:hAnsi="Times New Roman" w:cs="Times New Roman"/>
          <w:bCs/>
          <w:snapToGrid w:val="0"/>
          <w:spacing w:val="-10"/>
          <w:sz w:val="22"/>
          <w:szCs w:val="22"/>
        </w:rPr>
        <w:t>éthi</w:t>
      </w:r>
      <w:r w:rsidR="007F36E8">
        <w:rPr>
          <w:rFonts w:ascii="Times New Roman" w:hAnsi="Times New Roman" w:cs="Times New Roman"/>
          <w:bCs/>
          <w:snapToGrid w:val="0"/>
          <w:spacing w:val="-10"/>
          <w:sz w:val="22"/>
          <w:szCs w:val="22"/>
        </w:rPr>
        <w:t>q</w:t>
      </w:r>
      <w:r w:rsidR="007F36E8" w:rsidRPr="00C605AE">
        <w:rPr>
          <w:rFonts w:ascii="Times New Roman" w:hAnsi="Times New Roman" w:cs="Times New Roman"/>
          <w:bCs/>
          <w:snapToGrid w:val="0"/>
          <w:spacing w:val="-10"/>
          <w:sz w:val="22"/>
          <w:szCs w:val="22"/>
        </w:rPr>
        <w:t>ues</w:t>
      </w:r>
      <w:r w:rsidRPr="00C605AE">
        <w:rPr>
          <w:rFonts w:ascii="Times New Roman" w:hAnsi="Times New Roman" w:cs="Times New Roman"/>
          <w:bCs/>
          <w:snapToGrid w:val="0"/>
          <w:spacing w:val="-10"/>
          <w:sz w:val="22"/>
          <w:szCs w:val="22"/>
        </w:rPr>
        <w:t>, politiques, les conséquences non</w:t>
      </w:r>
      <w:r w:rsidR="00AE51D9">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intentionnelles prévues et non prévues). Bref, la réussite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une improvisation en aménagement, </w:t>
      </w:r>
      <w:r w:rsidR="00AE51D9" w:rsidRPr="00AE51D9">
        <w:rPr>
          <w:rFonts w:ascii="Times New Roman" w:hAnsi="Times New Roman" w:cs="Times New Roman"/>
          <w:bCs/>
          <w:i/>
          <w:snapToGrid w:val="0"/>
          <w:spacing w:val="-10"/>
          <w:sz w:val="22"/>
          <w:szCs w:val="22"/>
        </w:rPr>
        <w:t>a</w:t>
      </w:r>
      <w:r w:rsidRPr="00AE51D9">
        <w:rPr>
          <w:rFonts w:ascii="Times New Roman" w:hAnsi="Times New Roman" w:cs="Times New Roman"/>
          <w:bCs/>
          <w:i/>
          <w:snapToGrid w:val="0"/>
          <w:spacing w:val="-10"/>
          <w:sz w:val="22"/>
          <w:szCs w:val="22"/>
        </w:rPr>
        <w:t xml:space="preserve"> priori</w:t>
      </w:r>
      <w:r w:rsidRPr="00C605AE">
        <w:rPr>
          <w:rFonts w:ascii="Times New Roman" w:hAnsi="Times New Roman" w:cs="Times New Roman"/>
          <w:bCs/>
          <w:snapToGrid w:val="0"/>
          <w:spacing w:val="-10"/>
          <w:sz w:val="22"/>
          <w:szCs w:val="22"/>
        </w:rPr>
        <w:t>, rencontrerait les mêmes diff</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cultés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aménagiste confrontée à la question environnementale ; avec aussi les façons de les éviter, c</w:t>
      </w:r>
      <w:r w:rsidR="00F86DE6" w:rsidRPr="00C605AE">
        <w:rPr>
          <w:rFonts w:ascii="Times New Roman" w:hAnsi="Times New Roman" w:cs="Times New Roman"/>
          <w:bCs/>
          <w:snapToGrid w:val="0"/>
          <w:spacing w:val="-10"/>
          <w:sz w:val="22"/>
          <w:szCs w:val="22"/>
        </w:rPr>
        <w:t xml:space="preserve">omme le recours à la notion de </w:t>
      </w:r>
      <w:r w:rsidRPr="00C605AE">
        <w:rPr>
          <w:rFonts w:ascii="Times New Roman" w:hAnsi="Times New Roman" w:cs="Times New Roman"/>
          <w:bCs/>
          <w:snapToGrid w:val="0"/>
          <w:spacing w:val="-10"/>
          <w:sz w:val="22"/>
          <w:szCs w:val="22"/>
        </w:rPr>
        <w:t>stratégie « sans regrets » à « ne pas le faire aurait été pire », ou être attentif au fait que les</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résu</w:t>
      </w:r>
      <w:r w:rsidRPr="00C605AE">
        <w:rPr>
          <w:rFonts w:ascii="Times New Roman" w:hAnsi="Times New Roman" w:cs="Times New Roman"/>
          <w:bCs/>
          <w:snapToGrid w:val="0"/>
          <w:spacing w:val="-10"/>
          <w:sz w:val="22"/>
          <w:szCs w:val="22"/>
        </w:rPr>
        <w:t>l</w:t>
      </w:r>
      <w:r w:rsidRPr="00C605AE">
        <w:rPr>
          <w:rFonts w:ascii="Times New Roman" w:hAnsi="Times New Roman" w:cs="Times New Roman"/>
          <w:bCs/>
          <w:snapToGrid w:val="0"/>
          <w:spacing w:val="-10"/>
          <w:sz w:val="22"/>
          <w:szCs w:val="22"/>
        </w:rPr>
        <w:t>tat</w:t>
      </w:r>
      <w:r w:rsidR="00F331A9"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sont compatibles avec des object</w:t>
      </w:r>
      <w:r w:rsidR="00F86DE6" w:rsidRPr="00C605AE">
        <w:rPr>
          <w:rFonts w:ascii="Times New Roman" w:hAnsi="Times New Roman" w:cs="Times New Roman"/>
          <w:bCs/>
          <w:snapToGrid w:val="0"/>
          <w:spacing w:val="-10"/>
          <w:sz w:val="22"/>
          <w:szCs w:val="22"/>
        </w:rPr>
        <w:t>ifs stratégiques plus pérennes.</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Mais alors, si les difficultés </w:t>
      </w:r>
      <w:r w:rsidR="00F86DE6" w:rsidRPr="00C605AE">
        <w:rPr>
          <w:rFonts w:ascii="Times New Roman" w:hAnsi="Times New Roman" w:cs="Times New Roman"/>
          <w:bCs/>
          <w:snapToGrid w:val="0"/>
          <w:spacing w:val="-10"/>
          <w:sz w:val="22"/>
          <w:szCs w:val="22"/>
        </w:rPr>
        <w:t>sont à peu près les mêmes</w:t>
      </w:r>
      <w:r w:rsidR="00F43955" w:rsidRPr="00C605AE">
        <w:rPr>
          <w:rFonts w:ascii="Times New Roman" w:hAnsi="Times New Roman" w:cs="Times New Roman"/>
          <w:bCs/>
          <w:snapToGrid w:val="0"/>
          <w:spacing w:val="-10"/>
          <w:sz w:val="22"/>
          <w:szCs w:val="22"/>
        </w:rPr>
        <w:t xml:space="preserve">, </w:t>
      </w:r>
      <w:r w:rsidR="00F43955" w:rsidRPr="00212DD4">
        <w:rPr>
          <w:rFonts w:ascii="Times New Roman" w:hAnsi="Times New Roman" w:cs="Times New Roman"/>
          <w:bCs/>
          <w:snapToGrid w:val="0"/>
          <w:spacing w:val="-10"/>
          <w:sz w:val="22"/>
          <w:szCs w:val="22"/>
        </w:rPr>
        <w:t>que</w:t>
      </w:r>
      <w:r w:rsidRPr="00212DD4">
        <w:rPr>
          <w:rFonts w:ascii="Times New Roman" w:hAnsi="Times New Roman" w:cs="Times New Roman"/>
          <w:bCs/>
          <w:snapToGrid w:val="0"/>
          <w:spacing w:val="-10"/>
          <w:sz w:val="22"/>
          <w:szCs w:val="22"/>
        </w:rPr>
        <w:t>lle serait la v</w:t>
      </w:r>
      <w:r w:rsidRPr="00212DD4">
        <w:rPr>
          <w:rFonts w:ascii="Times New Roman" w:hAnsi="Times New Roman" w:cs="Times New Roman"/>
          <w:bCs/>
          <w:snapToGrid w:val="0"/>
          <w:spacing w:val="-10"/>
          <w:sz w:val="22"/>
          <w:szCs w:val="22"/>
        </w:rPr>
        <w:t>a</w:t>
      </w:r>
      <w:r w:rsidRPr="00212DD4">
        <w:rPr>
          <w:rFonts w:ascii="Times New Roman" w:hAnsi="Times New Roman" w:cs="Times New Roman"/>
          <w:bCs/>
          <w:snapToGrid w:val="0"/>
          <w:spacing w:val="-10"/>
          <w:sz w:val="22"/>
          <w:szCs w:val="22"/>
        </w:rPr>
        <w:t>leur ajoutée de l</w:t>
      </w:r>
      <w:r w:rsidR="004601D9" w:rsidRPr="00212DD4">
        <w:rPr>
          <w:rFonts w:ascii="Times New Roman" w:hAnsi="Times New Roman" w:cs="Times New Roman"/>
          <w:bCs/>
          <w:snapToGrid w:val="0"/>
          <w:spacing w:val="-10"/>
          <w:sz w:val="22"/>
          <w:szCs w:val="22"/>
        </w:rPr>
        <w:t>’</w:t>
      </w:r>
      <w:r w:rsidRPr="00212DD4">
        <w:rPr>
          <w:rFonts w:ascii="Times New Roman" w:hAnsi="Times New Roman" w:cs="Times New Roman"/>
          <w:bCs/>
          <w:snapToGrid w:val="0"/>
          <w:spacing w:val="-10"/>
          <w:sz w:val="22"/>
          <w:szCs w:val="22"/>
        </w:rPr>
        <w:t>improvisation ?</w:t>
      </w:r>
      <w:r w:rsidR="00EF7B84" w:rsidRPr="00212DD4">
        <w:rPr>
          <w:rFonts w:ascii="Times New Roman" w:hAnsi="Times New Roman" w:cs="Times New Roman"/>
          <w:bCs/>
          <w:snapToGrid w:val="0"/>
          <w:spacing w:val="-10"/>
          <w:sz w:val="22"/>
          <w:szCs w:val="22"/>
        </w:rPr>
        <w:t xml:space="preserve"> </w:t>
      </w:r>
      <w:r w:rsidR="00F86DE6" w:rsidRPr="00212DD4">
        <w:rPr>
          <w:rFonts w:ascii="Times New Roman" w:hAnsi="Times New Roman" w:cs="Times New Roman"/>
          <w:bCs/>
          <w:snapToGrid w:val="0"/>
          <w:spacing w:val="-10"/>
          <w:sz w:val="22"/>
          <w:szCs w:val="22"/>
        </w:rPr>
        <w:t>C</w:t>
      </w:r>
      <w:r w:rsidR="004601D9" w:rsidRPr="00212DD4">
        <w:rPr>
          <w:rFonts w:ascii="Times New Roman" w:hAnsi="Times New Roman" w:cs="Times New Roman"/>
          <w:bCs/>
          <w:snapToGrid w:val="0"/>
          <w:spacing w:val="-10"/>
          <w:sz w:val="22"/>
          <w:szCs w:val="22"/>
        </w:rPr>
        <w:t>’</w:t>
      </w:r>
      <w:r w:rsidR="00F86DE6" w:rsidRPr="00212DD4">
        <w:rPr>
          <w:rFonts w:ascii="Times New Roman" w:hAnsi="Times New Roman" w:cs="Times New Roman"/>
          <w:bCs/>
          <w:snapToGrid w:val="0"/>
          <w:spacing w:val="-10"/>
          <w:sz w:val="22"/>
          <w:szCs w:val="22"/>
        </w:rPr>
        <w:t>est</w:t>
      </w:r>
      <w:r w:rsidR="003F1595" w:rsidRPr="00212DD4">
        <w:rPr>
          <w:rFonts w:ascii="Times New Roman" w:hAnsi="Times New Roman" w:cs="Times New Roman"/>
          <w:bCs/>
          <w:snapToGrid w:val="0"/>
          <w:spacing w:val="-10"/>
          <w:sz w:val="22"/>
          <w:szCs w:val="22"/>
        </w:rPr>
        <w:t xml:space="preserve"> </w:t>
      </w:r>
      <w:r w:rsidR="00F86DE6" w:rsidRPr="00212DD4">
        <w:rPr>
          <w:rFonts w:ascii="Times New Roman" w:hAnsi="Times New Roman" w:cs="Times New Roman"/>
          <w:bCs/>
          <w:snapToGrid w:val="0"/>
          <w:spacing w:val="-10"/>
          <w:sz w:val="22"/>
          <w:szCs w:val="22"/>
        </w:rPr>
        <w:t>précisément</w:t>
      </w:r>
      <w:r w:rsidR="00F86DE6" w:rsidRPr="00C605AE">
        <w:rPr>
          <w:rFonts w:ascii="Times New Roman" w:hAnsi="Times New Roman" w:cs="Times New Roman"/>
          <w:bCs/>
          <w:snapToGrid w:val="0"/>
          <w:spacing w:val="-10"/>
          <w:sz w:val="22"/>
          <w:szCs w:val="22"/>
        </w:rPr>
        <w:t xml:space="preserve"> là que </w:t>
      </w:r>
      <w:r w:rsidRPr="00C605AE">
        <w:rPr>
          <w:rFonts w:ascii="Times New Roman" w:hAnsi="Times New Roman" w:cs="Times New Roman"/>
          <w:bCs/>
          <w:snapToGrid w:val="0"/>
          <w:spacing w:val="-10"/>
          <w:sz w:val="22"/>
          <w:szCs w:val="22"/>
        </w:rPr>
        <w:t>pourrait commencer une analyse comparative des conditions de réussite</w:t>
      </w:r>
      <w:r w:rsidR="00F86DE6" w:rsidRPr="00C605AE">
        <w:rPr>
          <w:rFonts w:ascii="Times New Roman" w:hAnsi="Times New Roman" w:cs="Times New Roman"/>
          <w:bCs/>
          <w:snapToGrid w:val="0"/>
          <w:spacing w:val="-10"/>
          <w:sz w:val="22"/>
          <w:szCs w:val="22"/>
        </w:rPr>
        <w:t xml:space="preserve"> de l</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improvisation : décl</w:t>
      </w:r>
      <w:r w:rsidR="00F86DE6" w:rsidRPr="00C605AE">
        <w:rPr>
          <w:rFonts w:ascii="Times New Roman" w:hAnsi="Times New Roman" w:cs="Times New Roman"/>
          <w:bCs/>
          <w:snapToGrid w:val="0"/>
          <w:spacing w:val="-10"/>
          <w:sz w:val="22"/>
          <w:szCs w:val="22"/>
        </w:rPr>
        <w:t>i</w:t>
      </w:r>
      <w:r w:rsidR="00F86DE6" w:rsidRPr="00C605AE">
        <w:rPr>
          <w:rFonts w:ascii="Times New Roman" w:hAnsi="Times New Roman" w:cs="Times New Roman"/>
          <w:bCs/>
          <w:snapToGrid w:val="0"/>
          <w:spacing w:val="-10"/>
          <w:sz w:val="22"/>
          <w:szCs w:val="22"/>
        </w:rPr>
        <w:t>ner l</w:t>
      </w:r>
      <w:r w:rsidRPr="00C605AE">
        <w:rPr>
          <w:rFonts w:ascii="Times New Roman" w:hAnsi="Times New Roman" w:cs="Times New Roman"/>
          <w:bCs/>
          <w:snapToGrid w:val="0"/>
          <w:spacing w:val="-10"/>
          <w:sz w:val="22"/>
          <w:szCs w:val="22"/>
        </w:rPr>
        <w:t>es difficultés, isoler celles qui ont mo</w:t>
      </w:r>
      <w:r w:rsidR="00F86DE6" w:rsidRPr="00C605AE">
        <w:rPr>
          <w:rFonts w:ascii="Times New Roman" w:hAnsi="Times New Roman" w:cs="Times New Roman"/>
          <w:bCs/>
          <w:snapToGrid w:val="0"/>
          <w:spacing w:val="-10"/>
          <w:sz w:val="22"/>
          <w:szCs w:val="22"/>
        </w:rPr>
        <w:t>tivé l</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appel à l</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 xml:space="preserve">improvisation </w:t>
      </w:r>
      <w:r w:rsidRPr="00C605AE">
        <w:rPr>
          <w:rFonts w:ascii="Times New Roman" w:hAnsi="Times New Roman" w:cs="Times New Roman"/>
          <w:bCs/>
          <w:snapToGrid w:val="0"/>
          <w:spacing w:val="-10"/>
          <w:sz w:val="22"/>
          <w:szCs w:val="22"/>
        </w:rPr>
        <w:t xml:space="preserve">et examiner dans quelles </w:t>
      </w:r>
      <w:r w:rsidR="007F36E8" w:rsidRPr="00C605AE">
        <w:rPr>
          <w:rFonts w:ascii="Times New Roman" w:hAnsi="Times New Roman" w:cs="Times New Roman"/>
          <w:bCs/>
          <w:snapToGrid w:val="0"/>
          <w:spacing w:val="-10"/>
          <w:sz w:val="22"/>
          <w:szCs w:val="22"/>
        </w:rPr>
        <w:t>mesu</w:t>
      </w:r>
      <w:r w:rsidR="007F36E8">
        <w:rPr>
          <w:rFonts w:ascii="Times New Roman" w:hAnsi="Times New Roman" w:cs="Times New Roman"/>
          <w:bCs/>
          <w:snapToGrid w:val="0"/>
          <w:spacing w:val="-10"/>
          <w:sz w:val="22"/>
          <w:szCs w:val="22"/>
        </w:rPr>
        <w:t>r</w:t>
      </w:r>
      <w:r w:rsidR="007F36E8" w:rsidRPr="00C605AE">
        <w:rPr>
          <w:rFonts w:ascii="Times New Roman" w:hAnsi="Times New Roman" w:cs="Times New Roman"/>
          <w:bCs/>
          <w:snapToGrid w:val="0"/>
          <w:spacing w:val="-10"/>
          <w:sz w:val="22"/>
          <w:szCs w:val="22"/>
        </w:rPr>
        <w:t>es</w:t>
      </w:r>
      <w:r w:rsidRPr="00C605AE">
        <w:rPr>
          <w:rFonts w:ascii="Times New Roman" w:hAnsi="Times New Roman" w:cs="Times New Roman"/>
          <w:bCs/>
          <w:snapToGrid w:val="0"/>
          <w:spacing w:val="-10"/>
          <w:sz w:val="22"/>
          <w:szCs w:val="22"/>
        </w:rPr>
        <w:t xml:space="preserve"> elles ont été</w:t>
      </w:r>
      <w:r w:rsidR="00F86DE6" w:rsidRPr="00C605AE">
        <w:rPr>
          <w:rFonts w:ascii="Times New Roman" w:hAnsi="Times New Roman" w:cs="Times New Roman"/>
          <w:bCs/>
          <w:snapToGrid w:val="0"/>
          <w:spacing w:val="-10"/>
          <w:sz w:val="22"/>
          <w:szCs w:val="22"/>
        </w:rPr>
        <w:t xml:space="preserve"> réduites ou augmentées. Il</w:t>
      </w:r>
      <w:r w:rsidRPr="00C605AE">
        <w:rPr>
          <w:rFonts w:ascii="Times New Roman" w:hAnsi="Times New Roman" w:cs="Times New Roman"/>
          <w:bCs/>
          <w:snapToGrid w:val="0"/>
          <w:spacing w:val="-10"/>
          <w:sz w:val="22"/>
          <w:szCs w:val="22"/>
        </w:rPr>
        <w:t xml:space="preserve"> faudra voir également, de quelles façon</w:t>
      </w:r>
      <w:r w:rsidR="00F331A9"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des propriétés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posent de nouvelles entraves à sa réussite. En voici deux exemples</w:t>
      </w:r>
      <w:r w:rsidR="00AE51D9">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le fait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part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est à la fois un processus et un produit, alors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en conduite de projet en aménagement, les deux sont bien séparés.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autre part, l</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improvisa</w:t>
      </w:r>
      <w:r w:rsidR="007F36E8">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tion</w:t>
      </w:r>
      <w:proofErr w:type="spellEnd"/>
      <w:r w:rsidRPr="00C605AE">
        <w:rPr>
          <w:rFonts w:ascii="Times New Roman" w:hAnsi="Times New Roman" w:cs="Times New Roman"/>
          <w:bCs/>
          <w:snapToGrid w:val="0"/>
          <w:spacing w:val="-10"/>
          <w:sz w:val="22"/>
          <w:szCs w:val="22"/>
        </w:rPr>
        <w:t xml:space="preserve"> relève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expériences situées et contingentes. Le proces</w:t>
      </w:r>
      <w:r w:rsidR="00F86DE6" w:rsidRPr="00C605AE">
        <w:rPr>
          <w:rFonts w:ascii="Times New Roman" w:hAnsi="Times New Roman" w:cs="Times New Roman"/>
          <w:bCs/>
          <w:snapToGrid w:val="0"/>
          <w:spacing w:val="-10"/>
          <w:sz w:val="22"/>
          <w:szCs w:val="22"/>
        </w:rPr>
        <w:t>sus d</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improvisation ne garantit pas</w:t>
      </w:r>
      <w:r w:rsidRPr="00C605AE">
        <w:rPr>
          <w:rFonts w:ascii="Times New Roman" w:hAnsi="Times New Roman" w:cs="Times New Roman"/>
          <w:bCs/>
          <w:snapToGrid w:val="0"/>
          <w:spacing w:val="-10"/>
          <w:sz w:val="22"/>
          <w:szCs w:val="22"/>
        </w:rPr>
        <w:t xml:space="preserve"> en lui-même, une stabilité du résultat.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certaine façon c</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même un critère</w:t>
      </w:r>
      <w:r w:rsidR="00B054CC">
        <w:rPr>
          <w:rFonts w:ascii="Times New Roman" w:hAnsi="Times New Roman" w:cs="Times New Roman"/>
          <w:bCs/>
          <w:snapToGrid w:val="0"/>
          <w:spacing w:val="-10"/>
          <w:sz w:val="22"/>
          <w:szCs w:val="22"/>
        </w:rPr>
        <w:t xml:space="preserve"> nécessaire (mais non suffisant</w:t>
      </w:r>
      <w:r w:rsidRPr="00C605AE">
        <w:rPr>
          <w:rFonts w:ascii="Times New Roman" w:hAnsi="Times New Roman" w:cs="Times New Roman"/>
          <w:bCs/>
          <w:snapToGrid w:val="0"/>
          <w:spacing w:val="-10"/>
          <w:sz w:val="22"/>
          <w:szCs w:val="22"/>
        </w:rPr>
        <w:t>) de réussite. Que dirait-on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processus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qui donnerait invariablement le même chemin</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 et donc le même produit ? Que cela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aurait plus rien à voir avec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improvisation. Et pourtant en aménagement, nous avons besoin de croire dans une certaine fiabilité du </w:t>
      </w:r>
      <w:r w:rsidR="00F86DE6" w:rsidRPr="00C605AE">
        <w:rPr>
          <w:rFonts w:ascii="Times New Roman" w:hAnsi="Times New Roman" w:cs="Times New Roman"/>
          <w:bCs/>
          <w:snapToGrid w:val="0"/>
          <w:spacing w:val="-10"/>
          <w:sz w:val="22"/>
          <w:szCs w:val="22"/>
        </w:rPr>
        <w:t xml:space="preserve">résultat, lié à la croyance en </w:t>
      </w:r>
      <w:r w:rsidRPr="00C605AE">
        <w:rPr>
          <w:rFonts w:ascii="Times New Roman" w:hAnsi="Times New Roman" w:cs="Times New Roman"/>
          <w:bCs/>
          <w:snapToGrid w:val="0"/>
          <w:spacing w:val="-10"/>
          <w:sz w:val="22"/>
          <w:szCs w:val="22"/>
        </w:rPr>
        <w:t>sa stabilité. Il faudrait peut-être formuler autrement le problème de la réussite (à part les critères évidents recoupant ceux du design collectif 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réelle participation délibérative) : considérer non pas une expérience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sur un objet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aménage</w:t>
      </w:r>
      <w:r w:rsidR="00171859">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ment</w:t>
      </w:r>
      <w:proofErr w:type="spellEnd"/>
      <w:r w:rsidRPr="00C605AE">
        <w:rPr>
          <w:rFonts w:ascii="Times New Roman" w:hAnsi="Times New Roman" w:cs="Times New Roman"/>
          <w:bCs/>
          <w:snapToGrid w:val="0"/>
          <w:spacing w:val="-10"/>
          <w:sz w:val="22"/>
          <w:szCs w:val="22"/>
        </w:rPr>
        <w:t>, mais un bouquet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expérien</w:t>
      </w:r>
      <w:r w:rsidR="00F86DE6" w:rsidRPr="00C605AE">
        <w:rPr>
          <w:rFonts w:ascii="Times New Roman" w:hAnsi="Times New Roman" w:cs="Times New Roman"/>
          <w:bCs/>
          <w:snapToGrid w:val="0"/>
          <w:spacing w:val="-10"/>
          <w:sz w:val="22"/>
          <w:szCs w:val="22"/>
        </w:rPr>
        <w:t>ces d</w:t>
      </w:r>
      <w:r w:rsidR="004601D9" w:rsidRPr="00C605AE">
        <w:rPr>
          <w:rFonts w:ascii="Times New Roman" w:hAnsi="Times New Roman" w:cs="Times New Roman"/>
          <w:bCs/>
          <w:snapToGrid w:val="0"/>
          <w:spacing w:val="-10"/>
          <w:sz w:val="22"/>
          <w:szCs w:val="22"/>
        </w:rPr>
        <w:t>’</w:t>
      </w:r>
      <w:r w:rsidR="00815184" w:rsidRPr="00C605AE">
        <w:rPr>
          <w:rFonts w:ascii="Times New Roman" w:hAnsi="Times New Roman" w:cs="Times New Roman"/>
          <w:bCs/>
          <w:snapToGrid w:val="0"/>
          <w:spacing w:val="-10"/>
          <w:sz w:val="22"/>
          <w:szCs w:val="22"/>
        </w:rPr>
        <w:t>impro</w:t>
      </w:r>
      <w:r w:rsidR="00815184">
        <w:rPr>
          <w:rFonts w:ascii="Times New Roman" w:hAnsi="Times New Roman" w:cs="Times New Roman"/>
          <w:bCs/>
          <w:snapToGrid w:val="0"/>
          <w:spacing w:val="-10"/>
          <w:sz w:val="22"/>
          <w:szCs w:val="22"/>
        </w:rPr>
        <w:t>v</w:t>
      </w:r>
      <w:r w:rsidR="00815184" w:rsidRPr="00C605AE">
        <w:rPr>
          <w:rFonts w:ascii="Times New Roman" w:hAnsi="Times New Roman" w:cs="Times New Roman"/>
          <w:bCs/>
          <w:snapToGrid w:val="0"/>
          <w:spacing w:val="-10"/>
          <w:sz w:val="22"/>
          <w:szCs w:val="22"/>
        </w:rPr>
        <w:t>isation</w:t>
      </w:r>
      <w:r w:rsidR="00F86DE6" w:rsidRPr="00C605AE">
        <w:rPr>
          <w:rFonts w:ascii="Times New Roman" w:hAnsi="Times New Roman" w:cs="Times New Roman"/>
          <w:bCs/>
          <w:snapToGrid w:val="0"/>
          <w:spacing w:val="-10"/>
          <w:sz w:val="22"/>
          <w:szCs w:val="22"/>
        </w:rPr>
        <w:t xml:space="preserve"> sur </w:t>
      </w:r>
      <w:r w:rsidRPr="00C605AE">
        <w:rPr>
          <w:rFonts w:ascii="Times New Roman" w:hAnsi="Times New Roman" w:cs="Times New Roman"/>
          <w:bCs/>
          <w:snapToGrid w:val="0"/>
          <w:spacing w:val="-10"/>
          <w:sz w:val="22"/>
          <w:szCs w:val="22"/>
        </w:rPr>
        <w:t>le même objet et analyser dans quelle mesure se produit ou non une convergence dans le chem</w:t>
      </w:r>
      <w:r w:rsidRPr="00C605AE">
        <w:rPr>
          <w:rFonts w:ascii="Times New Roman" w:hAnsi="Times New Roman" w:cs="Times New Roman"/>
          <w:bCs/>
          <w:snapToGrid w:val="0"/>
          <w:spacing w:val="-10"/>
          <w:sz w:val="22"/>
          <w:szCs w:val="22"/>
        </w:rPr>
        <w:t>i</w:t>
      </w:r>
      <w:r w:rsidRPr="00C605AE">
        <w:rPr>
          <w:rFonts w:ascii="Times New Roman" w:hAnsi="Times New Roman" w:cs="Times New Roman"/>
          <w:bCs/>
          <w:snapToGrid w:val="0"/>
          <w:spacing w:val="-10"/>
          <w:sz w:val="22"/>
          <w:szCs w:val="22"/>
        </w:rPr>
        <w:t>nement et le produit. La réussite se mesurerait alors en terme</w:t>
      </w:r>
      <w:r w:rsidR="00F331A9"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indice de diversité par </w:t>
      </w:r>
      <w:r w:rsidR="00370A6F" w:rsidRPr="00C605AE">
        <w:rPr>
          <w:rFonts w:ascii="Times New Roman" w:hAnsi="Times New Roman" w:cs="Times New Roman"/>
          <w:bCs/>
          <w:snapToGrid w:val="0"/>
          <w:spacing w:val="-10"/>
          <w:sz w:val="22"/>
          <w:szCs w:val="22"/>
        </w:rPr>
        <w:t>exem</w:t>
      </w:r>
      <w:r w:rsidR="00370A6F">
        <w:rPr>
          <w:rFonts w:ascii="Times New Roman" w:hAnsi="Times New Roman" w:cs="Times New Roman"/>
          <w:bCs/>
          <w:snapToGrid w:val="0"/>
          <w:spacing w:val="-10"/>
          <w:sz w:val="22"/>
          <w:szCs w:val="22"/>
        </w:rPr>
        <w:t>p</w:t>
      </w:r>
      <w:r w:rsidR="00370A6F" w:rsidRPr="00C605AE">
        <w:rPr>
          <w:rFonts w:ascii="Times New Roman" w:hAnsi="Times New Roman" w:cs="Times New Roman"/>
          <w:bCs/>
          <w:snapToGrid w:val="0"/>
          <w:spacing w:val="-10"/>
          <w:sz w:val="22"/>
          <w:szCs w:val="22"/>
        </w:rPr>
        <w:t>le</w:t>
      </w:r>
      <w:r w:rsidRPr="00C605AE">
        <w:rPr>
          <w:rFonts w:ascii="Times New Roman" w:hAnsi="Times New Roman" w:cs="Times New Roman"/>
          <w:bCs/>
          <w:snapToGrid w:val="0"/>
          <w:spacing w:val="-10"/>
          <w:sz w:val="22"/>
          <w:szCs w:val="22"/>
        </w:rPr>
        <w:t>. Les procédures et méthodes qui ont la prétention d</w:t>
      </w:r>
      <w:r w:rsidR="004601D9" w:rsidRPr="00C605AE">
        <w:rPr>
          <w:rFonts w:ascii="Times New Roman" w:hAnsi="Times New Roman" w:cs="Times New Roman"/>
          <w:bCs/>
          <w:snapToGrid w:val="0"/>
          <w:spacing w:val="-10"/>
          <w:sz w:val="22"/>
          <w:szCs w:val="22"/>
        </w:rPr>
        <w:t>’</w:t>
      </w:r>
      <w:r w:rsidR="00717633">
        <w:rPr>
          <w:rFonts w:ascii="Times New Roman" w:hAnsi="Times New Roman" w:cs="Times New Roman"/>
          <w:bCs/>
          <w:snapToGrid w:val="0"/>
          <w:spacing w:val="-10"/>
          <w:sz w:val="22"/>
          <w:szCs w:val="22"/>
        </w:rPr>
        <w:t>être objective</w:t>
      </w:r>
      <w:r w:rsidRPr="00C605AE">
        <w:rPr>
          <w:rFonts w:ascii="Times New Roman" w:hAnsi="Times New Roman" w:cs="Times New Roman"/>
          <w:bCs/>
          <w:snapToGrid w:val="0"/>
          <w:spacing w:val="-10"/>
          <w:sz w:val="22"/>
          <w:szCs w:val="22"/>
        </w:rPr>
        <w:t xml:space="preserve"> ont pour principal avantage de faire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économie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une telle démarche. Mais elle est inapplicable dans le cas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 xml:space="preserve">Enfin un mot </w:t>
      </w:r>
      <w:r w:rsidRPr="00212DD4">
        <w:rPr>
          <w:rFonts w:ascii="Times New Roman" w:hAnsi="Times New Roman" w:cs="Times New Roman"/>
          <w:bCs/>
          <w:snapToGrid w:val="0"/>
          <w:spacing w:val="-10"/>
          <w:sz w:val="22"/>
          <w:szCs w:val="22"/>
        </w:rPr>
        <w:t>sur la question de la méthode, « que faire » ?</w:t>
      </w:r>
      <w:r w:rsidRPr="00C605AE">
        <w:rPr>
          <w:rFonts w:ascii="Times New Roman" w:hAnsi="Times New Roman" w:cs="Times New Roman"/>
          <w:b/>
          <w:bCs/>
          <w:snapToGrid w:val="0"/>
          <w:spacing w:val="-10"/>
          <w:sz w:val="22"/>
          <w:szCs w:val="22"/>
        </w:rPr>
        <w:t xml:space="preserve"> </w:t>
      </w:r>
      <w:r w:rsidRPr="00C605AE">
        <w:rPr>
          <w:rFonts w:ascii="Times New Roman" w:hAnsi="Times New Roman" w:cs="Times New Roman"/>
          <w:bCs/>
          <w:snapToGrid w:val="0"/>
          <w:spacing w:val="-10"/>
          <w:sz w:val="22"/>
          <w:szCs w:val="22"/>
        </w:rPr>
        <w:t>Question e</w:t>
      </w:r>
      <w:r w:rsidRPr="00C605AE">
        <w:rPr>
          <w:rFonts w:ascii="Times New Roman" w:hAnsi="Times New Roman" w:cs="Times New Roman"/>
          <w:bCs/>
          <w:snapToGrid w:val="0"/>
          <w:spacing w:val="-10"/>
          <w:sz w:val="22"/>
          <w:szCs w:val="22"/>
        </w:rPr>
        <w:t>n</w:t>
      </w:r>
      <w:r w:rsidRPr="00C605AE">
        <w:rPr>
          <w:rFonts w:ascii="Times New Roman" w:hAnsi="Times New Roman" w:cs="Times New Roman"/>
          <w:bCs/>
          <w:snapToGrid w:val="0"/>
          <w:spacing w:val="-10"/>
          <w:sz w:val="22"/>
          <w:szCs w:val="22"/>
        </w:rPr>
        <w:t>core plus cruciale pour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 soit admise et autorise</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ce retourn</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 copernicien. Contrairement à ce que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on pourrait croire des pistes</w:t>
      </w:r>
      <w:r w:rsidR="00717633">
        <w:rPr>
          <w:rFonts w:ascii="Times New Roman" w:hAnsi="Times New Roman" w:cs="Times New Roman"/>
          <w:bCs/>
          <w:snapToGrid w:val="0"/>
          <w:spacing w:val="-10"/>
          <w:sz w:val="22"/>
          <w:szCs w:val="22"/>
        </w:rPr>
        <w:t xml:space="preserve"> </w:t>
      </w:r>
      <w:proofErr w:type="gramStart"/>
      <w:r w:rsidRPr="00C605AE">
        <w:rPr>
          <w:rFonts w:ascii="Times New Roman" w:hAnsi="Times New Roman" w:cs="Times New Roman"/>
          <w:bCs/>
          <w:snapToGrid w:val="0"/>
          <w:spacing w:val="-10"/>
          <w:sz w:val="22"/>
          <w:szCs w:val="22"/>
        </w:rPr>
        <w:t>exi</w:t>
      </w:r>
      <w:r w:rsidRPr="00C605AE">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tent</w:t>
      </w:r>
      <w:proofErr w:type="gramEnd"/>
      <w:r w:rsidRPr="00C605AE">
        <w:rPr>
          <w:rFonts w:ascii="Times New Roman" w:hAnsi="Times New Roman" w:cs="Times New Roman"/>
          <w:bCs/>
          <w:snapToGrid w:val="0"/>
          <w:spacing w:val="-10"/>
          <w:sz w:val="22"/>
          <w:szCs w:val="22"/>
        </w:rPr>
        <w:t xml:space="preserve"> en aménagement, mais il faut les reconnaître. Certaines relèvent direct</w:t>
      </w:r>
      <w:r w:rsidRPr="00C605AE">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ment des efforts de conceptualisation de l</w:t>
      </w:r>
      <w:r w:rsidR="004601D9" w:rsidRPr="00C605AE">
        <w:rPr>
          <w:rFonts w:ascii="Times New Roman" w:hAnsi="Times New Roman" w:cs="Times New Roman"/>
          <w:bCs/>
          <w:snapToGrid w:val="0"/>
          <w:spacing w:val="-10"/>
          <w:sz w:val="22"/>
          <w:szCs w:val="22"/>
        </w:rPr>
        <w:t>’</w:t>
      </w:r>
      <w:r w:rsidR="00717633">
        <w:rPr>
          <w:rFonts w:ascii="Times New Roman" w:hAnsi="Times New Roman" w:cs="Times New Roman"/>
          <w:bCs/>
          <w:snapToGrid w:val="0"/>
          <w:spacing w:val="-10"/>
          <w:sz w:val="22"/>
          <w:szCs w:val="22"/>
        </w:rPr>
        <w:t>action en situation de crise,</w:t>
      </w:r>
      <w:r w:rsidRPr="00C605AE">
        <w:rPr>
          <w:rFonts w:ascii="Times New Roman" w:hAnsi="Times New Roman" w:cs="Times New Roman"/>
          <w:bCs/>
          <w:snapToGrid w:val="0"/>
          <w:spacing w:val="-10"/>
          <w:sz w:val="22"/>
          <w:szCs w:val="22"/>
        </w:rPr>
        <w:t xml:space="preserve"> et font ressortir des processus qui relèvent pour les auteurs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r w:rsidR="00F86DE6"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w:t>
      </w:r>
      <w:proofErr w:type="spellStart"/>
      <w:r w:rsidR="00F86DE6" w:rsidRPr="00C605AE">
        <w:rPr>
          <w:rFonts w:ascii="Times New Roman" w:hAnsi="Times New Roman" w:cs="Times New Roman"/>
          <w:bCs/>
          <w:snapToGrid w:val="0"/>
          <w:spacing w:val="-10"/>
          <w:sz w:val="22"/>
          <w:szCs w:val="22"/>
        </w:rPr>
        <w:t>Adrot</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Adrot</w:instrText>
      </w:r>
      <w:r w:rsidR="006F0F31">
        <w:instrText xml:space="preserve">" </w:instrText>
      </w:r>
      <w:r w:rsidR="00BF7E08">
        <w:rPr>
          <w:rFonts w:ascii="Times New Roman" w:hAnsi="Times New Roman" w:cs="Times New Roman"/>
          <w:bCs/>
          <w:snapToGrid w:val="0"/>
          <w:spacing w:val="-10"/>
          <w:sz w:val="22"/>
          <w:szCs w:val="22"/>
        </w:rPr>
        <w:fldChar w:fldCharType="end"/>
      </w:r>
      <w:r w:rsidR="00F86DE6" w:rsidRPr="00C605AE">
        <w:rPr>
          <w:rFonts w:ascii="Times New Roman" w:hAnsi="Times New Roman" w:cs="Times New Roman"/>
          <w:bCs/>
          <w:snapToGrid w:val="0"/>
          <w:spacing w:val="-10"/>
          <w:sz w:val="22"/>
          <w:szCs w:val="22"/>
        </w:rPr>
        <w:t>, Garreau</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Garreau</w:instrText>
      </w:r>
      <w:r w:rsidR="006F0F31">
        <w:instrText xml:space="preserve">" </w:instrText>
      </w:r>
      <w:r w:rsidR="00BF7E08">
        <w:rPr>
          <w:rFonts w:ascii="Times New Roman" w:hAnsi="Times New Roman" w:cs="Times New Roman"/>
          <w:bCs/>
          <w:snapToGrid w:val="0"/>
          <w:spacing w:val="-10"/>
          <w:sz w:val="22"/>
          <w:szCs w:val="22"/>
        </w:rPr>
        <w:fldChar w:fldCharType="end"/>
      </w:r>
      <w:r w:rsidR="00F86DE6" w:rsidRPr="00C605AE">
        <w:rPr>
          <w:rFonts w:ascii="Times New Roman" w:hAnsi="Times New Roman" w:cs="Times New Roman"/>
          <w:bCs/>
          <w:snapToGrid w:val="0"/>
          <w:spacing w:val="-10"/>
          <w:sz w:val="22"/>
          <w:szCs w:val="22"/>
        </w:rPr>
        <w:t xml:space="preserve"> 2003). </w:t>
      </w:r>
      <w:r w:rsidR="00F331A9" w:rsidRPr="00C605AE">
        <w:rPr>
          <w:rFonts w:ascii="Times New Roman" w:hAnsi="Times New Roman" w:cs="Times New Roman"/>
          <w:bCs/>
          <w:snapToGrid w:val="0"/>
          <w:spacing w:val="-10"/>
          <w:sz w:val="22"/>
          <w:szCs w:val="22"/>
        </w:rPr>
        <w:t>Également</w:t>
      </w:r>
      <w:r w:rsidRPr="00C605AE">
        <w:rPr>
          <w:rFonts w:ascii="Times New Roman" w:hAnsi="Times New Roman" w:cs="Times New Roman"/>
          <w:bCs/>
          <w:snapToGrid w:val="0"/>
          <w:spacing w:val="-10"/>
          <w:sz w:val="22"/>
          <w:szCs w:val="22"/>
        </w:rPr>
        <w:t xml:space="preserve">, des études critiques sur les Plans de Préparation aux crises, montrent que les procédures élaborées </w:t>
      </w:r>
      <w:r w:rsidR="00AE51D9" w:rsidRPr="00AE51D9">
        <w:rPr>
          <w:rFonts w:ascii="Times New Roman" w:hAnsi="Times New Roman" w:cs="Times New Roman"/>
          <w:bCs/>
          <w:i/>
          <w:snapToGrid w:val="0"/>
          <w:spacing w:val="-10"/>
          <w:sz w:val="22"/>
          <w:szCs w:val="22"/>
        </w:rPr>
        <w:t>a</w:t>
      </w:r>
      <w:r w:rsidRPr="00AE51D9">
        <w:rPr>
          <w:rFonts w:ascii="Times New Roman" w:hAnsi="Times New Roman" w:cs="Times New Roman"/>
          <w:bCs/>
          <w:i/>
          <w:snapToGrid w:val="0"/>
          <w:spacing w:val="-10"/>
          <w:sz w:val="22"/>
          <w:szCs w:val="22"/>
        </w:rPr>
        <w:t xml:space="preserve"> prio</w:t>
      </w:r>
      <w:r w:rsidR="00F86DE6" w:rsidRPr="00AE51D9">
        <w:rPr>
          <w:rFonts w:ascii="Times New Roman" w:hAnsi="Times New Roman" w:cs="Times New Roman"/>
          <w:bCs/>
          <w:i/>
          <w:snapToGrid w:val="0"/>
          <w:spacing w:val="-10"/>
          <w:sz w:val="22"/>
          <w:szCs w:val="22"/>
        </w:rPr>
        <w:t>ri</w:t>
      </w:r>
      <w:r w:rsidR="00F86DE6" w:rsidRPr="00C605AE">
        <w:rPr>
          <w:rFonts w:ascii="Times New Roman" w:hAnsi="Times New Roman" w:cs="Times New Roman"/>
          <w:bCs/>
          <w:snapToGrid w:val="0"/>
          <w:spacing w:val="-10"/>
          <w:sz w:val="22"/>
          <w:szCs w:val="22"/>
        </w:rPr>
        <w:t xml:space="preserve"> s</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avèrent contre</w:t>
      </w:r>
      <w:r w:rsidR="00B054CC">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productives</w:t>
      </w:r>
      <w:r w:rsidRPr="00C605AE">
        <w:rPr>
          <w:rFonts w:ascii="Times New Roman" w:hAnsi="Times New Roman" w:cs="Times New Roman"/>
          <w:bCs/>
          <w:snapToGrid w:val="0"/>
          <w:spacing w:val="-10"/>
          <w:sz w:val="22"/>
          <w:szCs w:val="22"/>
        </w:rPr>
        <w:t>, lorsqu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elles sont appliquées en situation de crise (</w:t>
      </w:r>
      <w:proofErr w:type="spellStart"/>
      <w:r w:rsidRPr="00C605AE">
        <w:rPr>
          <w:rFonts w:ascii="Times New Roman" w:hAnsi="Times New Roman" w:cs="Times New Roman"/>
          <w:bCs/>
          <w:snapToGrid w:val="0"/>
          <w:spacing w:val="-10"/>
          <w:sz w:val="22"/>
          <w:szCs w:val="22"/>
        </w:rPr>
        <w:t>Lagadec</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Lagadec</w:instrText>
      </w:r>
      <w:r w:rsidR="006F0F31">
        <w:instrText xml:space="preserve">" </w:instrText>
      </w:r>
      <w:r w:rsidR="00BF7E08">
        <w:rPr>
          <w:rFonts w:ascii="Times New Roman" w:hAnsi="Times New Roman" w:cs="Times New Roman"/>
          <w:bCs/>
          <w:snapToGrid w:val="0"/>
          <w:spacing w:val="-10"/>
          <w:sz w:val="22"/>
          <w:szCs w:val="22"/>
        </w:rPr>
        <w:fldChar w:fldCharType="end"/>
      </w:r>
      <w:r w:rsidRPr="00C605AE">
        <w:rPr>
          <w:rFonts w:ascii="Times New Roman" w:hAnsi="Times New Roman" w:cs="Times New Roman"/>
          <w:bCs/>
          <w:snapToGrid w:val="0"/>
          <w:spacing w:val="-10"/>
          <w:sz w:val="22"/>
          <w:szCs w:val="22"/>
        </w:rPr>
        <w:t>, 2009).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efficacité résulte de compétences qui se construisent dans le flux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bris</w:t>
      </w:r>
      <w:r w:rsidR="00F86DE6" w:rsidRPr="00C605AE">
        <w:rPr>
          <w:rFonts w:ascii="Times New Roman" w:hAnsi="Times New Roman" w:cs="Times New Roman"/>
          <w:bCs/>
          <w:snapToGrid w:val="0"/>
          <w:spacing w:val="-10"/>
          <w:sz w:val="22"/>
          <w:szCs w:val="22"/>
        </w:rPr>
        <w:t>ant des cloisons disciplinaires</w:t>
      </w:r>
      <w:r w:rsidRPr="00C605AE">
        <w:rPr>
          <w:rFonts w:ascii="Times New Roman" w:hAnsi="Times New Roman" w:cs="Times New Roman"/>
          <w:bCs/>
          <w:snapToGrid w:val="0"/>
          <w:spacing w:val="-10"/>
          <w:sz w:val="22"/>
          <w:szCs w:val="22"/>
        </w:rPr>
        <w:t>, professionnelles, institutionnelles, organis</w:t>
      </w:r>
      <w:r w:rsidRPr="00C605AE">
        <w:rPr>
          <w:rFonts w:ascii="Times New Roman" w:hAnsi="Times New Roman" w:cs="Times New Roman"/>
          <w:bCs/>
          <w:snapToGrid w:val="0"/>
          <w:spacing w:val="-10"/>
          <w:sz w:val="22"/>
          <w:szCs w:val="22"/>
        </w:rPr>
        <w:t>a</w:t>
      </w:r>
      <w:r w:rsidRPr="00C605AE">
        <w:rPr>
          <w:rFonts w:ascii="Times New Roman" w:hAnsi="Times New Roman" w:cs="Times New Roman"/>
          <w:bCs/>
          <w:snapToGrid w:val="0"/>
          <w:spacing w:val="-10"/>
          <w:sz w:val="22"/>
          <w:szCs w:val="22"/>
        </w:rPr>
        <w:t>tionnelles et tissant de nouveaux liens à rebours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exécution des procédures prescri</w:t>
      </w:r>
      <w:r w:rsidR="00F86DE6" w:rsidRPr="00C605AE">
        <w:rPr>
          <w:rFonts w:ascii="Times New Roman" w:hAnsi="Times New Roman" w:cs="Times New Roman"/>
          <w:bCs/>
          <w:snapToGrid w:val="0"/>
          <w:spacing w:val="-10"/>
          <w:sz w:val="22"/>
          <w:szCs w:val="22"/>
        </w:rPr>
        <w:t>tes. Ces études montrent qu</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 xml:space="preserve">il </w:t>
      </w:r>
      <w:r w:rsidRPr="00C605AE">
        <w:rPr>
          <w:rFonts w:ascii="Times New Roman" w:hAnsi="Times New Roman" w:cs="Times New Roman"/>
          <w:bCs/>
          <w:snapToGrid w:val="0"/>
          <w:spacing w:val="-10"/>
          <w:sz w:val="22"/>
          <w:szCs w:val="22"/>
        </w:rPr>
        <w:t>ne s</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agit pas de bannir, par principe, des plans de préparation aux catastrophes, sous prétexte que tout type </w:t>
      </w:r>
      <w:r w:rsidR="00F86DE6" w:rsidRPr="00C605AE">
        <w:rPr>
          <w:rFonts w:ascii="Times New Roman" w:hAnsi="Times New Roman" w:cs="Times New Roman"/>
          <w:bCs/>
          <w:snapToGrid w:val="0"/>
          <w:spacing w:val="-10"/>
          <w:sz w:val="22"/>
          <w:szCs w:val="22"/>
        </w:rPr>
        <w:t>de procédure s</w:t>
      </w:r>
      <w:r w:rsidR="004601D9" w:rsidRPr="00C605AE">
        <w:rPr>
          <w:rFonts w:ascii="Times New Roman" w:hAnsi="Times New Roman" w:cs="Times New Roman"/>
          <w:bCs/>
          <w:snapToGrid w:val="0"/>
          <w:spacing w:val="-10"/>
          <w:sz w:val="22"/>
          <w:szCs w:val="22"/>
        </w:rPr>
        <w:t>’</w:t>
      </w:r>
      <w:r w:rsidR="00F63397" w:rsidRPr="00C605AE">
        <w:rPr>
          <w:rFonts w:ascii="Times New Roman" w:hAnsi="Times New Roman" w:cs="Times New Roman"/>
          <w:bCs/>
          <w:snapToGrid w:val="0"/>
          <w:spacing w:val="-10"/>
          <w:sz w:val="22"/>
          <w:szCs w:val="22"/>
        </w:rPr>
        <w:t>avérerait</w:t>
      </w:r>
      <w:r w:rsidR="00F86DE6" w:rsidRPr="00C605AE">
        <w:rPr>
          <w:rFonts w:ascii="Times New Roman" w:hAnsi="Times New Roman" w:cs="Times New Roman"/>
          <w:bCs/>
          <w:snapToGrid w:val="0"/>
          <w:spacing w:val="-10"/>
          <w:sz w:val="22"/>
          <w:szCs w:val="22"/>
        </w:rPr>
        <w:t xml:space="preserve"> </w:t>
      </w:r>
      <w:r w:rsidR="00625399" w:rsidRPr="00C605AE">
        <w:rPr>
          <w:rFonts w:ascii="Times New Roman" w:hAnsi="Times New Roman" w:cs="Times New Roman"/>
          <w:bCs/>
          <w:snapToGrid w:val="0"/>
          <w:spacing w:val="-10"/>
          <w:sz w:val="22"/>
          <w:szCs w:val="22"/>
        </w:rPr>
        <w:t>contre-producti</w:t>
      </w:r>
      <w:r w:rsidR="00AE51D9">
        <w:rPr>
          <w:rFonts w:ascii="Times New Roman" w:hAnsi="Times New Roman" w:cs="Times New Roman"/>
          <w:bCs/>
          <w:snapToGrid w:val="0"/>
          <w:spacing w:val="-10"/>
          <w:sz w:val="22"/>
          <w:szCs w:val="22"/>
        </w:rPr>
        <w:t>f</w:t>
      </w:r>
      <w:r w:rsidRPr="00C605AE">
        <w:rPr>
          <w:rFonts w:ascii="Times New Roman" w:hAnsi="Times New Roman" w:cs="Times New Roman"/>
          <w:bCs/>
          <w:snapToGrid w:val="0"/>
          <w:spacing w:val="-10"/>
          <w:sz w:val="22"/>
          <w:szCs w:val="22"/>
        </w:rPr>
        <w:t xml:space="preserve"> dans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w:t>
      </w:r>
      <w:r w:rsidR="003F1595" w:rsidRPr="00C605AE">
        <w:rPr>
          <w:rFonts w:ascii="Times New Roman" w:hAnsi="Times New Roman" w:cs="Times New Roman"/>
          <w:bCs/>
          <w:snapToGrid w:val="0"/>
          <w:spacing w:val="-10"/>
          <w:sz w:val="22"/>
          <w:szCs w:val="22"/>
        </w:rPr>
        <w:t xml:space="preserve"> </w:t>
      </w:r>
      <w:r w:rsidRPr="00C605AE">
        <w:rPr>
          <w:rFonts w:ascii="Times New Roman" w:hAnsi="Times New Roman" w:cs="Times New Roman"/>
          <w:bCs/>
          <w:snapToGrid w:val="0"/>
          <w:spacing w:val="-10"/>
          <w:sz w:val="22"/>
          <w:szCs w:val="22"/>
        </w:rPr>
        <w:t>mais de rendre possible des types de question</w:t>
      </w:r>
      <w:r w:rsidR="00B054CC">
        <w:rPr>
          <w:rFonts w:ascii="Times New Roman" w:hAnsi="Times New Roman" w:cs="Times New Roman"/>
          <w:bCs/>
          <w:snapToGrid w:val="0"/>
          <w:spacing w:val="-10"/>
          <w:sz w:val="22"/>
          <w:szCs w:val="22"/>
        </w:rPr>
        <w:t>s</w:t>
      </w:r>
      <w:r w:rsidRPr="00C605AE">
        <w:rPr>
          <w:rFonts w:ascii="Times New Roman" w:hAnsi="Times New Roman" w:cs="Times New Roman"/>
          <w:bCs/>
          <w:snapToGrid w:val="0"/>
          <w:spacing w:val="-10"/>
          <w:sz w:val="22"/>
          <w:szCs w:val="22"/>
        </w:rPr>
        <w:t xml:space="preserve"> à se poser, des </w:t>
      </w:r>
      <w:r w:rsidR="00F86DE6" w:rsidRPr="00C605AE">
        <w:rPr>
          <w:rFonts w:ascii="Times New Roman" w:hAnsi="Times New Roman" w:cs="Times New Roman"/>
          <w:bCs/>
          <w:snapToGrid w:val="0"/>
          <w:spacing w:val="-10"/>
          <w:sz w:val="22"/>
          <w:szCs w:val="22"/>
        </w:rPr>
        <w:t>types de liaisons entre acteurs</w:t>
      </w:r>
      <w:r w:rsidRPr="00C605AE">
        <w:rPr>
          <w:rFonts w:ascii="Times New Roman" w:hAnsi="Times New Roman" w:cs="Times New Roman"/>
          <w:bCs/>
          <w:snapToGrid w:val="0"/>
          <w:spacing w:val="-10"/>
          <w:sz w:val="22"/>
          <w:szCs w:val="22"/>
        </w:rPr>
        <w:t>, des décloisonnements de toutes sortes. Cette littér</w:t>
      </w:r>
      <w:r w:rsidR="00F86DE6" w:rsidRPr="00C605AE">
        <w:rPr>
          <w:rFonts w:ascii="Times New Roman" w:hAnsi="Times New Roman" w:cs="Times New Roman"/>
          <w:bCs/>
          <w:snapToGrid w:val="0"/>
          <w:spacing w:val="-10"/>
          <w:sz w:val="22"/>
          <w:szCs w:val="22"/>
        </w:rPr>
        <w:t>ature rendant compte</w:t>
      </w:r>
      <w:r w:rsidRPr="00C605AE">
        <w:rPr>
          <w:rFonts w:ascii="Times New Roman" w:hAnsi="Times New Roman" w:cs="Times New Roman"/>
          <w:bCs/>
          <w:snapToGrid w:val="0"/>
          <w:spacing w:val="-10"/>
          <w:sz w:val="22"/>
          <w:szCs w:val="22"/>
        </w:rPr>
        <w:t>, dans cette pers</w:t>
      </w:r>
      <w:r w:rsidR="00F86DE6" w:rsidRPr="00C605AE">
        <w:rPr>
          <w:rFonts w:ascii="Times New Roman" w:hAnsi="Times New Roman" w:cs="Times New Roman"/>
          <w:bCs/>
          <w:snapToGrid w:val="0"/>
          <w:spacing w:val="-10"/>
          <w:sz w:val="22"/>
          <w:szCs w:val="22"/>
        </w:rPr>
        <w:t>pective de retours d</w:t>
      </w:r>
      <w:r w:rsidR="004601D9" w:rsidRPr="00C605AE">
        <w:rPr>
          <w:rFonts w:ascii="Times New Roman" w:hAnsi="Times New Roman" w:cs="Times New Roman"/>
          <w:bCs/>
          <w:snapToGrid w:val="0"/>
          <w:spacing w:val="-10"/>
          <w:sz w:val="22"/>
          <w:szCs w:val="22"/>
        </w:rPr>
        <w:t>’</w:t>
      </w:r>
      <w:r w:rsidR="00F86DE6" w:rsidRPr="00C605AE">
        <w:rPr>
          <w:rFonts w:ascii="Times New Roman" w:hAnsi="Times New Roman" w:cs="Times New Roman"/>
          <w:bCs/>
          <w:snapToGrid w:val="0"/>
          <w:spacing w:val="-10"/>
          <w:sz w:val="22"/>
          <w:szCs w:val="22"/>
        </w:rPr>
        <w:t>expérience</w:t>
      </w:r>
      <w:r w:rsidRPr="00C605AE">
        <w:rPr>
          <w:rFonts w:ascii="Times New Roman" w:hAnsi="Times New Roman" w:cs="Times New Roman"/>
          <w:bCs/>
          <w:snapToGrid w:val="0"/>
          <w:spacing w:val="-10"/>
          <w:sz w:val="22"/>
          <w:szCs w:val="22"/>
        </w:rPr>
        <w:t>, sera certainement fécond</w:t>
      </w:r>
      <w:r w:rsidR="00AE51D9">
        <w:rPr>
          <w:rFonts w:ascii="Times New Roman" w:hAnsi="Times New Roman" w:cs="Times New Roman"/>
          <w:bCs/>
          <w:snapToGrid w:val="0"/>
          <w:spacing w:val="-10"/>
          <w:sz w:val="22"/>
          <w:szCs w:val="22"/>
        </w:rPr>
        <w:t>e</w:t>
      </w:r>
      <w:r w:rsidRPr="00C605AE">
        <w:rPr>
          <w:rFonts w:ascii="Times New Roman" w:hAnsi="Times New Roman" w:cs="Times New Roman"/>
          <w:bCs/>
          <w:snapToGrid w:val="0"/>
          <w:spacing w:val="-10"/>
          <w:sz w:val="22"/>
          <w:szCs w:val="22"/>
        </w:rPr>
        <w:t xml:space="preserve"> en </w:t>
      </w:r>
      <w:r w:rsidR="00F331A9" w:rsidRPr="00C605AE">
        <w:rPr>
          <w:rFonts w:ascii="Times New Roman" w:hAnsi="Times New Roman" w:cs="Times New Roman"/>
          <w:bCs/>
          <w:snapToGrid w:val="0"/>
          <w:spacing w:val="-10"/>
          <w:sz w:val="22"/>
          <w:szCs w:val="22"/>
        </w:rPr>
        <w:t>termes</w:t>
      </w:r>
      <w:r w:rsidRPr="00C605AE">
        <w:rPr>
          <w:rFonts w:ascii="Times New Roman" w:hAnsi="Times New Roman" w:cs="Times New Roman"/>
          <w:bCs/>
          <w:snapToGrid w:val="0"/>
          <w:spacing w:val="-10"/>
          <w:sz w:val="22"/>
          <w:szCs w:val="22"/>
        </w:rPr>
        <w:t xml:space="preserve"> de réflexion méth</w:t>
      </w:r>
      <w:r w:rsidRPr="00C605AE">
        <w:rPr>
          <w:rFonts w:ascii="Times New Roman" w:hAnsi="Times New Roman" w:cs="Times New Roman"/>
          <w:bCs/>
          <w:snapToGrid w:val="0"/>
          <w:spacing w:val="-10"/>
          <w:sz w:val="22"/>
          <w:szCs w:val="22"/>
        </w:rPr>
        <w:t>o</w:t>
      </w:r>
      <w:r w:rsidRPr="00C605AE">
        <w:rPr>
          <w:rFonts w:ascii="Times New Roman" w:hAnsi="Times New Roman" w:cs="Times New Roman"/>
          <w:bCs/>
          <w:snapToGrid w:val="0"/>
          <w:spacing w:val="-10"/>
          <w:sz w:val="22"/>
          <w:szCs w:val="22"/>
        </w:rPr>
        <w:t>dologique.</w:t>
      </w:r>
    </w:p>
    <w:p w:rsidR="00F96625" w:rsidRPr="007F36E8" w:rsidRDefault="00F96625" w:rsidP="00FE5384">
      <w:pPr>
        <w:adjustRightInd w:val="0"/>
        <w:snapToGrid w:val="0"/>
        <w:spacing w:line="240" w:lineRule="exact"/>
        <w:ind w:firstLine="397"/>
        <w:jc w:val="both"/>
        <w:rPr>
          <w:rFonts w:ascii="Times New Roman" w:hAnsi="Times New Roman" w:cs="Times New Roman"/>
          <w:bCs/>
          <w:snapToGrid w:val="0"/>
          <w:spacing w:val="-12"/>
          <w:sz w:val="22"/>
          <w:szCs w:val="22"/>
        </w:rPr>
      </w:pPr>
      <w:r w:rsidRPr="007F36E8">
        <w:rPr>
          <w:rFonts w:ascii="Times New Roman" w:hAnsi="Times New Roman" w:cs="Times New Roman"/>
          <w:bCs/>
          <w:snapToGrid w:val="0"/>
          <w:spacing w:val="-12"/>
          <w:sz w:val="22"/>
          <w:szCs w:val="22"/>
        </w:rPr>
        <w:t>Mais pour aborder cette question complexe de la méthode</w:t>
      </w:r>
      <w:r w:rsidR="00F331A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 xml:space="preserve"> peut-être faut-il s</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en prendre à la racine. Ne faudrait-il pas s</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interroger sur ce besoin forcené de méthodes pour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aménageu</w:t>
      </w:r>
      <w:r w:rsidR="00F43955" w:rsidRPr="007F36E8">
        <w:rPr>
          <w:rFonts w:ascii="Times New Roman" w:hAnsi="Times New Roman" w:cs="Times New Roman"/>
          <w:bCs/>
          <w:snapToGrid w:val="0"/>
          <w:spacing w:val="-12"/>
          <w:sz w:val="22"/>
          <w:szCs w:val="22"/>
        </w:rPr>
        <w:t>r, mais aussi pour le politique</w:t>
      </w:r>
      <w:r w:rsidRPr="007F36E8">
        <w:rPr>
          <w:rFonts w:ascii="Times New Roman" w:hAnsi="Times New Roman" w:cs="Times New Roman"/>
          <w:bCs/>
          <w:snapToGrid w:val="0"/>
          <w:spacing w:val="-12"/>
          <w:sz w:val="22"/>
          <w:szCs w:val="22"/>
        </w:rPr>
        <w:t>, voire pour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usager lui-même. Comme si nous touchions à un besoin existentiel de sécurité. Or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improvisation le bouscule. Et nous voici contraint</w:t>
      </w:r>
      <w:r w:rsidR="00AE51D9" w:rsidRPr="007F36E8">
        <w:rPr>
          <w:rFonts w:ascii="Times New Roman" w:hAnsi="Times New Roman" w:cs="Times New Roman"/>
          <w:bCs/>
          <w:snapToGrid w:val="0"/>
          <w:spacing w:val="-12"/>
          <w:sz w:val="22"/>
          <w:szCs w:val="22"/>
        </w:rPr>
        <w:t>s</w:t>
      </w:r>
      <w:r w:rsidRPr="007F36E8">
        <w:rPr>
          <w:rFonts w:ascii="Times New Roman" w:hAnsi="Times New Roman" w:cs="Times New Roman"/>
          <w:bCs/>
          <w:snapToGrid w:val="0"/>
          <w:spacing w:val="-12"/>
          <w:sz w:val="22"/>
          <w:szCs w:val="22"/>
        </w:rPr>
        <w:t xml:space="preserve">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y répondre comme si</w:t>
      </w:r>
      <w:r w:rsidR="003F1595" w:rsidRPr="007F36E8">
        <w:rPr>
          <w:rFonts w:ascii="Times New Roman" w:hAnsi="Times New Roman" w:cs="Times New Roman"/>
          <w:bCs/>
          <w:snapToGrid w:val="0"/>
          <w:spacing w:val="-12"/>
          <w:sz w:val="22"/>
          <w:szCs w:val="22"/>
        </w:rPr>
        <w:t xml:space="preserve"> </w:t>
      </w:r>
      <w:r w:rsidRPr="007F36E8">
        <w:rPr>
          <w:rFonts w:ascii="Times New Roman" w:hAnsi="Times New Roman" w:cs="Times New Roman"/>
          <w:bCs/>
          <w:snapToGrid w:val="0"/>
          <w:spacing w:val="-12"/>
          <w:sz w:val="22"/>
          <w:szCs w:val="22"/>
        </w:rPr>
        <w:t>nous devions planifier l</w:t>
      </w:r>
      <w:r w:rsidR="004601D9" w:rsidRPr="007F36E8">
        <w:rPr>
          <w:rFonts w:ascii="Times New Roman" w:hAnsi="Times New Roman" w:cs="Times New Roman"/>
          <w:bCs/>
          <w:snapToGrid w:val="0"/>
          <w:spacing w:val="-12"/>
          <w:sz w:val="22"/>
          <w:szCs w:val="22"/>
        </w:rPr>
        <w:t>’</w:t>
      </w:r>
      <w:proofErr w:type="spellStart"/>
      <w:r w:rsidRPr="007F36E8">
        <w:rPr>
          <w:rFonts w:ascii="Times New Roman" w:hAnsi="Times New Roman" w:cs="Times New Roman"/>
          <w:bCs/>
          <w:snapToGrid w:val="0"/>
          <w:spacing w:val="-12"/>
          <w:sz w:val="22"/>
          <w:szCs w:val="22"/>
        </w:rPr>
        <w:t>implanifiable</w:t>
      </w:r>
      <w:proofErr w:type="spellEnd"/>
      <w:r w:rsidRPr="007F36E8">
        <w:rPr>
          <w:rFonts w:ascii="Times New Roman" w:hAnsi="Times New Roman" w:cs="Times New Roman"/>
          <w:bCs/>
          <w:snapToGrid w:val="0"/>
          <w:spacing w:val="-12"/>
          <w:sz w:val="22"/>
          <w:szCs w:val="22"/>
        </w:rPr>
        <w:t xml:space="preserve">. Pour dénouer ce paradoxe, il conviendrait de </w:t>
      </w:r>
      <w:r w:rsidR="00F331A9" w:rsidRPr="007F36E8">
        <w:rPr>
          <w:rFonts w:ascii="Times New Roman" w:hAnsi="Times New Roman" w:cs="Times New Roman"/>
          <w:bCs/>
          <w:snapToGrid w:val="0"/>
          <w:spacing w:val="-12"/>
          <w:sz w:val="22"/>
          <w:szCs w:val="22"/>
        </w:rPr>
        <w:t>s</w:t>
      </w:r>
      <w:r w:rsidRPr="007F36E8">
        <w:rPr>
          <w:rFonts w:ascii="Times New Roman" w:hAnsi="Times New Roman" w:cs="Times New Roman"/>
          <w:bCs/>
          <w:snapToGrid w:val="0"/>
          <w:spacing w:val="-12"/>
          <w:sz w:val="22"/>
          <w:szCs w:val="22"/>
        </w:rPr>
        <w:t xml:space="preserve">e </w:t>
      </w:r>
      <w:r w:rsidR="00F86DE6" w:rsidRPr="007F36E8">
        <w:rPr>
          <w:rFonts w:ascii="Times New Roman" w:hAnsi="Times New Roman" w:cs="Times New Roman"/>
          <w:bCs/>
          <w:snapToGrid w:val="0"/>
          <w:spacing w:val="-12"/>
          <w:sz w:val="22"/>
          <w:szCs w:val="22"/>
        </w:rPr>
        <w:t xml:space="preserve">décentrer épistémologiquement. </w:t>
      </w:r>
      <w:r w:rsidRPr="007F36E8">
        <w:rPr>
          <w:rFonts w:ascii="Times New Roman" w:hAnsi="Times New Roman" w:cs="Times New Roman"/>
          <w:bCs/>
          <w:snapToGrid w:val="0"/>
          <w:spacing w:val="-12"/>
          <w:sz w:val="22"/>
          <w:szCs w:val="22"/>
        </w:rPr>
        <w:t>Avec la planification moderne, nous restions dans la conviction que nous pourrions toujours réduire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action à la fabrication, selon la terminologie d</w:t>
      </w:r>
      <w:r w:rsidR="004601D9" w:rsidRPr="007F36E8">
        <w:rPr>
          <w:rFonts w:ascii="Times New Roman" w:hAnsi="Times New Roman" w:cs="Times New Roman"/>
          <w:bCs/>
          <w:snapToGrid w:val="0"/>
          <w:spacing w:val="-12"/>
          <w:sz w:val="22"/>
          <w:szCs w:val="22"/>
        </w:rPr>
        <w:t>’</w:t>
      </w:r>
      <w:r w:rsidR="00AE51D9" w:rsidRPr="007F36E8">
        <w:rPr>
          <w:rFonts w:ascii="Times New Roman" w:hAnsi="Times New Roman" w:cs="Times New Roman"/>
          <w:bCs/>
          <w:snapToGrid w:val="0"/>
          <w:spacing w:val="-12"/>
          <w:sz w:val="22"/>
          <w:szCs w:val="22"/>
        </w:rPr>
        <w:t>Hannah</w:t>
      </w:r>
      <w:r w:rsidRPr="007F36E8">
        <w:rPr>
          <w:rFonts w:ascii="Times New Roman" w:hAnsi="Times New Roman" w:cs="Times New Roman"/>
          <w:bCs/>
          <w:snapToGrid w:val="0"/>
          <w:spacing w:val="-12"/>
          <w:sz w:val="22"/>
          <w:szCs w:val="22"/>
        </w:rPr>
        <w:t xml:space="preserve"> Arendt</w:t>
      </w:r>
      <w:r w:rsidR="00BF7E08" w:rsidRPr="007F36E8">
        <w:rPr>
          <w:rFonts w:ascii="Times New Roman" w:hAnsi="Times New Roman" w:cs="Times New Roman"/>
          <w:bCs/>
          <w:snapToGrid w:val="0"/>
          <w:spacing w:val="-12"/>
          <w:sz w:val="22"/>
          <w:szCs w:val="22"/>
        </w:rPr>
        <w:fldChar w:fldCharType="begin"/>
      </w:r>
      <w:r w:rsidR="006F0F31" w:rsidRPr="007F36E8">
        <w:rPr>
          <w:spacing w:val="-12"/>
        </w:rPr>
        <w:instrText xml:space="preserve"> XE "</w:instrText>
      </w:r>
      <w:r w:rsidR="006F0F31" w:rsidRPr="007F36E8">
        <w:rPr>
          <w:rFonts w:ascii="Times New Roman" w:hAnsi="Times New Roman" w:cs="Times New Roman"/>
          <w:bCs/>
          <w:snapToGrid w:val="0"/>
          <w:spacing w:val="-12"/>
          <w:sz w:val="22"/>
          <w:szCs w:val="22"/>
        </w:rPr>
        <w:instrText>Arendt</w:instrText>
      </w:r>
      <w:r w:rsidR="006F0F31" w:rsidRPr="007F36E8">
        <w:rPr>
          <w:spacing w:val="-12"/>
        </w:rPr>
        <w:instrText xml:space="preserve">" </w:instrText>
      </w:r>
      <w:r w:rsidR="00BF7E08" w:rsidRPr="007F36E8">
        <w:rPr>
          <w:rFonts w:ascii="Times New Roman" w:hAnsi="Times New Roman" w:cs="Times New Roman"/>
          <w:bCs/>
          <w:snapToGrid w:val="0"/>
          <w:spacing w:val="-12"/>
          <w:sz w:val="22"/>
          <w:szCs w:val="22"/>
        </w:rPr>
        <w:fldChar w:fldCharType="end"/>
      </w:r>
      <w:r w:rsidRPr="007F36E8">
        <w:rPr>
          <w:rFonts w:ascii="Times New Roman" w:hAnsi="Times New Roman" w:cs="Times New Roman"/>
          <w:bCs/>
          <w:snapToGrid w:val="0"/>
          <w:spacing w:val="-12"/>
          <w:sz w:val="22"/>
          <w:szCs w:val="22"/>
        </w:rPr>
        <w:t xml:space="preserve"> (1983). Avec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improvisation nous acceptons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y renoncer. C</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est un saut considérable. Peut-être, sans angoisse, faut-il</w:t>
      </w:r>
      <w:r w:rsidR="003F1595" w:rsidRPr="007F36E8">
        <w:rPr>
          <w:rFonts w:ascii="Times New Roman" w:hAnsi="Times New Roman" w:cs="Times New Roman"/>
          <w:bCs/>
          <w:snapToGrid w:val="0"/>
          <w:spacing w:val="-12"/>
          <w:sz w:val="22"/>
          <w:szCs w:val="22"/>
        </w:rPr>
        <w:t xml:space="preserve"> </w:t>
      </w:r>
      <w:r w:rsidR="00625399" w:rsidRPr="007F36E8">
        <w:rPr>
          <w:rFonts w:ascii="Times New Roman" w:hAnsi="Times New Roman" w:cs="Times New Roman"/>
          <w:bCs/>
          <w:snapToGrid w:val="0"/>
          <w:spacing w:val="-12"/>
          <w:sz w:val="22"/>
          <w:szCs w:val="22"/>
        </w:rPr>
        <w:t>reconnaître</w:t>
      </w:r>
      <w:r w:rsidRPr="007F36E8">
        <w:rPr>
          <w:rFonts w:ascii="Times New Roman" w:hAnsi="Times New Roman" w:cs="Times New Roman"/>
          <w:bCs/>
          <w:snapToGrid w:val="0"/>
          <w:spacing w:val="-12"/>
          <w:sz w:val="22"/>
          <w:szCs w:val="22"/>
        </w:rPr>
        <w:t xml:space="preserve"> une part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aventure, une part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initiative, assumer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inconnu, une fois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action engagée. Encore une fois, cela ne veut pas dire que l</w:t>
      </w:r>
      <w:r w:rsidR="004601D9" w:rsidRPr="007F36E8">
        <w:rPr>
          <w:rFonts w:ascii="Times New Roman" w:hAnsi="Times New Roman" w:cs="Times New Roman"/>
          <w:bCs/>
          <w:snapToGrid w:val="0"/>
          <w:spacing w:val="-12"/>
          <w:sz w:val="22"/>
          <w:szCs w:val="22"/>
        </w:rPr>
        <w:t>’</w:t>
      </w:r>
      <w:r w:rsidR="007F36E8" w:rsidRPr="007F36E8">
        <w:rPr>
          <w:rFonts w:ascii="Times New Roman" w:hAnsi="Times New Roman" w:cs="Times New Roman"/>
          <w:bCs/>
          <w:snapToGrid w:val="0"/>
          <w:spacing w:val="-12"/>
          <w:sz w:val="22"/>
          <w:szCs w:val="22"/>
        </w:rPr>
        <w:t>improvisation</w:t>
      </w:r>
      <w:r w:rsidR="00F86DE6" w:rsidRPr="007F36E8">
        <w:rPr>
          <w:rFonts w:ascii="Times New Roman" w:hAnsi="Times New Roman" w:cs="Times New Roman"/>
          <w:bCs/>
          <w:snapToGrid w:val="0"/>
          <w:spacing w:val="-12"/>
          <w:sz w:val="22"/>
          <w:szCs w:val="22"/>
        </w:rPr>
        <w:t xml:space="preserve"> ne s</w:t>
      </w:r>
      <w:r w:rsidR="004601D9" w:rsidRPr="007F36E8">
        <w:rPr>
          <w:rFonts w:ascii="Times New Roman" w:hAnsi="Times New Roman" w:cs="Times New Roman"/>
          <w:bCs/>
          <w:snapToGrid w:val="0"/>
          <w:spacing w:val="-12"/>
          <w:sz w:val="22"/>
          <w:szCs w:val="22"/>
        </w:rPr>
        <w:t>’</w:t>
      </w:r>
      <w:r w:rsidR="00F86DE6" w:rsidRPr="007F36E8">
        <w:rPr>
          <w:rFonts w:ascii="Times New Roman" w:hAnsi="Times New Roman" w:cs="Times New Roman"/>
          <w:bCs/>
          <w:snapToGrid w:val="0"/>
          <w:spacing w:val="-12"/>
          <w:sz w:val="22"/>
          <w:szCs w:val="22"/>
        </w:rPr>
        <w:t>apprend pas.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analogie jazzistique est la preuve, mais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une autre façon qu</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en standardisant les problèmes et d</w:t>
      </w:r>
      <w:r w:rsidR="00F86DE6" w:rsidRPr="007F36E8">
        <w:rPr>
          <w:rFonts w:ascii="Times New Roman" w:hAnsi="Times New Roman" w:cs="Times New Roman"/>
          <w:bCs/>
          <w:snapToGrid w:val="0"/>
          <w:spacing w:val="-12"/>
          <w:sz w:val="22"/>
          <w:szCs w:val="22"/>
        </w:rPr>
        <w:t xml:space="preserve">onc les solutions. Ne pas nier </w:t>
      </w:r>
      <w:r w:rsidRPr="007F36E8">
        <w:rPr>
          <w:rFonts w:ascii="Times New Roman" w:hAnsi="Times New Roman" w:cs="Times New Roman"/>
          <w:bCs/>
          <w:snapToGrid w:val="0"/>
          <w:spacing w:val="-12"/>
          <w:sz w:val="22"/>
          <w:szCs w:val="22"/>
        </w:rPr>
        <w:t>tout besoin de fiabilité et de stabilité pour fonder les méthodes de l</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improvisation, mais leur trouver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autres points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ancrages. En ce sens</w:t>
      </w:r>
      <w:r w:rsidR="003F1595"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 xml:space="preserve"> le glissement qu</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 xml:space="preserve">opère Luc </w:t>
      </w:r>
      <w:r w:rsidR="00625399" w:rsidRPr="007F36E8">
        <w:rPr>
          <w:rFonts w:ascii="Times New Roman" w:hAnsi="Times New Roman" w:cs="Times New Roman"/>
          <w:bCs/>
          <w:snapToGrid w:val="0"/>
          <w:spacing w:val="-12"/>
          <w:sz w:val="22"/>
          <w:szCs w:val="22"/>
        </w:rPr>
        <w:t>Gwiazdzinski</w:t>
      </w:r>
      <w:r w:rsidR="00BF7E08" w:rsidRPr="007F36E8">
        <w:rPr>
          <w:rFonts w:ascii="Times New Roman" w:hAnsi="Times New Roman" w:cs="Times New Roman"/>
          <w:bCs/>
          <w:snapToGrid w:val="0"/>
          <w:spacing w:val="-12"/>
          <w:sz w:val="22"/>
          <w:szCs w:val="22"/>
        </w:rPr>
        <w:fldChar w:fldCharType="begin"/>
      </w:r>
      <w:r w:rsidR="005E010D" w:rsidRPr="007F36E8">
        <w:rPr>
          <w:spacing w:val="-12"/>
        </w:rPr>
        <w:instrText xml:space="preserve"> XE "</w:instrText>
      </w:r>
      <w:r w:rsidR="005E010D" w:rsidRPr="007F36E8">
        <w:rPr>
          <w:rFonts w:ascii="Times New Roman" w:hAnsi="Times New Roman" w:cs="Times New Roman"/>
          <w:bCs/>
          <w:snapToGrid w:val="0"/>
          <w:spacing w:val="-12"/>
          <w:sz w:val="22"/>
          <w:szCs w:val="22"/>
        </w:rPr>
        <w:instrText>Gwiazdzinski</w:instrText>
      </w:r>
      <w:r w:rsidR="005E010D" w:rsidRPr="007F36E8">
        <w:rPr>
          <w:spacing w:val="-12"/>
        </w:rPr>
        <w:instrText xml:space="preserve">" </w:instrText>
      </w:r>
      <w:r w:rsidR="00BF7E08" w:rsidRPr="007F36E8">
        <w:rPr>
          <w:rFonts w:ascii="Times New Roman" w:hAnsi="Times New Roman" w:cs="Times New Roman"/>
          <w:bCs/>
          <w:snapToGrid w:val="0"/>
          <w:spacing w:val="-12"/>
          <w:sz w:val="22"/>
          <w:szCs w:val="22"/>
        </w:rPr>
        <w:fldChar w:fldCharType="end"/>
      </w:r>
      <w:r w:rsidRPr="007F36E8">
        <w:rPr>
          <w:rFonts w:ascii="Times New Roman" w:hAnsi="Times New Roman" w:cs="Times New Roman"/>
          <w:bCs/>
          <w:snapToGrid w:val="0"/>
          <w:spacing w:val="-12"/>
          <w:sz w:val="22"/>
          <w:szCs w:val="22"/>
        </w:rPr>
        <w:t xml:space="preserve">, en passant de la méthode à </w:t>
      </w:r>
      <w:r w:rsidR="00F86DE6" w:rsidRPr="007F36E8">
        <w:rPr>
          <w:rFonts w:ascii="Times New Roman" w:hAnsi="Times New Roman" w:cs="Times New Roman"/>
          <w:bCs/>
          <w:snapToGrid w:val="0"/>
          <w:spacing w:val="-12"/>
          <w:sz w:val="22"/>
          <w:szCs w:val="22"/>
        </w:rPr>
        <w:t xml:space="preserve">la notion de protocole dans la </w:t>
      </w:r>
      <w:r w:rsidRPr="007F36E8">
        <w:rPr>
          <w:rFonts w:ascii="Times New Roman" w:hAnsi="Times New Roman" w:cs="Times New Roman"/>
          <w:bCs/>
          <w:snapToGrid w:val="0"/>
          <w:spacing w:val="-12"/>
          <w:sz w:val="22"/>
          <w:szCs w:val="22"/>
        </w:rPr>
        <w:t>géogr</w:t>
      </w:r>
      <w:r w:rsidRPr="007F36E8">
        <w:rPr>
          <w:rFonts w:ascii="Times New Roman" w:hAnsi="Times New Roman" w:cs="Times New Roman"/>
          <w:bCs/>
          <w:snapToGrid w:val="0"/>
          <w:spacing w:val="-12"/>
          <w:sz w:val="22"/>
          <w:szCs w:val="22"/>
        </w:rPr>
        <w:t>a</w:t>
      </w:r>
      <w:r w:rsidRPr="007F36E8">
        <w:rPr>
          <w:rFonts w:ascii="Times New Roman" w:hAnsi="Times New Roman" w:cs="Times New Roman"/>
          <w:bCs/>
          <w:snapToGrid w:val="0"/>
          <w:spacing w:val="-12"/>
          <w:sz w:val="22"/>
          <w:szCs w:val="22"/>
        </w:rPr>
        <w:t>phie situationniste qu</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il propose, paraît significatif d</w:t>
      </w:r>
      <w:r w:rsidR="004601D9" w:rsidRPr="007F36E8">
        <w:rPr>
          <w:rFonts w:ascii="Times New Roman" w:hAnsi="Times New Roman" w:cs="Times New Roman"/>
          <w:bCs/>
          <w:snapToGrid w:val="0"/>
          <w:spacing w:val="-12"/>
          <w:sz w:val="22"/>
          <w:szCs w:val="22"/>
        </w:rPr>
        <w:t>’</w:t>
      </w:r>
      <w:r w:rsidRPr="007F36E8">
        <w:rPr>
          <w:rFonts w:ascii="Times New Roman" w:hAnsi="Times New Roman" w:cs="Times New Roman"/>
          <w:bCs/>
          <w:snapToGrid w:val="0"/>
          <w:spacing w:val="-12"/>
          <w:sz w:val="22"/>
          <w:szCs w:val="22"/>
        </w:rPr>
        <w:t>une telle évolution.</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Puisque nous avons tent</w:t>
      </w:r>
      <w:r w:rsidR="00F331A9" w:rsidRPr="00C605AE">
        <w:rPr>
          <w:rFonts w:ascii="Times New Roman" w:hAnsi="Times New Roman" w:cs="Times New Roman"/>
          <w:bCs/>
          <w:snapToGrid w:val="0"/>
          <w:spacing w:val="-10"/>
          <w:sz w:val="22"/>
          <w:szCs w:val="22"/>
        </w:rPr>
        <w:t>é</w:t>
      </w:r>
      <w:r w:rsidRPr="00C605AE">
        <w:rPr>
          <w:rFonts w:ascii="Times New Roman" w:hAnsi="Times New Roman" w:cs="Times New Roman"/>
          <w:bCs/>
          <w:snapToGrid w:val="0"/>
          <w:spacing w:val="-10"/>
          <w:sz w:val="22"/>
          <w:szCs w:val="22"/>
        </w:rPr>
        <w:t xml:space="preserve"> de rapprocher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 xml:space="preserve">improvisation et le rythme-flux, posons la question : quelles sont les implications </w:t>
      </w:r>
      <w:r w:rsidR="007F36E8" w:rsidRPr="00C605AE">
        <w:rPr>
          <w:rFonts w:ascii="Times New Roman" w:hAnsi="Times New Roman" w:cs="Times New Roman"/>
          <w:bCs/>
          <w:snapToGrid w:val="0"/>
          <w:spacing w:val="-10"/>
          <w:sz w:val="22"/>
          <w:szCs w:val="22"/>
        </w:rPr>
        <w:t>métho</w:t>
      </w:r>
      <w:r w:rsidR="007F36E8">
        <w:rPr>
          <w:rFonts w:ascii="Times New Roman" w:hAnsi="Times New Roman" w:cs="Times New Roman"/>
          <w:bCs/>
          <w:snapToGrid w:val="0"/>
          <w:spacing w:val="-10"/>
          <w:sz w:val="22"/>
          <w:szCs w:val="22"/>
        </w:rPr>
        <w:t>d</w:t>
      </w:r>
      <w:r w:rsidR="007F36E8" w:rsidRPr="00C605AE">
        <w:rPr>
          <w:rFonts w:ascii="Times New Roman" w:hAnsi="Times New Roman" w:cs="Times New Roman"/>
          <w:bCs/>
          <w:snapToGrid w:val="0"/>
          <w:spacing w:val="-10"/>
          <w:sz w:val="22"/>
          <w:szCs w:val="22"/>
        </w:rPr>
        <w:t>ologiques</w:t>
      </w:r>
      <w:r w:rsidRPr="00C605AE">
        <w:rPr>
          <w:rFonts w:ascii="Times New Roman" w:hAnsi="Times New Roman" w:cs="Times New Roman"/>
          <w:bCs/>
          <w:snapToGrid w:val="0"/>
          <w:spacing w:val="-10"/>
          <w:sz w:val="22"/>
          <w:szCs w:val="22"/>
        </w:rPr>
        <w:t xml:space="preserve"> d</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un rythme-flux ? Comment pourraient</w:t>
      </w:r>
      <w:r w:rsidR="0062539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elles nous aider à instruire le « que faire ? » dans cette conduite de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action qu</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est l</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improvisation</w:t>
      </w:r>
      <w:r w:rsidR="00F77FA3">
        <w:rPr>
          <w:rFonts w:ascii="Times New Roman" w:hAnsi="Times New Roman" w:cs="Times New Roman"/>
          <w:bCs/>
          <w:snapToGrid w:val="0"/>
          <w:spacing w:val="-10"/>
          <w:sz w:val="22"/>
          <w:szCs w:val="22"/>
        </w:rPr>
        <w:t> </w:t>
      </w:r>
      <w:r w:rsidRPr="00C605AE">
        <w:rPr>
          <w:rFonts w:ascii="Times New Roman" w:hAnsi="Times New Roman" w:cs="Times New Roman"/>
          <w:bCs/>
          <w:snapToGrid w:val="0"/>
          <w:spacing w:val="-10"/>
          <w:sz w:val="22"/>
          <w:szCs w:val="22"/>
        </w:rPr>
        <w:t xml:space="preserve">? </w:t>
      </w:r>
    </w:p>
    <w:p w:rsidR="00AA3F76" w:rsidRDefault="00F96625" w:rsidP="00B619F3">
      <w:pPr>
        <w:adjustRightInd w:val="0"/>
        <w:snapToGrid w:val="0"/>
        <w:spacing w:line="240" w:lineRule="exact"/>
        <w:ind w:firstLine="397"/>
        <w:jc w:val="both"/>
        <w:rPr>
          <w:rFonts w:ascii="Times New Roman" w:hAnsi="Times New Roman" w:cs="Times New Roman"/>
          <w:bCs/>
          <w:snapToGrid w:val="0"/>
          <w:spacing w:val="-10"/>
          <w:sz w:val="22"/>
          <w:szCs w:val="22"/>
        </w:rPr>
      </w:pPr>
      <w:r w:rsidRPr="00C605AE">
        <w:rPr>
          <w:rFonts w:ascii="Times New Roman" w:hAnsi="Times New Roman" w:cs="Times New Roman"/>
          <w:bCs/>
          <w:snapToGrid w:val="0"/>
          <w:spacing w:val="-10"/>
          <w:sz w:val="22"/>
          <w:szCs w:val="22"/>
        </w:rPr>
        <w:t>Enfin, à la question « à quoi tenons</w:t>
      </w:r>
      <w:r w:rsidR="00F331A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nous lorsque nous parlons d</w:t>
      </w:r>
      <w:r w:rsidR="004601D9" w:rsidRPr="00C605AE">
        <w:rPr>
          <w:rFonts w:ascii="Times New Roman" w:hAnsi="Times New Roman" w:cs="Times New Roman"/>
          <w:bCs/>
          <w:snapToGrid w:val="0"/>
          <w:spacing w:val="-10"/>
          <w:sz w:val="22"/>
          <w:szCs w:val="22"/>
        </w:rPr>
        <w:t>’</w:t>
      </w:r>
      <w:proofErr w:type="spellStart"/>
      <w:r w:rsidRPr="00C605AE">
        <w:rPr>
          <w:rFonts w:ascii="Times New Roman" w:hAnsi="Times New Roman" w:cs="Times New Roman"/>
          <w:bCs/>
          <w:snapToGrid w:val="0"/>
          <w:spacing w:val="-10"/>
          <w:sz w:val="22"/>
          <w:szCs w:val="22"/>
        </w:rPr>
        <w:t>improvi</w:t>
      </w:r>
      <w:r w:rsidR="007F36E8">
        <w:rPr>
          <w:rFonts w:ascii="Times New Roman" w:hAnsi="Times New Roman" w:cs="Times New Roman"/>
          <w:bCs/>
          <w:snapToGrid w:val="0"/>
          <w:spacing w:val="-10"/>
          <w:sz w:val="22"/>
          <w:szCs w:val="22"/>
        </w:rPr>
        <w:softHyphen/>
      </w:r>
      <w:r w:rsidRPr="00C605AE">
        <w:rPr>
          <w:rFonts w:ascii="Times New Roman" w:hAnsi="Times New Roman" w:cs="Times New Roman"/>
          <w:bCs/>
          <w:snapToGrid w:val="0"/>
          <w:spacing w:val="-10"/>
          <w:sz w:val="22"/>
          <w:szCs w:val="22"/>
        </w:rPr>
        <w:t>sation</w:t>
      </w:r>
      <w:proofErr w:type="spellEnd"/>
      <w:r w:rsidRPr="00C605AE">
        <w:rPr>
          <w:rFonts w:ascii="Times New Roman" w:hAnsi="Times New Roman" w:cs="Times New Roman"/>
          <w:bCs/>
          <w:snapToGrid w:val="0"/>
          <w:spacing w:val="-10"/>
          <w:sz w:val="22"/>
          <w:szCs w:val="22"/>
        </w:rPr>
        <w:t xml:space="preserve"> ou de planification ? » peut-être pouvons</w:t>
      </w:r>
      <w:r w:rsidR="005D2F97">
        <w:rPr>
          <w:rFonts w:ascii="Times New Roman" w:hAnsi="Times New Roman" w:cs="Times New Roman"/>
          <w:bCs/>
          <w:snapToGrid w:val="0"/>
          <w:spacing w:val="-10"/>
          <w:sz w:val="22"/>
          <w:szCs w:val="22"/>
        </w:rPr>
        <w:t>-nous</w:t>
      </w:r>
      <w:r w:rsidRPr="00C605AE">
        <w:rPr>
          <w:rFonts w:ascii="Times New Roman" w:hAnsi="Times New Roman" w:cs="Times New Roman"/>
          <w:bCs/>
          <w:snapToGrid w:val="0"/>
          <w:spacing w:val="-10"/>
          <w:sz w:val="22"/>
          <w:szCs w:val="22"/>
        </w:rPr>
        <w:t xml:space="preserve"> esquisser un début de réponse : une pulsion de vie généreuse pour la première, le fait que nous n</w:t>
      </w:r>
      <w:r w:rsidR="004601D9" w:rsidRPr="00C605AE">
        <w:rPr>
          <w:rFonts w:ascii="Times New Roman" w:hAnsi="Times New Roman" w:cs="Times New Roman"/>
          <w:bCs/>
          <w:snapToGrid w:val="0"/>
          <w:spacing w:val="-10"/>
          <w:sz w:val="22"/>
          <w:szCs w:val="22"/>
        </w:rPr>
        <w:t>’</w:t>
      </w:r>
      <w:r w:rsidRPr="00C605AE">
        <w:rPr>
          <w:rFonts w:ascii="Times New Roman" w:hAnsi="Times New Roman" w:cs="Times New Roman"/>
          <w:bCs/>
          <w:snapToGrid w:val="0"/>
          <w:spacing w:val="-10"/>
          <w:sz w:val="22"/>
          <w:szCs w:val="22"/>
        </w:rPr>
        <w:t>agissons pas dans un monde sans conséquences pour la seconde.</w:t>
      </w:r>
    </w:p>
    <w:p w:rsidR="007F36E8" w:rsidRDefault="007F36E8" w:rsidP="00B619F3">
      <w:pPr>
        <w:adjustRightInd w:val="0"/>
        <w:snapToGrid w:val="0"/>
        <w:spacing w:line="240" w:lineRule="exact"/>
        <w:ind w:firstLine="397"/>
        <w:jc w:val="both"/>
        <w:rPr>
          <w:rFonts w:ascii="Times New Roman" w:hAnsi="Times New Roman" w:cs="Times New Roman"/>
          <w:bCs/>
          <w:snapToGrid w:val="0"/>
          <w:spacing w:val="-10"/>
          <w:sz w:val="22"/>
          <w:szCs w:val="22"/>
        </w:rPr>
      </w:pPr>
    </w:p>
    <w:p w:rsidR="007F36E8" w:rsidRDefault="007F36E8" w:rsidP="00B619F3">
      <w:pPr>
        <w:adjustRightInd w:val="0"/>
        <w:snapToGrid w:val="0"/>
        <w:spacing w:line="240" w:lineRule="exact"/>
        <w:ind w:firstLine="397"/>
        <w:jc w:val="both"/>
        <w:rPr>
          <w:rFonts w:ascii="Times New Roman" w:hAnsi="Times New Roman" w:cs="Times New Roman"/>
          <w:b/>
          <w:bCs/>
          <w:snapToGrid w:val="0"/>
          <w:spacing w:val="-10"/>
          <w:sz w:val="22"/>
          <w:szCs w:val="22"/>
        </w:rPr>
      </w:pPr>
    </w:p>
    <w:p w:rsidR="00F96625" w:rsidRPr="00C605AE" w:rsidRDefault="008A3CC0" w:rsidP="006C4353">
      <w:pPr>
        <w:adjustRightInd w:val="0"/>
        <w:snapToGrid w:val="0"/>
        <w:spacing w:line="240" w:lineRule="exact"/>
        <w:jc w:val="both"/>
        <w:rPr>
          <w:rFonts w:ascii="Times New Roman" w:hAnsi="Times New Roman" w:cs="Times New Roman"/>
          <w:b/>
          <w:bCs/>
          <w:snapToGrid w:val="0"/>
          <w:spacing w:val="-10"/>
          <w:sz w:val="22"/>
          <w:szCs w:val="22"/>
        </w:rPr>
      </w:pPr>
      <w:r w:rsidRPr="00C605AE">
        <w:rPr>
          <w:rFonts w:ascii="Times New Roman" w:hAnsi="Times New Roman" w:cs="Times New Roman"/>
          <w:b/>
          <w:bCs/>
          <w:snapToGrid w:val="0"/>
          <w:spacing w:val="-10"/>
          <w:sz w:val="22"/>
          <w:szCs w:val="22"/>
        </w:rPr>
        <w:t>Bibliographie</w:t>
      </w:r>
      <w:r w:rsidR="00F96625" w:rsidRPr="00C605AE">
        <w:rPr>
          <w:rFonts w:ascii="Times New Roman" w:hAnsi="Times New Roman" w:cs="Times New Roman"/>
          <w:b/>
          <w:bCs/>
          <w:snapToGrid w:val="0"/>
          <w:spacing w:val="-10"/>
          <w:sz w:val="22"/>
          <w:szCs w:val="22"/>
        </w:rPr>
        <w:t> :</w:t>
      </w:r>
    </w:p>
    <w:p w:rsidR="00F96625" w:rsidRPr="00C605AE" w:rsidRDefault="00F9662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Adrot</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Adrot</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A., Garreau</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Garreau</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L., 2010,</w:t>
      </w:r>
      <w:bookmarkStart w:id="329" w:name="_Hlk152219745"/>
      <w:r w:rsidR="00F77FA3">
        <w:rPr>
          <w:rFonts w:ascii="Times New Roman" w:hAnsi="Times New Roman" w:cs="Times New Roman"/>
          <w:bCs/>
          <w:snapToGrid w:val="0"/>
          <w:spacing w:val="-10"/>
          <w:sz w:val="22"/>
          <w:szCs w:val="22"/>
        </w:rPr>
        <w:t xml:space="preserve"> </w:t>
      </w:r>
      <w:r w:rsidRPr="002E685B">
        <w:rPr>
          <w:rFonts w:ascii="Times New Roman" w:hAnsi="Times New Roman" w:cs="Times New Roman"/>
          <w:snapToGrid w:val="0"/>
          <w:spacing w:val="-10"/>
          <w:sz w:val="22"/>
          <w:szCs w:val="22"/>
        </w:rPr>
        <w:t>« </w:t>
      </w:r>
      <w:bookmarkEnd w:id="329"/>
      <w:r w:rsidRPr="002E685B">
        <w:rPr>
          <w:rFonts w:ascii="Times New Roman" w:hAnsi="Times New Roman" w:cs="Times New Roman"/>
          <w:bCs/>
          <w:snapToGrid w:val="0"/>
          <w:spacing w:val="-10"/>
          <w:sz w:val="22"/>
          <w:szCs w:val="22"/>
        </w:rPr>
        <w:t>Interagir pour improviser en situation de crise. Le cas de la canicule de 2003</w:t>
      </w:r>
      <w:r w:rsidR="00F77FA3">
        <w:rPr>
          <w:rFonts w:ascii="Times New Roman" w:hAnsi="Times New Roman" w:cs="Times New Roman"/>
          <w:bCs/>
          <w:snapToGrid w:val="0"/>
          <w:spacing w:val="-10"/>
          <w:sz w:val="22"/>
          <w:szCs w:val="22"/>
        </w:rPr>
        <w:t> </w:t>
      </w:r>
      <w:r w:rsidRPr="002E685B">
        <w:rPr>
          <w:rFonts w:ascii="Times New Roman" w:hAnsi="Times New Roman" w:cs="Times New Roman"/>
          <w:snapToGrid w:val="0"/>
          <w:spacing w:val="-10"/>
          <w:sz w:val="22"/>
          <w:szCs w:val="22"/>
        </w:rPr>
        <w:t>»,</w:t>
      </w:r>
      <w:r w:rsidRPr="002E685B">
        <w:rPr>
          <w:rFonts w:ascii="Times New Roman" w:hAnsi="Times New Roman" w:cs="Times New Roman"/>
          <w:bCs/>
          <w:snapToGrid w:val="0"/>
          <w:spacing w:val="-10"/>
          <w:sz w:val="22"/>
          <w:szCs w:val="22"/>
        </w:rPr>
        <w:t xml:space="preserve"> </w:t>
      </w:r>
      <w:r w:rsidRPr="002E685B">
        <w:rPr>
          <w:rFonts w:ascii="Times New Roman" w:hAnsi="Times New Roman" w:cs="Times New Roman"/>
          <w:bCs/>
          <w:i/>
          <w:iCs/>
          <w:snapToGrid w:val="0"/>
          <w:spacing w:val="-10"/>
          <w:sz w:val="22"/>
          <w:szCs w:val="22"/>
        </w:rPr>
        <w:t>Revue française de gestion</w:t>
      </w:r>
      <w:r w:rsidRPr="002E685B">
        <w:rPr>
          <w:rFonts w:ascii="Times New Roman" w:hAnsi="Times New Roman" w:cs="Times New Roman"/>
          <w:bCs/>
          <w:snapToGrid w:val="0"/>
          <w:spacing w:val="-10"/>
          <w:sz w:val="22"/>
          <w:szCs w:val="22"/>
        </w:rPr>
        <w:t>, n°</w:t>
      </w:r>
      <w:r w:rsidR="00F77FA3">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 xml:space="preserve">203, </w:t>
      </w:r>
      <w:r w:rsidR="006F0F31">
        <w:rPr>
          <w:rFonts w:ascii="Times New Roman" w:hAnsi="Times New Roman" w:cs="Times New Roman"/>
          <w:bCs/>
          <w:snapToGrid w:val="0"/>
          <w:spacing w:val="-10"/>
          <w:sz w:val="22"/>
          <w:szCs w:val="22"/>
        </w:rPr>
        <w:t>p</w:t>
      </w:r>
      <w:r w:rsidRPr="002E685B">
        <w:rPr>
          <w:rFonts w:ascii="Times New Roman" w:hAnsi="Times New Roman" w:cs="Times New Roman"/>
          <w:bCs/>
          <w:snapToGrid w:val="0"/>
          <w:spacing w:val="-10"/>
          <w:sz w:val="22"/>
          <w:szCs w:val="22"/>
        </w:rPr>
        <w:t>p.119-131.</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Arendt</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Arendt</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H., 1983, </w:t>
      </w:r>
      <w:r w:rsidRPr="002E685B">
        <w:rPr>
          <w:rFonts w:ascii="Times New Roman" w:hAnsi="Times New Roman" w:cs="Times New Roman"/>
          <w:bCs/>
          <w:i/>
          <w:iCs/>
          <w:snapToGrid w:val="0"/>
          <w:spacing w:val="-10"/>
          <w:sz w:val="22"/>
          <w:szCs w:val="22"/>
        </w:rPr>
        <w:t>Condition de l’homme moderne</w:t>
      </w:r>
      <w:r w:rsidRPr="002E685B">
        <w:rPr>
          <w:rFonts w:ascii="Times New Roman" w:hAnsi="Times New Roman" w:cs="Times New Roman"/>
          <w:bCs/>
          <w:snapToGrid w:val="0"/>
          <w:spacing w:val="-10"/>
          <w:sz w:val="22"/>
          <w:szCs w:val="22"/>
        </w:rPr>
        <w:t xml:space="preserve">, Préface de Paul </w:t>
      </w:r>
      <w:proofErr w:type="spellStart"/>
      <w:r w:rsidRPr="002E685B">
        <w:rPr>
          <w:rFonts w:ascii="Times New Roman" w:hAnsi="Times New Roman" w:cs="Times New Roman"/>
          <w:bCs/>
          <w:snapToGrid w:val="0"/>
          <w:spacing w:val="-10"/>
          <w:sz w:val="22"/>
          <w:szCs w:val="22"/>
        </w:rPr>
        <w:t>Ricoeur</w:t>
      </w:r>
      <w:proofErr w:type="spellEnd"/>
      <w:r w:rsidRPr="002E685B">
        <w:rPr>
          <w:rFonts w:ascii="Times New Roman" w:hAnsi="Times New Roman" w:cs="Times New Roman"/>
          <w:bCs/>
          <w:snapToGrid w:val="0"/>
          <w:spacing w:val="-10"/>
          <w:sz w:val="22"/>
          <w:szCs w:val="22"/>
        </w:rPr>
        <w:t xml:space="preserve">, Paris, </w:t>
      </w:r>
      <w:proofErr w:type="spellStart"/>
      <w:r w:rsidRPr="002E685B">
        <w:rPr>
          <w:rFonts w:ascii="Times New Roman" w:hAnsi="Times New Roman" w:cs="Times New Roman"/>
          <w:bCs/>
          <w:snapToGrid w:val="0"/>
          <w:spacing w:val="-10"/>
          <w:sz w:val="22"/>
          <w:szCs w:val="22"/>
        </w:rPr>
        <w:t>Calmann-Levy</w:t>
      </w:r>
      <w:proofErr w:type="spellEnd"/>
      <w:r w:rsidRPr="002E685B">
        <w:rPr>
          <w:rFonts w:ascii="Times New Roman" w:hAnsi="Times New Roman" w:cs="Times New Roman"/>
          <w:bCs/>
          <w:snapToGrid w:val="0"/>
          <w:spacing w:val="-10"/>
          <w:sz w:val="22"/>
          <w:szCs w:val="22"/>
        </w:rPr>
        <w:t>.</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Berdoulay</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Berdoulay</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V., </w:t>
      </w:r>
      <w:r w:rsidRPr="00DC513D">
        <w:rPr>
          <w:rFonts w:ascii="Times New Roman" w:hAnsi="Times New Roman" w:cs="Times New Roman"/>
          <w:bCs/>
          <w:snapToGrid w:val="0"/>
          <w:spacing w:val="-10"/>
          <w:sz w:val="22"/>
          <w:szCs w:val="22"/>
        </w:rPr>
        <w:t>2022</w:t>
      </w:r>
      <w:r w:rsidRPr="002E685B">
        <w:rPr>
          <w:rFonts w:ascii="Times New Roman" w:hAnsi="Times New Roman" w:cs="Times New Roman"/>
          <w:bCs/>
          <w:snapToGrid w:val="0"/>
          <w:spacing w:val="-10"/>
          <w:sz w:val="22"/>
          <w:szCs w:val="22"/>
        </w:rPr>
        <w:t xml:space="preserve">, </w:t>
      </w:r>
      <w:r w:rsidRPr="002E685B">
        <w:rPr>
          <w:rFonts w:ascii="Times New Roman" w:hAnsi="Times New Roman" w:cs="Times New Roman"/>
          <w:snapToGrid w:val="0"/>
          <w:spacing w:val="-10"/>
          <w:sz w:val="22"/>
          <w:szCs w:val="22"/>
        </w:rPr>
        <w:t>« </w:t>
      </w:r>
      <w:r w:rsidRPr="002E685B">
        <w:rPr>
          <w:rFonts w:ascii="Times New Roman" w:hAnsi="Times New Roman" w:cs="Times New Roman"/>
          <w:bCs/>
          <w:snapToGrid w:val="0"/>
          <w:spacing w:val="-10"/>
          <w:sz w:val="22"/>
          <w:szCs w:val="22"/>
        </w:rPr>
        <w:t>Le possible chez Vidal de la Blache</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Vidal de la Blache</w:instrText>
      </w:r>
      <w:r w:rsidR="006F0F31">
        <w:instrText xml:space="preserve">" </w:instrText>
      </w:r>
      <w:r w:rsidR="00BF7E08">
        <w:rPr>
          <w:rFonts w:ascii="Times New Roman" w:hAnsi="Times New Roman" w:cs="Times New Roman"/>
          <w:bCs/>
          <w:snapToGrid w:val="0"/>
          <w:spacing w:val="-10"/>
          <w:sz w:val="22"/>
          <w:szCs w:val="22"/>
        </w:rPr>
        <w:fldChar w:fldCharType="end"/>
      </w:r>
      <w:r w:rsidR="00DC513D">
        <w:rPr>
          <w:rFonts w:ascii="Times New Roman" w:hAnsi="Times New Roman" w:cs="Times New Roman"/>
          <w:snapToGrid w:val="0"/>
          <w:spacing w:val="-10"/>
          <w:sz w:val="22"/>
          <w:szCs w:val="22"/>
        </w:rPr>
        <w:t> </w:t>
      </w:r>
      <w:r w:rsidRPr="002E685B">
        <w:rPr>
          <w:rFonts w:ascii="Times New Roman" w:hAnsi="Times New Roman" w:cs="Times New Roman"/>
          <w:snapToGrid w:val="0"/>
          <w:spacing w:val="-10"/>
          <w:sz w:val="22"/>
          <w:szCs w:val="22"/>
        </w:rPr>
        <w:t>»,</w:t>
      </w:r>
      <w:r w:rsidR="00DC513D">
        <w:rPr>
          <w:rFonts w:ascii="Times New Roman" w:hAnsi="Times New Roman" w:cs="Times New Roman"/>
          <w:bCs/>
          <w:snapToGrid w:val="0"/>
          <w:spacing w:val="-10"/>
          <w:sz w:val="22"/>
          <w:szCs w:val="22"/>
        </w:rPr>
        <w:t xml:space="preserve"> </w:t>
      </w:r>
      <w:r w:rsidRPr="002E685B">
        <w:rPr>
          <w:rFonts w:ascii="Times New Roman" w:hAnsi="Times New Roman" w:cs="Times New Roman"/>
          <w:bCs/>
          <w:i/>
          <w:snapToGrid w:val="0"/>
          <w:spacing w:val="-10"/>
          <w:sz w:val="22"/>
          <w:szCs w:val="22"/>
        </w:rPr>
        <w:t>Cahiers de géographie du Québec</w:t>
      </w:r>
      <w:r w:rsidR="00DC513D">
        <w:rPr>
          <w:rFonts w:ascii="Times New Roman" w:hAnsi="Times New Roman" w:cs="Times New Roman"/>
          <w:bCs/>
          <w:snapToGrid w:val="0"/>
          <w:spacing w:val="-10"/>
          <w:sz w:val="22"/>
          <w:szCs w:val="22"/>
        </w:rPr>
        <w:t>, vol. 64</w:t>
      </w:r>
      <w:r w:rsidRPr="002E685B">
        <w:rPr>
          <w:rFonts w:ascii="Times New Roman" w:hAnsi="Times New Roman" w:cs="Times New Roman"/>
          <w:bCs/>
          <w:snapToGrid w:val="0"/>
          <w:spacing w:val="-10"/>
          <w:sz w:val="22"/>
          <w:szCs w:val="22"/>
        </w:rPr>
        <w:t>.</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Berdoulay</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Berdoulay</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V., 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O., 2020, </w:t>
      </w:r>
      <w:r w:rsidRPr="002E685B">
        <w:rPr>
          <w:rFonts w:ascii="Times New Roman" w:hAnsi="Times New Roman" w:cs="Times New Roman"/>
          <w:bCs/>
          <w:i/>
          <w:iCs/>
          <w:snapToGrid w:val="0"/>
          <w:spacing w:val="-10"/>
          <w:sz w:val="22"/>
          <w:szCs w:val="22"/>
        </w:rPr>
        <w:t>L’aménagement face à la menace clim</w:t>
      </w:r>
      <w:r w:rsidRPr="002E685B">
        <w:rPr>
          <w:rFonts w:ascii="Times New Roman" w:hAnsi="Times New Roman" w:cs="Times New Roman"/>
          <w:bCs/>
          <w:i/>
          <w:iCs/>
          <w:snapToGrid w:val="0"/>
          <w:spacing w:val="-10"/>
          <w:sz w:val="22"/>
          <w:szCs w:val="22"/>
        </w:rPr>
        <w:t>a</w:t>
      </w:r>
      <w:r w:rsidRPr="002E685B">
        <w:rPr>
          <w:rFonts w:ascii="Times New Roman" w:hAnsi="Times New Roman" w:cs="Times New Roman"/>
          <w:bCs/>
          <w:i/>
          <w:iCs/>
          <w:snapToGrid w:val="0"/>
          <w:spacing w:val="-10"/>
          <w:sz w:val="22"/>
          <w:szCs w:val="22"/>
        </w:rPr>
        <w:t>tique, le défi de l’adaptation</w:t>
      </w:r>
      <w:r w:rsidRPr="002E685B">
        <w:rPr>
          <w:rFonts w:ascii="Times New Roman" w:hAnsi="Times New Roman" w:cs="Times New Roman"/>
          <w:snapToGrid w:val="0"/>
          <w:spacing w:val="-10"/>
          <w:sz w:val="22"/>
          <w:szCs w:val="22"/>
        </w:rPr>
        <w:t>,</w:t>
      </w:r>
      <w:r w:rsidRPr="002E685B">
        <w:rPr>
          <w:rFonts w:ascii="Times New Roman" w:hAnsi="Times New Roman" w:cs="Times New Roman"/>
          <w:bCs/>
          <w:snapToGrid w:val="0"/>
          <w:spacing w:val="-10"/>
          <w:sz w:val="22"/>
          <w:szCs w:val="22"/>
        </w:rPr>
        <w:t xml:space="preserve"> Grenoble, UGA éditions.</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Bourg</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Bourg</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D., Kaufmann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Kaufmann</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A., Joly</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Joly</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P.B. (édits), 2013, </w:t>
      </w:r>
      <w:r w:rsidRPr="002E685B">
        <w:rPr>
          <w:rFonts w:ascii="Times New Roman" w:hAnsi="Times New Roman" w:cs="Times New Roman"/>
          <w:bCs/>
          <w:i/>
          <w:iCs/>
          <w:snapToGrid w:val="0"/>
          <w:spacing w:val="-10"/>
          <w:sz w:val="22"/>
          <w:szCs w:val="22"/>
        </w:rPr>
        <w:t>Du risque à la menace. Penser la catastrophe</w:t>
      </w:r>
      <w:r w:rsidRPr="002E685B">
        <w:rPr>
          <w:rFonts w:ascii="Times New Roman" w:hAnsi="Times New Roman" w:cs="Times New Roman"/>
          <w:bCs/>
          <w:snapToGrid w:val="0"/>
          <w:spacing w:val="-10"/>
          <w:sz w:val="22"/>
          <w:szCs w:val="22"/>
        </w:rPr>
        <w:t>, Paris, PUF.</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Callon</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Callon</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M., </w:t>
      </w:r>
      <w:proofErr w:type="spellStart"/>
      <w:r w:rsidRPr="002E685B">
        <w:rPr>
          <w:rFonts w:ascii="Times New Roman" w:hAnsi="Times New Roman" w:cs="Times New Roman"/>
          <w:bCs/>
          <w:snapToGrid w:val="0"/>
          <w:spacing w:val="-10"/>
          <w:sz w:val="22"/>
          <w:szCs w:val="22"/>
        </w:rPr>
        <w:t>Lascoumes</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Lascoumes</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P., Barthe</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Barthe</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Y., 2001, </w:t>
      </w:r>
      <w:r w:rsidRPr="002E685B">
        <w:rPr>
          <w:rFonts w:ascii="Times New Roman" w:hAnsi="Times New Roman" w:cs="Times New Roman"/>
          <w:bCs/>
          <w:i/>
          <w:iCs/>
          <w:snapToGrid w:val="0"/>
          <w:spacing w:val="-10"/>
          <w:sz w:val="22"/>
          <w:szCs w:val="22"/>
        </w:rPr>
        <w:t>Agir dans un monde incertain. Essai sur la démocratie technique</w:t>
      </w:r>
      <w:r w:rsidRPr="002E685B">
        <w:rPr>
          <w:rFonts w:ascii="Times New Roman" w:hAnsi="Times New Roman" w:cs="Times New Roman"/>
          <w:bCs/>
          <w:snapToGrid w:val="0"/>
          <w:spacing w:val="-10"/>
          <w:sz w:val="22"/>
          <w:szCs w:val="22"/>
        </w:rPr>
        <w:t xml:space="preserve">, </w:t>
      </w:r>
      <w:r>
        <w:rPr>
          <w:rFonts w:ascii="Times New Roman" w:hAnsi="Times New Roman" w:cs="Times New Roman"/>
          <w:bCs/>
          <w:snapToGrid w:val="0"/>
          <w:spacing w:val="-10"/>
          <w:sz w:val="22"/>
          <w:szCs w:val="22"/>
        </w:rPr>
        <w:t xml:space="preserve">Paris, </w:t>
      </w:r>
      <w:r w:rsidRPr="002E685B">
        <w:rPr>
          <w:rFonts w:ascii="Times New Roman" w:hAnsi="Times New Roman" w:cs="Times New Roman"/>
          <w:bCs/>
          <w:snapToGrid w:val="0"/>
          <w:spacing w:val="-10"/>
          <w:sz w:val="22"/>
          <w:szCs w:val="22"/>
        </w:rPr>
        <w:t>Seuil.</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Chalas</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Chalas</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Y., 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O., 2009, « Incertitude, environnement et aménag</w:t>
      </w:r>
      <w:r w:rsidRPr="002E685B">
        <w:rPr>
          <w:rFonts w:ascii="Times New Roman" w:hAnsi="Times New Roman" w:cs="Times New Roman"/>
          <w:bCs/>
          <w:snapToGrid w:val="0"/>
          <w:spacing w:val="-10"/>
          <w:sz w:val="22"/>
          <w:szCs w:val="22"/>
        </w:rPr>
        <w:t>e</w:t>
      </w:r>
      <w:r w:rsidRPr="002E685B">
        <w:rPr>
          <w:rFonts w:ascii="Times New Roman" w:hAnsi="Times New Roman" w:cs="Times New Roman"/>
          <w:bCs/>
          <w:snapToGrid w:val="0"/>
          <w:spacing w:val="-10"/>
          <w:sz w:val="22"/>
          <w:szCs w:val="22"/>
        </w:rPr>
        <w:t>ment</w:t>
      </w:r>
      <w:r w:rsidR="00F77FA3">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 Quelle rupture</w:t>
      </w:r>
      <w:r w:rsidR="00F77FA3">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 xml:space="preserve">? » in </w:t>
      </w:r>
      <w:proofErr w:type="spellStart"/>
      <w:r w:rsidRPr="002E685B">
        <w:rPr>
          <w:rFonts w:ascii="Times New Roman" w:hAnsi="Times New Roman" w:cs="Times New Roman"/>
          <w:bCs/>
          <w:snapToGrid w:val="0"/>
          <w:spacing w:val="-10"/>
          <w:sz w:val="22"/>
          <w:szCs w:val="22"/>
        </w:rPr>
        <w:t>Chalas</w:t>
      </w:r>
      <w:proofErr w:type="spellEnd"/>
      <w:r w:rsidRPr="002E685B">
        <w:rPr>
          <w:rFonts w:ascii="Times New Roman" w:hAnsi="Times New Roman" w:cs="Times New Roman"/>
          <w:bCs/>
          <w:snapToGrid w:val="0"/>
          <w:spacing w:val="-10"/>
          <w:sz w:val="22"/>
          <w:szCs w:val="22"/>
        </w:rPr>
        <w:t xml:space="preserve"> Y., Gilbert</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Gilbert</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C. </w:t>
      </w:r>
      <w:r w:rsidR="006F0F31">
        <w:rPr>
          <w:rFonts w:ascii="Times New Roman" w:hAnsi="Times New Roman" w:cs="Times New Roman"/>
          <w:bCs/>
          <w:snapToGrid w:val="0"/>
          <w:spacing w:val="-10"/>
          <w:sz w:val="22"/>
          <w:szCs w:val="22"/>
        </w:rPr>
        <w:t>&amp;</w:t>
      </w:r>
      <w:r w:rsidRPr="002E685B">
        <w:rPr>
          <w:rFonts w:ascii="Times New Roman" w:hAnsi="Times New Roman" w:cs="Times New Roman"/>
          <w:bCs/>
          <w:snapToGrid w:val="0"/>
          <w:spacing w:val="-10"/>
          <w:sz w:val="22"/>
          <w:szCs w:val="22"/>
        </w:rPr>
        <w:t xml:space="preserve"> </w:t>
      </w:r>
      <w:proofErr w:type="spellStart"/>
      <w:r w:rsidRPr="002E685B">
        <w:rPr>
          <w:rFonts w:ascii="Times New Roman" w:hAnsi="Times New Roman" w:cs="Times New Roman"/>
          <w:bCs/>
          <w:snapToGrid w:val="0"/>
          <w:spacing w:val="-10"/>
          <w:sz w:val="22"/>
          <w:szCs w:val="22"/>
        </w:rPr>
        <w:t>Vinck</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Vinck</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D.,</w:t>
      </w:r>
      <w:r w:rsidR="00F77FA3">
        <w:rPr>
          <w:rFonts w:ascii="Times New Roman" w:hAnsi="Times New Roman" w:cs="Times New Roman"/>
          <w:bCs/>
          <w:snapToGrid w:val="0"/>
          <w:spacing w:val="-10"/>
          <w:sz w:val="22"/>
          <w:szCs w:val="22"/>
        </w:rPr>
        <w:t xml:space="preserve"> </w:t>
      </w:r>
      <w:r w:rsidRPr="002E685B">
        <w:rPr>
          <w:rFonts w:ascii="Times New Roman" w:hAnsi="Times New Roman" w:cs="Times New Roman"/>
          <w:bCs/>
          <w:i/>
          <w:snapToGrid w:val="0"/>
          <w:spacing w:val="-10"/>
          <w:sz w:val="22"/>
          <w:szCs w:val="22"/>
        </w:rPr>
        <w:t>Comment les acteurs s’arrangent avec l’incertitude</w:t>
      </w:r>
      <w:r w:rsidRPr="002E685B">
        <w:rPr>
          <w:rFonts w:ascii="Times New Roman" w:hAnsi="Times New Roman" w:cs="Times New Roman"/>
          <w:bCs/>
          <w:snapToGrid w:val="0"/>
          <w:spacing w:val="-10"/>
          <w:sz w:val="22"/>
          <w:szCs w:val="22"/>
        </w:rPr>
        <w:t xml:space="preserve">, Paris, </w:t>
      </w:r>
      <w:r w:rsidR="00F77FA3">
        <w:rPr>
          <w:rFonts w:ascii="Times New Roman" w:hAnsi="Times New Roman" w:cs="Times New Roman"/>
          <w:bCs/>
          <w:snapToGrid w:val="0"/>
          <w:spacing w:val="-10"/>
          <w:sz w:val="22"/>
          <w:szCs w:val="22"/>
        </w:rPr>
        <w:t>É</w:t>
      </w:r>
      <w:r w:rsidRPr="002E685B">
        <w:rPr>
          <w:rFonts w:ascii="Times New Roman" w:hAnsi="Times New Roman" w:cs="Times New Roman"/>
          <w:bCs/>
          <w:snapToGrid w:val="0"/>
          <w:spacing w:val="-10"/>
          <w:sz w:val="22"/>
          <w:szCs w:val="22"/>
        </w:rPr>
        <w:t>ditions des Archives Co</w:t>
      </w:r>
      <w:r w:rsidRPr="002E685B">
        <w:rPr>
          <w:rFonts w:ascii="Times New Roman" w:hAnsi="Times New Roman" w:cs="Times New Roman"/>
          <w:bCs/>
          <w:snapToGrid w:val="0"/>
          <w:spacing w:val="-10"/>
          <w:sz w:val="22"/>
          <w:szCs w:val="22"/>
        </w:rPr>
        <w:t>n</w:t>
      </w:r>
      <w:r w:rsidRPr="002E685B">
        <w:rPr>
          <w:rFonts w:ascii="Times New Roman" w:hAnsi="Times New Roman" w:cs="Times New Roman"/>
          <w:bCs/>
          <w:snapToGrid w:val="0"/>
          <w:spacing w:val="-10"/>
          <w:sz w:val="22"/>
          <w:szCs w:val="22"/>
        </w:rPr>
        <w:t>temporaines, pp.</w:t>
      </w:r>
      <w:r w:rsidR="00F77FA3">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135-157.</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Corboz</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Corboz</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A., 2009, </w:t>
      </w:r>
      <w:r w:rsidRPr="002E685B">
        <w:rPr>
          <w:rFonts w:ascii="Times New Roman" w:hAnsi="Times New Roman" w:cs="Times New Roman"/>
          <w:bCs/>
          <w:i/>
          <w:iCs/>
          <w:snapToGrid w:val="0"/>
          <w:spacing w:val="-10"/>
          <w:sz w:val="22"/>
          <w:szCs w:val="22"/>
        </w:rPr>
        <w:t>Sortons enfin du labyrinthe</w:t>
      </w:r>
      <w:r w:rsidR="00F77FA3">
        <w:rPr>
          <w:rFonts w:ascii="Times New Roman" w:hAnsi="Times New Roman" w:cs="Times New Roman"/>
          <w:bCs/>
          <w:i/>
          <w:iCs/>
          <w:snapToGrid w:val="0"/>
          <w:spacing w:val="-10"/>
          <w:sz w:val="22"/>
          <w:szCs w:val="22"/>
        </w:rPr>
        <w:t> </w:t>
      </w:r>
      <w:r w:rsidRPr="002E685B">
        <w:rPr>
          <w:rFonts w:ascii="Times New Roman" w:hAnsi="Times New Roman" w:cs="Times New Roman"/>
          <w:bCs/>
          <w:i/>
          <w:iCs/>
          <w:snapToGrid w:val="0"/>
          <w:spacing w:val="-10"/>
          <w:sz w:val="22"/>
          <w:szCs w:val="22"/>
        </w:rPr>
        <w:t>!</w:t>
      </w:r>
      <w:r w:rsidRPr="002E685B">
        <w:rPr>
          <w:rFonts w:ascii="Times New Roman" w:hAnsi="Times New Roman" w:cs="Times New Roman"/>
          <w:bCs/>
          <w:snapToGrid w:val="0"/>
          <w:spacing w:val="-10"/>
          <w:sz w:val="22"/>
          <w:szCs w:val="22"/>
        </w:rPr>
        <w:t xml:space="preserve">, </w:t>
      </w:r>
      <w:proofErr w:type="spellStart"/>
      <w:r w:rsidRPr="002E685B">
        <w:rPr>
          <w:rFonts w:ascii="Times New Roman" w:hAnsi="Times New Roman" w:cs="Times New Roman"/>
          <w:bCs/>
          <w:snapToGrid w:val="0"/>
          <w:spacing w:val="-10"/>
          <w:sz w:val="22"/>
          <w:szCs w:val="22"/>
        </w:rPr>
        <w:t>Golion</w:t>
      </w:r>
      <w:proofErr w:type="spellEnd"/>
      <w:r w:rsidRPr="002E685B">
        <w:rPr>
          <w:rFonts w:ascii="Times New Roman" w:hAnsi="Times New Roman" w:cs="Times New Roman"/>
          <w:bCs/>
          <w:snapToGrid w:val="0"/>
          <w:spacing w:val="-10"/>
          <w:sz w:val="22"/>
          <w:szCs w:val="22"/>
        </w:rPr>
        <w:t xml:space="preserve">, </w:t>
      </w:r>
      <w:proofErr w:type="spellStart"/>
      <w:r w:rsidRPr="002E685B">
        <w:rPr>
          <w:rFonts w:ascii="Times New Roman" w:hAnsi="Times New Roman" w:cs="Times New Roman"/>
          <w:bCs/>
          <w:snapToGrid w:val="0"/>
          <w:spacing w:val="-10"/>
          <w:sz w:val="22"/>
          <w:szCs w:val="22"/>
        </w:rPr>
        <w:t>Infolio</w:t>
      </w:r>
      <w:proofErr w:type="spellEnd"/>
      <w:r w:rsidRPr="002E685B">
        <w:rPr>
          <w:rFonts w:ascii="Times New Roman" w:hAnsi="Times New Roman" w:cs="Times New Roman"/>
          <w:bCs/>
          <w:snapToGrid w:val="0"/>
          <w:spacing w:val="-10"/>
          <w:sz w:val="22"/>
          <w:szCs w:val="22"/>
        </w:rPr>
        <w:t xml:space="preserve"> éditions.</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Chapoutot</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Chapoutot</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J., 2020, </w:t>
      </w:r>
      <w:r w:rsidRPr="002E685B">
        <w:rPr>
          <w:rFonts w:ascii="Times New Roman" w:hAnsi="Times New Roman" w:cs="Times New Roman"/>
          <w:bCs/>
          <w:i/>
          <w:iCs/>
          <w:snapToGrid w:val="0"/>
          <w:spacing w:val="-10"/>
          <w:sz w:val="22"/>
          <w:szCs w:val="22"/>
        </w:rPr>
        <w:t>Libres d’obéir. Le management, du nazisme à aujourd’hui</w:t>
      </w:r>
      <w:r w:rsidRPr="002E685B">
        <w:rPr>
          <w:rFonts w:ascii="Times New Roman" w:hAnsi="Times New Roman" w:cs="Times New Roman"/>
          <w:bCs/>
          <w:snapToGrid w:val="0"/>
          <w:spacing w:val="-10"/>
          <w:sz w:val="22"/>
          <w:szCs w:val="22"/>
        </w:rPr>
        <w:t xml:space="preserve">, Paris, NRF </w:t>
      </w:r>
      <w:r>
        <w:rPr>
          <w:rFonts w:ascii="Times New Roman" w:hAnsi="Times New Roman" w:cs="Times New Roman"/>
          <w:bCs/>
          <w:snapToGrid w:val="0"/>
          <w:spacing w:val="-10"/>
          <w:sz w:val="22"/>
          <w:szCs w:val="22"/>
        </w:rPr>
        <w:t>E</w:t>
      </w:r>
      <w:r w:rsidRPr="002E685B">
        <w:rPr>
          <w:rFonts w:ascii="Times New Roman" w:hAnsi="Times New Roman" w:cs="Times New Roman"/>
          <w:bCs/>
          <w:snapToGrid w:val="0"/>
          <w:spacing w:val="-10"/>
          <w:sz w:val="22"/>
          <w:szCs w:val="22"/>
        </w:rPr>
        <w:t>ssais</w:t>
      </w:r>
      <w:r w:rsidR="00DC513D">
        <w:rPr>
          <w:rFonts w:ascii="Times New Roman" w:hAnsi="Times New Roman" w:cs="Times New Roman"/>
          <w:bCs/>
          <w:snapToGrid w:val="0"/>
          <w:spacing w:val="-10"/>
          <w:sz w:val="22"/>
          <w:szCs w:val="22"/>
        </w:rPr>
        <w:t>-</w:t>
      </w:r>
      <w:r w:rsidRPr="002E685B">
        <w:rPr>
          <w:rFonts w:ascii="Times New Roman" w:hAnsi="Times New Roman" w:cs="Times New Roman"/>
          <w:bCs/>
          <w:snapToGrid w:val="0"/>
          <w:spacing w:val="-10"/>
          <w:sz w:val="22"/>
          <w:szCs w:val="22"/>
        </w:rPr>
        <w:t>Gallimard.</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Cometti</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4"/>
          <w:sz w:val="22"/>
          <w:szCs w:val="22"/>
        </w:rPr>
        <w:instrText>Cometti</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J.-P., Matteucci</w:t>
      </w:r>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4"/>
          <w:sz w:val="22"/>
          <w:szCs w:val="22"/>
        </w:rPr>
        <w:instrText>Matteucci</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G., 2017, </w:t>
      </w:r>
      <w:r w:rsidRPr="002E685B">
        <w:rPr>
          <w:rFonts w:ascii="Times New Roman" w:hAnsi="Times New Roman" w:cs="Times New Roman"/>
          <w:bCs/>
          <w:i/>
          <w:iCs/>
          <w:snapToGrid w:val="0"/>
          <w:spacing w:val="-10"/>
          <w:sz w:val="22"/>
          <w:szCs w:val="22"/>
        </w:rPr>
        <w:t>Après l’art comme expérience. Esthétique et politique, à la lumière de John Dewey</w:t>
      </w:r>
      <w:r w:rsidR="00BF7E08">
        <w:rPr>
          <w:rFonts w:ascii="Times New Roman" w:hAnsi="Times New Roman" w:cs="Times New Roman"/>
          <w:bCs/>
          <w:i/>
          <w:iCs/>
          <w:snapToGrid w:val="0"/>
          <w:spacing w:val="-10"/>
          <w:sz w:val="22"/>
          <w:szCs w:val="22"/>
        </w:rPr>
        <w:fldChar w:fldCharType="begin"/>
      </w:r>
      <w:r w:rsidR="006F0F31">
        <w:instrText xml:space="preserve"> XE "</w:instrText>
      </w:r>
      <w:r w:rsidR="006F0F31" w:rsidRPr="006F0F31">
        <w:rPr>
          <w:rFonts w:ascii="Times New Roman" w:hAnsi="Times New Roman" w:cs="Times New Roman"/>
          <w:bCs/>
          <w:iCs/>
          <w:snapToGrid w:val="0"/>
          <w:spacing w:val="-10"/>
          <w:sz w:val="22"/>
          <w:szCs w:val="22"/>
        </w:rPr>
        <w:instrText>Dewey</w:instrText>
      </w:r>
      <w:r w:rsidR="006F0F31">
        <w:instrText xml:space="preserve">" </w:instrText>
      </w:r>
      <w:r w:rsidR="00BF7E08">
        <w:rPr>
          <w:rFonts w:ascii="Times New Roman" w:hAnsi="Times New Roman" w:cs="Times New Roman"/>
          <w:bCs/>
          <w:i/>
          <w:iCs/>
          <w:snapToGrid w:val="0"/>
          <w:spacing w:val="-10"/>
          <w:sz w:val="22"/>
          <w:szCs w:val="22"/>
        </w:rPr>
        <w:fldChar w:fldCharType="end"/>
      </w:r>
      <w:r w:rsidRPr="002E685B">
        <w:rPr>
          <w:rFonts w:ascii="Times New Roman" w:hAnsi="Times New Roman" w:cs="Times New Roman"/>
          <w:bCs/>
          <w:snapToGrid w:val="0"/>
          <w:spacing w:val="-10"/>
          <w:sz w:val="22"/>
          <w:szCs w:val="22"/>
        </w:rPr>
        <w:t xml:space="preserve">, </w:t>
      </w:r>
      <w:r w:rsidR="00F77FA3">
        <w:rPr>
          <w:rFonts w:ascii="Times New Roman" w:hAnsi="Times New Roman" w:cs="Times New Roman"/>
          <w:bCs/>
          <w:snapToGrid w:val="0"/>
          <w:spacing w:val="-10"/>
          <w:sz w:val="22"/>
          <w:szCs w:val="22"/>
        </w:rPr>
        <w:t>É</w:t>
      </w:r>
      <w:r w:rsidRPr="002E685B">
        <w:rPr>
          <w:rFonts w:ascii="Times New Roman" w:hAnsi="Times New Roman" w:cs="Times New Roman"/>
          <w:bCs/>
          <w:snapToGrid w:val="0"/>
          <w:spacing w:val="-10"/>
          <w:sz w:val="22"/>
          <w:szCs w:val="22"/>
        </w:rPr>
        <w:t>ditions Questions théoriques.</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Desprès</w:t>
      </w:r>
      <w:proofErr w:type="spellEnd"/>
      <w:r w:rsidRPr="002E685B">
        <w:rPr>
          <w:rFonts w:ascii="Times New Roman" w:hAnsi="Times New Roman" w:cs="Times New Roman"/>
          <w:bCs/>
          <w:snapToGrid w:val="0"/>
          <w:spacing w:val="-10"/>
          <w:sz w:val="22"/>
          <w:szCs w:val="22"/>
        </w:rPr>
        <w:t xml:space="preserve"> J.-P., </w:t>
      </w:r>
      <w:proofErr w:type="spellStart"/>
      <w:r w:rsidRPr="002E685B">
        <w:rPr>
          <w:rFonts w:ascii="Times New Roman" w:hAnsi="Times New Roman" w:cs="Times New Roman"/>
          <w:bCs/>
          <w:snapToGrid w:val="0"/>
          <w:spacing w:val="-10"/>
          <w:sz w:val="22"/>
          <w:szCs w:val="22"/>
        </w:rPr>
        <w:t>Dubé</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Dubé</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F., 2014, « Revue de littérature des écrits scientifiques portant sur l’improvisation musicale : identification des concepts clés et des recommandations pédagogiques liés à ce domaine », </w:t>
      </w:r>
      <w:r w:rsidRPr="002E685B">
        <w:rPr>
          <w:rFonts w:ascii="Times New Roman" w:hAnsi="Times New Roman" w:cs="Times New Roman"/>
          <w:bCs/>
          <w:i/>
          <w:iCs/>
          <w:snapToGrid w:val="0"/>
          <w:spacing w:val="-10"/>
          <w:sz w:val="22"/>
          <w:szCs w:val="22"/>
        </w:rPr>
        <w:t>Les cahiers de la S</w:t>
      </w:r>
      <w:r w:rsidRPr="002E685B">
        <w:rPr>
          <w:rFonts w:ascii="Times New Roman" w:hAnsi="Times New Roman" w:cs="Times New Roman"/>
          <w:bCs/>
          <w:i/>
          <w:iCs/>
          <w:snapToGrid w:val="0"/>
          <w:spacing w:val="-10"/>
          <w:sz w:val="22"/>
          <w:szCs w:val="22"/>
        </w:rPr>
        <w:t>o</w:t>
      </w:r>
      <w:r w:rsidRPr="002E685B">
        <w:rPr>
          <w:rFonts w:ascii="Times New Roman" w:hAnsi="Times New Roman" w:cs="Times New Roman"/>
          <w:bCs/>
          <w:i/>
          <w:iCs/>
          <w:snapToGrid w:val="0"/>
          <w:spacing w:val="-10"/>
          <w:sz w:val="22"/>
          <w:szCs w:val="22"/>
        </w:rPr>
        <w:t>ciété québécoise de recherche en musique</w:t>
      </w:r>
      <w:r w:rsidRPr="002E685B">
        <w:rPr>
          <w:rFonts w:ascii="Times New Roman" w:hAnsi="Times New Roman" w:cs="Times New Roman"/>
          <w:bCs/>
          <w:snapToGrid w:val="0"/>
          <w:spacing w:val="-10"/>
          <w:sz w:val="22"/>
          <w:szCs w:val="22"/>
        </w:rPr>
        <w:t xml:space="preserve">, 15(1), </w:t>
      </w:r>
      <w:r w:rsidR="00DC513D">
        <w:rPr>
          <w:rFonts w:ascii="Times New Roman" w:hAnsi="Times New Roman" w:cs="Times New Roman"/>
          <w:bCs/>
          <w:snapToGrid w:val="0"/>
          <w:spacing w:val="-10"/>
          <w:sz w:val="22"/>
          <w:szCs w:val="22"/>
        </w:rPr>
        <w:t>p</w:t>
      </w:r>
      <w:r w:rsidRPr="002E685B">
        <w:rPr>
          <w:rFonts w:ascii="Times New Roman" w:hAnsi="Times New Roman" w:cs="Times New Roman"/>
          <w:bCs/>
          <w:snapToGrid w:val="0"/>
          <w:spacing w:val="-10"/>
          <w:sz w:val="22"/>
          <w:szCs w:val="22"/>
        </w:rPr>
        <w:t>p.</w:t>
      </w:r>
      <w:r w:rsidR="00DC513D">
        <w:rPr>
          <w:rFonts w:ascii="Times New Roman" w:hAnsi="Times New Roman" w:cs="Times New Roman"/>
          <w:bCs/>
          <w:snapToGrid w:val="0"/>
          <w:spacing w:val="-10"/>
          <w:sz w:val="22"/>
          <w:szCs w:val="22"/>
        </w:rPr>
        <w:t xml:space="preserve"> </w:t>
      </w:r>
      <w:r w:rsidRPr="002E685B">
        <w:rPr>
          <w:rFonts w:ascii="Times New Roman" w:hAnsi="Times New Roman" w:cs="Times New Roman"/>
          <w:bCs/>
          <w:snapToGrid w:val="0"/>
          <w:spacing w:val="-10"/>
          <w:sz w:val="22"/>
          <w:szCs w:val="22"/>
        </w:rPr>
        <w:t>55-66.</w:t>
      </w:r>
    </w:p>
    <w:p w:rsidR="00BF75C3" w:rsidRPr="00646059"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lang w:val="en-US"/>
        </w:rPr>
      </w:pPr>
      <w:proofErr w:type="spellStart"/>
      <w:r w:rsidRPr="00646059">
        <w:rPr>
          <w:rFonts w:ascii="Times New Roman" w:hAnsi="Times New Roman" w:cs="Times New Roman"/>
          <w:bCs/>
          <w:snapToGrid w:val="0"/>
          <w:spacing w:val="-10"/>
          <w:sz w:val="22"/>
          <w:szCs w:val="22"/>
          <w:lang w:val="en-US"/>
        </w:rPr>
        <w:t>Fresmire</w:t>
      </w:r>
      <w:proofErr w:type="spellEnd"/>
      <w:r w:rsidR="00BF7E08">
        <w:rPr>
          <w:rFonts w:ascii="Times New Roman" w:hAnsi="Times New Roman" w:cs="Times New Roman"/>
          <w:bCs/>
          <w:snapToGrid w:val="0"/>
          <w:spacing w:val="-10"/>
          <w:sz w:val="22"/>
          <w:szCs w:val="22"/>
          <w:lang w:val="en-US"/>
        </w:rPr>
        <w:fldChar w:fldCharType="begin"/>
      </w:r>
      <w:r w:rsidR="006F0F31" w:rsidRPr="00D608C1">
        <w:rPr>
          <w:lang w:val="en-US"/>
        </w:rPr>
        <w:instrText xml:space="preserve"> XE "</w:instrText>
      </w:r>
      <w:r w:rsidR="006F0F31" w:rsidRPr="00AE256A">
        <w:rPr>
          <w:rFonts w:ascii="Times New Roman" w:hAnsi="Times New Roman" w:cs="Times New Roman"/>
          <w:bCs/>
          <w:snapToGrid w:val="0"/>
          <w:spacing w:val="-10"/>
          <w:sz w:val="22"/>
          <w:szCs w:val="22"/>
          <w:lang w:val="en-US"/>
        </w:rPr>
        <w:instrText>Fresmire</w:instrText>
      </w:r>
      <w:r w:rsidR="006F0F31" w:rsidRPr="00D608C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646059">
        <w:rPr>
          <w:rFonts w:ascii="Times New Roman" w:hAnsi="Times New Roman" w:cs="Times New Roman"/>
          <w:bCs/>
          <w:snapToGrid w:val="0"/>
          <w:spacing w:val="-10"/>
          <w:sz w:val="22"/>
          <w:szCs w:val="22"/>
          <w:lang w:val="en-US"/>
        </w:rPr>
        <w:t xml:space="preserve"> Steven, 2003, </w:t>
      </w:r>
      <w:r w:rsidRPr="00646059">
        <w:rPr>
          <w:rFonts w:ascii="Times New Roman" w:hAnsi="Times New Roman" w:cs="Times New Roman"/>
          <w:bCs/>
          <w:i/>
          <w:iCs/>
          <w:snapToGrid w:val="0"/>
          <w:spacing w:val="-10"/>
          <w:sz w:val="22"/>
          <w:szCs w:val="22"/>
          <w:lang w:val="en-US"/>
        </w:rPr>
        <w:t xml:space="preserve">John </w:t>
      </w:r>
      <w:r w:rsidRPr="006F0F31">
        <w:rPr>
          <w:rFonts w:ascii="Times New Roman" w:hAnsi="Times New Roman" w:cs="Times New Roman"/>
          <w:bCs/>
          <w:i/>
          <w:iCs/>
          <w:snapToGrid w:val="0"/>
          <w:spacing w:val="-10"/>
          <w:sz w:val="22"/>
          <w:szCs w:val="22"/>
          <w:lang w:val="en-US"/>
        </w:rPr>
        <w:t>Dewey</w:t>
      </w:r>
      <w:r w:rsidR="00BF7E08">
        <w:rPr>
          <w:rFonts w:ascii="Times New Roman" w:hAnsi="Times New Roman" w:cs="Times New Roman"/>
          <w:bCs/>
          <w:iCs/>
          <w:snapToGrid w:val="0"/>
          <w:spacing w:val="-10"/>
          <w:sz w:val="22"/>
          <w:szCs w:val="22"/>
          <w:lang w:val="en-US"/>
        </w:rPr>
        <w:fldChar w:fldCharType="begin"/>
      </w:r>
      <w:r w:rsidR="006F0F31" w:rsidRPr="00D608C1">
        <w:rPr>
          <w:lang w:val="en-US"/>
        </w:rPr>
        <w:instrText xml:space="preserve"> XE "</w:instrText>
      </w:r>
      <w:r w:rsidR="006F0F31" w:rsidRPr="00AE256A">
        <w:rPr>
          <w:rFonts w:ascii="Times New Roman" w:hAnsi="Times New Roman" w:cs="Times New Roman"/>
          <w:bCs/>
          <w:iCs/>
          <w:snapToGrid w:val="0"/>
          <w:spacing w:val="-10"/>
          <w:sz w:val="22"/>
          <w:szCs w:val="22"/>
          <w:lang w:val="en-US"/>
        </w:rPr>
        <w:instrText>Dewey</w:instrText>
      </w:r>
      <w:r w:rsidR="006F0F31" w:rsidRPr="00D608C1">
        <w:rPr>
          <w:lang w:val="en-US"/>
        </w:rPr>
        <w:instrText xml:space="preserve">" </w:instrText>
      </w:r>
      <w:r w:rsidR="00BF7E08">
        <w:rPr>
          <w:rFonts w:ascii="Times New Roman" w:hAnsi="Times New Roman" w:cs="Times New Roman"/>
          <w:bCs/>
          <w:iCs/>
          <w:snapToGrid w:val="0"/>
          <w:spacing w:val="-10"/>
          <w:sz w:val="22"/>
          <w:szCs w:val="22"/>
          <w:lang w:val="en-US"/>
        </w:rPr>
        <w:fldChar w:fldCharType="end"/>
      </w:r>
      <w:r w:rsidRPr="00646059">
        <w:rPr>
          <w:rFonts w:ascii="Times New Roman" w:hAnsi="Times New Roman" w:cs="Times New Roman"/>
          <w:bCs/>
          <w:i/>
          <w:iCs/>
          <w:snapToGrid w:val="0"/>
          <w:spacing w:val="-10"/>
          <w:sz w:val="22"/>
          <w:szCs w:val="22"/>
          <w:lang w:val="en-US"/>
        </w:rPr>
        <w:t xml:space="preserve">. </w:t>
      </w:r>
      <w:proofErr w:type="gramStart"/>
      <w:r w:rsidRPr="00646059">
        <w:rPr>
          <w:rFonts w:ascii="Times New Roman" w:hAnsi="Times New Roman" w:cs="Times New Roman"/>
          <w:bCs/>
          <w:i/>
          <w:iCs/>
          <w:snapToGrid w:val="0"/>
          <w:spacing w:val="-10"/>
          <w:sz w:val="22"/>
          <w:szCs w:val="22"/>
          <w:lang w:val="en-US"/>
        </w:rPr>
        <w:t>Moral imagination.</w:t>
      </w:r>
      <w:proofErr w:type="gramEnd"/>
      <w:r w:rsidRPr="00646059">
        <w:rPr>
          <w:rFonts w:ascii="Times New Roman" w:hAnsi="Times New Roman" w:cs="Times New Roman"/>
          <w:bCs/>
          <w:i/>
          <w:iCs/>
          <w:snapToGrid w:val="0"/>
          <w:spacing w:val="-10"/>
          <w:sz w:val="22"/>
          <w:szCs w:val="22"/>
          <w:lang w:val="en-US"/>
        </w:rPr>
        <w:t xml:space="preserve"> </w:t>
      </w:r>
      <w:proofErr w:type="gramStart"/>
      <w:r w:rsidRPr="00646059">
        <w:rPr>
          <w:rFonts w:ascii="Times New Roman" w:hAnsi="Times New Roman" w:cs="Times New Roman"/>
          <w:bCs/>
          <w:i/>
          <w:iCs/>
          <w:snapToGrid w:val="0"/>
          <w:spacing w:val="-10"/>
          <w:sz w:val="22"/>
          <w:szCs w:val="22"/>
          <w:lang w:val="en-US"/>
        </w:rPr>
        <w:t>Pragmatism in ethics</w:t>
      </w:r>
      <w:r w:rsidRPr="00646059">
        <w:rPr>
          <w:rFonts w:ascii="Times New Roman" w:hAnsi="Times New Roman" w:cs="Times New Roman"/>
          <w:bCs/>
          <w:snapToGrid w:val="0"/>
          <w:spacing w:val="-10"/>
          <w:sz w:val="22"/>
          <w:szCs w:val="22"/>
          <w:lang w:val="en-US"/>
        </w:rPr>
        <w:t>, Bloomington, Indiana University Press.</w:t>
      </w:r>
      <w:proofErr w:type="gramEnd"/>
    </w:p>
    <w:p w:rsidR="00BF75C3" w:rsidRPr="00C73633"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lang w:val="en-US"/>
        </w:rPr>
      </w:pPr>
      <w:proofErr w:type="gramStart"/>
      <w:r w:rsidRPr="00C73633">
        <w:rPr>
          <w:rFonts w:ascii="Times New Roman" w:hAnsi="Times New Roman" w:cs="Times New Roman"/>
          <w:bCs/>
          <w:snapToGrid w:val="0"/>
          <w:spacing w:val="-10"/>
          <w:sz w:val="22"/>
          <w:szCs w:val="22"/>
          <w:lang w:val="en-US"/>
        </w:rPr>
        <w:t>Ju</w:t>
      </w:r>
      <w:r w:rsidR="006F0F31" w:rsidRPr="00C73633">
        <w:rPr>
          <w:rFonts w:ascii="Times New Roman" w:hAnsi="Times New Roman" w:cs="Times New Roman"/>
          <w:bCs/>
          <w:snapToGrid w:val="0"/>
          <w:spacing w:val="-10"/>
          <w:sz w:val="22"/>
          <w:szCs w:val="22"/>
          <w:lang w:val="en-US"/>
        </w:rPr>
        <w:t>ll</w:t>
      </w:r>
      <w:r w:rsidRPr="00C73633">
        <w:rPr>
          <w:rFonts w:ascii="Times New Roman" w:hAnsi="Times New Roman" w:cs="Times New Roman"/>
          <w:bCs/>
          <w:snapToGrid w:val="0"/>
          <w:spacing w:val="-10"/>
          <w:sz w:val="22"/>
          <w:szCs w:val="22"/>
          <w:lang w:val="en-US"/>
        </w:rPr>
        <w:t>ien</w:t>
      </w:r>
      <w:r w:rsidR="00BF7E08">
        <w:rPr>
          <w:rFonts w:ascii="Times New Roman" w:hAnsi="Times New Roman" w:cs="Times New Roman"/>
          <w:bCs/>
          <w:snapToGrid w:val="0"/>
          <w:spacing w:val="-10"/>
          <w:sz w:val="22"/>
          <w:szCs w:val="22"/>
        </w:rPr>
        <w:fldChar w:fldCharType="begin"/>
      </w:r>
      <w:r w:rsidR="006F0F31" w:rsidRPr="00C73633">
        <w:rPr>
          <w:lang w:val="en-US"/>
        </w:rPr>
        <w:instrText xml:space="preserve"> XE "</w:instrText>
      </w:r>
      <w:r w:rsidR="006F0F31" w:rsidRPr="00C73633">
        <w:rPr>
          <w:rFonts w:ascii="Times New Roman" w:hAnsi="Times New Roman" w:cs="Times New Roman"/>
          <w:bCs/>
          <w:snapToGrid w:val="0"/>
          <w:spacing w:val="-10"/>
          <w:sz w:val="22"/>
          <w:szCs w:val="22"/>
          <w:lang w:val="en-US"/>
        </w:rPr>
        <w:instrText>Jullien</w:instrText>
      </w:r>
      <w:r w:rsidR="006F0F31" w:rsidRPr="00C73633">
        <w:rPr>
          <w:lang w:val="en-US"/>
        </w:rPr>
        <w:instrText xml:space="preserve">" </w:instrText>
      </w:r>
      <w:r w:rsidR="00BF7E08">
        <w:rPr>
          <w:rFonts w:ascii="Times New Roman" w:hAnsi="Times New Roman" w:cs="Times New Roman"/>
          <w:bCs/>
          <w:snapToGrid w:val="0"/>
          <w:spacing w:val="-10"/>
          <w:sz w:val="22"/>
          <w:szCs w:val="22"/>
        </w:rPr>
        <w:fldChar w:fldCharType="end"/>
      </w:r>
      <w:r w:rsidRPr="00C73633">
        <w:rPr>
          <w:rFonts w:ascii="Times New Roman" w:hAnsi="Times New Roman" w:cs="Times New Roman"/>
          <w:bCs/>
          <w:snapToGrid w:val="0"/>
          <w:spacing w:val="-10"/>
          <w:sz w:val="22"/>
          <w:szCs w:val="22"/>
          <w:lang w:val="en-US"/>
        </w:rPr>
        <w:t xml:space="preserve"> F., 1996, </w:t>
      </w:r>
      <w:proofErr w:type="spellStart"/>
      <w:r w:rsidRPr="00C73633">
        <w:rPr>
          <w:rFonts w:ascii="Times New Roman" w:hAnsi="Times New Roman" w:cs="Times New Roman"/>
          <w:bCs/>
          <w:i/>
          <w:iCs/>
          <w:snapToGrid w:val="0"/>
          <w:spacing w:val="-10"/>
          <w:sz w:val="22"/>
          <w:szCs w:val="22"/>
          <w:lang w:val="en-US"/>
        </w:rPr>
        <w:t>Traité</w:t>
      </w:r>
      <w:proofErr w:type="spellEnd"/>
      <w:r w:rsidRPr="00C73633">
        <w:rPr>
          <w:rFonts w:ascii="Times New Roman" w:hAnsi="Times New Roman" w:cs="Times New Roman"/>
          <w:bCs/>
          <w:i/>
          <w:iCs/>
          <w:snapToGrid w:val="0"/>
          <w:spacing w:val="-10"/>
          <w:sz w:val="22"/>
          <w:szCs w:val="22"/>
          <w:lang w:val="en-US"/>
        </w:rPr>
        <w:t xml:space="preserve"> de </w:t>
      </w:r>
      <w:proofErr w:type="spellStart"/>
      <w:r w:rsidRPr="00C73633">
        <w:rPr>
          <w:rFonts w:ascii="Times New Roman" w:hAnsi="Times New Roman" w:cs="Times New Roman"/>
          <w:bCs/>
          <w:i/>
          <w:iCs/>
          <w:snapToGrid w:val="0"/>
          <w:spacing w:val="-10"/>
          <w:sz w:val="22"/>
          <w:szCs w:val="22"/>
          <w:lang w:val="en-US"/>
        </w:rPr>
        <w:t>l’efficacité</w:t>
      </w:r>
      <w:proofErr w:type="spellEnd"/>
      <w:r w:rsidRPr="00C73633">
        <w:rPr>
          <w:rFonts w:ascii="Times New Roman" w:hAnsi="Times New Roman" w:cs="Times New Roman"/>
          <w:bCs/>
          <w:snapToGrid w:val="0"/>
          <w:spacing w:val="-10"/>
          <w:sz w:val="22"/>
          <w:szCs w:val="22"/>
          <w:lang w:val="en-US"/>
        </w:rPr>
        <w:t xml:space="preserve">, Paris, </w:t>
      </w:r>
      <w:proofErr w:type="spellStart"/>
      <w:r w:rsidRPr="00C73633">
        <w:rPr>
          <w:rFonts w:ascii="Times New Roman" w:hAnsi="Times New Roman" w:cs="Times New Roman"/>
          <w:bCs/>
          <w:snapToGrid w:val="0"/>
          <w:spacing w:val="-10"/>
          <w:sz w:val="22"/>
          <w:szCs w:val="22"/>
          <w:lang w:val="en-US"/>
        </w:rPr>
        <w:t>Grasset</w:t>
      </w:r>
      <w:proofErr w:type="spellEnd"/>
      <w:r w:rsidRPr="00C73633">
        <w:rPr>
          <w:rFonts w:ascii="Times New Roman" w:hAnsi="Times New Roman" w:cs="Times New Roman"/>
          <w:bCs/>
          <w:snapToGrid w:val="0"/>
          <w:spacing w:val="-10"/>
          <w:sz w:val="22"/>
          <w:szCs w:val="22"/>
          <w:lang w:val="en-US"/>
        </w:rPr>
        <w:t>.</w:t>
      </w:r>
      <w:proofErr w:type="gramEnd"/>
    </w:p>
    <w:p w:rsidR="00BF75C3" w:rsidRPr="00646059"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lang w:val="en-US"/>
        </w:rPr>
      </w:pPr>
      <w:r w:rsidRPr="00646059">
        <w:rPr>
          <w:rFonts w:ascii="Times New Roman" w:hAnsi="Times New Roman" w:cs="Times New Roman"/>
          <w:bCs/>
          <w:snapToGrid w:val="0"/>
          <w:spacing w:val="-10"/>
          <w:sz w:val="22"/>
          <w:szCs w:val="22"/>
          <w:lang w:val="en-US"/>
        </w:rPr>
        <w:t>Kahn</w:t>
      </w:r>
      <w:r w:rsidR="00BF7E08">
        <w:rPr>
          <w:rFonts w:ascii="Times New Roman" w:hAnsi="Times New Roman" w:cs="Times New Roman"/>
          <w:bCs/>
          <w:snapToGrid w:val="0"/>
          <w:spacing w:val="-10"/>
          <w:sz w:val="22"/>
          <w:szCs w:val="22"/>
          <w:lang w:val="en-US"/>
        </w:rPr>
        <w:fldChar w:fldCharType="begin"/>
      </w:r>
      <w:r w:rsidR="006F0F31" w:rsidRPr="006F0F31">
        <w:rPr>
          <w:lang w:val="en-US"/>
        </w:rPr>
        <w:instrText xml:space="preserve"> XE "</w:instrText>
      </w:r>
      <w:r w:rsidR="006F0F31" w:rsidRPr="006F0F31">
        <w:rPr>
          <w:rFonts w:ascii="Times New Roman" w:hAnsi="Times New Roman" w:cs="Times New Roman"/>
          <w:bCs/>
          <w:snapToGrid w:val="0"/>
          <w:spacing w:val="-10"/>
          <w:sz w:val="22"/>
          <w:szCs w:val="22"/>
          <w:lang w:val="en-US"/>
        </w:rPr>
        <w:instrText>Kahn</w:instrText>
      </w:r>
      <w:r w:rsidR="006F0F31" w:rsidRPr="006F0F3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646059">
        <w:rPr>
          <w:rFonts w:ascii="Times New Roman" w:hAnsi="Times New Roman" w:cs="Times New Roman"/>
          <w:bCs/>
          <w:snapToGrid w:val="0"/>
          <w:spacing w:val="-10"/>
          <w:sz w:val="22"/>
          <w:szCs w:val="22"/>
          <w:lang w:val="en-US"/>
        </w:rPr>
        <w:t xml:space="preserve"> H., 1984, </w:t>
      </w:r>
      <w:proofErr w:type="gramStart"/>
      <w:r w:rsidRPr="00646059">
        <w:rPr>
          <w:rFonts w:ascii="Times New Roman" w:hAnsi="Times New Roman" w:cs="Times New Roman"/>
          <w:bCs/>
          <w:i/>
          <w:iCs/>
          <w:snapToGrid w:val="0"/>
          <w:spacing w:val="-10"/>
          <w:sz w:val="22"/>
          <w:szCs w:val="22"/>
          <w:lang w:val="en-US"/>
        </w:rPr>
        <w:t>Thinking</w:t>
      </w:r>
      <w:proofErr w:type="gramEnd"/>
      <w:r w:rsidRPr="00646059">
        <w:rPr>
          <w:rFonts w:ascii="Times New Roman" w:hAnsi="Times New Roman" w:cs="Times New Roman"/>
          <w:bCs/>
          <w:i/>
          <w:iCs/>
          <w:snapToGrid w:val="0"/>
          <w:spacing w:val="-10"/>
          <w:sz w:val="22"/>
          <w:szCs w:val="22"/>
          <w:lang w:val="en-US"/>
        </w:rPr>
        <w:t xml:space="preserve"> about the unthinkable in the 1980s</w:t>
      </w:r>
      <w:r w:rsidRPr="00646059">
        <w:rPr>
          <w:rFonts w:ascii="Times New Roman" w:hAnsi="Times New Roman" w:cs="Times New Roman"/>
          <w:bCs/>
          <w:snapToGrid w:val="0"/>
          <w:spacing w:val="-10"/>
          <w:sz w:val="22"/>
          <w:szCs w:val="22"/>
          <w:lang w:val="en-US"/>
        </w:rPr>
        <w:t xml:space="preserve">, New York, Simon and </w:t>
      </w:r>
      <w:proofErr w:type="spellStart"/>
      <w:r w:rsidRPr="00646059">
        <w:rPr>
          <w:rFonts w:ascii="Times New Roman" w:hAnsi="Times New Roman" w:cs="Times New Roman"/>
          <w:bCs/>
          <w:snapToGrid w:val="0"/>
          <w:spacing w:val="-10"/>
          <w:sz w:val="22"/>
          <w:szCs w:val="22"/>
          <w:lang w:val="en-US"/>
        </w:rPr>
        <w:t>Chuster</w:t>
      </w:r>
      <w:proofErr w:type="spellEnd"/>
      <w:r w:rsidRPr="00646059">
        <w:rPr>
          <w:rFonts w:ascii="Times New Roman" w:hAnsi="Times New Roman" w:cs="Times New Roman"/>
          <w:bCs/>
          <w:snapToGrid w:val="0"/>
          <w:spacing w:val="-10"/>
          <w:sz w:val="22"/>
          <w:szCs w:val="22"/>
          <w:lang w:val="en-US"/>
        </w:rPr>
        <w:t>.</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Kepel</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Kepel</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G. 2021, </w:t>
      </w:r>
      <w:r w:rsidRPr="002E685B">
        <w:rPr>
          <w:rFonts w:ascii="Times New Roman" w:hAnsi="Times New Roman" w:cs="Times New Roman"/>
          <w:bCs/>
          <w:i/>
          <w:iCs/>
          <w:snapToGrid w:val="0"/>
          <w:spacing w:val="-10"/>
          <w:sz w:val="22"/>
          <w:szCs w:val="22"/>
        </w:rPr>
        <w:t xml:space="preserve">Le prophète et la pandémie : du Moyen-Orient au </w:t>
      </w:r>
      <w:proofErr w:type="spellStart"/>
      <w:r w:rsidRPr="002E685B">
        <w:rPr>
          <w:rFonts w:ascii="Times New Roman" w:hAnsi="Times New Roman" w:cs="Times New Roman"/>
          <w:bCs/>
          <w:i/>
          <w:iCs/>
          <w:snapToGrid w:val="0"/>
          <w:spacing w:val="-10"/>
          <w:sz w:val="22"/>
          <w:szCs w:val="22"/>
        </w:rPr>
        <w:t>jihadisme</w:t>
      </w:r>
      <w:proofErr w:type="spellEnd"/>
      <w:r w:rsidRPr="002E685B">
        <w:rPr>
          <w:rFonts w:ascii="Times New Roman" w:hAnsi="Times New Roman" w:cs="Times New Roman"/>
          <w:bCs/>
          <w:i/>
          <w:iCs/>
          <w:snapToGrid w:val="0"/>
          <w:spacing w:val="-10"/>
          <w:sz w:val="22"/>
          <w:szCs w:val="22"/>
        </w:rPr>
        <w:t xml:space="preserve"> d’atmosphère</w:t>
      </w:r>
      <w:r w:rsidRPr="002E685B">
        <w:rPr>
          <w:rFonts w:ascii="Times New Roman" w:hAnsi="Times New Roman" w:cs="Times New Roman"/>
          <w:bCs/>
          <w:snapToGrid w:val="0"/>
          <w:spacing w:val="-10"/>
          <w:sz w:val="22"/>
          <w:szCs w:val="22"/>
        </w:rPr>
        <w:t>, Paris, éditions Gallimard.</w:t>
      </w:r>
    </w:p>
    <w:p w:rsidR="00BF75C3" w:rsidRPr="002E685B" w:rsidRDefault="00BF75C3" w:rsidP="00FD3B8E">
      <w:pPr>
        <w:adjustRightInd w:val="0"/>
        <w:snapToGrid w:val="0"/>
        <w:spacing w:line="240" w:lineRule="exact"/>
        <w:ind w:left="284" w:hanging="284"/>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 xml:space="preserve">La </w:t>
      </w:r>
      <w:proofErr w:type="spellStart"/>
      <w:r w:rsidRPr="002E685B">
        <w:rPr>
          <w:rFonts w:ascii="Times New Roman" w:hAnsi="Times New Roman" w:cs="Times New Roman"/>
          <w:bCs/>
          <w:snapToGrid w:val="0"/>
          <w:spacing w:val="-10"/>
          <w:sz w:val="22"/>
          <w:szCs w:val="22"/>
        </w:rPr>
        <w:t>Cecla</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La Cecla</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F. 1997, </w:t>
      </w:r>
      <w:r w:rsidRPr="002E685B">
        <w:rPr>
          <w:rFonts w:ascii="Times New Roman" w:hAnsi="Times New Roman" w:cs="Times New Roman"/>
          <w:bCs/>
          <w:i/>
          <w:iCs/>
          <w:snapToGrid w:val="0"/>
          <w:spacing w:val="-10"/>
          <w:sz w:val="22"/>
          <w:szCs w:val="22"/>
        </w:rPr>
        <w:t>Le Malentendu</w:t>
      </w:r>
      <w:r>
        <w:rPr>
          <w:rFonts w:ascii="Times New Roman" w:hAnsi="Times New Roman" w:cs="Times New Roman"/>
          <w:bCs/>
          <w:snapToGrid w:val="0"/>
          <w:spacing w:val="-10"/>
          <w:sz w:val="22"/>
          <w:szCs w:val="22"/>
        </w:rPr>
        <w:t>,</w:t>
      </w:r>
      <w:r w:rsidRPr="002E685B">
        <w:rPr>
          <w:rFonts w:ascii="Times New Roman" w:hAnsi="Times New Roman" w:cs="Times New Roman"/>
          <w:bCs/>
          <w:snapToGrid w:val="0"/>
          <w:spacing w:val="-10"/>
          <w:sz w:val="22"/>
          <w:szCs w:val="22"/>
        </w:rPr>
        <w:t xml:space="preserve"> Préface de Marc Augé, Paris</w:t>
      </w:r>
      <w:r>
        <w:rPr>
          <w:rFonts w:ascii="Times New Roman" w:hAnsi="Times New Roman" w:cs="Times New Roman"/>
          <w:bCs/>
          <w:snapToGrid w:val="0"/>
          <w:spacing w:val="-10"/>
          <w:sz w:val="22"/>
          <w:szCs w:val="22"/>
        </w:rPr>
        <w:t>,</w:t>
      </w:r>
      <w:r w:rsidRPr="002E685B">
        <w:rPr>
          <w:rFonts w:ascii="Times New Roman" w:hAnsi="Times New Roman" w:cs="Times New Roman"/>
          <w:bCs/>
          <w:snapToGrid w:val="0"/>
          <w:spacing w:val="-10"/>
          <w:sz w:val="22"/>
          <w:szCs w:val="22"/>
        </w:rPr>
        <w:t xml:space="preserve"> </w:t>
      </w:r>
      <w:proofErr w:type="spellStart"/>
      <w:r w:rsidRPr="002E685B">
        <w:rPr>
          <w:rFonts w:ascii="Times New Roman" w:hAnsi="Times New Roman" w:cs="Times New Roman"/>
          <w:bCs/>
          <w:snapToGrid w:val="0"/>
          <w:spacing w:val="-10"/>
          <w:sz w:val="22"/>
          <w:szCs w:val="22"/>
        </w:rPr>
        <w:t>Balland</w:t>
      </w:r>
      <w:proofErr w:type="spellEnd"/>
      <w:r w:rsidRPr="002E685B">
        <w:rPr>
          <w:rFonts w:ascii="Times New Roman" w:hAnsi="Times New Roman" w:cs="Times New Roman"/>
          <w:bCs/>
          <w:snapToGrid w:val="0"/>
          <w:spacing w:val="-10"/>
          <w:sz w:val="22"/>
          <w:szCs w:val="22"/>
        </w:rPr>
        <w:t>.</w:t>
      </w:r>
    </w:p>
    <w:p w:rsidR="00BF75C3" w:rsidRPr="002E685B" w:rsidRDefault="00BF75C3" w:rsidP="00FD3B8E">
      <w:pPr>
        <w:adjustRightInd w:val="0"/>
        <w:snapToGrid w:val="0"/>
        <w:spacing w:line="240" w:lineRule="exact"/>
        <w:ind w:left="284" w:hanging="284"/>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Lagadec</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Lagadec</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P., 2009, </w:t>
      </w:r>
      <w:r w:rsidRPr="002E685B">
        <w:rPr>
          <w:rFonts w:ascii="Times New Roman" w:hAnsi="Times New Roman" w:cs="Times New Roman"/>
          <w:snapToGrid w:val="0"/>
          <w:spacing w:val="-10"/>
          <w:sz w:val="22"/>
          <w:szCs w:val="22"/>
        </w:rPr>
        <w:t>«</w:t>
      </w:r>
      <w:r w:rsidR="00F77FA3">
        <w:rPr>
          <w:rFonts w:ascii="Times New Roman" w:hAnsi="Times New Roman" w:cs="Times New Roman"/>
          <w:snapToGrid w:val="0"/>
          <w:spacing w:val="-10"/>
          <w:sz w:val="22"/>
          <w:szCs w:val="22"/>
        </w:rPr>
        <w:t> </w:t>
      </w:r>
      <w:r w:rsidRPr="002E685B">
        <w:rPr>
          <w:rFonts w:ascii="Times New Roman" w:hAnsi="Times New Roman" w:cs="Times New Roman"/>
          <w:bCs/>
          <w:snapToGrid w:val="0"/>
          <w:spacing w:val="-10"/>
          <w:sz w:val="22"/>
          <w:szCs w:val="22"/>
        </w:rPr>
        <w:t>La question des plans. Entre points d’appui et pièges stratégiques</w:t>
      </w:r>
      <w:r w:rsidR="00F77FA3">
        <w:rPr>
          <w:rFonts w:ascii="Times New Roman" w:hAnsi="Times New Roman" w:cs="Times New Roman"/>
          <w:snapToGrid w:val="0"/>
          <w:spacing w:val="-10"/>
          <w:sz w:val="22"/>
          <w:szCs w:val="22"/>
        </w:rPr>
        <w:t> </w:t>
      </w:r>
      <w:r w:rsidRPr="002E685B">
        <w:rPr>
          <w:rFonts w:ascii="Times New Roman" w:hAnsi="Times New Roman" w:cs="Times New Roman"/>
          <w:snapToGrid w:val="0"/>
          <w:spacing w:val="-10"/>
          <w:sz w:val="22"/>
          <w:szCs w:val="22"/>
        </w:rPr>
        <w:t>»,</w:t>
      </w:r>
      <w:r w:rsidRPr="002E685B">
        <w:rPr>
          <w:rFonts w:ascii="Times New Roman" w:hAnsi="Times New Roman" w:cs="Times New Roman"/>
          <w:bCs/>
          <w:snapToGrid w:val="0"/>
          <w:spacing w:val="-10"/>
          <w:sz w:val="22"/>
          <w:szCs w:val="22"/>
        </w:rPr>
        <w:t xml:space="preserve"> </w:t>
      </w:r>
      <w:r w:rsidRPr="002E685B">
        <w:rPr>
          <w:rFonts w:ascii="Times New Roman" w:hAnsi="Times New Roman" w:cs="Times New Roman"/>
          <w:bCs/>
          <w:i/>
          <w:iCs/>
          <w:snapToGrid w:val="0"/>
          <w:spacing w:val="-10"/>
          <w:sz w:val="22"/>
          <w:szCs w:val="22"/>
        </w:rPr>
        <w:t>Cahier</w:t>
      </w:r>
      <w:r>
        <w:rPr>
          <w:rFonts w:ascii="Times New Roman" w:hAnsi="Times New Roman" w:cs="Times New Roman"/>
          <w:bCs/>
          <w:i/>
          <w:iCs/>
          <w:snapToGrid w:val="0"/>
          <w:spacing w:val="-10"/>
          <w:sz w:val="22"/>
          <w:szCs w:val="22"/>
        </w:rPr>
        <w:t xml:space="preserve"> de recherche</w:t>
      </w:r>
      <w:r w:rsidRPr="002E685B">
        <w:rPr>
          <w:rFonts w:ascii="Times New Roman" w:hAnsi="Times New Roman" w:cs="Times New Roman"/>
          <w:bCs/>
          <w:snapToGrid w:val="0"/>
          <w:spacing w:val="-10"/>
          <w:sz w:val="22"/>
          <w:szCs w:val="22"/>
        </w:rPr>
        <w:t xml:space="preserve"> </w:t>
      </w:r>
      <w:r w:rsidRPr="002E685B">
        <w:rPr>
          <w:rFonts w:ascii="Times New Roman" w:hAnsi="Times New Roman" w:cs="Times New Roman"/>
          <w:bCs/>
          <w:i/>
          <w:iCs/>
          <w:snapToGrid w:val="0"/>
          <w:spacing w:val="-10"/>
          <w:sz w:val="22"/>
          <w:szCs w:val="22"/>
        </w:rPr>
        <w:t>2009-40</w:t>
      </w:r>
      <w:r w:rsidRPr="002E685B">
        <w:rPr>
          <w:rFonts w:ascii="Times New Roman" w:hAnsi="Times New Roman" w:cs="Times New Roman"/>
          <w:bCs/>
          <w:snapToGrid w:val="0"/>
          <w:spacing w:val="-10"/>
          <w:sz w:val="22"/>
          <w:szCs w:val="22"/>
        </w:rPr>
        <w:t xml:space="preserve">, </w:t>
      </w:r>
      <w:r>
        <w:rPr>
          <w:rFonts w:ascii="Times New Roman" w:hAnsi="Times New Roman" w:cs="Times New Roman"/>
          <w:bCs/>
          <w:snapToGrid w:val="0"/>
          <w:spacing w:val="-10"/>
          <w:sz w:val="22"/>
          <w:szCs w:val="22"/>
        </w:rPr>
        <w:t xml:space="preserve">CNRS, </w:t>
      </w:r>
      <w:proofErr w:type="spellStart"/>
      <w:r w:rsidRPr="002E685B">
        <w:rPr>
          <w:rFonts w:ascii="Times New Roman" w:hAnsi="Times New Roman" w:cs="Times New Roman"/>
          <w:bCs/>
          <w:snapToGrid w:val="0"/>
          <w:spacing w:val="-10"/>
          <w:sz w:val="22"/>
          <w:szCs w:val="22"/>
        </w:rPr>
        <w:t>Ecole</w:t>
      </w:r>
      <w:proofErr w:type="spellEnd"/>
      <w:r w:rsidRPr="002E685B">
        <w:rPr>
          <w:rFonts w:ascii="Times New Roman" w:hAnsi="Times New Roman" w:cs="Times New Roman"/>
          <w:bCs/>
          <w:snapToGrid w:val="0"/>
          <w:spacing w:val="-10"/>
          <w:sz w:val="22"/>
          <w:szCs w:val="22"/>
        </w:rPr>
        <w:t xml:space="preserve"> Polytechnique, Département d’économie, Paris.</w:t>
      </w:r>
    </w:p>
    <w:p w:rsidR="00BF75C3" w:rsidRPr="002E685B" w:rsidRDefault="00BF75C3" w:rsidP="00FD3B8E">
      <w:pPr>
        <w:adjustRightInd w:val="0"/>
        <w:snapToGrid w:val="0"/>
        <w:spacing w:line="240" w:lineRule="exact"/>
        <w:ind w:left="284" w:hanging="284"/>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 xml:space="preserve">Levy L., </w:t>
      </w:r>
      <w:r w:rsidR="000274F6">
        <w:rPr>
          <w:rFonts w:ascii="Times New Roman" w:hAnsi="Times New Roman" w:cs="Times New Roman"/>
          <w:bCs/>
          <w:snapToGrid w:val="0"/>
          <w:spacing w:val="-10"/>
          <w:sz w:val="22"/>
          <w:szCs w:val="22"/>
        </w:rPr>
        <w:t>d</w:t>
      </w:r>
      <w:r w:rsidRPr="002E685B">
        <w:rPr>
          <w:rFonts w:ascii="Times New Roman" w:hAnsi="Times New Roman" w:cs="Times New Roman"/>
          <w:bCs/>
          <w:snapToGrid w:val="0"/>
          <w:spacing w:val="-10"/>
          <w:sz w:val="22"/>
          <w:szCs w:val="22"/>
        </w:rPr>
        <w:t>e Pertat</w:t>
      </w:r>
      <w:r w:rsidR="00BF7E08">
        <w:rPr>
          <w:rFonts w:ascii="Times New Roman" w:hAnsi="Times New Roman" w:cs="Times New Roman"/>
          <w:bCs/>
          <w:snapToGrid w:val="0"/>
          <w:spacing w:val="-10"/>
          <w:sz w:val="22"/>
          <w:szCs w:val="22"/>
        </w:rPr>
        <w:fldChar w:fldCharType="begin"/>
      </w:r>
      <w:r w:rsidR="005E010D">
        <w:instrText xml:space="preserve"> XE "</w:instrText>
      </w:r>
      <w:r w:rsidR="000274F6">
        <w:rPr>
          <w:rFonts w:ascii="Times New Roman" w:hAnsi="Times New Roman" w:cs="Times New Roman"/>
          <w:bCs/>
          <w:snapToGrid w:val="0"/>
          <w:spacing w:val="-14"/>
          <w:sz w:val="22"/>
          <w:szCs w:val="22"/>
        </w:rPr>
        <w:instrText>d</w:instrText>
      </w:r>
      <w:r w:rsidR="005E010D" w:rsidRPr="00543CEE">
        <w:rPr>
          <w:rFonts w:ascii="Times New Roman" w:hAnsi="Times New Roman" w:cs="Times New Roman"/>
          <w:bCs/>
          <w:snapToGrid w:val="0"/>
          <w:spacing w:val="-14"/>
          <w:sz w:val="22"/>
          <w:szCs w:val="22"/>
        </w:rPr>
        <w:instrText>e Pertat</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S., 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O., 2019, « De l’aménageur chef d’orchestre à l’improvisateur : ce que la connaissance de l’improvisation peut apporter à l’improvisation », </w:t>
      </w:r>
      <w:r w:rsidRPr="002E685B">
        <w:rPr>
          <w:rFonts w:ascii="Times New Roman" w:hAnsi="Times New Roman" w:cs="Times New Roman"/>
          <w:bCs/>
          <w:i/>
          <w:iCs/>
          <w:snapToGrid w:val="0"/>
          <w:spacing w:val="-10"/>
          <w:sz w:val="22"/>
          <w:szCs w:val="22"/>
        </w:rPr>
        <w:t>Revue d’Anthropologie des Connaissances</w:t>
      </w:r>
      <w:r w:rsidRPr="002E685B">
        <w:rPr>
          <w:rFonts w:ascii="Times New Roman" w:hAnsi="Times New Roman" w:cs="Times New Roman"/>
          <w:bCs/>
          <w:snapToGrid w:val="0"/>
          <w:spacing w:val="-10"/>
          <w:sz w:val="22"/>
          <w:szCs w:val="22"/>
        </w:rPr>
        <w:t>, Vol</w:t>
      </w:r>
      <w:r w:rsidR="00F77FA3">
        <w:rPr>
          <w:rFonts w:ascii="Times New Roman" w:hAnsi="Times New Roman" w:cs="Times New Roman"/>
          <w:bCs/>
          <w:snapToGrid w:val="0"/>
          <w:spacing w:val="-10"/>
          <w:sz w:val="22"/>
          <w:szCs w:val="22"/>
        </w:rPr>
        <w:t>.</w:t>
      </w:r>
      <w:r w:rsidRPr="002E685B">
        <w:rPr>
          <w:rFonts w:ascii="Times New Roman" w:hAnsi="Times New Roman" w:cs="Times New Roman"/>
          <w:bCs/>
          <w:snapToGrid w:val="0"/>
          <w:spacing w:val="-10"/>
          <w:sz w:val="22"/>
          <w:szCs w:val="22"/>
        </w:rPr>
        <w:t xml:space="preserve"> 133, n°</w:t>
      </w:r>
      <w:r w:rsidR="00F77FA3">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 xml:space="preserve">3, </w:t>
      </w:r>
      <w:r w:rsidR="00DC513D">
        <w:rPr>
          <w:rFonts w:ascii="Times New Roman" w:hAnsi="Times New Roman" w:cs="Times New Roman"/>
          <w:bCs/>
          <w:snapToGrid w:val="0"/>
          <w:spacing w:val="-10"/>
          <w:sz w:val="22"/>
          <w:szCs w:val="22"/>
        </w:rPr>
        <w:t>p</w:t>
      </w:r>
      <w:r w:rsidRPr="002E685B">
        <w:rPr>
          <w:rFonts w:ascii="Times New Roman" w:hAnsi="Times New Roman" w:cs="Times New Roman"/>
          <w:bCs/>
          <w:snapToGrid w:val="0"/>
          <w:spacing w:val="-10"/>
          <w:sz w:val="22"/>
          <w:szCs w:val="22"/>
        </w:rPr>
        <w:t>p.</w:t>
      </w:r>
      <w:r w:rsidR="00DC513D">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871-895.</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Nouvian</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Nouvian</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C., 2022, « Un sommet de l’océan pour pas grand-chose », </w:t>
      </w:r>
      <w:r w:rsidRPr="002E685B">
        <w:rPr>
          <w:rFonts w:ascii="Times New Roman" w:hAnsi="Times New Roman" w:cs="Times New Roman"/>
          <w:bCs/>
          <w:i/>
          <w:iCs/>
          <w:snapToGrid w:val="0"/>
          <w:spacing w:val="-10"/>
          <w:sz w:val="22"/>
          <w:szCs w:val="22"/>
        </w:rPr>
        <w:t>Le Monde</w:t>
      </w:r>
      <w:r w:rsidRPr="002E685B">
        <w:rPr>
          <w:rFonts w:ascii="Times New Roman" w:hAnsi="Times New Roman" w:cs="Times New Roman"/>
          <w:bCs/>
          <w:snapToGrid w:val="0"/>
          <w:spacing w:val="-10"/>
          <w:sz w:val="22"/>
          <w:szCs w:val="22"/>
        </w:rPr>
        <w:t>, le 16</w:t>
      </w:r>
      <w:r w:rsidR="00F77FA3">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février, p.</w:t>
      </w:r>
      <w:r w:rsidR="00DC513D">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36.</w:t>
      </w:r>
    </w:p>
    <w:p w:rsidR="00BF75C3" w:rsidRPr="00646059"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lang w:val="en-US"/>
        </w:rPr>
      </w:pPr>
      <w:r w:rsidRPr="00646059">
        <w:rPr>
          <w:rFonts w:ascii="Times New Roman" w:hAnsi="Times New Roman" w:cs="Times New Roman"/>
          <w:bCs/>
          <w:snapToGrid w:val="0"/>
          <w:spacing w:val="-10"/>
          <w:sz w:val="22"/>
          <w:szCs w:val="22"/>
          <w:lang w:val="en-US"/>
        </w:rPr>
        <w:t>Proctor</w:t>
      </w:r>
      <w:r w:rsidR="00BF7E08">
        <w:rPr>
          <w:rFonts w:ascii="Times New Roman" w:hAnsi="Times New Roman" w:cs="Times New Roman"/>
          <w:bCs/>
          <w:snapToGrid w:val="0"/>
          <w:spacing w:val="-10"/>
          <w:sz w:val="22"/>
          <w:szCs w:val="22"/>
          <w:lang w:val="en-US"/>
        </w:rPr>
        <w:fldChar w:fldCharType="begin"/>
      </w:r>
      <w:r w:rsidR="006F0F31" w:rsidRPr="006F0F31">
        <w:rPr>
          <w:lang w:val="en-US"/>
        </w:rPr>
        <w:instrText xml:space="preserve"> XE "</w:instrText>
      </w:r>
      <w:r w:rsidR="006F0F31" w:rsidRPr="006F0F31">
        <w:rPr>
          <w:rFonts w:ascii="Times New Roman" w:hAnsi="Times New Roman" w:cs="Times New Roman"/>
          <w:bCs/>
          <w:snapToGrid w:val="0"/>
          <w:spacing w:val="-10"/>
          <w:sz w:val="22"/>
          <w:szCs w:val="22"/>
          <w:lang w:val="en-US"/>
        </w:rPr>
        <w:instrText>Proctor</w:instrText>
      </w:r>
      <w:r w:rsidR="006F0F31" w:rsidRPr="006F0F31">
        <w:rPr>
          <w:lang w:val="en-US"/>
        </w:rPr>
        <w:instrText xml:space="preserve">" </w:instrText>
      </w:r>
      <w:r w:rsidR="00BF7E08">
        <w:rPr>
          <w:rFonts w:ascii="Times New Roman" w:hAnsi="Times New Roman" w:cs="Times New Roman"/>
          <w:bCs/>
          <w:snapToGrid w:val="0"/>
          <w:spacing w:val="-10"/>
          <w:sz w:val="22"/>
          <w:szCs w:val="22"/>
          <w:lang w:val="en-US"/>
        </w:rPr>
        <w:fldChar w:fldCharType="end"/>
      </w:r>
      <w:r w:rsidRPr="00646059">
        <w:rPr>
          <w:rFonts w:ascii="Times New Roman" w:hAnsi="Times New Roman" w:cs="Times New Roman"/>
          <w:bCs/>
          <w:snapToGrid w:val="0"/>
          <w:spacing w:val="-10"/>
          <w:sz w:val="22"/>
          <w:szCs w:val="22"/>
          <w:lang w:val="en-US"/>
        </w:rPr>
        <w:t xml:space="preserve"> R., </w:t>
      </w:r>
      <w:proofErr w:type="spellStart"/>
      <w:r w:rsidRPr="00646059">
        <w:rPr>
          <w:rFonts w:ascii="Times New Roman" w:hAnsi="Times New Roman" w:cs="Times New Roman"/>
          <w:bCs/>
          <w:snapToGrid w:val="0"/>
          <w:spacing w:val="-10"/>
          <w:sz w:val="22"/>
          <w:szCs w:val="22"/>
          <w:lang w:val="en-US"/>
        </w:rPr>
        <w:t>Shiebinger</w:t>
      </w:r>
      <w:proofErr w:type="spellEnd"/>
      <w:r w:rsidRPr="00646059">
        <w:rPr>
          <w:rFonts w:ascii="Times New Roman" w:hAnsi="Times New Roman" w:cs="Times New Roman"/>
          <w:bCs/>
          <w:snapToGrid w:val="0"/>
          <w:spacing w:val="-10"/>
          <w:sz w:val="22"/>
          <w:szCs w:val="22"/>
          <w:lang w:val="en-US"/>
        </w:rPr>
        <w:t xml:space="preserve"> L., 2008, </w:t>
      </w:r>
      <w:proofErr w:type="spellStart"/>
      <w:r w:rsidRPr="00646059">
        <w:rPr>
          <w:rFonts w:ascii="Times New Roman" w:hAnsi="Times New Roman" w:cs="Times New Roman"/>
          <w:bCs/>
          <w:i/>
          <w:iCs/>
          <w:snapToGrid w:val="0"/>
          <w:spacing w:val="-10"/>
          <w:sz w:val="22"/>
          <w:szCs w:val="22"/>
          <w:lang w:val="en-US"/>
        </w:rPr>
        <w:t>Agnotology</w:t>
      </w:r>
      <w:proofErr w:type="spellEnd"/>
      <w:r w:rsidRPr="00646059">
        <w:rPr>
          <w:rFonts w:ascii="Times New Roman" w:hAnsi="Times New Roman" w:cs="Times New Roman"/>
          <w:bCs/>
          <w:i/>
          <w:iCs/>
          <w:snapToGrid w:val="0"/>
          <w:spacing w:val="-10"/>
          <w:sz w:val="22"/>
          <w:szCs w:val="22"/>
          <w:lang w:val="en-US"/>
        </w:rPr>
        <w:t>: The Making and Unmaking of Ignorance</w:t>
      </w:r>
      <w:r w:rsidRPr="00646059">
        <w:rPr>
          <w:rFonts w:ascii="Times New Roman" w:hAnsi="Times New Roman" w:cs="Times New Roman"/>
          <w:bCs/>
          <w:snapToGrid w:val="0"/>
          <w:spacing w:val="-10"/>
          <w:sz w:val="22"/>
          <w:szCs w:val="22"/>
          <w:lang w:val="en-US"/>
        </w:rPr>
        <w:t>, Stanford University Press.</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Soubeyran</w:t>
      </w:r>
      <w:r w:rsidR="00BF7E08">
        <w:rPr>
          <w:rFonts w:ascii="Times New Roman" w:hAnsi="Times New Roman" w:cs="Times New Roman"/>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O., 2014, </w:t>
      </w:r>
      <w:r w:rsidRPr="002E685B">
        <w:rPr>
          <w:rFonts w:ascii="Times New Roman" w:hAnsi="Times New Roman" w:cs="Times New Roman"/>
          <w:bCs/>
          <w:i/>
          <w:iCs/>
          <w:snapToGrid w:val="0"/>
          <w:spacing w:val="-10"/>
          <w:sz w:val="22"/>
          <w:szCs w:val="22"/>
        </w:rPr>
        <w:t>Pensée aménagiste et improvisation. L’</w:t>
      </w:r>
      <w:proofErr w:type="spellStart"/>
      <w:r w:rsidRPr="002E685B">
        <w:rPr>
          <w:rFonts w:ascii="Times New Roman" w:hAnsi="Times New Roman" w:cs="Times New Roman"/>
          <w:bCs/>
          <w:i/>
          <w:iCs/>
          <w:snapToGrid w:val="0"/>
          <w:spacing w:val="-10"/>
          <w:sz w:val="22"/>
          <w:szCs w:val="22"/>
        </w:rPr>
        <w:t>impro</w:t>
      </w:r>
      <w:r w:rsidR="00DC513D">
        <w:rPr>
          <w:rFonts w:ascii="Times New Roman" w:hAnsi="Times New Roman" w:cs="Times New Roman"/>
          <w:bCs/>
          <w:i/>
          <w:iCs/>
          <w:snapToGrid w:val="0"/>
          <w:spacing w:val="-10"/>
          <w:sz w:val="22"/>
          <w:szCs w:val="22"/>
        </w:rPr>
        <w:softHyphen/>
      </w:r>
      <w:r w:rsidRPr="002E685B">
        <w:rPr>
          <w:rFonts w:ascii="Times New Roman" w:hAnsi="Times New Roman" w:cs="Times New Roman"/>
          <w:bCs/>
          <w:i/>
          <w:iCs/>
          <w:snapToGrid w:val="0"/>
          <w:spacing w:val="-10"/>
          <w:sz w:val="22"/>
          <w:szCs w:val="22"/>
        </w:rPr>
        <w:t>visation</w:t>
      </w:r>
      <w:proofErr w:type="spellEnd"/>
      <w:r w:rsidRPr="002E685B">
        <w:rPr>
          <w:rFonts w:ascii="Times New Roman" w:hAnsi="Times New Roman" w:cs="Times New Roman"/>
          <w:bCs/>
          <w:i/>
          <w:iCs/>
          <w:snapToGrid w:val="0"/>
          <w:spacing w:val="-10"/>
          <w:sz w:val="22"/>
          <w:szCs w:val="22"/>
        </w:rPr>
        <w:t xml:space="preserve"> en jazz et l’écologisation de la pensée aménagiste</w:t>
      </w:r>
      <w:r w:rsidRPr="002E685B">
        <w:rPr>
          <w:rFonts w:ascii="Times New Roman" w:hAnsi="Times New Roman" w:cs="Times New Roman"/>
          <w:bCs/>
          <w:snapToGrid w:val="0"/>
          <w:spacing w:val="-10"/>
          <w:sz w:val="22"/>
          <w:szCs w:val="22"/>
        </w:rPr>
        <w:t xml:space="preserve">, Paris, </w:t>
      </w:r>
      <w:r w:rsidR="00F77FA3">
        <w:rPr>
          <w:rFonts w:ascii="Times New Roman" w:hAnsi="Times New Roman" w:cs="Times New Roman"/>
          <w:bCs/>
          <w:snapToGrid w:val="0"/>
          <w:spacing w:val="-10"/>
          <w:sz w:val="22"/>
          <w:szCs w:val="22"/>
        </w:rPr>
        <w:t>É</w:t>
      </w:r>
      <w:r w:rsidRPr="002E685B">
        <w:rPr>
          <w:rFonts w:ascii="Times New Roman" w:hAnsi="Times New Roman" w:cs="Times New Roman"/>
          <w:bCs/>
          <w:snapToGrid w:val="0"/>
          <w:spacing w:val="-10"/>
          <w:sz w:val="22"/>
          <w:szCs w:val="22"/>
        </w:rPr>
        <w:t>ditions des Archives contemporaines.</w:t>
      </w:r>
    </w:p>
    <w:p w:rsidR="00BF75C3" w:rsidRPr="00D608C1"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lang w:val="it-IT"/>
        </w:rPr>
      </w:pPr>
      <w:r w:rsidRPr="00D608C1">
        <w:rPr>
          <w:rFonts w:ascii="Times New Roman" w:hAnsi="Times New Roman" w:cs="Times New Roman"/>
          <w:bCs/>
          <w:snapToGrid w:val="0"/>
          <w:spacing w:val="-10"/>
          <w:sz w:val="22"/>
          <w:szCs w:val="22"/>
          <w:lang w:val="it-IT"/>
        </w:rPr>
        <w:t>Soubeyran</w:t>
      </w:r>
      <w:r w:rsidR="00BF7E08">
        <w:rPr>
          <w:rFonts w:ascii="Times New Roman" w:hAnsi="Times New Roman" w:cs="Times New Roman"/>
          <w:bCs/>
          <w:snapToGrid w:val="0"/>
          <w:spacing w:val="-10"/>
          <w:sz w:val="22"/>
          <w:szCs w:val="22"/>
          <w:lang w:val="it-IT"/>
        </w:rPr>
        <w:fldChar w:fldCharType="begin"/>
      </w:r>
      <w:r w:rsidR="005E010D" w:rsidRPr="00D608C1">
        <w:rPr>
          <w:lang w:val="it-IT"/>
        </w:rPr>
        <w:instrText xml:space="preserve"> XE "</w:instrText>
      </w:r>
      <w:r w:rsidR="005E010D" w:rsidRPr="00D608C1">
        <w:rPr>
          <w:rFonts w:ascii="Times New Roman" w:hAnsi="Times New Roman" w:cs="Times New Roman"/>
          <w:bCs/>
          <w:iCs/>
          <w:snapToGrid w:val="0"/>
          <w:spacing w:val="-14"/>
          <w:sz w:val="22"/>
          <w:szCs w:val="22"/>
          <w:lang w:val="it-IT"/>
        </w:rPr>
        <w:instrText>Soubeyran</w:instrText>
      </w:r>
      <w:r w:rsidR="005E010D" w:rsidRPr="00D608C1">
        <w:rPr>
          <w:lang w:val="it-IT"/>
        </w:rPr>
        <w:instrText xml:space="preserve">" </w:instrText>
      </w:r>
      <w:r w:rsidR="00BF7E08">
        <w:rPr>
          <w:rFonts w:ascii="Times New Roman" w:hAnsi="Times New Roman" w:cs="Times New Roman"/>
          <w:bCs/>
          <w:snapToGrid w:val="0"/>
          <w:spacing w:val="-10"/>
          <w:sz w:val="22"/>
          <w:szCs w:val="22"/>
          <w:lang w:val="it-IT"/>
        </w:rPr>
        <w:fldChar w:fldCharType="end"/>
      </w:r>
      <w:r w:rsidRPr="00D608C1">
        <w:rPr>
          <w:rFonts w:ascii="Times New Roman" w:hAnsi="Times New Roman" w:cs="Times New Roman"/>
          <w:bCs/>
          <w:snapToGrid w:val="0"/>
          <w:spacing w:val="-10"/>
          <w:sz w:val="22"/>
          <w:szCs w:val="22"/>
          <w:lang w:val="it-IT"/>
        </w:rPr>
        <w:t xml:space="preserve"> O., 2017, « L’introduction de l’improvisation en aména</w:t>
      </w:r>
      <w:r w:rsidR="00DC513D" w:rsidRPr="00D608C1">
        <w:rPr>
          <w:rFonts w:ascii="Times New Roman" w:hAnsi="Times New Roman" w:cs="Times New Roman"/>
          <w:bCs/>
          <w:snapToGrid w:val="0"/>
          <w:spacing w:val="-10"/>
          <w:sz w:val="22"/>
          <w:szCs w:val="22"/>
          <w:lang w:val="it-IT"/>
        </w:rPr>
        <w:softHyphen/>
      </w:r>
      <w:r w:rsidRPr="00D608C1">
        <w:rPr>
          <w:rFonts w:ascii="Times New Roman" w:hAnsi="Times New Roman" w:cs="Times New Roman"/>
          <w:bCs/>
          <w:snapToGrid w:val="0"/>
          <w:spacing w:val="-10"/>
          <w:sz w:val="22"/>
          <w:szCs w:val="22"/>
          <w:lang w:val="it-IT"/>
        </w:rPr>
        <w:t xml:space="preserve">gement », in Arbore Claudio, Maggioli (acura di), </w:t>
      </w:r>
      <w:r w:rsidRPr="00D608C1">
        <w:rPr>
          <w:rFonts w:ascii="Times New Roman" w:hAnsi="Times New Roman" w:cs="Times New Roman"/>
          <w:bCs/>
          <w:i/>
          <w:iCs/>
          <w:snapToGrid w:val="0"/>
          <w:spacing w:val="-10"/>
          <w:sz w:val="22"/>
          <w:szCs w:val="22"/>
          <w:lang w:val="it-IT"/>
        </w:rPr>
        <w:t>Territorialità :</w:t>
      </w:r>
      <w:r w:rsidRPr="00D608C1">
        <w:rPr>
          <w:rFonts w:ascii="Times New Roman" w:hAnsi="Times New Roman" w:cs="Times New Roman"/>
          <w:bCs/>
          <w:snapToGrid w:val="0"/>
          <w:spacing w:val="-10"/>
          <w:sz w:val="22"/>
          <w:szCs w:val="22"/>
          <w:lang w:val="it-IT"/>
        </w:rPr>
        <w:t xml:space="preserve"> </w:t>
      </w:r>
      <w:r w:rsidRPr="00D608C1">
        <w:rPr>
          <w:rFonts w:ascii="Times New Roman" w:hAnsi="Times New Roman" w:cs="Times New Roman"/>
          <w:bCs/>
          <w:i/>
          <w:iCs/>
          <w:snapToGrid w:val="0"/>
          <w:spacing w:val="-10"/>
          <w:sz w:val="22"/>
          <w:szCs w:val="22"/>
          <w:lang w:val="it-IT"/>
        </w:rPr>
        <w:t>Concetti, narrazioni, pratiche</w:t>
      </w:r>
      <w:r w:rsidRPr="00D608C1">
        <w:rPr>
          <w:rFonts w:ascii="Times New Roman" w:hAnsi="Times New Roman" w:cs="Times New Roman"/>
          <w:bCs/>
          <w:snapToGrid w:val="0"/>
          <w:spacing w:val="-10"/>
          <w:sz w:val="22"/>
          <w:szCs w:val="22"/>
          <w:lang w:val="it-IT"/>
        </w:rPr>
        <w:t xml:space="preserve">, Saggiper Angelo Turco, Milan, Scienze géografiche - FrancoAngeli, </w:t>
      </w:r>
      <w:r w:rsidR="006F0F31" w:rsidRPr="00D608C1">
        <w:rPr>
          <w:rFonts w:ascii="Times New Roman" w:hAnsi="Times New Roman" w:cs="Times New Roman"/>
          <w:bCs/>
          <w:snapToGrid w:val="0"/>
          <w:spacing w:val="-10"/>
          <w:sz w:val="22"/>
          <w:szCs w:val="22"/>
          <w:lang w:val="it-IT"/>
        </w:rPr>
        <w:t>p</w:t>
      </w:r>
      <w:r w:rsidRPr="00D608C1">
        <w:rPr>
          <w:rFonts w:ascii="Times New Roman" w:hAnsi="Times New Roman" w:cs="Times New Roman"/>
          <w:bCs/>
          <w:snapToGrid w:val="0"/>
          <w:spacing w:val="-10"/>
          <w:sz w:val="22"/>
          <w:szCs w:val="22"/>
          <w:lang w:val="it-IT"/>
        </w:rPr>
        <w:t>p.128-152.</w:t>
      </w:r>
    </w:p>
    <w:p w:rsidR="00BF75C3" w:rsidRPr="002E685B"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proofErr w:type="spellStart"/>
      <w:r w:rsidRPr="002E685B">
        <w:rPr>
          <w:rFonts w:ascii="Times New Roman" w:hAnsi="Times New Roman" w:cs="Times New Roman"/>
          <w:bCs/>
          <w:snapToGrid w:val="0"/>
          <w:spacing w:val="-10"/>
          <w:sz w:val="22"/>
          <w:szCs w:val="22"/>
        </w:rPr>
        <w:t>Ullman</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Ullman</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G. 2020, « Le summum (provisoire) du démantèlement du droit de l’environnement</w:t>
      </w:r>
      <w:r w:rsidR="00F77FA3">
        <w:rPr>
          <w:rFonts w:ascii="Times New Roman" w:hAnsi="Times New Roman" w:cs="Times New Roman"/>
          <w:bCs/>
          <w:snapToGrid w:val="0"/>
          <w:spacing w:val="-10"/>
          <w:sz w:val="22"/>
          <w:szCs w:val="22"/>
        </w:rPr>
        <w:t> </w:t>
      </w:r>
      <w:r w:rsidRPr="002E685B">
        <w:rPr>
          <w:rFonts w:ascii="Times New Roman" w:hAnsi="Times New Roman" w:cs="Times New Roman"/>
          <w:bCs/>
          <w:snapToGrid w:val="0"/>
          <w:spacing w:val="-10"/>
          <w:sz w:val="22"/>
          <w:szCs w:val="22"/>
        </w:rPr>
        <w:t xml:space="preserve">: la loi ASAP (1/2) », </w:t>
      </w:r>
      <w:r w:rsidRPr="002E685B">
        <w:rPr>
          <w:rFonts w:ascii="Times New Roman" w:hAnsi="Times New Roman" w:cs="Times New Roman"/>
          <w:bCs/>
          <w:i/>
          <w:iCs/>
          <w:snapToGrid w:val="0"/>
          <w:spacing w:val="-10"/>
          <w:sz w:val="22"/>
          <w:szCs w:val="22"/>
        </w:rPr>
        <w:t>Actu- Environnement</w:t>
      </w:r>
      <w:r w:rsidRPr="002E685B">
        <w:rPr>
          <w:rFonts w:ascii="Times New Roman" w:hAnsi="Times New Roman" w:cs="Times New Roman"/>
          <w:bCs/>
          <w:snapToGrid w:val="0"/>
          <w:spacing w:val="-10"/>
          <w:sz w:val="22"/>
          <w:szCs w:val="22"/>
        </w:rPr>
        <w:t>, 6 p</w:t>
      </w:r>
      <w:r w:rsidR="006C6BBA">
        <w:rPr>
          <w:rFonts w:ascii="Times New Roman" w:hAnsi="Times New Roman" w:cs="Times New Roman"/>
          <w:bCs/>
          <w:snapToGrid w:val="0"/>
          <w:spacing w:val="-10"/>
          <w:sz w:val="22"/>
          <w:szCs w:val="22"/>
        </w:rPr>
        <w:t>.,</w:t>
      </w:r>
      <w:r w:rsidRPr="002E685B">
        <w:rPr>
          <w:rFonts w:ascii="Times New Roman" w:hAnsi="Times New Roman" w:cs="Times New Roman"/>
          <w:bCs/>
          <w:snapToGrid w:val="0"/>
          <w:spacing w:val="-10"/>
          <w:sz w:val="22"/>
          <w:szCs w:val="22"/>
        </w:rPr>
        <w:t xml:space="preserve"> revue en ligne.</w:t>
      </w:r>
    </w:p>
    <w:p w:rsidR="00F86DE6" w:rsidRPr="00BF75C3" w:rsidRDefault="00BF75C3" w:rsidP="00FD3B8E">
      <w:pPr>
        <w:adjustRightInd w:val="0"/>
        <w:snapToGrid w:val="0"/>
        <w:spacing w:line="240" w:lineRule="exact"/>
        <w:ind w:left="284" w:hanging="284"/>
        <w:jc w:val="both"/>
        <w:rPr>
          <w:rFonts w:ascii="Times New Roman" w:hAnsi="Times New Roman" w:cs="Times New Roman"/>
          <w:bCs/>
          <w:snapToGrid w:val="0"/>
          <w:spacing w:val="-10"/>
          <w:sz w:val="22"/>
          <w:szCs w:val="22"/>
        </w:rPr>
      </w:pPr>
      <w:r w:rsidRPr="002E685B">
        <w:rPr>
          <w:rFonts w:ascii="Times New Roman" w:hAnsi="Times New Roman" w:cs="Times New Roman"/>
          <w:bCs/>
          <w:snapToGrid w:val="0"/>
          <w:spacing w:val="-10"/>
          <w:sz w:val="22"/>
          <w:szCs w:val="22"/>
        </w:rPr>
        <w:t xml:space="preserve">Van </w:t>
      </w:r>
      <w:proofErr w:type="spellStart"/>
      <w:r w:rsidRPr="002E685B">
        <w:rPr>
          <w:rFonts w:ascii="Times New Roman" w:hAnsi="Times New Roman" w:cs="Times New Roman"/>
          <w:bCs/>
          <w:snapToGrid w:val="0"/>
          <w:spacing w:val="-10"/>
          <w:sz w:val="22"/>
          <w:szCs w:val="22"/>
        </w:rPr>
        <w:t>Middelaar</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Van Middelaar</w:instrText>
      </w:r>
      <w:r w:rsidR="006F0F31">
        <w:instrText xml:space="preserve">" </w:instrText>
      </w:r>
      <w:r w:rsidR="00BF7E08">
        <w:rPr>
          <w:rFonts w:ascii="Times New Roman" w:hAnsi="Times New Roman" w:cs="Times New Roman"/>
          <w:bCs/>
          <w:snapToGrid w:val="0"/>
          <w:spacing w:val="-10"/>
          <w:sz w:val="22"/>
          <w:szCs w:val="22"/>
        </w:rPr>
        <w:fldChar w:fldCharType="end"/>
      </w:r>
      <w:r w:rsidRPr="002E685B">
        <w:rPr>
          <w:rFonts w:ascii="Times New Roman" w:hAnsi="Times New Roman" w:cs="Times New Roman"/>
          <w:bCs/>
          <w:snapToGrid w:val="0"/>
          <w:spacing w:val="-10"/>
          <w:sz w:val="22"/>
          <w:szCs w:val="22"/>
        </w:rPr>
        <w:t xml:space="preserve"> L., 2017, </w:t>
      </w:r>
      <w:r w:rsidRPr="002E685B">
        <w:rPr>
          <w:rFonts w:ascii="Times New Roman" w:hAnsi="Times New Roman" w:cs="Times New Roman"/>
          <w:bCs/>
          <w:i/>
          <w:iCs/>
          <w:snapToGrid w:val="0"/>
          <w:spacing w:val="-10"/>
          <w:sz w:val="22"/>
          <w:szCs w:val="22"/>
        </w:rPr>
        <w:t>Quand l’Europe improvise. Dix ans de crises pol</w:t>
      </w:r>
      <w:r w:rsidRPr="002E685B">
        <w:rPr>
          <w:rFonts w:ascii="Times New Roman" w:hAnsi="Times New Roman" w:cs="Times New Roman"/>
          <w:bCs/>
          <w:i/>
          <w:iCs/>
          <w:snapToGrid w:val="0"/>
          <w:spacing w:val="-10"/>
          <w:sz w:val="22"/>
          <w:szCs w:val="22"/>
        </w:rPr>
        <w:t>i</w:t>
      </w:r>
      <w:r w:rsidRPr="002E685B">
        <w:rPr>
          <w:rFonts w:ascii="Times New Roman" w:hAnsi="Times New Roman" w:cs="Times New Roman"/>
          <w:bCs/>
          <w:i/>
          <w:iCs/>
          <w:snapToGrid w:val="0"/>
          <w:spacing w:val="-10"/>
          <w:sz w:val="22"/>
          <w:szCs w:val="22"/>
        </w:rPr>
        <w:t>tiques</w:t>
      </w:r>
      <w:r w:rsidRPr="002E685B">
        <w:rPr>
          <w:rFonts w:ascii="Times New Roman" w:hAnsi="Times New Roman" w:cs="Times New Roman"/>
          <w:bCs/>
          <w:snapToGrid w:val="0"/>
          <w:spacing w:val="-10"/>
          <w:sz w:val="22"/>
          <w:szCs w:val="22"/>
        </w:rPr>
        <w:t>, Paris, Gallimard.</w:t>
      </w:r>
    </w:p>
    <w:p w:rsidR="00947512" w:rsidRPr="00C605AE" w:rsidRDefault="00947512" w:rsidP="00FE5384">
      <w:pPr>
        <w:adjustRightInd w:val="0"/>
        <w:snapToGrid w:val="0"/>
        <w:spacing w:line="240" w:lineRule="exact"/>
        <w:ind w:firstLine="397"/>
        <w:jc w:val="both"/>
        <w:rPr>
          <w:rFonts w:ascii="Times New Roman" w:hAnsi="Times New Roman" w:cs="Times New Roman"/>
          <w:b/>
          <w:bCs/>
          <w:snapToGrid w:val="0"/>
          <w:spacing w:val="-10"/>
          <w:sz w:val="22"/>
          <w:szCs w:val="22"/>
        </w:rPr>
        <w:sectPr w:rsidR="00947512" w:rsidRPr="00C605AE" w:rsidSect="00B4222C">
          <w:headerReference w:type="default" r:id="rId39"/>
          <w:footnotePr>
            <w:numRestart w:val="eachPage"/>
          </w:footnotePr>
          <w:type w:val="oddPage"/>
          <w:pgSz w:w="8391" w:h="11906" w:code="11"/>
          <w:pgMar w:top="1134" w:right="1021" w:bottom="1134" w:left="1021" w:header="851" w:footer="851" w:gutter="113"/>
          <w:cols w:space="708"/>
          <w:titlePg/>
          <w:docGrid w:linePitch="360"/>
        </w:sectPr>
      </w:pPr>
    </w:p>
    <w:p w:rsidR="00EF5F50" w:rsidRPr="00C605AE" w:rsidRDefault="00EF5F50" w:rsidP="00625399">
      <w:pPr>
        <w:pStyle w:val="Titre1"/>
        <w:rPr>
          <w:snapToGrid w:val="0"/>
        </w:rPr>
      </w:pPr>
      <w:bookmarkStart w:id="330" w:name="_Toc154458552"/>
      <w:r w:rsidRPr="00C605AE">
        <w:rPr>
          <w:snapToGrid w:val="0"/>
        </w:rPr>
        <w:t>C</w:t>
      </w:r>
      <w:r w:rsidR="002965C7" w:rsidRPr="002965C7">
        <w:rPr>
          <w:snapToGrid w:val="0"/>
        </w:rPr>
        <w:t>larification de quelques concepts. Séquence, cycle, rythme et rythme périodique</w:t>
      </w:r>
      <w:r w:rsidR="002965C7">
        <w:rPr>
          <w:snapToGrid w:val="0"/>
        </w:rPr>
        <w:t>.</w:t>
      </w:r>
      <w:bookmarkEnd w:id="330"/>
    </w:p>
    <w:p w:rsidR="00947512" w:rsidRPr="00C605AE" w:rsidRDefault="00947512"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EF5F50" w:rsidRPr="00C605AE" w:rsidRDefault="00EF5F50" w:rsidP="00625399">
      <w:pPr>
        <w:adjustRightInd w:val="0"/>
        <w:snapToGrid w:val="0"/>
        <w:spacing w:line="240" w:lineRule="exact"/>
        <w:ind w:firstLine="397"/>
        <w:jc w:val="right"/>
        <w:rPr>
          <w:rFonts w:ascii="Times New Roman" w:hAnsi="Times New Roman" w:cs="Times New Roman"/>
          <w:b/>
          <w:bCs/>
          <w:i/>
          <w:snapToGrid w:val="0"/>
          <w:spacing w:val="-10"/>
          <w:sz w:val="22"/>
          <w:szCs w:val="22"/>
        </w:rPr>
      </w:pPr>
      <w:r w:rsidRPr="00C605AE">
        <w:rPr>
          <w:rFonts w:ascii="Times New Roman" w:hAnsi="Times New Roman" w:cs="Times New Roman"/>
          <w:b/>
          <w:bCs/>
          <w:i/>
          <w:snapToGrid w:val="0"/>
          <w:spacing w:val="-10"/>
          <w:sz w:val="22"/>
          <w:szCs w:val="22"/>
        </w:rPr>
        <w:t>Christian Graff</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EF5F50" w:rsidRPr="00C605AE" w:rsidRDefault="00EF5F50" w:rsidP="00FE5384">
      <w:pPr>
        <w:adjustRightInd w:val="0"/>
        <w:snapToGrid w:val="0"/>
        <w:spacing w:line="240" w:lineRule="exact"/>
        <w:ind w:firstLine="397"/>
        <w:jc w:val="both"/>
        <w:rPr>
          <w:rFonts w:ascii="Times New Roman" w:hAnsi="Times New Roman" w:cs="Times New Roman"/>
          <w:b/>
          <w:snapToGrid w:val="0"/>
          <w:spacing w:val="-10"/>
          <w:sz w:val="22"/>
          <w:szCs w:val="22"/>
        </w:rPr>
      </w:pPr>
      <w:bookmarkStart w:id="331" w:name="_Hlk96954541"/>
    </w:p>
    <w:p w:rsidR="00947512" w:rsidRPr="00C605AE" w:rsidRDefault="00947512" w:rsidP="00CE0CB9">
      <w:pPr>
        <w:adjustRightInd w:val="0"/>
        <w:snapToGrid w:val="0"/>
        <w:spacing w:line="240" w:lineRule="exact"/>
        <w:jc w:val="both"/>
        <w:rPr>
          <w:rFonts w:ascii="Times New Roman" w:hAnsi="Times New Roman" w:cs="Times New Roman"/>
          <w:b/>
          <w:snapToGrid w:val="0"/>
          <w:spacing w:val="-10"/>
          <w:sz w:val="22"/>
          <w:szCs w:val="22"/>
        </w:rPr>
      </w:pPr>
    </w:p>
    <w:p w:rsidR="009C2B7F" w:rsidRDefault="002965C7" w:rsidP="00AA3F76">
      <w:pPr>
        <w:adjustRightInd w:val="0"/>
        <w:snapToGrid w:val="0"/>
        <w:spacing w:line="220" w:lineRule="exact"/>
        <w:ind w:left="2835" w:firstLine="397"/>
        <w:jc w:val="both"/>
        <w:rPr>
          <w:rFonts w:ascii="Times New Roman" w:hAnsi="Times New Roman" w:cs="Times New Roman"/>
          <w:snapToGrid w:val="0"/>
          <w:spacing w:val="-10"/>
          <w:sz w:val="18"/>
          <w:szCs w:val="18"/>
        </w:rPr>
      </w:pPr>
      <w:r w:rsidRPr="006C4353">
        <w:rPr>
          <w:rFonts w:ascii="Times New Roman" w:hAnsi="Times New Roman" w:cs="Times New Roman"/>
          <w:snapToGrid w:val="0"/>
          <w:spacing w:val="-10"/>
          <w:sz w:val="18"/>
          <w:szCs w:val="18"/>
        </w:rPr>
        <w:t xml:space="preserve">Quand les noms ne sont pas corrects, le langage est sans objet </w:t>
      </w:r>
      <w:r w:rsidR="00F77FA3">
        <w:rPr>
          <w:rFonts w:ascii="Times New Roman" w:hAnsi="Times New Roman" w:cs="Times New Roman"/>
          <w:snapToGrid w:val="0"/>
          <w:spacing w:val="-10"/>
          <w:sz w:val="18"/>
          <w:szCs w:val="18"/>
        </w:rPr>
        <w:t>[</w:t>
      </w:r>
      <w:r w:rsidRPr="006C4353">
        <w:rPr>
          <w:rFonts w:ascii="Times New Roman" w:hAnsi="Times New Roman" w:cs="Times New Roman"/>
          <w:snapToGrid w:val="0"/>
          <w:spacing w:val="-10"/>
          <w:sz w:val="18"/>
          <w:szCs w:val="18"/>
        </w:rPr>
        <w:t>…</w:t>
      </w:r>
      <w:r w:rsidR="00F77FA3">
        <w:rPr>
          <w:rFonts w:ascii="Times New Roman" w:hAnsi="Times New Roman" w:cs="Times New Roman"/>
          <w:snapToGrid w:val="0"/>
          <w:spacing w:val="-10"/>
          <w:sz w:val="18"/>
          <w:szCs w:val="18"/>
        </w:rPr>
        <w:t>]</w:t>
      </w:r>
      <w:r w:rsidRPr="006C4353">
        <w:rPr>
          <w:rFonts w:ascii="Times New Roman" w:hAnsi="Times New Roman" w:cs="Times New Roman"/>
          <w:snapToGrid w:val="0"/>
          <w:spacing w:val="-10"/>
          <w:sz w:val="18"/>
          <w:szCs w:val="18"/>
        </w:rPr>
        <w:t xml:space="preserve">, les affaires ne peuvent être menées à bien </w:t>
      </w:r>
      <w:r w:rsidR="00F77FA3">
        <w:rPr>
          <w:rFonts w:ascii="Times New Roman" w:hAnsi="Times New Roman" w:cs="Times New Roman"/>
          <w:snapToGrid w:val="0"/>
          <w:spacing w:val="-10"/>
          <w:sz w:val="18"/>
          <w:szCs w:val="18"/>
        </w:rPr>
        <w:t>[</w:t>
      </w:r>
      <w:r w:rsidR="00F77FA3" w:rsidRPr="006C4353">
        <w:rPr>
          <w:rFonts w:ascii="Times New Roman" w:hAnsi="Times New Roman" w:cs="Times New Roman"/>
          <w:snapToGrid w:val="0"/>
          <w:spacing w:val="-10"/>
          <w:sz w:val="18"/>
          <w:szCs w:val="18"/>
        </w:rPr>
        <w:t>…</w:t>
      </w:r>
      <w:r w:rsidR="00F77FA3">
        <w:rPr>
          <w:rFonts w:ascii="Times New Roman" w:hAnsi="Times New Roman" w:cs="Times New Roman"/>
          <w:snapToGrid w:val="0"/>
          <w:spacing w:val="-10"/>
          <w:sz w:val="18"/>
          <w:szCs w:val="18"/>
        </w:rPr>
        <w:t>]</w:t>
      </w:r>
      <w:r w:rsidRPr="006C4353">
        <w:rPr>
          <w:rFonts w:ascii="Times New Roman" w:hAnsi="Times New Roman" w:cs="Times New Roman"/>
          <w:snapToGrid w:val="0"/>
          <w:spacing w:val="-10"/>
          <w:sz w:val="18"/>
          <w:szCs w:val="18"/>
        </w:rPr>
        <w:t xml:space="preserve">, les rites et la musique dépérissent </w:t>
      </w:r>
      <w:r w:rsidR="00F77FA3">
        <w:rPr>
          <w:rFonts w:ascii="Times New Roman" w:hAnsi="Times New Roman" w:cs="Times New Roman"/>
          <w:snapToGrid w:val="0"/>
          <w:spacing w:val="-10"/>
          <w:sz w:val="18"/>
          <w:szCs w:val="18"/>
        </w:rPr>
        <w:t>[</w:t>
      </w:r>
      <w:r w:rsidR="00F77FA3" w:rsidRPr="006C4353">
        <w:rPr>
          <w:rFonts w:ascii="Times New Roman" w:hAnsi="Times New Roman" w:cs="Times New Roman"/>
          <w:snapToGrid w:val="0"/>
          <w:spacing w:val="-10"/>
          <w:sz w:val="18"/>
          <w:szCs w:val="18"/>
        </w:rPr>
        <w:t>…</w:t>
      </w:r>
      <w:r w:rsidR="00F77FA3">
        <w:rPr>
          <w:rFonts w:ascii="Times New Roman" w:hAnsi="Times New Roman" w:cs="Times New Roman"/>
          <w:snapToGrid w:val="0"/>
          <w:spacing w:val="-10"/>
          <w:sz w:val="18"/>
          <w:szCs w:val="18"/>
        </w:rPr>
        <w:t>]</w:t>
      </w:r>
      <w:r w:rsidRPr="006C4353">
        <w:rPr>
          <w:rFonts w:ascii="Times New Roman" w:hAnsi="Times New Roman" w:cs="Times New Roman"/>
          <w:snapToGrid w:val="0"/>
          <w:spacing w:val="-10"/>
          <w:sz w:val="18"/>
          <w:szCs w:val="18"/>
        </w:rPr>
        <w:t xml:space="preserve">, les peines et les châtiments manquent leur but </w:t>
      </w:r>
      <w:r w:rsidR="00F77FA3">
        <w:rPr>
          <w:rFonts w:ascii="Times New Roman" w:hAnsi="Times New Roman" w:cs="Times New Roman"/>
          <w:snapToGrid w:val="0"/>
          <w:spacing w:val="-10"/>
          <w:sz w:val="18"/>
          <w:szCs w:val="18"/>
        </w:rPr>
        <w:t>[</w:t>
      </w:r>
      <w:r w:rsidR="00F77FA3" w:rsidRPr="006C4353">
        <w:rPr>
          <w:rFonts w:ascii="Times New Roman" w:hAnsi="Times New Roman" w:cs="Times New Roman"/>
          <w:snapToGrid w:val="0"/>
          <w:spacing w:val="-10"/>
          <w:sz w:val="18"/>
          <w:szCs w:val="18"/>
        </w:rPr>
        <w:t>…</w:t>
      </w:r>
      <w:r w:rsidR="00F77FA3">
        <w:rPr>
          <w:rFonts w:ascii="Times New Roman" w:hAnsi="Times New Roman" w:cs="Times New Roman"/>
          <w:snapToGrid w:val="0"/>
          <w:spacing w:val="-10"/>
          <w:sz w:val="18"/>
          <w:szCs w:val="18"/>
        </w:rPr>
        <w:t>]</w:t>
      </w:r>
      <w:r w:rsidRPr="006C4353">
        <w:rPr>
          <w:rFonts w:ascii="Times New Roman" w:hAnsi="Times New Roman" w:cs="Times New Roman"/>
          <w:snapToGrid w:val="0"/>
          <w:spacing w:val="-10"/>
          <w:sz w:val="18"/>
          <w:szCs w:val="18"/>
        </w:rPr>
        <w:t xml:space="preserve">, le peuple ne sait plus sur quel pied danser. </w:t>
      </w:r>
      <w:r w:rsidR="00F77FA3">
        <w:rPr>
          <w:rFonts w:ascii="Times New Roman" w:hAnsi="Times New Roman" w:cs="Times New Roman"/>
          <w:snapToGrid w:val="0"/>
          <w:spacing w:val="-10"/>
          <w:sz w:val="18"/>
          <w:szCs w:val="18"/>
        </w:rPr>
        <w:t>[</w:t>
      </w:r>
      <w:r w:rsidR="00F77FA3" w:rsidRPr="006C4353">
        <w:rPr>
          <w:rFonts w:ascii="Times New Roman" w:hAnsi="Times New Roman" w:cs="Times New Roman"/>
          <w:snapToGrid w:val="0"/>
          <w:spacing w:val="-10"/>
          <w:sz w:val="18"/>
          <w:szCs w:val="18"/>
        </w:rPr>
        <w:t>…</w:t>
      </w:r>
      <w:r w:rsidR="00F77FA3">
        <w:rPr>
          <w:rFonts w:ascii="Times New Roman" w:hAnsi="Times New Roman" w:cs="Times New Roman"/>
          <w:snapToGrid w:val="0"/>
          <w:spacing w:val="-10"/>
          <w:sz w:val="18"/>
          <w:szCs w:val="18"/>
        </w:rPr>
        <w:t>]</w:t>
      </w:r>
      <w:r w:rsidRPr="006C4353">
        <w:rPr>
          <w:rFonts w:ascii="Times New Roman" w:hAnsi="Times New Roman" w:cs="Times New Roman"/>
          <w:snapToGrid w:val="0"/>
          <w:spacing w:val="-10"/>
          <w:sz w:val="18"/>
          <w:szCs w:val="18"/>
        </w:rPr>
        <w:t>. En ce qui concerne le langage, l’honnête homme ne laisse rien au hasard.</w:t>
      </w:r>
    </w:p>
    <w:p w:rsidR="00045B67" w:rsidRPr="006C4353" w:rsidRDefault="00045B67" w:rsidP="00AA3F76">
      <w:pPr>
        <w:adjustRightInd w:val="0"/>
        <w:snapToGrid w:val="0"/>
        <w:spacing w:line="220" w:lineRule="exact"/>
        <w:ind w:left="2835" w:firstLine="397"/>
        <w:jc w:val="both"/>
        <w:rPr>
          <w:rFonts w:ascii="Times New Roman" w:hAnsi="Times New Roman" w:cs="Times New Roman"/>
          <w:snapToGrid w:val="0"/>
          <w:spacing w:val="-10"/>
          <w:sz w:val="18"/>
          <w:szCs w:val="18"/>
        </w:rPr>
      </w:pPr>
    </w:p>
    <w:p w:rsidR="00F53B4E" w:rsidRPr="006C4353" w:rsidRDefault="009C2B7F" w:rsidP="00AA3F76">
      <w:pPr>
        <w:adjustRightInd w:val="0"/>
        <w:snapToGrid w:val="0"/>
        <w:spacing w:line="220" w:lineRule="exact"/>
        <w:ind w:left="2835" w:firstLine="397"/>
        <w:jc w:val="both"/>
        <w:rPr>
          <w:rFonts w:ascii="Times New Roman" w:hAnsi="Times New Roman" w:cs="Times New Roman"/>
          <w:snapToGrid w:val="0"/>
          <w:spacing w:val="-10"/>
          <w:sz w:val="18"/>
          <w:szCs w:val="18"/>
        </w:rPr>
      </w:pPr>
      <w:r w:rsidRPr="006C4353">
        <w:rPr>
          <w:rFonts w:ascii="Times New Roman" w:hAnsi="Times New Roman" w:cs="Times New Roman"/>
          <w:i/>
          <w:snapToGrid w:val="0"/>
          <w:spacing w:val="-10"/>
          <w:sz w:val="18"/>
          <w:szCs w:val="18"/>
        </w:rPr>
        <w:t>Les entretiens de Confucius</w:t>
      </w:r>
      <w:r w:rsidR="00BF7E08">
        <w:rPr>
          <w:rFonts w:ascii="Times New Roman" w:hAnsi="Times New Roman" w:cs="Times New Roman"/>
          <w:i/>
          <w:snapToGrid w:val="0"/>
          <w:spacing w:val="-10"/>
          <w:sz w:val="18"/>
          <w:szCs w:val="18"/>
        </w:rPr>
        <w:fldChar w:fldCharType="begin"/>
      </w:r>
      <w:r w:rsidR="008136CD">
        <w:instrText xml:space="preserve"> XE "</w:instrText>
      </w:r>
      <w:r w:rsidR="008136CD" w:rsidRPr="00AE256A">
        <w:rPr>
          <w:rFonts w:ascii="Times New Roman" w:eastAsia="Times New Roman" w:hAnsi="Times New Roman" w:cs="Times New Roman"/>
          <w:iCs/>
          <w:color w:val="000000"/>
          <w:spacing w:val="-10"/>
          <w:sz w:val="22"/>
          <w:szCs w:val="22"/>
        </w:rPr>
        <w:instrText>Confucius</w:instrText>
      </w:r>
      <w:r w:rsidR="008136CD">
        <w:instrText xml:space="preserve">" </w:instrText>
      </w:r>
      <w:r w:rsidR="00BF7E08">
        <w:rPr>
          <w:rFonts w:ascii="Times New Roman" w:hAnsi="Times New Roman" w:cs="Times New Roman"/>
          <w:i/>
          <w:snapToGrid w:val="0"/>
          <w:spacing w:val="-10"/>
          <w:sz w:val="18"/>
          <w:szCs w:val="18"/>
        </w:rPr>
        <w:fldChar w:fldCharType="end"/>
      </w:r>
      <w:r w:rsidRPr="006C4353">
        <w:rPr>
          <w:rFonts w:ascii="Times New Roman" w:hAnsi="Times New Roman" w:cs="Times New Roman"/>
          <w:i/>
          <w:snapToGrid w:val="0"/>
          <w:spacing w:val="-10"/>
          <w:sz w:val="18"/>
          <w:szCs w:val="18"/>
        </w:rPr>
        <w:t xml:space="preserve">, </w:t>
      </w:r>
      <w:r w:rsidR="00E23098" w:rsidRPr="006C4353">
        <w:rPr>
          <w:rFonts w:ascii="Times New Roman" w:hAnsi="Times New Roman" w:cs="Times New Roman"/>
          <w:snapToGrid w:val="0"/>
          <w:spacing w:val="-10"/>
          <w:sz w:val="18"/>
          <w:szCs w:val="18"/>
        </w:rPr>
        <w:t>XIII.3</w:t>
      </w:r>
    </w:p>
    <w:p w:rsidR="000765C1" w:rsidRDefault="000765C1" w:rsidP="006C4353">
      <w:pPr>
        <w:adjustRightInd w:val="0"/>
        <w:snapToGrid w:val="0"/>
        <w:spacing w:line="240" w:lineRule="exact"/>
        <w:ind w:firstLine="397"/>
        <w:jc w:val="both"/>
        <w:rPr>
          <w:rFonts w:ascii="Times New Roman" w:hAnsi="Times New Roman" w:cs="Times New Roman"/>
          <w:b/>
          <w:snapToGrid w:val="0"/>
          <w:spacing w:val="-10"/>
          <w:sz w:val="22"/>
          <w:szCs w:val="22"/>
        </w:rPr>
      </w:pPr>
    </w:p>
    <w:p w:rsidR="00045B67" w:rsidRPr="006C4353" w:rsidRDefault="00045B67" w:rsidP="006C4353">
      <w:pPr>
        <w:adjustRightInd w:val="0"/>
        <w:snapToGrid w:val="0"/>
        <w:spacing w:line="240" w:lineRule="exact"/>
        <w:ind w:firstLine="397"/>
        <w:jc w:val="both"/>
        <w:rPr>
          <w:rFonts w:ascii="Times New Roman" w:hAnsi="Times New Roman" w:cs="Times New Roman"/>
          <w:b/>
          <w:snapToGrid w:val="0"/>
          <w:spacing w:val="-10"/>
          <w:sz w:val="22"/>
          <w:szCs w:val="22"/>
        </w:rPr>
      </w:pPr>
    </w:p>
    <w:p w:rsidR="00EF5F50" w:rsidRPr="00AA3F76" w:rsidRDefault="00922B10" w:rsidP="00AA3F76">
      <w:pPr>
        <w:adjustRightInd w:val="0"/>
        <w:snapToGrid w:val="0"/>
        <w:spacing w:line="220" w:lineRule="exact"/>
        <w:jc w:val="both"/>
        <w:rPr>
          <w:rFonts w:ascii="Times New Roman" w:hAnsi="Times New Roman" w:cs="Times New Roman"/>
          <w:bCs/>
          <w:snapToGrid w:val="0"/>
          <w:spacing w:val="-10"/>
          <w:sz w:val="18"/>
          <w:szCs w:val="18"/>
        </w:rPr>
      </w:pPr>
      <w:r w:rsidRPr="00AA3F76">
        <w:rPr>
          <w:rFonts w:ascii="Times New Roman" w:hAnsi="Times New Roman" w:cs="Times New Roman"/>
          <w:b/>
          <w:bCs/>
          <w:snapToGrid w:val="0"/>
          <w:spacing w:val="-10"/>
          <w:sz w:val="18"/>
          <w:szCs w:val="18"/>
        </w:rPr>
        <w:t>Résumé :</w:t>
      </w:r>
      <w:r w:rsidR="00947512" w:rsidRPr="00AA3F76">
        <w:rPr>
          <w:rFonts w:ascii="Times New Roman" w:hAnsi="Times New Roman" w:cs="Times New Roman"/>
          <w:b/>
          <w:bCs/>
          <w:snapToGrid w:val="0"/>
          <w:spacing w:val="-10"/>
          <w:sz w:val="18"/>
          <w:szCs w:val="18"/>
        </w:rPr>
        <w:t xml:space="preserve"> </w:t>
      </w:r>
      <w:r w:rsidR="002965C7" w:rsidRPr="00AA3F76">
        <w:rPr>
          <w:rFonts w:ascii="Times New Roman" w:hAnsi="Times New Roman" w:cs="Times New Roman"/>
          <w:bCs/>
          <w:snapToGrid w:val="0"/>
          <w:spacing w:val="-10"/>
          <w:sz w:val="18"/>
          <w:szCs w:val="18"/>
        </w:rPr>
        <w:t>S’accorder sur les termes semble une condition préalable à un projet transdisciplinaire. Le rythme est ici défini comme une forme temporelle, appréciée par des durées. Certains phén</w:t>
      </w:r>
      <w:r w:rsidR="002965C7" w:rsidRPr="00AA3F76">
        <w:rPr>
          <w:rFonts w:ascii="Times New Roman" w:hAnsi="Times New Roman" w:cs="Times New Roman"/>
          <w:bCs/>
          <w:snapToGrid w:val="0"/>
          <w:spacing w:val="-10"/>
          <w:sz w:val="18"/>
          <w:szCs w:val="18"/>
        </w:rPr>
        <w:t>o</w:t>
      </w:r>
      <w:r w:rsidR="002965C7" w:rsidRPr="00AA3F76">
        <w:rPr>
          <w:rFonts w:ascii="Times New Roman" w:hAnsi="Times New Roman" w:cs="Times New Roman"/>
          <w:bCs/>
          <w:snapToGrid w:val="0"/>
          <w:spacing w:val="-10"/>
          <w:sz w:val="18"/>
          <w:szCs w:val="18"/>
        </w:rPr>
        <w:t>mènes (états ou des événements) se ressemblent</w:t>
      </w:r>
      <w:r w:rsidR="008D7794" w:rsidRPr="00AA3F76">
        <w:rPr>
          <w:rFonts w:ascii="Times New Roman" w:hAnsi="Times New Roman" w:cs="Times New Roman"/>
          <w:bCs/>
          <w:snapToGrid w:val="0"/>
          <w:spacing w:val="-10"/>
          <w:sz w:val="18"/>
          <w:szCs w:val="18"/>
        </w:rPr>
        <w:t> </w:t>
      </w:r>
      <w:r w:rsidR="002965C7" w:rsidRPr="00AA3F76">
        <w:rPr>
          <w:rFonts w:ascii="Times New Roman" w:hAnsi="Times New Roman" w:cs="Times New Roman"/>
          <w:bCs/>
          <w:snapToGrid w:val="0"/>
          <w:spacing w:val="-10"/>
          <w:sz w:val="18"/>
          <w:szCs w:val="18"/>
        </w:rPr>
        <w:t>; s’ils se suivent, ils se répètent</w:t>
      </w:r>
      <w:r w:rsidR="008D7794" w:rsidRPr="00AA3F76">
        <w:rPr>
          <w:rFonts w:ascii="Times New Roman" w:hAnsi="Times New Roman" w:cs="Times New Roman"/>
          <w:bCs/>
          <w:snapToGrid w:val="0"/>
          <w:spacing w:val="-10"/>
          <w:sz w:val="18"/>
          <w:szCs w:val="18"/>
        </w:rPr>
        <w:t> </w:t>
      </w:r>
      <w:r w:rsidR="002965C7" w:rsidRPr="00AA3F76">
        <w:rPr>
          <w:rFonts w:ascii="Times New Roman" w:hAnsi="Times New Roman" w:cs="Times New Roman"/>
          <w:bCs/>
          <w:snapToGrid w:val="0"/>
          <w:spacing w:val="-10"/>
          <w:sz w:val="18"/>
          <w:szCs w:val="18"/>
        </w:rPr>
        <w:t>; s’ils se suivent dans un ordre particulier, ils définissent une séquence caractéristique</w:t>
      </w:r>
      <w:r w:rsidR="008D7794" w:rsidRPr="00AA3F76">
        <w:rPr>
          <w:rFonts w:ascii="Times New Roman" w:hAnsi="Times New Roman" w:cs="Times New Roman"/>
          <w:bCs/>
          <w:snapToGrid w:val="0"/>
          <w:spacing w:val="-10"/>
          <w:sz w:val="18"/>
          <w:szCs w:val="18"/>
        </w:rPr>
        <w:t> </w:t>
      </w:r>
      <w:r w:rsidR="002965C7" w:rsidRPr="00AA3F76">
        <w:rPr>
          <w:rFonts w:ascii="Times New Roman" w:hAnsi="Times New Roman" w:cs="Times New Roman"/>
          <w:bCs/>
          <w:snapToGrid w:val="0"/>
          <w:spacing w:val="-10"/>
          <w:sz w:val="18"/>
          <w:szCs w:val="18"/>
        </w:rPr>
        <w:t>; si une séquence se répète elle-même, elle forme un cycle, dont les phénomènes répétés sont les phases</w:t>
      </w:r>
      <w:r w:rsidR="008D7794" w:rsidRPr="00AA3F76">
        <w:rPr>
          <w:rFonts w:ascii="Times New Roman" w:hAnsi="Times New Roman" w:cs="Times New Roman"/>
          <w:bCs/>
          <w:snapToGrid w:val="0"/>
          <w:spacing w:val="-10"/>
          <w:sz w:val="18"/>
          <w:szCs w:val="18"/>
        </w:rPr>
        <w:t> </w:t>
      </w:r>
      <w:r w:rsidR="002965C7" w:rsidRPr="00AA3F76">
        <w:rPr>
          <w:rFonts w:ascii="Times New Roman" w:hAnsi="Times New Roman" w:cs="Times New Roman"/>
          <w:bCs/>
          <w:snapToGrid w:val="0"/>
          <w:spacing w:val="-10"/>
          <w:sz w:val="18"/>
          <w:szCs w:val="18"/>
        </w:rPr>
        <w:t>; un cycle ne forme un rythme, dit périodique, que si sa séquence se répète après une durée constante, la période</w:t>
      </w:r>
      <w:r w:rsidR="008D7794" w:rsidRPr="00AA3F76">
        <w:rPr>
          <w:rFonts w:ascii="Times New Roman" w:hAnsi="Times New Roman" w:cs="Times New Roman"/>
          <w:bCs/>
          <w:snapToGrid w:val="0"/>
          <w:spacing w:val="-10"/>
          <w:sz w:val="18"/>
          <w:szCs w:val="18"/>
        </w:rPr>
        <w:t> </w:t>
      </w:r>
      <w:r w:rsidR="002965C7" w:rsidRPr="00AA3F76">
        <w:rPr>
          <w:rFonts w:ascii="Times New Roman" w:hAnsi="Times New Roman" w:cs="Times New Roman"/>
          <w:bCs/>
          <w:snapToGrid w:val="0"/>
          <w:spacing w:val="-10"/>
          <w:sz w:val="18"/>
          <w:szCs w:val="18"/>
        </w:rPr>
        <w:t xml:space="preserve">; pour qu’émerge un rythme au sens plus large, non périodique, il suffit que des états ou des événements successifs </w:t>
      </w:r>
      <w:r w:rsidR="00E531FD" w:rsidRPr="00AA3F76">
        <w:rPr>
          <w:rFonts w:ascii="Times New Roman" w:hAnsi="Times New Roman" w:cs="Times New Roman"/>
          <w:bCs/>
          <w:snapToGrid w:val="0"/>
          <w:spacing w:val="-10"/>
          <w:sz w:val="18"/>
          <w:szCs w:val="18"/>
        </w:rPr>
        <w:t>–</w:t>
      </w:r>
      <w:r w:rsidR="002965C7" w:rsidRPr="00AA3F76">
        <w:rPr>
          <w:rFonts w:ascii="Times New Roman" w:hAnsi="Times New Roman" w:cs="Times New Roman"/>
          <w:bCs/>
          <w:snapToGrid w:val="0"/>
          <w:spacing w:val="-10"/>
          <w:sz w:val="18"/>
          <w:szCs w:val="18"/>
        </w:rPr>
        <w:t xml:space="preserve"> même différents </w:t>
      </w:r>
      <w:r w:rsidR="00E531FD" w:rsidRPr="00AA3F76">
        <w:rPr>
          <w:rFonts w:ascii="Times New Roman" w:hAnsi="Times New Roman" w:cs="Times New Roman"/>
          <w:bCs/>
          <w:snapToGrid w:val="0"/>
          <w:spacing w:val="-10"/>
          <w:sz w:val="18"/>
          <w:szCs w:val="18"/>
        </w:rPr>
        <w:t>–</w:t>
      </w:r>
      <w:r w:rsidR="002965C7" w:rsidRPr="00AA3F76">
        <w:rPr>
          <w:rFonts w:ascii="Times New Roman" w:hAnsi="Times New Roman" w:cs="Times New Roman"/>
          <w:bCs/>
          <w:snapToGrid w:val="0"/>
          <w:spacing w:val="-10"/>
          <w:sz w:val="18"/>
          <w:szCs w:val="18"/>
        </w:rPr>
        <w:t xml:space="preserve"> marquent une durée qui se répète</w:t>
      </w:r>
      <w:r w:rsidR="008D7794" w:rsidRPr="00AA3F76">
        <w:rPr>
          <w:rFonts w:ascii="Times New Roman" w:hAnsi="Times New Roman" w:cs="Times New Roman"/>
          <w:bCs/>
          <w:snapToGrid w:val="0"/>
          <w:spacing w:val="-10"/>
          <w:sz w:val="18"/>
          <w:szCs w:val="18"/>
        </w:rPr>
        <w:t> </w:t>
      </w:r>
      <w:r w:rsidR="002965C7" w:rsidRPr="00AA3F76">
        <w:rPr>
          <w:rFonts w:ascii="Times New Roman" w:hAnsi="Times New Roman" w:cs="Times New Roman"/>
          <w:bCs/>
          <w:snapToGrid w:val="0"/>
          <w:spacing w:val="-10"/>
          <w:sz w:val="18"/>
          <w:szCs w:val="18"/>
        </w:rPr>
        <w:t xml:space="preserve">; en particulier, lorsque des phénomènes sont séparés par une durée qui se reproduit abondamment, la régularité temporelle, ou </w:t>
      </w:r>
      <w:proofErr w:type="spellStart"/>
      <w:r w:rsidR="002965C7" w:rsidRPr="00AA3F76">
        <w:rPr>
          <w:rFonts w:ascii="Times New Roman" w:hAnsi="Times New Roman" w:cs="Times New Roman"/>
          <w:bCs/>
          <w:i/>
          <w:snapToGrid w:val="0"/>
          <w:spacing w:val="-10"/>
          <w:sz w:val="18"/>
          <w:szCs w:val="18"/>
        </w:rPr>
        <w:t>métron</w:t>
      </w:r>
      <w:proofErr w:type="spellEnd"/>
      <w:r w:rsidR="002965C7" w:rsidRPr="00AA3F76">
        <w:rPr>
          <w:rFonts w:ascii="Times New Roman" w:hAnsi="Times New Roman" w:cs="Times New Roman"/>
          <w:bCs/>
          <w:snapToGrid w:val="0"/>
          <w:spacing w:val="-10"/>
          <w:sz w:val="18"/>
          <w:szCs w:val="18"/>
        </w:rPr>
        <w:t>, génère un rythme cadencé évident pour tous. Un rythme se caractérise par sa composition, son ordonnancement, sa vitesse et ses régularités. De telles propriétés peuvent aussi s’inscrire dans l’espace. Par extension, une régularité sur une surface ou un lieu, évoque un rythme. Enfin, l’</w:t>
      </w:r>
      <w:proofErr w:type="spellStart"/>
      <w:r w:rsidR="002965C7" w:rsidRPr="00AA3F76">
        <w:rPr>
          <w:rFonts w:ascii="Times New Roman" w:hAnsi="Times New Roman" w:cs="Times New Roman"/>
          <w:bCs/>
          <w:snapToGrid w:val="0"/>
          <w:spacing w:val="-10"/>
          <w:sz w:val="18"/>
          <w:szCs w:val="18"/>
        </w:rPr>
        <w:t>atten</w:t>
      </w:r>
      <w:r w:rsidR="00E531FD" w:rsidRPr="00AA3F76">
        <w:rPr>
          <w:rFonts w:ascii="Times New Roman" w:hAnsi="Times New Roman" w:cs="Times New Roman"/>
          <w:bCs/>
          <w:snapToGrid w:val="0"/>
          <w:spacing w:val="-10"/>
          <w:sz w:val="18"/>
          <w:szCs w:val="18"/>
        </w:rPr>
        <w:softHyphen/>
      </w:r>
      <w:r w:rsidR="002965C7" w:rsidRPr="00AA3F76">
        <w:rPr>
          <w:rFonts w:ascii="Times New Roman" w:hAnsi="Times New Roman" w:cs="Times New Roman"/>
          <w:bCs/>
          <w:snapToGrid w:val="0"/>
          <w:spacing w:val="-10"/>
          <w:sz w:val="18"/>
          <w:szCs w:val="18"/>
        </w:rPr>
        <w:t>tion</w:t>
      </w:r>
      <w:proofErr w:type="spellEnd"/>
      <w:r w:rsidR="002965C7" w:rsidRPr="00AA3F76">
        <w:rPr>
          <w:rFonts w:ascii="Times New Roman" w:hAnsi="Times New Roman" w:cs="Times New Roman"/>
          <w:bCs/>
          <w:snapToGrid w:val="0"/>
          <w:spacing w:val="-10"/>
          <w:sz w:val="18"/>
          <w:szCs w:val="18"/>
        </w:rPr>
        <w:t xml:space="preserve"> au flux temporel des activités humaines même non régulières, suggère à elle seule la présence d’un </w:t>
      </w:r>
      <w:r w:rsidR="002965C7" w:rsidRPr="00AA3F76">
        <w:rPr>
          <w:rFonts w:ascii="Times New Roman" w:hAnsi="Times New Roman" w:cs="Times New Roman"/>
          <w:bCs/>
          <w:i/>
          <w:snapToGrid w:val="0"/>
          <w:spacing w:val="-10"/>
          <w:sz w:val="18"/>
          <w:szCs w:val="18"/>
        </w:rPr>
        <w:t>rhuthm</w:t>
      </w:r>
      <w:r w:rsidR="00E531FD" w:rsidRPr="00AA3F76">
        <w:rPr>
          <w:rFonts w:ascii="Times New Roman" w:hAnsi="Times New Roman" w:cs="Times New Roman"/>
          <w:bCs/>
          <w:i/>
          <w:snapToGrid w:val="0"/>
          <w:spacing w:val="-10"/>
          <w:sz w:val="18"/>
          <w:szCs w:val="18"/>
        </w:rPr>
        <w:t>o</w:t>
      </w:r>
      <w:r w:rsidR="002965C7" w:rsidRPr="00AA3F76">
        <w:rPr>
          <w:rFonts w:ascii="Times New Roman" w:hAnsi="Times New Roman" w:cs="Times New Roman"/>
          <w:bCs/>
          <w:i/>
          <w:snapToGrid w:val="0"/>
          <w:spacing w:val="-10"/>
          <w:sz w:val="18"/>
          <w:szCs w:val="18"/>
        </w:rPr>
        <w:t>s</w:t>
      </w:r>
      <w:r w:rsidR="002965C7" w:rsidRPr="00AA3F76">
        <w:rPr>
          <w:rFonts w:ascii="Times New Roman" w:hAnsi="Times New Roman" w:cs="Times New Roman"/>
          <w:bCs/>
          <w:snapToGrid w:val="0"/>
          <w:spacing w:val="-10"/>
          <w:sz w:val="18"/>
          <w:szCs w:val="18"/>
        </w:rPr>
        <w:t xml:space="preserve"> archaïque sans référence explicite à une mesure de durée.</w:t>
      </w:r>
    </w:p>
    <w:p w:rsidR="00CC2A26" w:rsidRDefault="00CC2A26">
      <w:pPr>
        <w:rPr>
          <w:rFonts w:ascii="Times New Roman" w:hAnsi="Times New Roman" w:cs="Times New Roman"/>
          <w:bCs/>
          <w:snapToGrid w:val="0"/>
          <w:spacing w:val="-10"/>
          <w:sz w:val="18"/>
          <w:szCs w:val="18"/>
        </w:rPr>
      </w:pPr>
    </w:p>
    <w:p w:rsidR="007F36E8" w:rsidRDefault="007F36E8">
      <w:pPr>
        <w:rPr>
          <w:rFonts w:ascii="Times New Roman" w:hAnsi="Times New Roman" w:cs="Times New Roman"/>
          <w:bCs/>
          <w:snapToGrid w:val="0"/>
          <w:spacing w:val="-10"/>
          <w:sz w:val="18"/>
          <w:szCs w:val="18"/>
        </w:rPr>
      </w:pPr>
    </w:p>
    <w:p w:rsidR="00336DB2" w:rsidRPr="000765C1" w:rsidRDefault="00EF5F50" w:rsidP="006C4353">
      <w:pPr>
        <w:spacing w:line="240" w:lineRule="exact"/>
        <w:ind w:firstLine="397"/>
        <w:jc w:val="both"/>
        <w:rPr>
          <w:rFonts w:ascii="Times New Roman" w:hAnsi="Times New Roman" w:cs="Times New Roman"/>
          <w:bCs/>
          <w:spacing w:val="-14"/>
          <w:sz w:val="22"/>
          <w:szCs w:val="22"/>
        </w:rPr>
      </w:pPr>
      <w:r w:rsidRPr="000765C1">
        <w:rPr>
          <w:rFonts w:ascii="Times New Roman" w:hAnsi="Times New Roman" w:cs="Times New Roman"/>
          <w:bCs/>
          <w:snapToGrid w:val="0"/>
          <w:spacing w:val="-14"/>
          <w:sz w:val="22"/>
          <w:szCs w:val="22"/>
        </w:rPr>
        <w:t xml:space="preserve">Une fonctionnaire </w:t>
      </w:r>
      <w:bookmarkStart w:id="332" w:name="_Hlk96607249"/>
      <w:r w:rsidR="00336DB2" w:rsidRPr="000765C1">
        <w:rPr>
          <w:rFonts w:ascii="Times New Roman" w:hAnsi="Times New Roman" w:cs="Times New Roman"/>
          <w:bCs/>
          <w:spacing w:val="-14"/>
          <w:sz w:val="22"/>
          <w:szCs w:val="22"/>
        </w:rPr>
        <w:t>me disait récemment « avoir</w:t>
      </w:r>
      <w:r w:rsidR="006C4353" w:rsidRPr="000765C1">
        <w:rPr>
          <w:rFonts w:ascii="Times New Roman" w:hAnsi="Times New Roman" w:cs="Times New Roman"/>
          <w:bCs/>
          <w:spacing w:val="-14"/>
          <w:sz w:val="22"/>
          <w:szCs w:val="22"/>
        </w:rPr>
        <w:t xml:space="preserve"> </w:t>
      </w:r>
      <w:r w:rsidR="00336DB2" w:rsidRPr="000765C1">
        <w:rPr>
          <w:rFonts w:ascii="Times New Roman" w:hAnsi="Times New Roman" w:cs="Times New Roman"/>
          <w:bCs/>
          <w:spacing w:val="-14"/>
          <w:sz w:val="22"/>
          <w:szCs w:val="22"/>
        </w:rPr>
        <w:t>régulièrement à traiter des i</w:t>
      </w:r>
      <w:r w:rsidR="00336DB2" w:rsidRPr="000765C1">
        <w:rPr>
          <w:rFonts w:ascii="Times New Roman" w:hAnsi="Times New Roman" w:cs="Times New Roman"/>
          <w:bCs/>
          <w:spacing w:val="-14"/>
          <w:sz w:val="22"/>
          <w:szCs w:val="22"/>
        </w:rPr>
        <w:t>m</w:t>
      </w:r>
      <w:r w:rsidR="00336DB2" w:rsidRPr="000765C1">
        <w:rPr>
          <w:rFonts w:ascii="Times New Roman" w:hAnsi="Times New Roman" w:cs="Times New Roman"/>
          <w:bCs/>
          <w:spacing w:val="-14"/>
          <w:sz w:val="22"/>
          <w:szCs w:val="22"/>
        </w:rPr>
        <w:t>prévus ». Sans doute percevait-elle des répétitions dans son activité, qu’elle expr</w:t>
      </w:r>
      <w:r w:rsidR="00336DB2" w:rsidRPr="000765C1">
        <w:rPr>
          <w:rFonts w:ascii="Times New Roman" w:hAnsi="Times New Roman" w:cs="Times New Roman"/>
          <w:bCs/>
          <w:spacing w:val="-14"/>
          <w:sz w:val="22"/>
          <w:szCs w:val="22"/>
        </w:rPr>
        <w:t>i</w:t>
      </w:r>
      <w:r w:rsidR="00336DB2" w:rsidRPr="000765C1">
        <w:rPr>
          <w:rFonts w:ascii="Times New Roman" w:hAnsi="Times New Roman" w:cs="Times New Roman"/>
          <w:bCs/>
          <w:spacing w:val="-14"/>
          <w:sz w:val="22"/>
          <w:szCs w:val="22"/>
        </w:rPr>
        <w:t>mait ainsi pour me faire part de sa situation. Notre entreprise de Rythmologies consiste justement à partager avec d’autres notre vécu, nos connaissances ou nos théories, concernant le flux ou la répétition de phénomènes nouveaux ou récurrents, anticipés ou imprévus, quelle qu’en soit leur nature ; pour cela, un langage commun me semble une base préalable à tout échange, académique ou non.</w:t>
      </w:r>
    </w:p>
    <w:p w:rsidR="00336DB2" w:rsidRPr="007F36E8" w:rsidRDefault="00336DB2" w:rsidP="006C4353">
      <w:pPr>
        <w:spacing w:line="240" w:lineRule="exact"/>
        <w:ind w:firstLine="397"/>
        <w:jc w:val="both"/>
        <w:rPr>
          <w:rFonts w:ascii="Times New Roman" w:hAnsi="Times New Roman" w:cs="Times New Roman"/>
          <w:bCs/>
          <w:spacing w:val="-14"/>
          <w:sz w:val="22"/>
          <w:szCs w:val="22"/>
        </w:rPr>
      </w:pPr>
      <w:r w:rsidRPr="007F36E8">
        <w:rPr>
          <w:rFonts w:ascii="Times New Roman" w:hAnsi="Times New Roman" w:cs="Times New Roman"/>
          <w:bCs/>
          <w:spacing w:val="-14"/>
          <w:sz w:val="22"/>
          <w:szCs w:val="22"/>
        </w:rPr>
        <w:t>Pour appréhender ensemble la fréquence et la régularité de certains évén</w:t>
      </w:r>
      <w:r w:rsidRPr="007F36E8">
        <w:rPr>
          <w:rFonts w:ascii="Times New Roman" w:hAnsi="Times New Roman" w:cs="Times New Roman"/>
          <w:bCs/>
          <w:spacing w:val="-14"/>
          <w:sz w:val="22"/>
          <w:szCs w:val="22"/>
        </w:rPr>
        <w:t>e</w:t>
      </w:r>
      <w:r w:rsidRPr="007F36E8">
        <w:rPr>
          <w:rFonts w:ascii="Times New Roman" w:hAnsi="Times New Roman" w:cs="Times New Roman"/>
          <w:bCs/>
          <w:spacing w:val="-14"/>
          <w:sz w:val="22"/>
          <w:szCs w:val="22"/>
        </w:rPr>
        <w:t>ments tels que ceux évoqués dans mon exemple, pour apprécier ensemble la durée, la continuité et les ruptures de certains états, et espérer, sinon prévoir l’imprévu, au moins préparer l’</w:t>
      </w:r>
      <w:r w:rsidR="007F36E8" w:rsidRPr="007F36E8">
        <w:rPr>
          <w:rFonts w:ascii="Times New Roman" w:hAnsi="Times New Roman" w:cs="Times New Roman"/>
          <w:bCs/>
          <w:spacing w:val="-14"/>
          <w:sz w:val="22"/>
          <w:szCs w:val="22"/>
        </w:rPr>
        <w:t>improvisation</w:t>
      </w:r>
      <w:r w:rsidRPr="007F36E8">
        <w:rPr>
          <w:rFonts w:ascii="Times New Roman" w:hAnsi="Times New Roman" w:cs="Times New Roman"/>
          <w:bCs/>
          <w:spacing w:val="-14"/>
          <w:sz w:val="22"/>
          <w:szCs w:val="22"/>
        </w:rPr>
        <w:t xml:space="preserve">, mieux vaut être clair sur les </w:t>
      </w:r>
      <w:r w:rsidR="00AE1A7E" w:rsidRPr="007F36E8">
        <w:rPr>
          <w:rFonts w:ascii="Times New Roman" w:hAnsi="Times New Roman" w:cs="Times New Roman"/>
          <w:bCs/>
          <w:spacing w:val="-14"/>
          <w:sz w:val="22"/>
          <w:szCs w:val="22"/>
        </w:rPr>
        <w:t>termes</w:t>
      </w:r>
      <w:r w:rsidRPr="007F36E8">
        <w:rPr>
          <w:rFonts w:ascii="Times New Roman" w:hAnsi="Times New Roman" w:cs="Times New Roman"/>
          <w:bCs/>
          <w:spacing w:val="-14"/>
          <w:sz w:val="22"/>
          <w:szCs w:val="22"/>
        </w:rPr>
        <w:t> ; l’ambition d’une mise en commun et d’un partage interdisciplinaire s’accorde mal des conf</w:t>
      </w:r>
      <w:r w:rsidRPr="007F36E8">
        <w:rPr>
          <w:rFonts w:ascii="Times New Roman" w:hAnsi="Times New Roman" w:cs="Times New Roman"/>
          <w:bCs/>
          <w:spacing w:val="-14"/>
          <w:sz w:val="22"/>
          <w:szCs w:val="22"/>
        </w:rPr>
        <w:t>u</w:t>
      </w:r>
      <w:r w:rsidRPr="007F36E8">
        <w:rPr>
          <w:rFonts w:ascii="Times New Roman" w:hAnsi="Times New Roman" w:cs="Times New Roman"/>
          <w:bCs/>
          <w:spacing w:val="-14"/>
          <w:sz w:val="22"/>
          <w:szCs w:val="22"/>
        </w:rPr>
        <w:t>sions. Or, dans « traiter régulièrement des imprévus », sans doute, « régulièrement » signifie</w:t>
      </w:r>
      <w:r w:rsidR="008D7794" w:rsidRPr="007F36E8">
        <w:rPr>
          <w:rFonts w:ascii="Times New Roman" w:hAnsi="Times New Roman" w:cs="Times New Roman"/>
          <w:bCs/>
          <w:spacing w:val="-14"/>
          <w:sz w:val="22"/>
          <w:szCs w:val="22"/>
        </w:rPr>
        <w:t>,</w:t>
      </w:r>
      <w:r w:rsidRPr="007F36E8">
        <w:rPr>
          <w:rFonts w:ascii="Times New Roman" w:hAnsi="Times New Roman" w:cs="Times New Roman"/>
          <w:bCs/>
          <w:spacing w:val="-14"/>
          <w:sz w:val="22"/>
          <w:szCs w:val="22"/>
        </w:rPr>
        <w:t xml:space="preserve"> d’une part</w:t>
      </w:r>
      <w:r w:rsidR="008D7794" w:rsidRPr="007F36E8">
        <w:rPr>
          <w:rFonts w:ascii="Times New Roman" w:hAnsi="Times New Roman" w:cs="Times New Roman"/>
          <w:bCs/>
          <w:spacing w:val="-14"/>
          <w:sz w:val="22"/>
          <w:szCs w:val="22"/>
        </w:rPr>
        <w:t>,</w:t>
      </w:r>
      <w:r w:rsidRPr="007F36E8">
        <w:rPr>
          <w:rFonts w:ascii="Times New Roman" w:hAnsi="Times New Roman" w:cs="Times New Roman"/>
          <w:bCs/>
          <w:spacing w:val="-14"/>
          <w:sz w:val="22"/>
          <w:szCs w:val="22"/>
        </w:rPr>
        <w:t xml:space="preserve"> que ces « imprévus » sont des événements fréquents et</w:t>
      </w:r>
      <w:r w:rsidR="008D7794" w:rsidRPr="007F36E8">
        <w:rPr>
          <w:rFonts w:ascii="Times New Roman" w:hAnsi="Times New Roman" w:cs="Times New Roman"/>
          <w:bCs/>
          <w:spacing w:val="-14"/>
          <w:sz w:val="22"/>
          <w:szCs w:val="22"/>
        </w:rPr>
        <w:t xml:space="preserve">, </w:t>
      </w:r>
      <w:r w:rsidRPr="007F36E8">
        <w:rPr>
          <w:rFonts w:ascii="Times New Roman" w:hAnsi="Times New Roman" w:cs="Times New Roman"/>
          <w:bCs/>
          <w:spacing w:val="-14"/>
          <w:sz w:val="22"/>
          <w:szCs w:val="22"/>
        </w:rPr>
        <w:t>d’autre part</w:t>
      </w:r>
      <w:r w:rsidR="008D7794" w:rsidRPr="007F36E8">
        <w:rPr>
          <w:rFonts w:ascii="Times New Roman" w:hAnsi="Times New Roman" w:cs="Times New Roman"/>
          <w:bCs/>
          <w:spacing w:val="-14"/>
          <w:sz w:val="22"/>
          <w:szCs w:val="22"/>
        </w:rPr>
        <w:t>,</w:t>
      </w:r>
      <w:r w:rsidRPr="007F36E8">
        <w:rPr>
          <w:rFonts w:ascii="Times New Roman" w:hAnsi="Times New Roman" w:cs="Times New Roman"/>
          <w:bCs/>
          <w:spacing w:val="-14"/>
          <w:sz w:val="22"/>
          <w:szCs w:val="22"/>
        </w:rPr>
        <w:t xml:space="preserve"> qu’ils sont suffisamment semblables pour être envisagés de façons semblables. La durée qui les sépare est mal identifiée, mais non leur nature. Bref, ici, « impr</w:t>
      </w:r>
      <w:r w:rsidRPr="007F36E8">
        <w:rPr>
          <w:rFonts w:ascii="Times New Roman" w:hAnsi="Times New Roman" w:cs="Times New Roman"/>
          <w:bCs/>
          <w:spacing w:val="-14"/>
          <w:sz w:val="22"/>
          <w:szCs w:val="22"/>
        </w:rPr>
        <w:t>é</w:t>
      </w:r>
      <w:r w:rsidRPr="007F36E8">
        <w:rPr>
          <w:rFonts w:ascii="Times New Roman" w:hAnsi="Times New Roman" w:cs="Times New Roman"/>
          <w:bCs/>
          <w:spacing w:val="-14"/>
          <w:sz w:val="22"/>
          <w:szCs w:val="22"/>
        </w:rPr>
        <w:t>vus » signifie que ces événements ne sont pas vraiment réguliers, et « réguliers » qu’ils ne sont pas complètement imprévus !</w:t>
      </w:r>
    </w:p>
    <w:p w:rsidR="00336DB2"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Dans ce chapitre, des termes liés aux rythmes au sens large, tels que « fr</w:t>
      </w:r>
      <w:r w:rsidRPr="00E531FD">
        <w:rPr>
          <w:rFonts w:ascii="Times New Roman" w:hAnsi="Times New Roman" w:cs="Times New Roman"/>
          <w:bCs/>
          <w:spacing w:val="-10"/>
          <w:sz w:val="22"/>
          <w:szCs w:val="22"/>
        </w:rPr>
        <w:t>é</w:t>
      </w:r>
      <w:r w:rsidRPr="00E531FD">
        <w:rPr>
          <w:rFonts w:ascii="Times New Roman" w:hAnsi="Times New Roman" w:cs="Times New Roman"/>
          <w:bCs/>
          <w:spacing w:val="-10"/>
          <w:sz w:val="22"/>
          <w:szCs w:val="22"/>
        </w:rPr>
        <w:t xml:space="preserve">quence » et « prévision », seront puisés dans le vocabulaire courant ; cependant dans notre contexte d’échanges transdisciplinaires, leur sens sera restreint afin de dégager et d’exprimer des concepts distincts, plus précis. </w:t>
      </w:r>
      <w:r w:rsidR="003E27A6">
        <w:rPr>
          <w:rFonts w:ascii="Times New Roman" w:hAnsi="Times New Roman" w:cs="Times New Roman"/>
          <w:bCs/>
          <w:spacing w:val="-10"/>
          <w:sz w:val="22"/>
          <w:szCs w:val="22"/>
        </w:rPr>
        <w:t>À</w:t>
      </w:r>
      <w:r w:rsidRPr="00E531FD">
        <w:rPr>
          <w:rFonts w:ascii="Times New Roman" w:hAnsi="Times New Roman" w:cs="Times New Roman"/>
          <w:bCs/>
          <w:spacing w:val="-10"/>
          <w:sz w:val="22"/>
          <w:szCs w:val="22"/>
        </w:rPr>
        <w:t xml:space="preserve"> la fin de l’</w:t>
      </w:r>
      <w:proofErr w:type="spellStart"/>
      <w:r w:rsidRPr="00E531FD">
        <w:rPr>
          <w:rFonts w:ascii="Times New Roman" w:hAnsi="Times New Roman" w:cs="Times New Roman"/>
          <w:bCs/>
          <w:spacing w:val="-10"/>
          <w:sz w:val="22"/>
          <w:szCs w:val="22"/>
        </w:rPr>
        <w:t>exer</w:t>
      </w:r>
      <w:r w:rsidR="00AE1A7E">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cice</w:t>
      </w:r>
      <w:proofErr w:type="spellEnd"/>
      <w:r w:rsidRPr="00E531FD">
        <w:rPr>
          <w:rFonts w:ascii="Times New Roman" w:hAnsi="Times New Roman" w:cs="Times New Roman"/>
          <w:bCs/>
          <w:spacing w:val="-10"/>
          <w:sz w:val="22"/>
          <w:szCs w:val="22"/>
        </w:rPr>
        <w:t xml:space="preserve">, le nombre et la signification des termes choisis seront ainsi limités, afin de les rendre, je l’espère, plus opérationnels. Pour faciliter la représentation de ces concepts, je ferai volontiers des comparaisons entre chacune de ces notions </w:t>
      </w:r>
      <w:r w:rsidR="000765C1">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qui s’inscrivent dans le temps (dans la temporalité) </w:t>
      </w:r>
      <w:r w:rsidR="000765C1">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avec des notions </w:t>
      </w:r>
      <w:proofErr w:type="spellStart"/>
      <w:r w:rsidRPr="00E531FD">
        <w:rPr>
          <w:rFonts w:ascii="Times New Roman" w:hAnsi="Times New Roman" w:cs="Times New Roman"/>
          <w:bCs/>
          <w:spacing w:val="-10"/>
          <w:sz w:val="22"/>
          <w:szCs w:val="22"/>
        </w:rPr>
        <w:t>sembla</w:t>
      </w:r>
      <w:r w:rsidR="003A384C">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bles</w:t>
      </w:r>
      <w:proofErr w:type="spellEnd"/>
      <w:r w:rsidRPr="00E531FD">
        <w:rPr>
          <w:rFonts w:ascii="Times New Roman" w:hAnsi="Times New Roman" w:cs="Times New Roman"/>
          <w:bCs/>
          <w:spacing w:val="-10"/>
          <w:sz w:val="22"/>
          <w:szCs w:val="22"/>
        </w:rPr>
        <w:t xml:space="preserve"> qui s’inscrivent dans l’espace (spatialité). Par exemple, je comparerai un </w:t>
      </w:r>
      <w:r w:rsidRPr="00E531FD">
        <w:rPr>
          <w:rFonts w:ascii="Times New Roman" w:hAnsi="Times New Roman" w:cs="Times New Roman"/>
          <w:bCs/>
          <w:spacing w:val="-10"/>
          <w:sz w:val="22"/>
          <w:szCs w:val="22"/>
          <w:u w:val="single"/>
        </w:rPr>
        <w:t>instant</w:t>
      </w:r>
      <w:r w:rsidRPr="00E531FD">
        <w:rPr>
          <w:rFonts w:ascii="Times New Roman" w:hAnsi="Times New Roman" w:cs="Times New Roman"/>
          <w:bCs/>
          <w:spacing w:val="-10"/>
          <w:sz w:val="22"/>
          <w:szCs w:val="22"/>
        </w:rPr>
        <w:t xml:space="preserve"> précis dans un </w:t>
      </w:r>
      <w:r w:rsidRPr="00E531FD">
        <w:rPr>
          <w:rFonts w:ascii="Times New Roman" w:hAnsi="Times New Roman" w:cs="Times New Roman"/>
          <w:bCs/>
          <w:spacing w:val="-10"/>
          <w:sz w:val="22"/>
          <w:szCs w:val="22"/>
          <w:u w:val="single"/>
        </w:rPr>
        <w:t>moment</w:t>
      </w:r>
      <w:r w:rsidRPr="00E531FD">
        <w:rPr>
          <w:rFonts w:ascii="Times New Roman" w:hAnsi="Times New Roman" w:cs="Times New Roman"/>
          <w:bCs/>
          <w:spacing w:val="-10"/>
          <w:sz w:val="22"/>
          <w:szCs w:val="22"/>
        </w:rPr>
        <w:t xml:space="preserve"> donné à un </w:t>
      </w:r>
      <w:r w:rsidRPr="00E531FD">
        <w:rPr>
          <w:rFonts w:ascii="Times New Roman" w:hAnsi="Times New Roman" w:cs="Times New Roman"/>
          <w:bCs/>
          <w:i/>
          <w:spacing w:val="-10"/>
          <w:sz w:val="22"/>
          <w:szCs w:val="22"/>
        </w:rPr>
        <w:t>point</w:t>
      </w:r>
      <w:r w:rsidRPr="00E531FD">
        <w:rPr>
          <w:rFonts w:ascii="Times New Roman" w:hAnsi="Times New Roman" w:cs="Times New Roman"/>
          <w:bCs/>
          <w:spacing w:val="-10"/>
          <w:sz w:val="22"/>
          <w:szCs w:val="22"/>
        </w:rPr>
        <w:t xml:space="preserve"> précis d’un </w:t>
      </w:r>
      <w:r w:rsidRPr="00E531FD">
        <w:rPr>
          <w:rFonts w:ascii="Times New Roman" w:hAnsi="Times New Roman" w:cs="Times New Roman"/>
          <w:bCs/>
          <w:i/>
          <w:spacing w:val="-10"/>
          <w:sz w:val="22"/>
          <w:szCs w:val="22"/>
        </w:rPr>
        <w:t>lieu</w:t>
      </w:r>
      <w:r w:rsidRPr="00E531FD">
        <w:rPr>
          <w:rFonts w:ascii="Times New Roman" w:hAnsi="Times New Roman" w:cs="Times New Roman"/>
          <w:bCs/>
          <w:spacing w:val="-10"/>
          <w:sz w:val="22"/>
          <w:szCs w:val="22"/>
        </w:rPr>
        <w:t xml:space="preserve"> donné. Enfin, sans trop préciser son étymologie, pour chaque terme j’évoquerai des proxim</w:t>
      </w:r>
      <w:r w:rsidRPr="00E531FD">
        <w:rPr>
          <w:rFonts w:ascii="Times New Roman" w:hAnsi="Times New Roman" w:cs="Times New Roman"/>
          <w:bCs/>
          <w:spacing w:val="-10"/>
          <w:sz w:val="22"/>
          <w:szCs w:val="22"/>
        </w:rPr>
        <w:t>i</w:t>
      </w:r>
      <w:r w:rsidRPr="00E531FD">
        <w:rPr>
          <w:rFonts w:ascii="Times New Roman" w:hAnsi="Times New Roman" w:cs="Times New Roman"/>
          <w:bCs/>
          <w:spacing w:val="-10"/>
          <w:sz w:val="22"/>
          <w:szCs w:val="22"/>
        </w:rPr>
        <w:t>tés linguistiques, car elles ont en grande partie guidé mes choix ; elles peuvent faciliter la mémorisation du sens restreint que je lui aurai attribué</w:t>
      </w:r>
      <w:r w:rsidR="000765C1" w:rsidRPr="000765C1">
        <w:rPr>
          <w:rFonts w:ascii="Times New Roman" w:hAnsi="Times New Roman" w:cs="Times New Roman"/>
          <w:bCs/>
          <w:spacing w:val="-10"/>
          <w:sz w:val="22"/>
          <w:szCs w:val="22"/>
        </w:rPr>
        <w:t>.</w:t>
      </w:r>
      <w:r w:rsidR="000765C1" w:rsidRPr="000765C1">
        <w:rPr>
          <w:rStyle w:val="Appelnotedebasdep"/>
          <w:rFonts w:ascii="Times New Roman" w:hAnsi="Times New Roman" w:cs="Times New Roman"/>
          <w:snapToGrid w:val="0"/>
          <w:spacing w:val="-12"/>
          <w:sz w:val="22"/>
          <w:szCs w:val="22"/>
        </w:rPr>
        <w:footnoteReference w:id="66"/>
      </w:r>
    </w:p>
    <w:p w:rsidR="007F36E8" w:rsidRDefault="007F36E8" w:rsidP="006C4353">
      <w:pPr>
        <w:spacing w:line="240" w:lineRule="exact"/>
        <w:ind w:firstLine="397"/>
        <w:jc w:val="both"/>
        <w:rPr>
          <w:rFonts w:ascii="Times New Roman" w:hAnsi="Times New Roman" w:cs="Times New Roman"/>
          <w:bCs/>
          <w:spacing w:val="-10"/>
          <w:sz w:val="22"/>
          <w:szCs w:val="22"/>
        </w:rPr>
      </w:pPr>
    </w:p>
    <w:p w:rsidR="007F36E8" w:rsidRPr="000765C1" w:rsidRDefault="007F36E8" w:rsidP="006C4353">
      <w:pPr>
        <w:spacing w:line="240" w:lineRule="exact"/>
        <w:ind w:firstLine="397"/>
        <w:jc w:val="both"/>
        <w:rPr>
          <w:rFonts w:ascii="Times New Roman" w:hAnsi="Times New Roman" w:cs="Times New Roman"/>
          <w:bCs/>
          <w:spacing w:val="-10"/>
          <w:sz w:val="22"/>
          <w:szCs w:val="22"/>
        </w:rPr>
      </w:pPr>
    </w:p>
    <w:p w:rsidR="00336DB2" w:rsidRPr="007F36E8" w:rsidRDefault="00C93D03" w:rsidP="0048721E">
      <w:pPr>
        <w:pStyle w:val="Titre2"/>
        <w:rPr>
          <w:spacing w:val="-12"/>
        </w:rPr>
      </w:pPr>
      <w:bookmarkStart w:id="333" w:name="_Toc154458554"/>
      <w:r w:rsidRPr="00E531FD">
        <w:rPr>
          <w:spacing w:val="-10"/>
        </w:rPr>
        <w:t xml:space="preserve">1. </w:t>
      </w:r>
      <w:r w:rsidR="00336DB2" w:rsidRPr="007F36E8">
        <w:rPr>
          <w:spacing w:val="-12"/>
        </w:rPr>
        <w:t xml:space="preserve">Identification des formes des objets, répétition des </w:t>
      </w:r>
      <w:proofErr w:type="spellStart"/>
      <w:r w:rsidR="00336DB2" w:rsidRPr="007F36E8">
        <w:rPr>
          <w:spacing w:val="-12"/>
        </w:rPr>
        <w:t>phén</w:t>
      </w:r>
      <w:r w:rsidR="00D9490E" w:rsidRPr="007F36E8">
        <w:rPr>
          <w:spacing w:val="-12"/>
        </w:rPr>
        <w:t>o</w:t>
      </w:r>
      <w:r w:rsidR="00336DB2" w:rsidRPr="007F36E8">
        <w:rPr>
          <w:spacing w:val="-12"/>
        </w:rPr>
        <w:t>mè</w:t>
      </w:r>
      <w:r w:rsidR="00D9490E" w:rsidRPr="007F36E8">
        <w:rPr>
          <w:spacing w:val="-12"/>
        </w:rPr>
        <w:softHyphen/>
      </w:r>
      <w:r w:rsidR="00336DB2" w:rsidRPr="007F36E8">
        <w:rPr>
          <w:spacing w:val="-12"/>
        </w:rPr>
        <w:t>nes</w:t>
      </w:r>
      <w:proofErr w:type="spellEnd"/>
      <w:r w:rsidR="00336DB2" w:rsidRPr="007F36E8">
        <w:rPr>
          <w:spacing w:val="-12"/>
        </w:rPr>
        <w:t xml:space="preserve"> temporels</w:t>
      </w:r>
      <w:bookmarkEnd w:id="333"/>
    </w:p>
    <w:p w:rsidR="006C4353" w:rsidRPr="00E531FD" w:rsidRDefault="006C4353" w:rsidP="006C4353">
      <w:pPr>
        <w:spacing w:line="240" w:lineRule="exact"/>
        <w:ind w:firstLine="397"/>
        <w:jc w:val="both"/>
        <w:rPr>
          <w:rFonts w:ascii="Times New Roman" w:hAnsi="Times New Roman" w:cs="Times New Roman"/>
          <w:spacing w:val="-10"/>
          <w:sz w:val="22"/>
          <w:szCs w:val="22"/>
          <w:lang w:eastAsia="en-US"/>
        </w:rPr>
      </w:pP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J’appellerai </w:t>
      </w:r>
      <w:r w:rsidRPr="00E531FD">
        <w:rPr>
          <w:rFonts w:ascii="Times New Roman" w:hAnsi="Times New Roman" w:cs="Times New Roman"/>
          <w:bCs/>
          <w:spacing w:val="-10"/>
          <w:sz w:val="22"/>
          <w:szCs w:val="22"/>
          <w:u w:val="single"/>
        </w:rPr>
        <w:t>objets temporels</w:t>
      </w:r>
      <w:r w:rsidRPr="00E531FD">
        <w:rPr>
          <w:rFonts w:ascii="Times New Roman" w:hAnsi="Times New Roman" w:cs="Times New Roman"/>
          <w:bCs/>
          <w:spacing w:val="-10"/>
          <w:sz w:val="22"/>
          <w:szCs w:val="22"/>
        </w:rPr>
        <w:t xml:space="preserve"> des </w:t>
      </w:r>
      <w:r w:rsidRPr="00E531FD">
        <w:rPr>
          <w:rFonts w:ascii="Times New Roman" w:hAnsi="Times New Roman" w:cs="Times New Roman"/>
          <w:bCs/>
          <w:spacing w:val="-10"/>
          <w:sz w:val="22"/>
          <w:szCs w:val="22"/>
          <w:u w:val="single"/>
        </w:rPr>
        <w:t>phénomènes</w:t>
      </w:r>
      <w:r w:rsidRPr="00E531FD">
        <w:rPr>
          <w:rFonts w:ascii="Times New Roman" w:hAnsi="Times New Roman" w:cs="Times New Roman"/>
          <w:bCs/>
          <w:spacing w:val="-10"/>
          <w:sz w:val="22"/>
          <w:szCs w:val="22"/>
        </w:rPr>
        <w:t xml:space="preserve"> (d’un radical grec «</w:t>
      </w:r>
      <w:r w:rsidR="003E27A6">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se montrer ») définis dans une réalité temporelle. Parmi eux, je distinguerai les </w:t>
      </w:r>
      <w:r w:rsidRPr="00E531FD">
        <w:rPr>
          <w:rFonts w:ascii="Times New Roman" w:hAnsi="Times New Roman" w:cs="Times New Roman"/>
          <w:bCs/>
          <w:spacing w:val="-10"/>
          <w:sz w:val="22"/>
          <w:szCs w:val="22"/>
          <w:u w:val="single"/>
        </w:rPr>
        <w:t>états</w:t>
      </w:r>
      <w:r w:rsidRPr="00E531FD">
        <w:rPr>
          <w:rFonts w:ascii="Times New Roman" w:hAnsi="Times New Roman" w:cs="Times New Roman"/>
          <w:bCs/>
          <w:spacing w:val="-10"/>
          <w:sz w:val="22"/>
          <w:szCs w:val="22"/>
        </w:rPr>
        <w:t xml:space="preserve"> (radical commun à « être » et à « stable »)</w:t>
      </w:r>
      <w:r w:rsidR="00BB6620" w:rsidRPr="00E531FD">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qui restent semblables le long des moments qu’ils occupent, et les </w:t>
      </w:r>
      <w:r w:rsidRPr="00E531FD">
        <w:rPr>
          <w:rFonts w:ascii="Times New Roman" w:hAnsi="Times New Roman" w:cs="Times New Roman"/>
          <w:bCs/>
          <w:spacing w:val="-10"/>
          <w:sz w:val="22"/>
          <w:szCs w:val="22"/>
          <w:u w:val="single"/>
        </w:rPr>
        <w:t>événements</w:t>
      </w:r>
      <w:r w:rsidRPr="00E531FD">
        <w:rPr>
          <w:rFonts w:ascii="Times New Roman" w:hAnsi="Times New Roman" w:cs="Times New Roman"/>
          <w:bCs/>
          <w:spacing w:val="-10"/>
          <w:sz w:val="22"/>
          <w:szCs w:val="22"/>
        </w:rPr>
        <w:t xml:space="preserve"> (radical commun à « venir »), qui diffèrent d’un instant à l’autre. Les états, conditions, situations, constantes, </w:t>
      </w:r>
      <w:r w:rsidRPr="00E531FD">
        <w:rPr>
          <w:rFonts w:ascii="Times New Roman" w:hAnsi="Times New Roman" w:cs="Times New Roman"/>
          <w:bCs/>
          <w:i/>
          <w:spacing w:val="-10"/>
          <w:sz w:val="22"/>
          <w:szCs w:val="22"/>
        </w:rPr>
        <w:t>sont</w:t>
      </w:r>
      <w:r w:rsidRPr="00E531FD">
        <w:rPr>
          <w:rFonts w:ascii="Times New Roman" w:hAnsi="Times New Roman" w:cs="Times New Roman"/>
          <w:bCs/>
          <w:spacing w:val="-10"/>
          <w:sz w:val="22"/>
          <w:szCs w:val="22"/>
        </w:rPr>
        <w:t xml:space="preserve">, ils se tiennent ; les événements, actions et changements, </w:t>
      </w:r>
      <w:r w:rsidRPr="00E531FD">
        <w:rPr>
          <w:rFonts w:ascii="Times New Roman" w:hAnsi="Times New Roman" w:cs="Times New Roman"/>
          <w:bCs/>
          <w:i/>
          <w:spacing w:val="-10"/>
          <w:sz w:val="22"/>
          <w:szCs w:val="22"/>
        </w:rPr>
        <w:t>arrivent</w:t>
      </w:r>
      <w:r w:rsidRPr="00E531FD">
        <w:rPr>
          <w:rFonts w:ascii="Times New Roman" w:hAnsi="Times New Roman" w:cs="Times New Roman"/>
          <w:bCs/>
          <w:spacing w:val="-10"/>
          <w:sz w:val="22"/>
          <w:szCs w:val="22"/>
        </w:rPr>
        <w:t xml:space="preserve">. Ils sont respectivement comparables, dans un espace à deux dimensions (une surface) à des </w:t>
      </w:r>
      <w:r w:rsidRPr="00E531FD">
        <w:rPr>
          <w:rFonts w:ascii="Times New Roman" w:hAnsi="Times New Roman" w:cs="Times New Roman"/>
          <w:bCs/>
          <w:i/>
          <w:spacing w:val="-10"/>
          <w:sz w:val="22"/>
          <w:szCs w:val="22"/>
        </w:rPr>
        <w:t>substrats</w:t>
      </w:r>
      <w:r w:rsidRPr="00E531FD">
        <w:rPr>
          <w:rFonts w:ascii="Times New Roman" w:hAnsi="Times New Roman" w:cs="Times New Roman"/>
          <w:bCs/>
          <w:spacing w:val="-10"/>
          <w:sz w:val="22"/>
          <w:szCs w:val="22"/>
        </w:rPr>
        <w:t xml:space="preserve"> (plages de couleurs ou de textures plus ou moins homogènes) pour les états, et à des </w:t>
      </w:r>
      <w:r w:rsidRPr="00E531FD">
        <w:rPr>
          <w:rFonts w:ascii="Times New Roman" w:hAnsi="Times New Roman" w:cs="Times New Roman"/>
          <w:bCs/>
          <w:i/>
          <w:spacing w:val="-10"/>
          <w:sz w:val="22"/>
          <w:szCs w:val="22"/>
        </w:rPr>
        <w:t>marques</w:t>
      </w:r>
      <w:r w:rsidRPr="00E531FD">
        <w:rPr>
          <w:rFonts w:ascii="Times New Roman" w:hAnsi="Times New Roman" w:cs="Times New Roman"/>
          <w:bCs/>
          <w:spacing w:val="-10"/>
          <w:sz w:val="22"/>
          <w:szCs w:val="22"/>
        </w:rPr>
        <w:t xml:space="preserve"> distinctes (tracés ou figures) pour les évén</w:t>
      </w:r>
      <w:r w:rsidRPr="00E531FD">
        <w:rPr>
          <w:rFonts w:ascii="Times New Roman" w:hAnsi="Times New Roman" w:cs="Times New Roman"/>
          <w:bCs/>
          <w:spacing w:val="-10"/>
          <w:sz w:val="22"/>
          <w:szCs w:val="22"/>
        </w:rPr>
        <w:t>e</w:t>
      </w:r>
      <w:r w:rsidRPr="00E531FD">
        <w:rPr>
          <w:rFonts w:ascii="Times New Roman" w:hAnsi="Times New Roman" w:cs="Times New Roman"/>
          <w:bCs/>
          <w:spacing w:val="-10"/>
          <w:sz w:val="22"/>
          <w:szCs w:val="22"/>
        </w:rPr>
        <w:t xml:space="preserve">ments. Dans un espace à trois dimensions (volume), les états sont comparables à des </w:t>
      </w:r>
      <w:r w:rsidRPr="00E531FD">
        <w:rPr>
          <w:rFonts w:ascii="Times New Roman" w:hAnsi="Times New Roman" w:cs="Times New Roman"/>
          <w:bCs/>
          <w:i/>
          <w:spacing w:val="-10"/>
          <w:sz w:val="22"/>
          <w:szCs w:val="22"/>
        </w:rPr>
        <w:t>matières</w:t>
      </w:r>
      <w:r w:rsidRPr="00E531FD">
        <w:rPr>
          <w:rFonts w:ascii="Times New Roman" w:hAnsi="Times New Roman" w:cs="Times New Roman"/>
          <w:bCs/>
          <w:spacing w:val="-10"/>
          <w:sz w:val="22"/>
          <w:szCs w:val="22"/>
        </w:rPr>
        <w:t xml:space="preserve"> ou substances, et les événements à des </w:t>
      </w:r>
      <w:r w:rsidRPr="00E531FD">
        <w:rPr>
          <w:rFonts w:ascii="Times New Roman" w:hAnsi="Times New Roman" w:cs="Times New Roman"/>
          <w:bCs/>
          <w:i/>
          <w:spacing w:val="-10"/>
          <w:sz w:val="22"/>
          <w:szCs w:val="22"/>
        </w:rPr>
        <w:t>formes</w:t>
      </w:r>
      <w:r w:rsidRPr="00E531FD">
        <w:rPr>
          <w:rFonts w:ascii="Times New Roman" w:hAnsi="Times New Roman" w:cs="Times New Roman"/>
          <w:bCs/>
          <w:spacing w:val="-10"/>
          <w:sz w:val="22"/>
          <w:szCs w:val="22"/>
        </w:rPr>
        <w:t xml:space="preserve"> ; les unes et les autres définissent les </w:t>
      </w:r>
      <w:r w:rsidRPr="00E531FD">
        <w:rPr>
          <w:rFonts w:ascii="Times New Roman" w:hAnsi="Times New Roman" w:cs="Times New Roman"/>
          <w:bCs/>
          <w:i/>
          <w:spacing w:val="-10"/>
          <w:sz w:val="22"/>
          <w:szCs w:val="22"/>
        </w:rPr>
        <w:t>objets</w:t>
      </w:r>
      <w:r w:rsidRPr="00E531FD">
        <w:rPr>
          <w:rFonts w:ascii="Times New Roman" w:hAnsi="Times New Roman" w:cs="Times New Roman"/>
          <w:bCs/>
          <w:spacing w:val="-10"/>
          <w:sz w:val="22"/>
          <w:szCs w:val="22"/>
        </w:rPr>
        <w:t>. Des changements (de lieu, les mouvements ; de matière ou de forme, les transformations) apparaissent au passage d’un état à un autre, et au cours d’un événement.</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Le fait de nommer un objet ou un phénomène suppose qu’il a été </w:t>
      </w:r>
      <w:r w:rsidRPr="00E531FD">
        <w:rPr>
          <w:rFonts w:ascii="Times New Roman" w:hAnsi="Times New Roman" w:cs="Times New Roman"/>
          <w:bCs/>
          <w:i/>
          <w:spacing w:val="-10"/>
          <w:sz w:val="22"/>
          <w:szCs w:val="22"/>
        </w:rPr>
        <w:t>identifié</w:t>
      </w:r>
      <w:r w:rsidRPr="00E531FD">
        <w:rPr>
          <w:rFonts w:ascii="Times New Roman" w:hAnsi="Times New Roman" w:cs="Times New Roman"/>
          <w:bCs/>
          <w:spacing w:val="-10"/>
          <w:sz w:val="22"/>
          <w:szCs w:val="22"/>
        </w:rPr>
        <w:t xml:space="preserve"> par un ensemble de propriétés ou caractéristiques. Ces caractéristiques se </w:t>
      </w:r>
      <w:r w:rsidRPr="00E531FD">
        <w:rPr>
          <w:rFonts w:ascii="Times New Roman" w:hAnsi="Times New Roman" w:cs="Times New Roman"/>
          <w:bCs/>
          <w:i/>
          <w:spacing w:val="-10"/>
          <w:sz w:val="22"/>
          <w:szCs w:val="22"/>
        </w:rPr>
        <w:t>retrouvent</w:t>
      </w:r>
      <w:r w:rsidRPr="00E531FD">
        <w:rPr>
          <w:rFonts w:ascii="Times New Roman" w:hAnsi="Times New Roman" w:cs="Times New Roman"/>
          <w:bCs/>
          <w:spacing w:val="-10"/>
          <w:sz w:val="22"/>
          <w:szCs w:val="22"/>
        </w:rPr>
        <w:t xml:space="preserve"> : soit à chaque rencontre avec un même objet (identifié par son nom propre) en des lieux </w:t>
      </w:r>
      <w:r w:rsidR="003E27A6">
        <w:rPr>
          <w:rFonts w:ascii="Times New Roman" w:hAnsi="Times New Roman" w:cs="Times New Roman"/>
          <w:bCs/>
          <w:spacing w:val="-10"/>
          <w:sz w:val="22"/>
          <w:szCs w:val="22"/>
        </w:rPr>
        <w:t xml:space="preserve">différents ; soit partagées par tout </w:t>
      </w:r>
      <w:r w:rsidRPr="00E531FD">
        <w:rPr>
          <w:rFonts w:ascii="Times New Roman" w:hAnsi="Times New Roman" w:cs="Times New Roman"/>
          <w:bCs/>
          <w:spacing w:val="-10"/>
          <w:sz w:val="22"/>
          <w:szCs w:val="22"/>
        </w:rPr>
        <w:t xml:space="preserve">un ensemble d’éléments (identifiés par leur nom commun) rencontrés en des moments et/ou en des lieux différents. L’identification de caractéristiques communes à deux ou </w:t>
      </w:r>
      <w:proofErr w:type="spellStart"/>
      <w:r w:rsidRPr="00E531FD">
        <w:rPr>
          <w:rFonts w:ascii="Times New Roman" w:hAnsi="Times New Roman" w:cs="Times New Roman"/>
          <w:bCs/>
          <w:i/>
          <w:spacing w:val="-10"/>
          <w:sz w:val="22"/>
          <w:szCs w:val="22"/>
        </w:rPr>
        <w:t>plu</w:t>
      </w:r>
      <w:r w:rsidR="007F36E8">
        <w:rPr>
          <w:rFonts w:ascii="Times New Roman" w:hAnsi="Times New Roman" w:cs="Times New Roman"/>
          <w:bCs/>
          <w:i/>
          <w:spacing w:val="-10"/>
          <w:sz w:val="22"/>
          <w:szCs w:val="22"/>
        </w:rPr>
        <w:softHyphen/>
      </w:r>
      <w:r w:rsidRPr="00E531FD">
        <w:rPr>
          <w:rFonts w:ascii="Times New Roman" w:hAnsi="Times New Roman" w:cs="Times New Roman"/>
          <w:bCs/>
          <w:i/>
          <w:spacing w:val="-10"/>
          <w:sz w:val="22"/>
          <w:szCs w:val="22"/>
        </w:rPr>
        <w:t>sieurs</w:t>
      </w:r>
      <w:proofErr w:type="spellEnd"/>
      <w:r w:rsidRPr="00E531FD">
        <w:rPr>
          <w:rFonts w:ascii="Times New Roman" w:hAnsi="Times New Roman" w:cs="Times New Roman"/>
          <w:bCs/>
          <w:spacing w:val="-10"/>
          <w:sz w:val="22"/>
          <w:szCs w:val="22"/>
        </w:rPr>
        <w:t xml:space="preserve"> états comme des repos, ou à deux ou plusieurs événements comme des chocs, prend dans la temporalité le nom de </w:t>
      </w:r>
      <w:r w:rsidRPr="00E531FD">
        <w:rPr>
          <w:rFonts w:ascii="Times New Roman" w:hAnsi="Times New Roman" w:cs="Times New Roman"/>
          <w:bCs/>
          <w:spacing w:val="-10"/>
          <w:sz w:val="22"/>
          <w:szCs w:val="22"/>
          <w:u w:val="single"/>
        </w:rPr>
        <w:t>répétition</w:t>
      </w:r>
      <w:r w:rsidRPr="00E531FD">
        <w:rPr>
          <w:rFonts w:ascii="Times New Roman" w:hAnsi="Times New Roman" w:cs="Times New Roman"/>
          <w:bCs/>
          <w:spacing w:val="-10"/>
          <w:sz w:val="22"/>
          <w:szCs w:val="22"/>
        </w:rPr>
        <w:t>. Même si « on n’entre pas deux fois dans le même fleuve » comme dit Héraclite (</w:t>
      </w:r>
      <w:proofErr w:type="spellStart"/>
      <w:r w:rsidRPr="00E531FD">
        <w:rPr>
          <w:rFonts w:ascii="Times New Roman" w:hAnsi="Times New Roman" w:cs="Times New Roman"/>
          <w:bCs/>
          <w:spacing w:val="-10"/>
          <w:sz w:val="22"/>
          <w:szCs w:val="22"/>
        </w:rPr>
        <w:t>Chambry</w:t>
      </w:r>
      <w:proofErr w:type="spellEnd"/>
      <w:r w:rsidR="00D9490E">
        <w:rPr>
          <w:rFonts w:ascii="Times New Roman" w:hAnsi="Times New Roman" w:cs="Times New Roman"/>
          <w:bCs/>
          <w:spacing w:val="-10"/>
          <w:sz w:val="22"/>
          <w:szCs w:val="22"/>
        </w:rPr>
        <w:t>,</w:t>
      </w:r>
      <w:r w:rsidR="00BF7E08">
        <w:rPr>
          <w:rFonts w:ascii="Times New Roman" w:hAnsi="Times New Roman" w:cs="Times New Roman"/>
          <w:bCs/>
          <w:spacing w:val="-10"/>
          <w:sz w:val="22"/>
          <w:szCs w:val="22"/>
        </w:rPr>
        <w:fldChar w:fldCharType="begin"/>
      </w:r>
      <w:r w:rsidR="006F0F31">
        <w:instrText xml:space="preserve"> XE "</w:instrText>
      </w:r>
      <w:r w:rsidR="006F0F31" w:rsidRPr="00AE256A">
        <w:rPr>
          <w:rFonts w:ascii="Times New Roman" w:hAnsi="Times New Roman" w:cs="Times New Roman"/>
          <w:bCs/>
          <w:spacing w:val="-10"/>
          <w:sz w:val="22"/>
          <w:szCs w:val="22"/>
        </w:rPr>
        <w:instrText>Chambry</w:instrText>
      </w:r>
      <w:r w:rsidR="006F0F31">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1937), l’</w:t>
      </w:r>
      <w:proofErr w:type="spellStart"/>
      <w:r w:rsidRPr="00E531FD">
        <w:rPr>
          <w:rFonts w:ascii="Times New Roman" w:hAnsi="Times New Roman" w:cs="Times New Roman"/>
          <w:bCs/>
          <w:spacing w:val="-10"/>
          <w:sz w:val="22"/>
          <w:szCs w:val="22"/>
        </w:rPr>
        <w:t>évé</w:t>
      </w:r>
      <w:r w:rsidR="007F36E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nement</w:t>
      </w:r>
      <w:proofErr w:type="spellEnd"/>
      <w:r w:rsidRPr="00E531FD">
        <w:rPr>
          <w:rFonts w:ascii="Times New Roman" w:hAnsi="Times New Roman" w:cs="Times New Roman"/>
          <w:bCs/>
          <w:spacing w:val="-10"/>
          <w:sz w:val="22"/>
          <w:szCs w:val="22"/>
        </w:rPr>
        <w:t xml:space="preserve"> du bain ainsi nommé, est identifié : on dira soit qu’il a eu lieu </w:t>
      </w:r>
      <w:r w:rsidRPr="00E531FD">
        <w:rPr>
          <w:rFonts w:ascii="Times New Roman" w:hAnsi="Times New Roman" w:cs="Times New Roman"/>
          <w:bCs/>
          <w:i/>
          <w:spacing w:val="-10"/>
          <w:sz w:val="22"/>
          <w:szCs w:val="22"/>
        </w:rPr>
        <w:t>plusieurs fois</w:t>
      </w:r>
      <w:r w:rsidRPr="00E531FD">
        <w:rPr>
          <w:rFonts w:ascii="Times New Roman" w:hAnsi="Times New Roman" w:cs="Times New Roman"/>
          <w:bCs/>
          <w:spacing w:val="-10"/>
          <w:sz w:val="22"/>
          <w:szCs w:val="22"/>
        </w:rPr>
        <w:t xml:space="preserve">, soit qu’il y en a eu </w:t>
      </w:r>
      <w:r w:rsidRPr="00E531FD">
        <w:rPr>
          <w:rFonts w:ascii="Times New Roman" w:hAnsi="Times New Roman" w:cs="Times New Roman"/>
          <w:bCs/>
          <w:i/>
          <w:spacing w:val="-10"/>
          <w:sz w:val="22"/>
          <w:szCs w:val="22"/>
        </w:rPr>
        <w:t>plusieurs occurrences</w:t>
      </w:r>
      <w:r w:rsidRPr="00E531FD">
        <w:rPr>
          <w:rFonts w:ascii="Times New Roman" w:hAnsi="Times New Roman" w:cs="Times New Roman"/>
          <w:bCs/>
          <w:spacing w:val="-10"/>
          <w:sz w:val="22"/>
          <w:szCs w:val="22"/>
        </w:rPr>
        <w:t xml:space="preserve"> ; le bain d’Archimède et celui de Marat peuvent être considérés comme des </w:t>
      </w:r>
      <w:r w:rsidR="006F0F31" w:rsidRPr="00E531FD">
        <w:rPr>
          <w:rFonts w:ascii="Times New Roman" w:hAnsi="Times New Roman" w:cs="Times New Roman"/>
          <w:bCs/>
          <w:spacing w:val="-10"/>
          <w:sz w:val="22"/>
          <w:szCs w:val="22"/>
        </w:rPr>
        <w:t>événements</w:t>
      </w:r>
      <w:r w:rsidRPr="00E531FD">
        <w:rPr>
          <w:rFonts w:ascii="Times New Roman" w:hAnsi="Times New Roman" w:cs="Times New Roman"/>
          <w:bCs/>
          <w:spacing w:val="-10"/>
          <w:sz w:val="22"/>
          <w:szCs w:val="22"/>
        </w:rPr>
        <w:t xml:space="preserve"> isolés ; mais « Bébé dans son bain » est un état caractéristique, et le « bain de Bébé » est un évén</w:t>
      </w:r>
      <w:r w:rsidRPr="00E531FD">
        <w:rPr>
          <w:rFonts w:ascii="Times New Roman" w:hAnsi="Times New Roman" w:cs="Times New Roman"/>
          <w:bCs/>
          <w:spacing w:val="-10"/>
          <w:sz w:val="22"/>
          <w:szCs w:val="22"/>
        </w:rPr>
        <w:t>e</w:t>
      </w:r>
      <w:r w:rsidRPr="00E531FD">
        <w:rPr>
          <w:rFonts w:ascii="Times New Roman" w:hAnsi="Times New Roman" w:cs="Times New Roman"/>
          <w:bCs/>
          <w:spacing w:val="-10"/>
          <w:sz w:val="22"/>
          <w:szCs w:val="22"/>
        </w:rPr>
        <w:t>ment caractéristique ; tous deux (événement ou état) supposent une répétition du phénomène « bain ».</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p>
    <w:p w:rsidR="006C4353" w:rsidRPr="00E531FD" w:rsidRDefault="006C4353" w:rsidP="006C4353">
      <w:pPr>
        <w:spacing w:line="240" w:lineRule="exact"/>
        <w:ind w:firstLine="397"/>
        <w:jc w:val="both"/>
        <w:rPr>
          <w:rFonts w:ascii="Times New Roman" w:hAnsi="Times New Roman" w:cs="Times New Roman"/>
          <w:bCs/>
          <w:spacing w:val="-10"/>
          <w:sz w:val="22"/>
          <w:szCs w:val="22"/>
        </w:rPr>
      </w:pPr>
    </w:p>
    <w:p w:rsidR="00336DB2" w:rsidRPr="00E531FD" w:rsidRDefault="00C93D03" w:rsidP="0048721E">
      <w:pPr>
        <w:pStyle w:val="Titre2"/>
        <w:rPr>
          <w:spacing w:val="-10"/>
        </w:rPr>
      </w:pPr>
      <w:bookmarkStart w:id="334" w:name="_Toc154458555"/>
      <w:r w:rsidRPr="00E531FD">
        <w:rPr>
          <w:spacing w:val="-10"/>
        </w:rPr>
        <w:t xml:space="preserve">2. </w:t>
      </w:r>
      <w:r w:rsidR="00336DB2" w:rsidRPr="00E531FD">
        <w:rPr>
          <w:spacing w:val="-10"/>
        </w:rPr>
        <w:t>Séquences et relation d’ordre</w:t>
      </w:r>
      <w:bookmarkEnd w:id="334"/>
    </w:p>
    <w:p w:rsidR="006C4353" w:rsidRPr="00E531FD" w:rsidRDefault="006C4353" w:rsidP="006C4353">
      <w:pPr>
        <w:spacing w:line="240" w:lineRule="exact"/>
        <w:ind w:firstLine="397"/>
        <w:jc w:val="both"/>
        <w:rPr>
          <w:rFonts w:ascii="Times New Roman" w:hAnsi="Times New Roman" w:cs="Times New Roman"/>
          <w:spacing w:val="-10"/>
          <w:sz w:val="22"/>
          <w:szCs w:val="22"/>
          <w:lang w:eastAsia="en-US"/>
        </w:rPr>
      </w:pPr>
    </w:p>
    <w:p w:rsidR="00336DB2" w:rsidRPr="00E531FD" w:rsidRDefault="00336DB2" w:rsidP="00625317">
      <w:pPr>
        <w:spacing w:line="236"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La temporalité est </w:t>
      </w:r>
      <w:r w:rsidRPr="00E531FD">
        <w:rPr>
          <w:rFonts w:ascii="Times New Roman" w:hAnsi="Times New Roman" w:cs="Times New Roman"/>
          <w:bCs/>
          <w:i/>
          <w:spacing w:val="-10"/>
          <w:sz w:val="22"/>
          <w:szCs w:val="22"/>
        </w:rPr>
        <w:t>unidimensionnelle</w:t>
      </w:r>
      <w:r w:rsidRPr="00E531FD">
        <w:rPr>
          <w:rFonts w:ascii="Times New Roman" w:hAnsi="Times New Roman" w:cs="Times New Roman"/>
          <w:bCs/>
          <w:spacing w:val="-10"/>
          <w:sz w:val="22"/>
          <w:szCs w:val="22"/>
        </w:rPr>
        <w:t xml:space="preserve">, au moins en un lieu donné, et </w:t>
      </w:r>
      <w:r w:rsidRPr="00E531FD">
        <w:rPr>
          <w:rFonts w:ascii="Times New Roman" w:hAnsi="Times New Roman" w:cs="Times New Roman"/>
          <w:bCs/>
          <w:i/>
          <w:spacing w:val="-10"/>
          <w:sz w:val="22"/>
          <w:szCs w:val="22"/>
        </w:rPr>
        <w:t>pol</w:t>
      </w:r>
      <w:r w:rsidRPr="00E531FD">
        <w:rPr>
          <w:rFonts w:ascii="Times New Roman" w:hAnsi="Times New Roman" w:cs="Times New Roman"/>
          <w:bCs/>
          <w:i/>
          <w:spacing w:val="-10"/>
          <w:sz w:val="22"/>
          <w:szCs w:val="22"/>
        </w:rPr>
        <w:t>a</w:t>
      </w:r>
      <w:r w:rsidRPr="00E531FD">
        <w:rPr>
          <w:rFonts w:ascii="Times New Roman" w:hAnsi="Times New Roman" w:cs="Times New Roman"/>
          <w:bCs/>
          <w:i/>
          <w:spacing w:val="-10"/>
          <w:sz w:val="22"/>
          <w:szCs w:val="22"/>
        </w:rPr>
        <w:t>risée</w:t>
      </w:r>
      <w:r w:rsidRPr="00E531FD">
        <w:rPr>
          <w:rFonts w:ascii="Times New Roman" w:hAnsi="Times New Roman" w:cs="Times New Roman"/>
          <w:bCs/>
          <w:spacing w:val="-10"/>
          <w:sz w:val="22"/>
          <w:szCs w:val="22"/>
        </w:rPr>
        <w:t>, entre passé et futur. Les instants sont donc disposés de façon ordinale dans l’axe unique du « </w:t>
      </w:r>
      <w:r w:rsidRPr="00E531FD">
        <w:rPr>
          <w:rFonts w:ascii="Times New Roman" w:hAnsi="Times New Roman" w:cs="Times New Roman"/>
          <w:bCs/>
          <w:spacing w:val="-10"/>
          <w:sz w:val="22"/>
          <w:szCs w:val="22"/>
          <w:u w:val="single"/>
        </w:rPr>
        <w:t>temps qui passe</w:t>
      </w:r>
      <w:r w:rsidRPr="00E531FD">
        <w:rPr>
          <w:rFonts w:ascii="Times New Roman" w:hAnsi="Times New Roman" w:cs="Times New Roman"/>
          <w:bCs/>
          <w:spacing w:val="-10"/>
          <w:sz w:val="22"/>
          <w:szCs w:val="22"/>
        </w:rPr>
        <w:t xml:space="preserve"> », le flux temporel. La disposition des points qu’ils constituent, est marquée par leurs </w:t>
      </w:r>
      <w:r w:rsidRPr="00E531FD">
        <w:rPr>
          <w:rFonts w:ascii="Times New Roman" w:hAnsi="Times New Roman" w:cs="Times New Roman"/>
          <w:bCs/>
          <w:spacing w:val="-10"/>
          <w:sz w:val="22"/>
          <w:szCs w:val="22"/>
          <w:u w:val="single"/>
        </w:rPr>
        <w:t>dates</w:t>
      </w:r>
      <w:r w:rsidRPr="00E531FD">
        <w:rPr>
          <w:rFonts w:ascii="Times New Roman" w:hAnsi="Times New Roman" w:cs="Times New Roman"/>
          <w:bCs/>
          <w:spacing w:val="-10"/>
          <w:sz w:val="22"/>
          <w:szCs w:val="22"/>
        </w:rPr>
        <w:t xml:space="preserve"> (ou horodates) respe</w:t>
      </w:r>
      <w:r w:rsidRPr="00E531FD">
        <w:rPr>
          <w:rFonts w:ascii="Times New Roman" w:hAnsi="Times New Roman" w:cs="Times New Roman"/>
          <w:bCs/>
          <w:spacing w:val="-10"/>
          <w:sz w:val="22"/>
          <w:szCs w:val="22"/>
        </w:rPr>
        <w:t>c</w:t>
      </w:r>
      <w:r w:rsidRPr="00E531FD">
        <w:rPr>
          <w:rFonts w:ascii="Times New Roman" w:hAnsi="Times New Roman" w:cs="Times New Roman"/>
          <w:bCs/>
          <w:spacing w:val="-10"/>
          <w:sz w:val="22"/>
          <w:szCs w:val="22"/>
        </w:rPr>
        <w:t xml:space="preserve">tives ; elle est unique sur cet axe chronologique. Autrement dit, </w:t>
      </w:r>
      <w:r w:rsidRPr="00E531FD">
        <w:rPr>
          <w:rFonts w:ascii="Times New Roman" w:hAnsi="Times New Roman" w:cs="Times New Roman"/>
          <w:bCs/>
          <w:spacing w:val="-10"/>
          <w:sz w:val="22"/>
          <w:szCs w:val="22"/>
          <w:u w:val="single"/>
        </w:rPr>
        <w:t>l’ordre chron</w:t>
      </w:r>
      <w:r w:rsidRPr="00E531FD">
        <w:rPr>
          <w:rFonts w:ascii="Times New Roman" w:hAnsi="Times New Roman" w:cs="Times New Roman"/>
          <w:bCs/>
          <w:spacing w:val="-10"/>
          <w:sz w:val="22"/>
          <w:szCs w:val="22"/>
          <w:u w:val="single"/>
        </w:rPr>
        <w:t>o</w:t>
      </w:r>
      <w:r w:rsidRPr="00E531FD">
        <w:rPr>
          <w:rFonts w:ascii="Times New Roman" w:hAnsi="Times New Roman" w:cs="Times New Roman"/>
          <w:bCs/>
          <w:spacing w:val="-10"/>
          <w:sz w:val="22"/>
          <w:szCs w:val="22"/>
          <w:u w:val="single"/>
        </w:rPr>
        <w:t>logique</w:t>
      </w:r>
      <w:r w:rsidRPr="00E531FD">
        <w:rPr>
          <w:rFonts w:ascii="Times New Roman" w:hAnsi="Times New Roman" w:cs="Times New Roman"/>
          <w:bCs/>
          <w:spacing w:val="-10"/>
          <w:sz w:val="22"/>
          <w:szCs w:val="22"/>
        </w:rPr>
        <w:t xml:space="preserve"> est strict ; cet ordre reste le même si le repère change selon un choix de ses unités ou de son origine ; par exemple, l’ordre reste le même si la date est estimée en secondes ou en années, si elle est repérée par rapport au présent, ou par rapport à la naissance du christianisme, à l’hégire, la </w:t>
      </w:r>
      <w:r w:rsidR="003E27A6">
        <w:rPr>
          <w:rFonts w:ascii="Times New Roman" w:hAnsi="Times New Roman" w:cs="Times New Roman"/>
          <w:bCs/>
          <w:spacing w:val="-10"/>
          <w:sz w:val="22"/>
          <w:szCs w:val="22"/>
        </w:rPr>
        <w:t>R</w:t>
      </w:r>
      <w:r w:rsidRPr="00E531FD">
        <w:rPr>
          <w:rFonts w:ascii="Times New Roman" w:hAnsi="Times New Roman" w:cs="Times New Roman"/>
          <w:bCs/>
          <w:spacing w:val="-10"/>
          <w:sz w:val="22"/>
          <w:szCs w:val="22"/>
        </w:rPr>
        <w:t xml:space="preserve">évolution française ou la première datation au Carbone 14. Autre exemple : entre deux réponses, l’une </w:t>
      </w:r>
      <w:r w:rsidRPr="00E531FD">
        <w:rPr>
          <w:rFonts w:ascii="Times New Roman" w:hAnsi="Times New Roman" w:cs="Times New Roman"/>
          <w:bCs/>
          <w:i/>
          <w:spacing w:val="-10"/>
          <w:sz w:val="22"/>
          <w:szCs w:val="22"/>
        </w:rPr>
        <w:t>précède</w:t>
      </w:r>
      <w:r w:rsidRPr="00E531FD">
        <w:rPr>
          <w:rFonts w:ascii="Times New Roman" w:hAnsi="Times New Roman" w:cs="Times New Roman"/>
          <w:bCs/>
          <w:spacing w:val="-10"/>
          <w:sz w:val="22"/>
          <w:szCs w:val="22"/>
        </w:rPr>
        <w:t xml:space="preserve"> </w:t>
      </w:r>
      <w:r w:rsidR="00D9490E">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ou bien </w:t>
      </w:r>
      <w:r w:rsidRPr="00E531FD">
        <w:rPr>
          <w:rFonts w:ascii="Times New Roman" w:hAnsi="Times New Roman" w:cs="Times New Roman"/>
          <w:bCs/>
          <w:i/>
          <w:spacing w:val="-10"/>
          <w:sz w:val="22"/>
          <w:szCs w:val="22"/>
        </w:rPr>
        <w:t>suit</w:t>
      </w:r>
      <w:r w:rsidRPr="00E531FD">
        <w:rPr>
          <w:rFonts w:ascii="Times New Roman" w:hAnsi="Times New Roman" w:cs="Times New Roman"/>
          <w:bCs/>
          <w:spacing w:val="-10"/>
          <w:sz w:val="22"/>
          <w:szCs w:val="22"/>
        </w:rPr>
        <w:t xml:space="preserve"> – l’autre, que ce soit par rapport au début ou à la fin de la même question. Ainsi, un phénomène (état ou événement) est-il limité par son début et sa fin, </w:t>
      </w:r>
      <w:r w:rsidRPr="00E531FD">
        <w:rPr>
          <w:rFonts w:ascii="Times New Roman" w:hAnsi="Times New Roman" w:cs="Times New Roman"/>
          <w:bCs/>
          <w:i/>
          <w:spacing w:val="-10"/>
          <w:sz w:val="22"/>
          <w:szCs w:val="22"/>
        </w:rPr>
        <w:t>dans cet ordre</w:t>
      </w:r>
      <w:r w:rsidRPr="00E531FD">
        <w:rPr>
          <w:rFonts w:ascii="Times New Roman" w:hAnsi="Times New Roman" w:cs="Times New Roman"/>
          <w:bCs/>
          <w:spacing w:val="-10"/>
          <w:sz w:val="22"/>
          <w:szCs w:val="22"/>
        </w:rPr>
        <w:t>.</w:t>
      </w:r>
    </w:p>
    <w:p w:rsidR="00336DB2" w:rsidRPr="00E531FD" w:rsidRDefault="00336DB2" w:rsidP="00625317">
      <w:pPr>
        <w:spacing w:line="236"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Le caractère unique de l’axe temporel (chronologique), et donc les cond</w:t>
      </w:r>
      <w:r w:rsidRPr="00E531FD">
        <w:rPr>
          <w:rFonts w:ascii="Times New Roman" w:hAnsi="Times New Roman" w:cs="Times New Roman"/>
          <w:bCs/>
          <w:spacing w:val="-10"/>
          <w:sz w:val="22"/>
          <w:szCs w:val="22"/>
        </w:rPr>
        <w:t>i</w:t>
      </w:r>
      <w:r w:rsidRPr="00E531FD">
        <w:rPr>
          <w:rFonts w:ascii="Times New Roman" w:hAnsi="Times New Roman" w:cs="Times New Roman"/>
          <w:bCs/>
          <w:spacing w:val="-10"/>
          <w:sz w:val="22"/>
          <w:szCs w:val="22"/>
        </w:rPr>
        <w:t xml:space="preserve">tions de disposition de ses points, confèrent à la temporalité les propriétés de la </w:t>
      </w:r>
      <w:proofErr w:type="spellStart"/>
      <w:r w:rsidRPr="00E531FD">
        <w:rPr>
          <w:rFonts w:ascii="Times New Roman" w:hAnsi="Times New Roman" w:cs="Times New Roman"/>
          <w:bCs/>
          <w:spacing w:val="-10"/>
          <w:sz w:val="22"/>
          <w:szCs w:val="22"/>
          <w:u w:val="single"/>
        </w:rPr>
        <w:t>séquentialité</w:t>
      </w:r>
      <w:proofErr w:type="spellEnd"/>
      <w:r w:rsidR="003E27A6">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(radical commun à « </w:t>
      </w:r>
      <w:r w:rsidRPr="00E531FD">
        <w:rPr>
          <w:rFonts w:ascii="Times New Roman" w:hAnsi="Times New Roman" w:cs="Times New Roman"/>
          <w:bCs/>
          <w:i/>
          <w:spacing w:val="-10"/>
          <w:sz w:val="22"/>
          <w:szCs w:val="22"/>
        </w:rPr>
        <w:t>suivre</w:t>
      </w:r>
      <w:r w:rsidRPr="00E531FD">
        <w:rPr>
          <w:rFonts w:ascii="Times New Roman" w:hAnsi="Times New Roman" w:cs="Times New Roman"/>
          <w:bCs/>
          <w:spacing w:val="-10"/>
          <w:sz w:val="22"/>
          <w:szCs w:val="22"/>
        </w:rPr>
        <w:t> »)</w:t>
      </w:r>
      <w:r w:rsidR="003E27A6">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les dates se suivent dans un ordre absolu. Par comparaison avec la spatialité, cette propriété restrictive ne s’</w:t>
      </w:r>
      <w:proofErr w:type="spellStart"/>
      <w:r w:rsidRPr="00E531FD">
        <w:rPr>
          <w:rFonts w:ascii="Times New Roman" w:hAnsi="Times New Roman" w:cs="Times New Roman"/>
          <w:bCs/>
          <w:spacing w:val="-10"/>
          <w:sz w:val="22"/>
          <w:szCs w:val="22"/>
        </w:rPr>
        <w:t>im</w:t>
      </w:r>
      <w:r w:rsidR="003A384C">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pose</w:t>
      </w:r>
      <w:proofErr w:type="spellEnd"/>
      <w:r w:rsidRPr="00E531FD">
        <w:rPr>
          <w:rFonts w:ascii="Times New Roman" w:hAnsi="Times New Roman" w:cs="Times New Roman"/>
          <w:bCs/>
          <w:spacing w:val="-10"/>
          <w:sz w:val="22"/>
          <w:szCs w:val="22"/>
        </w:rPr>
        <w:t xml:space="preserve"> pas dans un espace à deux ou trois dimensions. Selon la position du </w:t>
      </w:r>
      <w:proofErr w:type="spellStart"/>
      <w:r w:rsidRPr="00E531FD">
        <w:rPr>
          <w:rFonts w:ascii="Times New Roman" w:hAnsi="Times New Roman" w:cs="Times New Roman"/>
          <w:bCs/>
          <w:spacing w:val="-10"/>
          <w:sz w:val="22"/>
          <w:szCs w:val="22"/>
        </w:rPr>
        <w:t>géo</w:t>
      </w:r>
      <w:r w:rsidR="003A384C">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graphe</w:t>
      </w:r>
      <w:proofErr w:type="spellEnd"/>
      <w:r w:rsidRPr="00E531FD">
        <w:rPr>
          <w:rFonts w:ascii="Times New Roman" w:hAnsi="Times New Roman" w:cs="Times New Roman"/>
          <w:bCs/>
          <w:spacing w:val="-10"/>
          <w:sz w:val="22"/>
          <w:szCs w:val="22"/>
        </w:rPr>
        <w:t xml:space="preserve"> ou selon l’itinéraire du voyageur, Delphes est entre Sparte et </w:t>
      </w:r>
      <w:r w:rsidR="003A384C" w:rsidRPr="00E531FD">
        <w:rPr>
          <w:rFonts w:ascii="Times New Roman" w:hAnsi="Times New Roman" w:cs="Times New Roman"/>
          <w:bCs/>
          <w:spacing w:val="-10"/>
          <w:sz w:val="22"/>
          <w:szCs w:val="22"/>
        </w:rPr>
        <w:t>Athè</w:t>
      </w:r>
      <w:r w:rsidR="003A384C">
        <w:rPr>
          <w:rFonts w:ascii="Times New Roman" w:hAnsi="Times New Roman" w:cs="Times New Roman"/>
          <w:bCs/>
          <w:spacing w:val="-10"/>
          <w:sz w:val="22"/>
          <w:szCs w:val="22"/>
        </w:rPr>
        <w:t>n</w:t>
      </w:r>
      <w:r w:rsidR="003A384C" w:rsidRPr="00E531FD">
        <w:rPr>
          <w:rFonts w:ascii="Times New Roman" w:hAnsi="Times New Roman" w:cs="Times New Roman"/>
          <w:bCs/>
          <w:spacing w:val="-10"/>
          <w:sz w:val="22"/>
          <w:szCs w:val="22"/>
        </w:rPr>
        <w:t>es</w:t>
      </w:r>
      <w:r w:rsidRPr="00E531FD">
        <w:rPr>
          <w:rFonts w:ascii="Times New Roman" w:hAnsi="Times New Roman" w:cs="Times New Roman"/>
          <w:bCs/>
          <w:spacing w:val="-10"/>
          <w:sz w:val="22"/>
          <w:szCs w:val="22"/>
        </w:rPr>
        <w:t>, ou Athènes entre Sparte et Delphes ; selon le regard de l’astronome ou du poète, Jupiter sera vu plus proche de Vénus ou de Mars. Mais la fabrication d’un pot en précède toujours la casse, et son usage se situe entre les deux, qu’on en parle au passé ou au futur.</w:t>
      </w:r>
    </w:p>
    <w:p w:rsidR="00336DB2" w:rsidRPr="00E531FD" w:rsidRDefault="00336DB2" w:rsidP="00625317">
      <w:pPr>
        <w:spacing w:line="236"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En accord avec les </w:t>
      </w:r>
      <w:r w:rsidRPr="00E531FD">
        <w:rPr>
          <w:rFonts w:ascii="Times New Roman" w:hAnsi="Times New Roman" w:cs="Times New Roman"/>
          <w:bCs/>
          <w:spacing w:val="-10"/>
          <w:sz w:val="22"/>
          <w:szCs w:val="22"/>
          <w:u w:val="single"/>
        </w:rPr>
        <w:t>dates</w:t>
      </w:r>
      <w:r w:rsidRPr="00E531FD">
        <w:rPr>
          <w:rFonts w:ascii="Times New Roman" w:hAnsi="Times New Roman" w:cs="Times New Roman"/>
          <w:bCs/>
          <w:spacing w:val="-10"/>
          <w:sz w:val="22"/>
          <w:szCs w:val="22"/>
        </w:rPr>
        <w:t xml:space="preserve"> (radical commun à « </w:t>
      </w:r>
      <w:r w:rsidRPr="00E531FD">
        <w:rPr>
          <w:rFonts w:ascii="Times New Roman" w:hAnsi="Times New Roman" w:cs="Times New Roman"/>
          <w:bCs/>
          <w:i/>
          <w:spacing w:val="-10"/>
          <w:sz w:val="22"/>
          <w:szCs w:val="22"/>
        </w:rPr>
        <w:t>données</w:t>
      </w:r>
      <w:r w:rsidRPr="00E531FD">
        <w:rPr>
          <w:rFonts w:ascii="Times New Roman" w:hAnsi="Times New Roman" w:cs="Times New Roman"/>
          <w:bCs/>
          <w:spacing w:val="-10"/>
          <w:sz w:val="22"/>
          <w:szCs w:val="22"/>
        </w:rPr>
        <w:t> ») qui les caractér</w:t>
      </w:r>
      <w:r w:rsidRPr="00E531FD">
        <w:rPr>
          <w:rFonts w:ascii="Times New Roman" w:hAnsi="Times New Roman" w:cs="Times New Roman"/>
          <w:bCs/>
          <w:spacing w:val="-10"/>
          <w:sz w:val="22"/>
          <w:szCs w:val="22"/>
        </w:rPr>
        <w:t>i</w:t>
      </w:r>
      <w:r w:rsidRPr="00E531FD">
        <w:rPr>
          <w:rFonts w:ascii="Times New Roman" w:hAnsi="Times New Roman" w:cs="Times New Roman"/>
          <w:bCs/>
          <w:spacing w:val="-10"/>
          <w:sz w:val="22"/>
          <w:szCs w:val="22"/>
        </w:rPr>
        <w:t>sent dans la dimension temporelle, celles de leur début, de leur fin, leur a</w:t>
      </w:r>
      <w:r w:rsidRPr="00E531FD">
        <w:rPr>
          <w:rFonts w:ascii="Times New Roman" w:hAnsi="Times New Roman" w:cs="Times New Roman"/>
          <w:bCs/>
          <w:spacing w:val="-10"/>
          <w:sz w:val="22"/>
          <w:szCs w:val="22"/>
        </w:rPr>
        <w:t>c</w:t>
      </w:r>
      <w:r w:rsidRPr="00E531FD">
        <w:rPr>
          <w:rFonts w:ascii="Times New Roman" w:hAnsi="Times New Roman" w:cs="Times New Roman"/>
          <w:bCs/>
          <w:spacing w:val="-10"/>
          <w:sz w:val="22"/>
          <w:szCs w:val="22"/>
        </w:rPr>
        <w:t>mé…, les objets temporels ou phénomènes, qu’ils soient des événements ou des états, se positionnent eux aussi de façon absolue les uns par rapport aux autres. Un phénomène se passe avant ou après un autre, ou les deux se passent simultanément si les moments qu’ils occupent se chevauchent. Ainsi, quel que soit l’</w:t>
      </w:r>
      <w:proofErr w:type="spellStart"/>
      <w:r w:rsidRPr="00E531FD">
        <w:rPr>
          <w:rFonts w:ascii="Times New Roman" w:hAnsi="Times New Roman" w:cs="Times New Roman"/>
          <w:bCs/>
          <w:spacing w:val="-10"/>
          <w:sz w:val="22"/>
          <w:szCs w:val="22"/>
        </w:rPr>
        <w:t>histo</w:t>
      </w:r>
      <w:r w:rsidR="00EC6EC1">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rien</w:t>
      </w:r>
      <w:proofErr w:type="spellEnd"/>
      <w:r w:rsidRPr="00E531FD">
        <w:rPr>
          <w:rFonts w:ascii="Times New Roman" w:hAnsi="Times New Roman" w:cs="Times New Roman"/>
          <w:bCs/>
          <w:spacing w:val="-10"/>
          <w:sz w:val="22"/>
          <w:szCs w:val="22"/>
        </w:rPr>
        <w:t xml:space="preserve"> qui relate leurs vies, deux personnes ont vécu </w:t>
      </w:r>
      <w:r w:rsidR="00EC6EC1">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ou vivent </w:t>
      </w:r>
      <w:r w:rsidR="00EC6EC1">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l’une avant l’autre, ou après l’autre, ou les deux simultanément c’est-à-dire au même moment ; la (date de) naissance d’une troisième personne se situe soit avant celles de ces deux, soit après, soit entre les deux ; tout le monde en conviendra.</w:t>
      </w:r>
    </w:p>
    <w:p w:rsidR="00336DB2" w:rsidRPr="00E531FD" w:rsidRDefault="00336DB2" w:rsidP="00625317">
      <w:pPr>
        <w:spacing w:line="236"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Ainsi l’inscription des phénomènes dans la temporalité, sur l’axe du temps qui passe, suit une grammaire stricte. Ils sont ordonnés en </w:t>
      </w:r>
      <w:r w:rsidRPr="00E531FD">
        <w:rPr>
          <w:rFonts w:ascii="Times New Roman" w:hAnsi="Times New Roman" w:cs="Times New Roman"/>
          <w:bCs/>
          <w:i/>
          <w:spacing w:val="-10"/>
          <w:sz w:val="22"/>
          <w:szCs w:val="22"/>
        </w:rPr>
        <w:t>rang</w:t>
      </w:r>
      <w:r w:rsidRPr="00E531FD">
        <w:rPr>
          <w:rFonts w:ascii="Times New Roman" w:hAnsi="Times New Roman" w:cs="Times New Roman"/>
          <w:bCs/>
          <w:spacing w:val="-10"/>
          <w:sz w:val="22"/>
          <w:szCs w:val="22"/>
        </w:rPr>
        <w:t>. La date d’</w:t>
      </w:r>
      <w:proofErr w:type="spellStart"/>
      <w:r w:rsidRPr="00E531FD">
        <w:rPr>
          <w:rFonts w:ascii="Times New Roman" w:hAnsi="Times New Roman" w:cs="Times New Roman"/>
          <w:bCs/>
          <w:spacing w:val="-10"/>
          <w:sz w:val="22"/>
          <w:szCs w:val="22"/>
        </w:rPr>
        <w:t>arri</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vée</w:t>
      </w:r>
      <w:proofErr w:type="spellEnd"/>
      <w:r w:rsidRPr="00E531FD">
        <w:rPr>
          <w:rFonts w:ascii="Times New Roman" w:hAnsi="Times New Roman" w:cs="Times New Roman"/>
          <w:bCs/>
          <w:spacing w:val="-10"/>
          <w:sz w:val="22"/>
          <w:szCs w:val="22"/>
        </w:rPr>
        <w:t xml:space="preserve"> du lièvre suit </w:t>
      </w:r>
      <w:r w:rsidR="00EC6EC1">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ou bien elle précède </w:t>
      </w:r>
      <w:r w:rsidR="00EC6EC1">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la date d’arrivée de la tortue, cette relation est exclusive, il n’y a qu’une façon de voir cet ordre. De plus, si un </w:t>
      </w:r>
      <w:proofErr w:type="spellStart"/>
      <w:r w:rsidRPr="00E531FD">
        <w:rPr>
          <w:rFonts w:ascii="Times New Roman" w:hAnsi="Times New Roman" w:cs="Times New Roman"/>
          <w:bCs/>
          <w:spacing w:val="-10"/>
          <w:sz w:val="22"/>
          <w:szCs w:val="22"/>
        </w:rPr>
        <w:t>pre</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mier</w:t>
      </w:r>
      <w:proofErr w:type="spellEnd"/>
      <w:r w:rsidRPr="00E531FD">
        <w:rPr>
          <w:rFonts w:ascii="Times New Roman" w:hAnsi="Times New Roman" w:cs="Times New Roman"/>
          <w:bCs/>
          <w:spacing w:val="-10"/>
          <w:sz w:val="22"/>
          <w:szCs w:val="22"/>
        </w:rPr>
        <w:t xml:space="preserve"> événement précède un autre événement qui en précède un troisième, le premier précède nécessairement aussi le troisième. Mathématiquement, c’est la relation d’ordre, qui attribue un rang relatif aux éléments que sont les phén</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mènes.</w:t>
      </w:r>
    </w:p>
    <w:p w:rsidR="00336DB2" w:rsidRPr="00E531FD" w:rsidRDefault="00336DB2" w:rsidP="00625317">
      <w:pPr>
        <w:spacing w:line="236"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Il est important, pour caractériser les rythmes (ci-dessous), de souligner que cette inscription ordinale en </w:t>
      </w:r>
      <w:proofErr w:type="spellStart"/>
      <w:r w:rsidRPr="00E531FD">
        <w:rPr>
          <w:rFonts w:ascii="Times New Roman" w:hAnsi="Times New Roman" w:cs="Times New Roman"/>
          <w:bCs/>
          <w:spacing w:val="-10"/>
          <w:sz w:val="22"/>
          <w:szCs w:val="22"/>
        </w:rPr>
        <w:t>séquentialité</w:t>
      </w:r>
      <w:proofErr w:type="spellEnd"/>
      <w:r w:rsidRPr="00E531FD">
        <w:rPr>
          <w:rFonts w:ascii="Times New Roman" w:hAnsi="Times New Roman" w:cs="Times New Roman"/>
          <w:bCs/>
          <w:spacing w:val="-10"/>
          <w:sz w:val="22"/>
          <w:szCs w:val="22"/>
        </w:rPr>
        <w:t xml:space="preserve"> peut s’</w:t>
      </w:r>
      <w:r w:rsidR="007F36E8" w:rsidRPr="00E531FD">
        <w:rPr>
          <w:rFonts w:ascii="Times New Roman" w:hAnsi="Times New Roman" w:cs="Times New Roman"/>
          <w:bCs/>
          <w:spacing w:val="-10"/>
          <w:sz w:val="22"/>
          <w:szCs w:val="22"/>
        </w:rPr>
        <w:t>expri</w:t>
      </w:r>
      <w:r w:rsidR="007F36E8">
        <w:rPr>
          <w:rFonts w:ascii="Times New Roman" w:hAnsi="Times New Roman" w:cs="Times New Roman"/>
          <w:bCs/>
          <w:spacing w:val="-10"/>
          <w:sz w:val="22"/>
          <w:szCs w:val="22"/>
        </w:rPr>
        <w:t>m</w:t>
      </w:r>
      <w:r w:rsidR="007F36E8" w:rsidRPr="00E531FD">
        <w:rPr>
          <w:rFonts w:ascii="Times New Roman" w:hAnsi="Times New Roman" w:cs="Times New Roman"/>
          <w:bCs/>
          <w:spacing w:val="-10"/>
          <w:sz w:val="22"/>
          <w:szCs w:val="22"/>
        </w:rPr>
        <w:t>er</w:t>
      </w:r>
      <w:r w:rsidRPr="00E531FD">
        <w:rPr>
          <w:rFonts w:ascii="Times New Roman" w:hAnsi="Times New Roman" w:cs="Times New Roman"/>
          <w:bCs/>
          <w:spacing w:val="-10"/>
          <w:sz w:val="22"/>
          <w:szCs w:val="22"/>
        </w:rPr>
        <w:t xml:space="preserve"> dans de no</w:t>
      </w:r>
      <w:r w:rsidRPr="00E531FD">
        <w:rPr>
          <w:rFonts w:ascii="Times New Roman" w:hAnsi="Times New Roman" w:cs="Times New Roman"/>
          <w:bCs/>
          <w:spacing w:val="-10"/>
          <w:sz w:val="22"/>
          <w:szCs w:val="22"/>
        </w:rPr>
        <w:t>m</w:t>
      </w:r>
      <w:r w:rsidRPr="00E531FD">
        <w:rPr>
          <w:rFonts w:ascii="Times New Roman" w:hAnsi="Times New Roman" w:cs="Times New Roman"/>
          <w:bCs/>
          <w:spacing w:val="-10"/>
          <w:sz w:val="22"/>
          <w:szCs w:val="22"/>
        </w:rPr>
        <w:t xml:space="preserve">breux cas sans même avoir à évoquer la notion quantitative de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La mat</w:t>
      </w:r>
      <w:r w:rsidRPr="00E531FD">
        <w:rPr>
          <w:rFonts w:ascii="Times New Roman" w:hAnsi="Times New Roman" w:cs="Times New Roman"/>
          <w:bCs/>
          <w:spacing w:val="-10"/>
          <w:sz w:val="22"/>
          <w:szCs w:val="22"/>
        </w:rPr>
        <w:t>u</w:t>
      </w:r>
      <w:r w:rsidRPr="00E531FD">
        <w:rPr>
          <w:rFonts w:ascii="Times New Roman" w:hAnsi="Times New Roman" w:cs="Times New Roman"/>
          <w:bCs/>
          <w:spacing w:val="-10"/>
          <w:sz w:val="22"/>
          <w:szCs w:val="22"/>
        </w:rPr>
        <w:t>ration et la mort suivent (ne précèdent pas) la naissance de l’organisme, quelle que soit sa durée de vie. Il y a, entre deux instants, un avant et un après, que ce soit juste avant, ou longtemps après ; le premier arrivé ne peut plus être dépa</w:t>
      </w:r>
      <w:r w:rsidRPr="00E531FD">
        <w:rPr>
          <w:rFonts w:ascii="Times New Roman" w:hAnsi="Times New Roman" w:cs="Times New Roman"/>
          <w:bCs/>
          <w:spacing w:val="-10"/>
          <w:sz w:val="22"/>
          <w:szCs w:val="22"/>
        </w:rPr>
        <w:t>s</w:t>
      </w:r>
      <w:r w:rsidRPr="00E531FD">
        <w:rPr>
          <w:rFonts w:ascii="Times New Roman" w:hAnsi="Times New Roman" w:cs="Times New Roman"/>
          <w:bCs/>
          <w:spacing w:val="-10"/>
          <w:sz w:val="22"/>
          <w:szCs w:val="22"/>
        </w:rPr>
        <w:t>sé, même par un bon dernier.</w:t>
      </w:r>
    </w:p>
    <w:p w:rsidR="00D44D61" w:rsidRDefault="00336DB2" w:rsidP="00214653">
      <w:pPr>
        <w:spacing w:line="236"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Ces propriétés de </w:t>
      </w:r>
      <w:proofErr w:type="spellStart"/>
      <w:r w:rsidRPr="00E531FD">
        <w:rPr>
          <w:rFonts w:ascii="Times New Roman" w:hAnsi="Times New Roman" w:cs="Times New Roman"/>
          <w:bCs/>
          <w:spacing w:val="-10"/>
          <w:sz w:val="22"/>
          <w:szCs w:val="22"/>
        </w:rPr>
        <w:t>séquentialité</w:t>
      </w:r>
      <w:proofErr w:type="spellEnd"/>
      <w:r w:rsidRPr="00E531FD">
        <w:rPr>
          <w:rFonts w:ascii="Times New Roman" w:hAnsi="Times New Roman" w:cs="Times New Roman"/>
          <w:bCs/>
          <w:spacing w:val="-10"/>
          <w:sz w:val="22"/>
          <w:szCs w:val="22"/>
        </w:rPr>
        <w:t xml:space="preserve"> permettent de faire certaines </w:t>
      </w:r>
      <w:r w:rsidRPr="00E531FD">
        <w:rPr>
          <w:rFonts w:ascii="Times New Roman" w:hAnsi="Times New Roman" w:cs="Times New Roman"/>
          <w:bCs/>
          <w:spacing w:val="-10"/>
          <w:sz w:val="22"/>
          <w:szCs w:val="22"/>
          <w:u w:val="single"/>
        </w:rPr>
        <w:t>prévisions</w:t>
      </w:r>
      <w:r w:rsidR="003E27A6">
        <w:rPr>
          <w:rFonts w:ascii="Times New Roman" w:hAnsi="Times New Roman" w:cs="Times New Roman"/>
          <w:bCs/>
          <w:spacing w:val="-10"/>
          <w:sz w:val="22"/>
          <w:szCs w:val="22"/>
        </w:rPr>
        <w:t xml:space="preserve"> (« </w:t>
      </w:r>
      <w:r w:rsidRPr="00E531FD">
        <w:rPr>
          <w:rFonts w:ascii="Times New Roman" w:hAnsi="Times New Roman" w:cs="Times New Roman"/>
          <w:bCs/>
          <w:spacing w:val="-10"/>
          <w:sz w:val="22"/>
          <w:szCs w:val="22"/>
        </w:rPr>
        <w:t>voir avant</w:t>
      </w:r>
      <w:r w:rsidR="003E27A6">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ou </w:t>
      </w:r>
      <w:r w:rsidRPr="00E531FD">
        <w:rPr>
          <w:rFonts w:ascii="Times New Roman" w:hAnsi="Times New Roman" w:cs="Times New Roman"/>
          <w:bCs/>
          <w:spacing w:val="-10"/>
          <w:sz w:val="22"/>
          <w:szCs w:val="22"/>
          <w:u w:val="single"/>
        </w:rPr>
        <w:t>prédictions</w:t>
      </w:r>
      <w:r w:rsidRPr="00E531FD">
        <w:rPr>
          <w:rFonts w:ascii="Times New Roman" w:hAnsi="Times New Roman" w:cs="Times New Roman"/>
          <w:bCs/>
          <w:spacing w:val="-10"/>
          <w:sz w:val="22"/>
          <w:szCs w:val="22"/>
        </w:rPr>
        <w:t xml:space="preserve"> («</w:t>
      </w:r>
      <w:r w:rsidR="003E27A6">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dire avant</w:t>
      </w:r>
      <w:r w:rsidR="003E27A6">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sûres pour le futur, et de même, des inférences sur un passé oublié. Socrate est né avant de mourir ; Carthage, Jérusalem, New-York, Fessenheim… seront détruites ;</w:t>
      </w:r>
      <w:r w:rsidR="003E27A6">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après la pluie, le beau temps ; après le rassemblement la dispersion ; après la démocratie la dictature ; tout a une fin ; vos ancêtres ont eu des relations hétérosexuelles. Par ces inf</w:t>
      </w:r>
      <w:r w:rsidRPr="00E531FD">
        <w:rPr>
          <w:rFonts w:ascii="Times New Roman" w:hAnsi="Times New Roman" w:cs="Times New Roman"/>
          <w:bCs/>
          <w:spacing w:val="-10"/>
          <w:sz w:val="22"/>
          <w:szCs w:val="22"/>
        </w:rPr>
        <w:t>é</w:t>
      </w:r>
      <w:r w:rsidRPr="00E531FD">
        <w:rPr>
          <w:rFonts w:ascii="Times New Roman" w:hAnsi="Times New Roman" w:cs="Times New Roman"/>
          <w:bCs/>
          <w:spacing w:val="-10"/>
          <w:sz w:val="22"/>
          <w:szCs w:val="22"/>
        </w:rPr>
        <w:t xml:space="preserve">rences, prévisions ou prédictions, la </w:t>
      </w:r>
      <w:proofErr w:type="spellStart"/>
      <w:r w:rsidRPr="00E531FD">
        <w:rPr>
          <w:rFonts w:ascii="Times New Roman" w:hAnsi="Times New Roman" w:cs="Times New Roman"/>
          <w:bCs/>
          <w:spacing w:val="-10"/>
          <w:sz w:val="22"/>
          <w:szCs w:val="22"/>
        </w:rPr>
        <w:t>séquentialité</w:t>
      </w:r>
      <w:proofErr w:type="spellEnd"/>
      <w:r w:rsidRPr="00E531FD">
        <w:rPr>
          <w:rFonts w:ascii="Times New Roman" w:hAnsi="Times New Roman" w:cs="Times New Roman"/>
          <w:bCs/>
          <w:spacing w:val="-10"/>
          <w:sz w:val="22"/>
          <w:szCs w:val="22"/>
        </w:rPr>
        <w:t xml:space="preserve"> permet des </w:t>
      </w:r>
      <w:r w:rsidRPr="00E531FD">
        <w:rPr>
          <w:rFonts w:ascii="Times New Roman" w:hAnsi="Times New Roman" w:cs="Times New Roman"/>
          <w:bCs/>
          <w:i/>
          <w:spacing w:val="-10"/>
          <w:sz w:val="22"/>
          <w:szCs w:val="22"/>
        </w:rPr>
        <w:t>attentes</w:t>
      </w:r>
      <w:r w:rsidRPr="00E531FD">
        <w:rPr>
          <w:rFonts w:ascii="Times New Roman" w:hAnsi="Times New Roman" w:cs="Times New Roman"/>
          <w:bCs/>
          <w:spacing w:val="-10"/>
          <w:sz w:val="22"/>
          <w:szCs w:val="22"/>
        </w:rPr>
        <w:t>.</w:t>
      </w:r>
      <w:bookmarkStart w:id="335" w:name="_Toc154458556"/>
    </w:p>
    <w:p w:rsidR="00214653" w:rsidRDefault="00214653" w:rsidP="00214653">
      <w:pPr>
        <w:spacing w:line="236" w:lineRule="exact"/>
        <w:ind w:firstLine="397"/>
        <w:jc w:val="both"/>
        <w:rPr>
          <w:rFonts w:ascii="Times New Roman" w:hAnsi="Times New Roman" w:cs="Times New Roman"/>
          <w:bCs/>
          <w:spacing w:val="-10"/>
          <w:sz w:val="22"/>
          <w:szCs w:val="22"/>
        </w:rPr>
      </w:pPr>
    </w:p>
    <w:p w:rsidR="00214653" w:rsidRPr="00214653" w:rsidRDefault="00214653" w:rsidP="00214653">
      <w:pPr>
        <w:spacing w:line="236" w:lineRule="exact"/>
        <w:ind w:firstLine="397"/>
        <w:jc w:val="both"/>
        <w:rPr>
          <w:rFonts w:ascii="Times New Roman" w:hAnsi="Times New Roman" w:cs="Times New Roman"/>
          <w:bCs/>
          <w:spacing w:val="-10"/>
          <w:sz w:val="22"/>
          <w:szCs w:val="22"/>
        </w:rPr>
      </w:pPr>
    </w:p>
    <w:p w:rsidR="00336DB2" w:rsidRPr="00E531FD" w:rsidRDefault="00C93D03" w:rsidP="00C05F96">
      <w:pPr>
        <w:pStyle w:val="Titre2"/>
        <w:spacing w:line="232" w:lineRule="exact"/>
        <w:rPr>
          <w:spacing w:val="-10"/>
        </w:rPr>
      </w:pPr>
      <w:r w:rsidRPr="00E531FD">
        <w:rPr>
          <w:spacing w:val="-10"/>
        </w:rPr>
        <w:t xml:space="preserve">3. </w:t>
      </w:r>
      <w:r w:rsidR="00336DB2" w:rsidRPr="00E531FD">
        <w:rPr>
          <w:spacing w:val="-10"/>
        </w:rPr>
        <w:t>Succession et séquences</w:t>
      </w:r>
      <w:bookmarkEnd w:id="335"/>
    </w:p>
    <w:p w:rsidR="006C4353" w:rsidRPr="00E531FD" w:rsidRDefault="006C4353" w:rsidP="00C05F96">
      <w:pPr>
        <w:spacing w:line="232" w:lineRule="exact"/>
        <w:ind w:firstLine="397"/>
        <w:jc w:val="both"/>
        <w:rPr>
          <w:rFonts w:ascii="Times New Roman" w:hAnsi="Times New Roman" w:cs="Times New Roman"/>
          <w:spacing w:val="-10"/>
          <w:sz w:val="22"/>
          <w:szCs w:val="22"/>
          <w:lang w:eastAsia="en-US"/>
        </w:rPr>
      </w:pPr>
    </w:p>
    <w:p w:rsidR="00336DB2" w:rsidRPr="00E531FD" w:rsidRDefault="00336DB2" w:rsidP="00C05F96">
      <w:pPr>
        <w:spacing w:line="232"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Lorsque divers phénomènes temporels, événements et/ou états ont été identifiés, leur ordre d’apparition définit une séquence qui peut elle-même se répéter. Une</w:t>
      </w:r>
      <w:r w:rsidRPr="00E531FD">
        <w:rPr>
          <w:rFonts w:ascii="Times New Roman" w:hAnsi="Times New Roman" w:cs="Times New Roman"/>
          <w:b/>
          <w:bCs/>
          <w:spacing w:val="-10"/>
          <w:sz w:val="22"/>
          <w:szCs w:val="22"/>
        </w:rPr>
        <w:t xml:space="preserve"> </w:t>
      </w:r>
      <w:r w:rsidRPr="00E531FD">
        <w:rPr>
          <w:rFonts w:ascii="Times New Roman" w:hAnsi="Times New Roman" w:cs="Times New Roman"/>
          <w:bCs/>
          <w:spacing w:val="-10"/>
          <w:sz w:val="22"/>
          <w:szCs w:val="22"/>
          <w:u w:val="single"/>
        </w:rPr>
        <w:t>séquence</w:t>
      </w:r>
      <w:r w:rsidRPr="00E531FD">
        <w:rPr>
          <w:rFonts w:ascii="Times New Roman" w:hAnsi="Times New Roman" w:cs="Times New Roman"/>
          <w:bCs/>
          <w:spacing w:val="-10"/>
          <w:sz w:val="22"/>
          <w:szCs w:val="22"/>
        </w:rPr>
        <w:t xml:space="preserve"> présente donc un </w:t>
      </w:r>
      <w:r w:rsidRPr="00E531FD">
        <w:rPr>
          <w:rFonts w:ascii="Times New Roman" w:hAnsi="Times New Roman" w:cs="Times New Roman"/>
          <w:bCs/>
          <w:i/>
          <w:spacing w:val="-10"/>
          <w:sz w:val="22"/>
          <w:szCs w:val="22"/>
        </w:rPr>
        <w:t>ordonnancement</w:t>
      </w:r>
      <w:r w:rsidRPr="00E531FD">
        <w:rPr>
          <w:rFonts w:ascii="Times New Roman" w:hAnsi="Times New Roman" w:cs="Times New Roman"/>
          <w:bCs/>
          <w:spacing w:val="-10"/>
          <w:sz w:val="22"/>
          <w:szCs w:val="22"/>
        </w:rPr>
        <w:t xml:space="preserve"> des événements et des états, comme, dans l’espace, un parcours présente un ordonnancement des trajets et des étapes. Si cet ordonnancement est défini, nous avons affaire à un une </w:t>
      </w:r>
      <w:r w:rsidRPr="00E531FD">
        <w:rPr>
          <w:rFonts w:ascii="Times New Roman" w:hAnsi="Times New Roman" w:cs="Times New Roman"/>
          <w:bCs/>
          <w:spacing w:val="-10"/>
          <w:sz w:val="22"/>
          <w:szCs w:val="22"/>
          <w:u w:val="single"/>
        </w:rPr>
        <w:t>séquence caractéristique</w:t>
      </w:r>
      <w:r w:rsidRPr="00E531FD">
        <w:rPr>
          <w:rFonts w:ascii="Times New Roman" w:hAnsi="Times New Roman" w:cs="Times New Roman"/>
          <w:bCs/>
          <w:spacing w:val="-10"/>
          <w:sz w:val="22"/>
          <w:szCs w:val="22"/>
        </w:rPr>
        <w:t>, comparable à un itinéraire sur un plan. Une séquence caractéristique, donc répétable, devient ainsi un objet temporel de niveau supérieur ; réciproquement un événement peut être décomposé en phénomènes de niveau inférieur, par exemple une chute peut être décomposée en lâcher, puis vol, choc, rebond…</w:t>
      </w:r>
    </w:p>
    <w:p w:rsidR="00336DB2" w:rsidRPr="00E531FD" w:rsidRDefault="00336DB2" w:rsidP="00C05F96">
      <w:pPr>
        <w:spacing w:line="232"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Une séquence est donc définie 1) par sa </w:t>
      </w:r>
      <w:r w:rsidRPr="00E531FD">
        <w:rPr>
          <w:rFonts w:ascii="Times New Roman" w:hAnsi="Times New Roman" w:cs="Times New Roman"/>
          <w:bCs/>
          <w:spacing w:val="-10"/>
          <w:sz w:val="22"/>
          <w:szCs w:val="22"/>
          <w:u w:val="single"/>
        </w:rPr>
        <w:t>composition</w:t>
      </w:r>
      <w:r w:rsidRPr="00E531FD">
        <w:rPr>
          <w:rFonts w:ascii="Times New Roman" w:hAnsi="Times New Roman" w:cs="Times New Roman"/>
          <w:bCs/>
          <w:spacing w:val="-10"/>
          <w:sz w:val="22"/>
          <w:szCs w:val="22"/>
        </w:rPr>
        <w:t xml:space="preserve"> c’est-à-dire par la n</w:t>
      </w:r>
      <w:r w:rsidRPr="00E531FD">
        <w:rPr>
          <w:rFonts w:ascii="Times New Roman" w:hAnsi="Times New Roman" w:cs="Times New Roman"/>
          <w:bCs/>
          <w:spacing w:val="-10"/>
          <w:sz w:val="22"/>
          <w:szCs w:val="22"/>
        </w:rPr>
        <w:t>a</w:t>
      </w:r>
      <w:r w:rsidRPr="00E531FD">
        <w:rPr>
          <w:rFonts w:ascii="Times New Roman" w:hAnsi="Times New Roman" w:cs="Times New Roman"/>
          <w:bCs/>
          <w:spacing w:val="-10"/>
          <w:sz w:val="22"/>
          <w:szCs w:val="22"/>
        </w:rPr>
        <w:t xml:space="preserve">ture des phénomènes temporels (états ou événements) qui la constituent, et 2) par son </w:t>
      </w:r>
      <w:r w:rsidRPr="00E531FD">
        <w:rPr>
          <w:rFonts w:ascii="Times New Roman" w:hAnsi="Times New Roman" w:cs="Times New Roman"/>
          <w:bCs/>
          <w:spacing w:val="-10"/>
          <w:sz w:val="22"/>
          <w:szCs w:val="22"/>
          <w:u w:val="single"/>
        </w:rPr>
        <w:t>ordonnancement</w:t>
      </w:r>
      <w:r w:rsidRPr="00E531FD">
        <w:rPr>
          <w:rFonts w:ascii="Times New Roman" w:hAnsi="Times New Roman" w:cs="Times New Roman"/>
          <w:bCs/>
          <w:spacing w:val="-10"/>
          <w:sz w:val="22"/>
          <w:szCs w:val="22"/>
        </w:rPr>
        <w:t xml:space="preserve"> c’est-à-dire l’ordre dans lesquels ces phénomènes se suivent. Elle peut donc être caractérisée aussi 3) par sa </w:t>
      </w:r>
      <w:r w:rsidRPr="00E531FD">
        <w:rPr>
          <w:rFonts w:ascii="Times New Roman" w:hAnsi="Times New Roman" w:cs="Times New Roman"/>
          <w:bCs/>
          <w:spacing w:val="-10"/>
          <w:sz w:val="22"/>
          <w:szCs w:val="22"/>
          <w:u w:val="single"/>
        </w:rPr>
        <w:t>richesse</w:t>
      </w:r>
      <w:r w:rsidRPr="00E531FD">
        <w:rPr>
          <w:rFonts w:ascii="Times New Roman" w:hAnsi="Times New Roman" w:cs="Times New Roman"/>
          <w:bCs/>
          <w:spacing w:val="-10"/>
          <w:sz w:val="22"/>
          <w:szCs w:val="22"/>
        </w:rPr>
        <w:t xml:space="preserve">, selon le nombre de phénomènes qui la composent. La plus simple est une séquence </w:t>
      </w:r>
      <w:r w:rsidRPr="00E531FD">
        <w:rPr>
          <w:rFonts w:ascii="Times New Roman" w:hAnsi="Times New Roman" w:cs="Times New Roman"/>
          <w:bCs/>
          <w:spacing w:val="-10"/>
          <w:sz w:val="22"/>
          <w:szCs w:val="22"/>
          <w:u w:val="single"/>
        </w:rPr>
        <w:t>bistable</w:t>
      </w:r>
      <w:r w:rsidRPr="00E531FD">
        <w:rPr>
          <w:rFonts w:ascii="Times New Roman" w:hAnsi="Times New Roman" w:cs="Times New Roman"/>
          <w:bCs/>
          <w:spacing w:val="-10"/>
          <w:sz w:val="22"/>
          <w:szCs w:val="22"/>
        </w:rPr>
        <w:t> : on/off, activité/repos, ouvert/fermé. Une séquence de mouvements d’un ours en cage est plus pauvre que celle d’un ours dans la forêt, la séquence de la préparation d’une sauce est plus riche que celle des pâtes, car la première comprend plus d’opérations différentes.</w:t>
      </w:r>
    </w:p>
    <w:p w:rsidR="00336DB2" w:rsidRPr="00E531FD" w:rsidRDefault="00336DB2" w:rsidP="00C05F96">
      <w:pPr>
        <w:spacing w:line="232"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Par la suite</w:t>
      </w:r>
      <w:r w:rsidR="004B08F2">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j’emploierai le terme de </w:t>
      </w:r>
      <w:r w:rsidRPr="00E531FD">
        <w:rPr>
          <w:rFonts w:ascii="Times New Roman" w:hAnsi="Times New Roman" w:cs="Times New Roman"/>
          <w:bCs/>
          <w:spacing w:val="-10"/>
          <w:sz w:val="22"/>
          <w:szCs w:val="22"/>
          <w:u w:val="single"/>
        </w:rPr>
        <w:t>séquence</w:t>
      </w:r>
      <w:r w:rsidRPr="00E531FD">
        <w:rPr>
          <w:rFonts w:ascii="Times New Roman" w:hAnsi="Times New Roman" w:cs="Times New Roman"/>
          <w:bCs/>
          <w:spacing w:val="-10"/>
          <w:sz w:val="22"/>
          <w:szCs w:val="22"/>
        </w:rPr>
        <w:t xml:space="preserve"> pour une suite d’</w:t>
      </w:r>
      <w:proofErr w:type="spellStart"/>
      <w:r w:rsidRPr="00E531FD">
        <w:rPr>
          <w:rFonts w:ascii="Times New Roman" w:hAnsi="Times New Roman" w:cs="Times New Roman"/>
          <w:bCs/>
          <w:spacing w:val="-10"/>
          <w:sz w:val="22"/>
          <w:szCs w:val="22"/>
        </w:rPr>
        <w:t>événe</w:t>
      </w:r>
      <w:r w:rsidR="007F36E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ments</w:t>
      </w:r>
      <w:proofErr w:type="spellEnd"/>
      <w:r w:rsidRPr="00E531FD">
        <w:rPr>
          <w:rFonts w:ascii="Times New Roman" w:hAnsi="Times New Roman" w:cs="Times New Roman"/>
          <w:bCs/>
          <w:spacing w:val="-10"/>
          <w:sz w:val="22"/>
          <w:szCs w:val="22"/>
        </w:rPr>
        <w:t xml:space="preserve"> et états identifiés, répétés. Je préciserai en parlant de </w:t>
      </w:r>
      <w:r w:rsidRPr="00E531FD">
        <w:rPr>
          <w:rFonts w:ascii="Times New Roman" w:hAnsi="Times New Roman" w:cs="Times New Roman"/>
          <w:bCs/>
          <w:spacing w:val="-10"/>
          <w:sz w:val="22"/>
          <w:szCs w:val="22"/>
          <w:u w:val="single"/>
        </w:rPr>
        <w:t>séquence caractéri</w:t>
      </w:r>
      <w:r w:rsidRPr="00E531FD">
        <w:rPr>
          <w:rFonts w:ascii="Times New Roman" w:hAnsi="Times New Roman" w:cs="Times New Roman"/>
          <w:bCs/>
          <w:spacing w:val="-10"/>
          <w:sz w:val="22"/>
          <w:szCs w:val="22"/>
          <w:u w:val="single"/>
        </w:rPr>
        <w:t>s</w:t>
      </w:r>
      <w:r w:rsidRPr="00E531FD">
        <w:rPr>
          <w:rFonts w:ascii="Times New Roman" w:hAnsi="Times New Roman" w:cs="Times New Roman"/>
          <w:bCs/>
          <w:spacing w:val="-10"/>
          <w:sz w:val="22"/>
          <w:szCs w:val="22"/>
          <w:u w:val="single"/>
        </w:rPr>
        <w:t>tique</w:t>
      </w:r>
      <w:r w:rsidRPr="00E531FD">
        <w:rPr>
          <w:rFonts w:ascii="Times New Roman" w:hAnsi="Times New Roman" w:cs="Times New Roman"/>
          <w:bCs/>
          <w:spacing w:val="-10"/>
          <w:sz w:val="22"/>
          <w:szCs w:val="22"/>
        </w:rPr>
        <w:t>, lorsque la suite de ces phénomènes suit un ordre lui-même répété, ident</w:t>
      </w:r>
      <w:r w:rsidRPr="00E531FD">
        <w:rPr>
          <w:rFonts w:ascii="Times New Roman" w:hAnsi="Times New Roman" w:cs="Times New Roman"/>
          <w:bCs/>
          <w:spacing w:val="-10"/>
          <w:sz w:val="22"/>
          <w:szCs w:val="22"/>
        </w:rPr>
        <w:t>i</w:t>
      </w:r>
      <w:r w:rsidRPr="00E531FD">
        <w:rPr>
          <w:rFonts w:ascii="Times New Roman" w:hAnsi="Times New Roman" w:cs="Times New Roman"/>
          <w:bCs/>
          <w:spacing w:val="-10"/>
          <w:sz w:val="22"/>
          <w:szCs w:val="22"/>
        </w:rPr>
        <w:t>fié. Une séquence (quelconque) est juste un échantillon du monde inscrit dans la temporalité. Elle est comparable dans l’espace 2D (plan) à un quelconque tracé ou à une image, et en 3D à un quelconque objet, corps ou paysage</w:t>
      </w:r>
      <w:r w:rsidR="003E27A6">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par opposition, une séquence caractéristique correspond à une </w:t>
      </w:r>
      <w:r w:rsidRPr="00E531FD">
        <w:rPr>
          <w:rFonts w:ascii="Times New Roman" w:hAnsi="Times New Roman" w:cs="Times New Roman"/>
          <w:bCs/>
          <w:i/>
          <w:spacing w:val="-10"/>
          <w:sz w:val="22"/>
          <w:szCs w:val="22"/>
        </w:rPr>
        <w:t>forme</w:t>
      </w:r>
      <w:r w:rsidRPr="00E531FD">
        <w:rPr>
          <w:rFonts w:ascii="Times New Roman" w:hAnsi="Times New Roman" w:cs="Times New Roman"/>
          <w:bCs/>
          <w:spacing w:val="-10"/>
          <w:sz w:val="22"/>
          <w:szCs w:val="22"/>
        </w:rPr>
        <w:t xml:space="preserve">, voire à une figure géométrique, un motif, </w:t>
      </w:r>
      <w:r w:rsidRPr="00E531FD">
        <w:rPr>
          <w:rFonts w:ascii="Times New Roman" w:hAnsi="Times New Roman" w:cs="Times New Roman"/>
          <w:bCs/>
          <w:i/>
          <w:spacing w:val="-10"/>
          <w:sz w:val="22"/>
          <w:szCs w:val="22"/>
        </w:rPr>
        <w:t>reconnaissables</w:t>
      </w:r>
      <w:r w:rsidRPr="00E531FD">
        <w:rPr>
          <w:rFonts w:ascii="Times New Roman" w:hAnsi="Times New Roman" w:cs="Times New Roman"/>
          <w:bCs/>
          <w:spacing w:val="-10"/>
          <w:sz w:val="22"/>
          <w:szCs w:val="22"/>
        </w:rPr>
        <w:t xml:space="preserve">. De certaines </w:t>
      </w:r>
      <w:proofErr w:type="spellStart"/>
      <w:r w:rsidRPr="00E531FD">
        <w:rPr>
          <w:rFonts w:ascii="Times New Roman" w:hAnsi="Times New Roman" w:cs="Times New Roman"/>
          <w:bCs/>
          <w:spacing w:val="-10"/>
          <w:sz w:val="22"/>
          <w:szCs w:val="22"/>
        </w:rPr>
        <w:t>séquen</w:t>
      </w:r>
      <w:r w:rsidR="000765C1">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ces</w:t>
      </w:r>
      <w:proofErr w:type="spellEnd"/>
      <w:r w:rsidRPr="00E531FD">
        <w:rPr>
          <w:rFonts w:ascii="Times New Roman" w:hAnsi="Times New Roman" w:cs="Times New Roman"/>
          <w:bCs/>
          <w:spacing w:val="-10"/>
          <w:sz w:val="22"/>
          <w:szCs w:val="22"/>
        </w:rPr>
        <w:t xml:space="preserve"> caract</w:t>
      </w:r>
      <w:r w:rsidRPr="00E531FD">
        <w:rPr>
          <w:rFonts w:ascii="Times New Roman" w:hAnsi="Times New Roman" w:cs="Times New Roman"/>
          <w:bCs/>
          <w:spacing w:val="-10"/>
          <w:sz w:val="22"/>
          <w:szCs w:val="22"/>
        </w:rPr>
        <w:t>é</w:t>
      </w:r>
      <w:r w:rsidRPr="00E531FD">
        <w:rPr>
          <w:rFonts w:ascii="Times New Roman" w:hAnsi="Times New Roman" w:cs="Times New Roman"/>
          <w:bCs/>
          <w:spacing w:val="-10"/>
          <w:sz w:val="22"/>
          <w:szCs w:val="22"/>
        </w:rPr>
        <w:t>ristiques émergent des cycles et des rythmes.</w:t>
      </w:r>
    </w:p>
    <w:p w:rsidR="00336DB2" w:rsidRPr="00E531FD" w:rsidRDefault="00336DB2" w:rsidP="00C05F96">
      <w:pPr>
        <w:spacing w:line="232" w:lineRule="exact"/>
        <w:ind w:firstLine="397"/>
        <w:jc w:val="both"/>
        <w:rPr>
          <w:rFonts w:ascii="Times New Roman" w:hAnsi="Times New Roman" w:cs="Times New Roman"/>
          <w:bCs/>
          <w:spacing w:val="-10"/>
          <w:sz w:val="22"/>
          <w:szCs w:val="22"/>
        </w:rPr>
      </w:pPr>
    </w:p>
    <w:p w:rsidR="0048721E" w:rsidRPr="00E531FD" w:rsidRDefault="0048721E" w:rsidP="00C05F96">
      <w:pPr>
        <w:spacing w:line="232" w:lineRule="exact"/>
        <w:ind w:firstLine="397"/>
        <w:jc w:val="both"/>
        <w:rPr>
          <w:rFonts w:ascii="Times New Roman" w:hAnsi="Times New Roman" w:cs="Times New Roman"/>
          <w:bCs/>
          <w:spacing w:val="-10"/>
          <w:sz w:val="22"/>
          <w:szCs w:val="22"/>
        </w:rPr>
      </w:pPr>
    </w:p>
    <w:p w:rsidR="00336DB2" w:rsidRPr="00E531FD" w:rsidRDefault="00C93D03" w:rsidP="00C05F96">
      <w:pPr>
        <w:pStyle w:val="Titre2"/>
        <w:spacing w:line="232" w:lineRule="exact"/>
        <w:rPr>
          <w:spacing w:val="-10"/>
        </w:rPr>
      </w:pPr>
      <w:bookmarkStart w:id="336" w:name="_Toc154458557"/>
      <w:r w:rsidRPr="00E531FD">
        <w:rPr>
          <w:spacing w:val="-10"/>
        </w:rPr>
        <w:t xml:space="preserve">4. </w:t>
      </w:r>
      <w:r w:rsidR="00336DB2" w:rsidRPr="00E531FD">
        <w:rPr>
          <w:spacing w:val="-10"/>
        </w:rPr>
        <w:t>Cycle</w:t>
      </w:r>
      <w:bookmarkEnd w:id="336"/>
    </w:p>
    <w:p w:rsidR="0048721E" w:rsidRPr="00E531FD" w:rsidRDefault="0048721E" w:rsidP="00C05F96">
      <w:pPr>
        <w:spacing w:line="232" w:lineRule="exact"/>
        <w:rPr>
          <w:rFonts w:ascii="Times New Roman" w:hAnsi="Times New Roman" w:cs="Times New Roman"/>
          <w:spacing w:val="-10"/>
          <w:lang w:eastAsia="en-US"/>
        </w:rPr>
      </w:pPr>
    </w:p>
    <w:p w:rsidR="00336DB2" w:rsidRPr="00D610F7" w:rsidRDefault="00336DB2" w:rsidP="00C05F96">
      <w:pPr>
        <w:spacing w:line="232" w:lineRule="exact"/>
        <w:ind w:firstLine="397"/>
        <w:jc w:val="both"/>
        <w:rPr>
          <w:rFonts w:ascii="Times New Roman" w:hAnsi="Times New Roman" w:cs="Times New Roman"/>
          <w:bCs/>
          <w:spacing w:val="-12"/>
          <w:sz w:val="22"/>
          <w:szCs w:val="22"/>
        </w:rPr>
      </w:pPr>
      <w:r w:rsidRPr="00D610F7">
        <w:rPr>
          <w:rFonts w:ascii="Times New Roman" w:hAnsi="Times New Roman" w:cs="Times New Roman"/>
          <w:bCs/>
          <w:spacing w:val="-12"/>
          <w:sz w:val="22"/>
          <w:szCs w:val="22"/>
        </w:rPr>
        <w:t xml:space="preserve">Lorsque des phénomènes temporels, des états et/ou des </w:t>
      </w:r>
      <w:r w:rsidR="004F2A7D" w:rsidRPr="00D610F7">
        <w:rPr>
          <w:rFonts w:ascii="Times New Roman" w:hAnsi="Times New Roman" w:cs="Times New Roman"/>
          <w:bCs/>
          <w:spacing w:val="-12"/>
          <w:sz w:val="22"/>
          <w:szCs w:val="22"/>
        </w:rPr>
        <w:t>événements</w:t>
      </w:r>
      <w:r w:rsidRPr="00D610F7">
        <w:rPr>
          <w:rFonts w:ascii="Times New Roman" w:hAnsi="Times New Roman" w:cs="Times New Roman"/>
          <w:bCs/>
          <w:spacing w:val="-12"/>
          <w:sz w:val="22"/>
          <w:szCs w:val="22"/>
        </w:rPr>
        <w:t>, se su</w:t>
      </w:r>
      <w:r w:rsidRPr="00D610F7">
        <w:rPr>
          <w:rFonts w:ascii="Times New Roman" w:hAnsi="Times New Roman" w:cs="Times New Roman"/>
          <w:bCs/>
          <w:spacing w:val="-12"/>
          <w:sz w:val="22"/>
          <w:szCs w:val="22"/>
        </w:rPr>
        <w:t>i</w:t>
      </w:r>
      <w:r w:rsidRPr="00D610F7">
        <w:rPr>
          <w:rFonts w:ascii="Times New Roman" w:hAnsi="Times New Roman" w:cs="Times New Roman"/>
          <w:bCs/>
          <w:spacing w:val="-12"/>
          <w:sz w:val="22"/>
          <w:szCs w:val="22"/>
        </w:rPr>
        <w:t xml:space="preserve">vent dans un ordre caractéristique qui se répète lui-même directement, il forme un </w:t>
      </w:r>
      <w:r w:rsidRPr="00D610F7">
        <w:rPr>
          <w:rFonts w:ascii="Times New Roman" w:hAnsi="Times New Roman" w:cs="Times New Roman"/>
          <w:bCs/>
          <w:spacing w:val="-12"/>
          <w:sz w:val="22"/>
          <w:szCs w:val="22"/>
          <w:u w:val="single"/>
        </w:rPr>
        <w:t>cycle</w:t>
      </w:r>
      <w:r w:rsidRPr="00D610F7">
        <w:rPr>
          <w:rFonts w:ascii="Times New Roman" w:hAnsi="Times New Roman" w:cs="Times New Roman"/>
          <w:bCs/>
          <w:spacing w:val="-12"/>
          <w:sz w:val="22"/>
          <w:szCs w:val="22"/>
        </w:rPr>
        <w:t xml:space="preserve"> (radical commun à </w:t>
      </w:r>
      <w:r w:rsidRPr="00D610F7">
        <w:rPr>
          <w:rFonts w:ascii="Times New Roman" w:hAnsi="Times New Roman" w:cs="Times New Roman"/>
          <w:bCs/>
          <w:i/>
          <w:spacing w:val="-12"/>
          <w:sz w:val="22"/>
          <w:szCs w:val="22"/>
        </w:rPr>
        <w:t>cercle</w:t>
      </w:r>
      <w:r w:rsidRPr="00D610F7">
        <w:rPr>
          <w:rFonts w:ascii="Times New Roman" w:hAnsi="Times New Roman" w:cs="Times New Roman"/>
          <w:bCs/>
          <w:spacing w:val="-12"/>
          <w:sz w:val="22"/>
          <w:szCs w:val="22"/>
        </w:rPr>
        <w:t xml:space="preserve"> et </w:t>
      </w:r>
      <w:r w:rsidRPr="00D610F7">
        <w:rPr>
          <w:rFonts w:ascii="Times New Roman" w:hAnsi="Times New Roman" w:cs="Times New Roman"/>
          <w:bCs/>
          <w:i/>
          <w:spacing w:val="-12"/>
          <w:sz w:val="22"/>
          <w:szCs w:val="22"/>
        </w:rPr>
        <w:t>circuit</w:t>
      </w:r>
      <w:r w:rsidRPr="00D610F7">
        <w:rPr>
          <w:rFonts w:ascii="Times New Roman" w:hAnsi="Times New Roman" w:cs="Times New Roman"/>
          <w:bCs/>
          <w:spacing w:val="-12"/>
          <w:sz w:val="22"/>
          <w:szCs w:val="22"/>
        </w:rPr>
        <w:t>). Ainsi la séquence [bébé souillé, puis toiletté, puis propre, puis souillé, puis toiletté, puis propre, souillé, toiletté, …], forme-t-elle un cycle. L’</w:t>
      </w:r>
      <w:r w:rsidRPr="00D610F7">
        <w:rPr>
          <w:rFonts w:ascii="Times New Roman" w:hAnsi="Times New Roman" w:cs="Times New Roman"/>
          <w:bCs/>
          <w:i/>
          <w:spacing w:val="-12"/>
          <w:sz w:val="22"/>
          <w:szCs w:val="22"/>
        </w:rPr>
        <w:t xml:space="preserve">ordre </w:t>
      </w:r>
      <w:r w:rsidRPr="00D610F7">
        <w:rPr>
          <w:rFonts w:ascii="Times New Roman" w:hAnsi="Times New Roman" w:cs="Times New Roman"/>
          <w:bCs/>
          <w:spacing w:val="-12"/>
          <w:sz w:val="22"/>
          <w:szCs w:val="22"/>
        </w:rPr>
        <w:t xml:space="preserve">est bien établi dans sa </w:t>
      </w:r>
      <w:proofErr w:type="spellStart"/>
      <w:r w:rsidRPr="00D610F7">
        <w:rPr>
          <w:rFonts w:ascii="Times New Roman" w:hAnsi="Times New Roman" w:cs="Times New Roman"/>
          <w:bCs/>
          <w:spacing w:val="-12"/>
          <w:sz w:val="22"/>
          <w:szCs w:val="22"/>
        </w:rPr>
        <w:t>séquentialité</w:t>
      </w:r>
      <w:proofErr w:type="spellEnd"/>
      <w:r w:rsidRPr="00D610F7">
        <w:rPr>
          <w:rFonts w:ascii="Times New Roman" w:hAnsi="Times New Roman" w:cs="Times New Roman"/>
          <w:bCs/>
          <w:spacing w:val="-12"/>
          <w:sz w:val="22"/>
          <w:szCs w:val="22"/>
        </w:rPr>
        <w:t xml:space="preserve"> sans qu’il soit nécessaire d’évoquer la durée de l’état de propreté ou la durée de l’intervalle qui sépare le début de l’événement du toilettage du prochain. L’eau s’</w:t>
      </w:r>
      <w:r w:rsidR="007F36E8" w:rsidRPr="00D610F7">
        <w:rPr>
          <w:rFonts w:ascii="Times New Roman" w:hAnsi="Times New Roman" w:cs="Times New Roman"/>
          <w:bCs/>
          <w:spacing w:val="-12"/>
          <w:sz w:val="22"/>
          <w:szCs w:val="22"/>
        </w:rPr>
        <w:t>éva</w:t>
      </w:r>
      <w:r w:rsidR="007F36E8">
        <w:rPr>
          <w:rFonts w:ascii="Times New Roman" w:hAnsi="Times New Roman" w:cs="Times New Roman"/>
          <w:bCs/>
          <w:spacing w:val="-12"/>
          <w:sz w:val="22"/>
          <w:szCs w:val="22"/>
        </w:rPr>
        <w:t>p</w:t>
      </w:r>
      <w:r w:rsidR="007F36E8" w:rsidRPr="00D610F7">
        <w:rPr>
          <w:rFonts w:ascii="Times New Roman" w:hAnsi="Times New Roman" w:cs="Times New Roman"/>
          <w:bCs/>
          <w:spacing w:val="-12"/>
          <w:sz w:val="22"/>
          <w:szCs w:val="22"/>
        </w:rPr>
        <w:t>ore</w:t>
      </w:r>
      <w:r w:rsidRPr="00D610F7">
        <w:rPr>
          <w:rFonts w:ascii="Times New Roman" w:hAnsi="Times New Roman" w:cs="Times New Roman"/>
          <w:bCs/>
          <w:spacing w:val="-12"/>
          <w:sz w:val="22"/>
          <w:szCs w:val="22"/>
        </w:rPr>
        <w:t xml:space="preserve">, se condense, tombe en pluie, coule vers l’océan, s’évapore, etc. : le cycle de l’eau n’est </w:t>
      </w:r>
      <w:r w:rsidRPr="00D610F7">
        <w:rPr>
          <w:rFonts w:ascii="Times New Roman" w:hAnsi="Times New Roman" w:cs="Times New Roman"/>
          <w:bCs/>
          <w:i/>
          <w:spacing w:val="-12"/>
          <w:sz w:val="22"/>
          <w:szCs w:val="22"/>
        </w:rPr>
        <w:t>pas</w:t>
      </w:r>
      <w:r w:rsidRPr="00D610F7">
        <w:rPr>
          <w:rFonts w:ascii="Times New Roman" w:hAnsi="Times New Roman" w:cs="Times New Roman"/>
          <w:bCs/>
          <w:spacing w:val="-12"/>
          <w:sz w:val="22"/>
          <w:szCs w:val="22"/>
        </w:rPr>
        <w:t xml:space="preserve"> défini par des </w:t>
      </w:r>
      <w:r w:rsidRPr="00D610F7">
        <w:rPr>
          <w:rFonts w:ascii="Times New Roman" w:hAnsi="Times New Roman" w:cs="Times New Roman"/>
          <w:bCs/>
          <w:i/>
          <w:spacing w:val="-12"/>
          <w:sz w:val="22"/>
          <w:szCs w:val="22"/>
        </w:rPr>
        <w:t>durées</w:t>
      </w:r>
      <w:r w:rsidRPr="00D610F7">
        <w:rPr>
          <w:rFonts w:ascii="Times New Roman" w:hAnsi="Times New Roman" w:cs="Times New Roman"/>
          <w:bCs/>
          <w:spacing w:val="-12"/>
          <w:sz w:val="22"/>
          <w:szCs w:val="22"/>
        </w:rPr>
        <w:t xml:space="preserve"> caractéristiques. La naissance, la maturation, la reproduction, la naissance, etc. qui </w:t>
      </w:r>
      <w:r w:rsidR="008F0E56" w:rsidRPr="00D610F7">
        <w:rPr>
          <w:rFonts w:ascii="Times New Roman" w:hAnsi="Times New Roman" w:cs="Times New Roman"/>
          <w:bCs/>
          <w:spacing w:val="-12"/>
          <w:sz w:val="22"/>
          <w:szCs w:val="22"/>
        </w:rPr>
        <w:t>for</w:t>
      </w:r>
      <w:r w:rsidR="008F0E56">
        <w:rPr>
          <w:rFonts w:ascii="Times New Roman" w:hAnsi="Times New Roman" w:cs="Times New Roman"/>
          <w:bCs/>
          <w:spacing w:val="-12"/>
          <w:sz w:val="22"/>
          <w:szCs w:val="22"/>
        </w:rPr>
        <w:t>m</w:t>
      </w:r>
      <w:r w:rsidR="008F0E56" w:rsidRPr="00D610F7">
        <w:rPr>
          <w:rFonts w:ascii="Times New Roman" w:hAnsi="Times New Roman" w:cs="Times New Roman"/>
          <w:bCs/>
          <w:spacing w:val="-12"/>
          <w:sz w:val="22"/>
          <w:szCs w:val="22"/>
        </w:rPr>
        <w:t>ent</w:t>
      </w:r>
      <w:r w:rsidRPr="00D610F7">
        <w:rPr>
          <w:rFonts w:ascii="Times New Roman" w:hAnsi="Times New Roman" w:cs="Times New Roman"/>
          <w:bCs/>
          <w:spacing w:val="-12"/>
          <w:sz w:val="22"/>
          <w:szCs w:val="22"/>
        </w:rPr>
        <w:t xml:space="preserve"> le </w:t>
      </w:r>
      <w:r w:rsidRPr="00D610F7">
        <w:rPr>
          <w:rFonts w:ascii="Times New Roman" w:hAnsi="Times New Roman" w:cs="Times New Roman"/>
          <w:bCs/>
          <w:i/>
          <w:spacing w:val="-12"/>
          <w:sz w:val="22"/>
          <w:szCs w:val="22"/>
        </w:rPr>
        <w:t>cycle</w:t>
      </w:r>
      <w:r w:rsidRPr="00D610F7">
        <w:rPr>
          <w:rFonts w:ascii="Times New Roman" w:hAnsi="Times New Roman" w:cs="Times New Roman"/>
          <w:bCs/>
          <w:spacing w:val="-12"/>
          <w:sz w:val="22"/>
          <w:szCs w:val="22"/>
        </w:rPr>
        <w:t xml:space="preserve"> de la vie peuvent se dérouler avec des durées </w:t>
      </w:r>
      <w:r w:rsidRPr="00D610F7">
        <w:rPr>
          <w:rFonts w:ascii="Times New Roman" w:hAnsi="Times New Roman" w:cs="Times New Roman"/>
          <w:bCs/>
          <w:i/>
          <w:spacing w:val="-12"/>
          <w:sz w:val="22"/>
          <w:szCs w:val="22"/>
        </w:rPr>
        <w:t>variables</w:t>
      </w:r>
      <w:r w:rsidRPr="00D610F7">
        <w:rPr>
          <w:rFonts w:ascii="Times New Roman" w:hAnsi="Times New Roman" w:cs="Times New Roman"/>
          <w:bCs/>
          <w:spacing w:val="-12"/>
          <w:sz w:val="22"/>
          <w:szCs w:val="22"/>
        </w:rPr>
        <w:t xml:space="preserve"> : entre le moment où le gland tombé se met à germer et celui où le chêne qui en est issu laisse tomber son premier ou son dernier gland qui germe à son tour, la durée de ce même cycle peut être de 30 ou 300 ans. Bien sûr, même les plus vieux chênes ont été des glands, et tous les glands </w:t>
      </w:r>
      <w:r w:rsidRPr="008F0E56">
        <w:rPr>
          <w:rFonts w:ascii="Times New Roman" w:hAnsi="Times New Roman" w:cs="Times New Roman"/>
          <w:bCs/>
          <w:spacing w:val="-14"/>
          <w:sz w:val="22"/>
          <w:szCs w:val="22"/>
        </w:rPr>
        <w:t xml:space="preserve">proviennent de chênes qui ont d’abord germé puis mûri. Par la </w:t>
      </w:r>
      <w:r w:rsidR="007F36E8" w:rsidRPr="008F0E56">
        <w:rPr>
          <w:rFonts w:ascii="Times New Roman" w:hAnsi="Times New Roman" w:cs="Times New Roman"/>
          <w:bCs/>
          <w:spacing w:val="-14"/>
          <w:sz w:val="22"/>
          <w:szCs w:val="22"/>
        </w:rPr>
        <w:t>connaissance</w:t>
      </w:r>
      <w:r w:rsidRPr="00D610F7">
        <w:rPr>
          <w:rFonts w:ascii="Times New Roman" w:hAnsi="Times New Roman" w:cs="Times New Roman"/>
          <w:bCs/>
          <w:spacing w:val="-12"/>
          <w:sz w:val="22"/>
          <w:szCs w:val="22"/>
        </w:rPr>
        <w:t xml:space="preserve"> de cycles, la </w:t>
      </w:r>
      <w:proofErr w:type="spellStart"/>
      <w:r w:rsidRPr="00D610F7">
        <w:rPr>
          <w:rFonts w:ascii="Times New Roman" w:hAnsi="Times New Roman" w:cs="Times New Roman"/>
          <w:bCs/>
          <w:spacing w:val="-12"/>
          <w:sz w:val="22"/>
          <w:szCs w:val="22"/>
        </w:rPr>
        <w:t>séquentialité</w:t>
      </w:r>
      <w:proofErr w:type="spellEnd"/>
      <w:r w:rsidRPr="00D610F7">
        <w:rPr>
          <w:rFonts w:ascii="Times New Roman" w:hAnsi="Times New Roman" w:cs="Times New Roman"/>
          <w:bCs/>
          <w:spacing w:val="-12"/>
          <w:sz w:val="22"/>
          <w:szCs w:val="22"/>
        </w:rPr>
        <w:t xml:space="preserve"> permet de connaître en partie </w:t>
      </w:r>
      <w:r w:rsidR="008F0E56">
        <w:rPr>
          <w:rFonts w:ascii="Times New Roman" w:hAnsi="Times New Roman" w:cs="Times New Roman"/>
          <w:bCs/>
          <w:spacing w:val="-12"/>
          <w:sz w:val="22"/>
          <w:szCs w:val="22"/>
        </w:rPr>
        <w:t>–</w:t>
      </w:r>
      <w:r w:rsidRPr="00D610F7">
        <w:rPr>
          <w:rFonts w:ascii="Times New Roman" w:hAnsi="Times New Roman" w:cs="Times New Roman"/>
          <w:bCs/>
          <w:spacing w:val="-12"/>
          <w:sz w:val="22"/>
          <w:szCs w:val="22"/>
        </w:rPr>
        <w:t xml:space="preserve"> ou de </w:t>
      </w:r>
      <w:r w:rsidRPr="00D610F7">
        <w:rPr>
          <w:rFonts w:ascii="Times New Roman" w:hAnsi="Times New Roman" w:cs="Times New Roman"/>
          <w:bCs/>
          <w:i/>
          <w:spacing w:val="-12"/>
          <w:sz w:val="22"/>
          <w:szCs w:val="22"/>
        </w:rPr>
        <w:t>prédire</w:t>
      </w:r>
      <w:r w:rsidRPr="00D610F7">
        <w:rPr>
          <w:rFonts w:ascii="Times New Roman" w:hAnsi="Times New Roman" w:cs="Times New Roman"/>
          <w:bCs/>
          <w:spacing w:val="-12"/>
          <w:sz w:val="22"/>
          <w:szCs w:val="22"/>
        </w:rPr>
        <w:t xml:space="preserve"> </w:t>
      </w:r>
      <w:r w:rsidR="008F0E56">
        <w:rPr>
          <w:rFonts w:ascii="Times New Roman" w:hAnsi="Times New Roman" w:cs="Times New Roman"/>
          <w:bCs/>
          <w:spacing w:val="-12"/>
          <w:sz w:val="22"/>
          <w:szCs w:val="22"/>
        </w:rPr>
        <w:t>–</w:t>
      </w:r>
      <w:r w:rsidRPr="00D610F7">
        <w:rPr>
          <w:rFonts w:ascii="Times New Roman" w:hAnsi="Times New Roman" w:cs="Times New Roman"/>
          <w:bCs/>
          <w:spacing w:val="-12"/>
          <w:sz w:val="22"/>
          <w:szCs w:val="22"/>
        </w:rPr>
        <w:t xml:space="preserve"> les </w:t>
      </w:r>
      <w:r w:rsidRPr="00D610F7">
        <w:rPr>
          <w:rFonts w:ascii="Times New Roman" w:hAnsi="Times New Roman" w:cs="Times New Roman"/>
          <w:bCs/>
          <w:i/>
          <w:spacing w:val="-12"/>
          <w:sz w:val="22"/>
          <w:szCs w:val="22"/>
        </w:rPr>
        <w:t xml:space="preserve">phénomènes </w:t>
      </w:r>
      <w:r w:rsidRPr="00D610F7">
        <w:rPr>
          <w:rFonts w:ascii="Times New Roman" w:hAnsi="Times New Roman" w:cs="Times New Roman"/>
          <w:bCs/>
          <w:spacing w:val="-12"/>
          <w:sz w:val="22"/>
          <w:szCs w:val="22"/>
        </w:rPr>
        <w:t xml:space="preserve">(états ou événements) passés ou futurs, mais pas nécessairement leur(s) </w:t>
      </w:r>
      <w:r w:rsidRPr="00D610F7">
        <w:rPr>
          <w:rFonts w:ascii="Times New Roman" w:hAnsi="Times New Roman" w:cs="Times New Roman"/>
          <w:bCs/>
          <w:i/>
          <w:spacing w:val="-12"/>
          <w:sz w:val="22"/>
          <w:szCs w:val="22"/>
        </w:rPr>
        <w:t>date(s)</w:t>
      </w:r>
      <w:r w:rsidRPr="00D610F7">
        <w:rPr>
          <w:rFonts w:ascii="Times New Roman" w:hAnsi="Times New Roman" w:cs="Times New Roman"/>
          <w:bCs/>
          <w:spacing w:val="-12"/>
          <w:sz w:val="22"/>
          <w:szCs w:val="22"/>
        </w:rPr>
        <w:t>.</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Comme le suggère leur étymologie commune (</w:t>
      </w:r>
      <w:r w:rsidRPr="00E531FD">
        <w:rPr>
          <w:rFonts w:ascii="Times New Roman" w:hAnsi="Times New Roman" w:cs="Times New Roman"/>
          <w:bCs/>
          <w:i/>
          <w:spacing w:val="-10"/>
          <w:sz w:val="22"/>
          <w:szCs w:val="22"/>
        </w:rPr>
        <w:t>cercle</w:t>
      </w:r>
      <w:r w:rsidRPr="00E531FD">
        <w:rPr>
          <w:rFonts w:ascii="Times New Roman" w:hAnsi="Times New Roman" w:cs="Times New Roman"/>
          <w:bCs/>
          <w:spacing w:val="-10"/>
          <w:sz w:val="22"/>
          <w:szCs w:val="22"/>
        </w:rPr>
        <w:t>), le cycle est co</w:t>
      </w:r>
      <w:r w:rsidRPr="00E531FD">
        <w:rPr>
          <w:rFonts w:ascii="Times New Roman" w:hAnsi="Times New Roman" w:cs="Times New Roman"/>
          <w:bCs/>
          <w:spacing w:val="-10"/>
          <w:sz w:val="22"/>
          <w:szCs w:val="22"/>
        </w:rPr>
        <w:t>m</w:t>
      </w:r>
      <w:r w:rsidRPr="00E531FD">
        <w:rPr>
          <w:rFonts w:ascii="Times New Roman" w:hAnsi="Times New Roman" w:cs="Times New Roman"/>
          <w:bCs/>
          <w:spacing w:val="-10"/>
          <w:sz w:val="22"/>
          <w:szCs w:val="22"/>
        </w:rPr>
        <w:t xml:space="preserve">parable dans la spatialité au </w:t>
      </w:r>
      <w:r w:rsidRPr="00E531FD">
        <w:rPr>
          <w:rFonts w:ascii="Times New Roman" w:hAnsi="Times New Roman" w:cs="Times New Roman"/>
          <w:bCs/>
          <w:i/>
          <w:spacing w:val="-10"/>
          <w:sz w:val="22"/>
          <w:szCs w:val="22"/>
        </w:rPr>
        <w:t>circuit</w:t>
      </w:r>
      <w:r w:rsidRPr="00E531FD">
        <w:rPr>
          <w:rFonts w:ascii="Times New Roman" w:hAnsi="Times New Roman" w:cs="Times New Roman"/>
          <w:bCs/>
          <w:spacing w:val="-10"/>
          <w:sz w:val="22"/>
          <w:szCs w:val="22"/>
        </w:rPr>
        <w:t xml:space="preserve">. Une séquence caractéristique qui se répète forme un cycle ; un itinéraire qui revient à son point de départ forme un circuit. On dit de l’un comme l’autre qu’ils se poursuivent ou se succèdent en </w:t>
      </w:r>
      <w:r w:rsidRPr="00E531FD">
        <w:rPr>
          <w:rFonts w:ascii="Times New Roman" w:hAnsi="Times New Roman" w:cs="Times New Roman"/>
          <w:bCs/>
          <w:i/>
          <w:spacing w:val="-10"/>
          <w:sz w:val="22"/>
          <w:szCs w:val="22"/>
        </w:rPr>
        <w:t>boucle</w:t>
      </w:r>
      <w:r w:rsidRPr="00E531FD">
        <w:rPr>
          <w:rFonts w:ascii="Times New Roman" w:hAnsi="Times New Roman" w:cs="Times New Roman"/>
          <w:bCs/>
          <w:spacing w:val="-10"/>
          <w:sz w:val="22"/>
          <w:szCs w:val="22"/>
        </w:rPr>
        <w:t>.</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Les objets temporels ou phénomènes qui constituent un cycle occupent des moments qui peuvent être appelés des </w:t>
      </w:r>
      <w:r w:rsidRPr="00E531FD">
        <w:rPr>
          <w:rFonts w:ascii="Times New Roman" w:hAnsi="Times New Roman" w:cs="Times New Roman"/>
          <w:bCs/>
          <w:spacing w:val="-10"/>
          <w:sz w:val="22"/>
          <w:szCs w:val="22"/>
          <w:u w:val="single"/>
        </w:rPr>
        <w:t>phases</w:t>
      </w:r>
      <w:r w:rsidRPr="00E531FD">
        <w:rPr>
          <w:rFonts w:ascii="Times New Roman" w:hAnsi="Times New Roman" w:cs="Times New Roman"/>
          <w:bCs/>
          <w:spacing w:val="-10"/>
          <w:sz w:val="22"/>
          <w:szCs w:val="22"/>
        </w:rPr>
        <w:t xml:space="preserve"> (radical commun à </w:t>
      </w:r>
      <w:r w:rsidRPr="00E531FD">
        <w:rPr>
          <w:rFonts w:ascii="Times New Roman" w:hAnsi="Times New Roman" w:cs="Times New Roman"/>
          <w:bCs/>
          <w:i/>
          <w:spacing w:val="-10"/>
          <w:sz w:val="22"/>
          <w:szCs w:val="22"/>
        </w:rPr>
        <w:t>phén</w:t>
      </w:r>
      <w:r w:rsidRPr="00E531FD">
        <w:rPr>
          <w:rFonts w:ascii="Times New Roman" w:hAnsi="Times New Roman" w:cs="Times New Roman"/>
          <w:bCs/>
          <w:i/>
          <w:spacing w:val="-10"/>
          <w:sz w:val="22"/>
          <w:szCs w:val="22"/>
        </w:rPr>
        <w:t>o</w:t>
      </w:r>
      <w:r w:rsidRPr="00E531FD">
        <w:rPr>
          <w:rFonts w:ascii="Times New Roman" w:hAnsi="Times New Roman" w:cs="Times New Roman"/>
          <w:bCs/>
          <w:spacing w:val="-10"/>
          <w:sz w:val="22"/>
          <w:szCs w:val="22"/>
        </w:rPr>
        <w:t xml:space="preserve">mène, apparition, typiquement les phases du cycle lunaire). Les </w:t>
      </w:r>
      <w:r w:rsidRPr="008C42A2">
        <w:rPr>
          <w:rFonts w:ascii="Times New Roman" w:hAnsi="Times New Roman" w:cs="Times New Roman"/>
          <w:bCs/>
          <w:spacing w:val="-10"/>
          <w:sz w:val="22"/>
          <w:szCs w:val="22"/>
        </w:rPr>
        <w:t xml:space="preserve">phases </w:t>
      </w:r>
      <w:r w:rsidRPr="00E531FD">
        <w:rPr>
          <w:rFonts w:ascii="Times New Roman" w:hAnsi="Times New Roman" w:cs="Times New Roman"/>
          <w:bCs/>
          <w:spacing w:val="-10"/>
          <w:sz w:val="22"/>
          <w:szCs w:val="22"/>
        </w:rPr>
        <w:t xml:space="preserve">d’un cycle sont généralement identifiées et </w:t>
      </w:r>
      <w:r w:rsidR="007F36E8" w:rsidRPr="00E531FD">
        <w:rPr>
          <w:rFonts w:ascii="Times New Roman" w:hAnsi="Times New Roman" w:cs="Times New Roman"/>
          <w:bCs/>
          <w:spacing w:val="-10"/>
          <w:sz w:val="22"/>
          <w:szCs w:val="22"/>
        </w:rPr>
        <w:t>nom</w:t>
      </w:r>
      <w:r w:rsidR="007F36E8">
        <w:rPr>
          <w:rFonts w:ascii="Times New Roman" w:hAnsi="Times New Roman" w:cs="Times New Roman"/>
          <w:bCs/>
          <w:spacing w:val="-10"/>
          <w:sz w:val="22"/>
          <w:szCs w:val="22"/>
        </w:rPr>
        <w:t>m</w:t>
      </w:r>
      <w:r w:rsidR="007F36E8" w:rsidRPr="00E531FD">
        <w:rPr>
          <w:rFonts w:ascii="Times New Roman" w:hAnsi="Times New Roman" w:cs="Times New Roman"/>
          <w:bCs/>
          <w:spacing w:val="-10"/>
          <w:sz w:val="22"/>
          <w:szCs w:val="22"/>
        </w:rPr>
        <w:t>ées</w:t>
      </w:r>
      <w:r w:rsidRPr="00E531FD">
        <w:rPr>
          <w:rFonts w:ascii="Times New Roman" w:hAnsi="Times New Roman" w:cs="Times New Roman"/>
          <w:bCs/>
          <w:spacing w:val="-10"/>
          <w:sz w:val="22"/>
          <w:szCs w:val="22"/>
        </w:rPr>
        <w:t xml:space="preserve"> par la nature des événements qui les occupent : phase de repos, phase de croissance, phase terminale...</w:t>
      </w:r>
    </w:p>
    <w:p w:rsidR="00336DB2" w:rsidRPr="00E531FD" w:rsidRDefault="00336DB2" w:rsidP="006C4353">
      <w:pPr>
        <w:spacing w:line="240" w:lineRule="exact"/>
        <w:ind w:firstLine="397"/>
        <w:jc w:val="both"/>
        <w:rPr>
          <w:rFonts w:ascii="Times New Roman" w:hAnsi="Times New Roman" w:cs="Times New Roman"/>
          <w:bCs/>
          <w:spacing w:val="-14"/>
          <w:sz w:val="22"/>
          <w:szCs w:val="22"/>
        </w:rPr>
      </w:pPr>
      <w:r w:rsidRPr="00E531FD">
        <w:rPr>
          <w:rFonts w:ascii="Times New Roman" w:hAnsi="Times New Roman" w:cs="Times New Roman"/>
          <w:bCs/>
          <w:spacing w:val="-14"/>
          <w:sz w:val="22"/>
          <w:szCs w:val="22"/>
        </w:rPr>
        <w:t xml:space="preserve">Une phase peut désigner aussi bien un </w:t>
      </w:r>
      <w:r w:rsidRPr="00E531FD">
        <w:rPr>
          <w:rFonts w:ascii="Times New Roman" w:hAnsi="Times New Roman" w:cs="Times New Roman"/>
          <w:bCs/>
          <w:i/>
          <w:spacing w:val="-14"/>
          <w:sz w:val="22"/>
          <w:szCs w:val="22"/>
        </w:rPr>
        <w:t>état</w:t>
      </w:r>
      <w:r w:rsidRPr="00E531FD">
        <w:rPr>
          <w:rFonts w:ascii="Times New Roman" w:hAnsi="Times New Roman" w:cs="Times New Roman"/>
          <w:bCs/>
          <w:spacing w:val="-14"/>
          <w:sz w:val="22"/>
          <w:szCs w:val="22"/>
        </w:rPr>
        <w:t xml:space="preserve"> qu’un </w:t>
      </w:r>
      <w:r w:rsidRPr="00E531FD">
        <w:rPr>
          <w:rFonts w:ascii="Times New Roman" w:hAnsi="Times New Roman" w:cs="Times New Roman"/>
          <w:bCs/>
          <w:i/>
          <w:spacing w:val="-14"/>
          <w:sz w:val="22"/>
          <w:szCs w:val="22"/>
        </w:rPr>
        <w:t>changement</w:t>
      </w:r>
      <w:r w:rsidRPr="00E531FD">
        <w:rPr>
          <w:rFonts w:ascii="Times New Roman" w:hAnsi="Times New Roman" w:cs="Times New Roman"/>
          <w:bCs/>
          <w:spacing w:val="-14"/>
          <w:sz w:val="22"/>
          <w:szCs w:val="22"/>
        </w:rPr>
        <w:t xml:space="preserve"> d’état. Plus pr</w:t>
      </w:r>
      <w:r w:rsidRPr="00E531FD">
        <w:rPr>
          <w:rFonts w:ascii="Times New Roman" w:hAnsi="Times New Roman" w:cs="Times New Roman"/>
          <w:bCs/>
          <w:spacing w:val="-14"/>
          <w:sz w:val="22"/>
          <w:szCs w:val="22"/>
        </w:rPr>
        <w:t>é</w:t>
      </w:r>
      <w:r w:rsidRPr="00E531FD">
        <w:rPr>
          <w:rFonts w:ascii="Times New Roman" w:hAnsi="Times New Roman" w:cs="Times New Roman"/>
          <w:bCs/>
          <w:spacing w:val="-14"/>
          <w:sz w:val="22"/>
          <w:szCs w:val="22"/>
        </w:rPr>
        <w:t xml:space="preserve">cisément, on identifiera les états par le terme de </w:t>
      </w:r>
      <w:r w:rsidRPr="00E531FD">
        <w:rPr>
          <w:rFonts w:ascii="Times New Roman" w:hAnsi="Times New Roman" w:cs="Times New Roman"/>
          <w:bCs/>
          <w:spacing w:val="-14"/>
          <w:sz w:val="22"/>
          <w:szCs w:val="22"/>
          <w:u w:val="single"/>
        </w:rPr>
        <w:t>stades</w:t>
      </w:r>
      <w:r w:rsidRPr="00E531FD">
        <w:rPr>
          <w:rFonts w:ascii="Times New Roman" w:hAnsi="Times New Roman" w:cs="Times New Roman"/>
          <w:bCs/>
          <w:spacing w:val="-14"/>
          <w:sz w:val="22"/>
          <w:szCs w:val="22"/>
        </w:rPr>
        <w:t xml:space="preserve"> (même radical), et les év</w:t>
      </w:r>
      <w:r w:rsidRPr="00E531FD">
        <w:rPr>
          <w:rFonts w:ascii="Times New Roman" w:hAnsi="Times New Roman" w:cs="Times New Roman"/>
          <w:bCs/>
          <w:spacing w:val="-14"/>
          <w:sz w:val="22"/>
          <w:szCs w:val="22"/>
        </w:rPr>
        <w:t>é</w:t>
      </w:r>
      <w:r w:rsidRPr="00E531FD">
        <w:rPr>
          <w:rFonts w:ascii="Times New Roman" w:hAnsi="Times New Roman" w:cs="Times New Roman"/>
          <w:bCs/>
          <w:spacing w:val="-14"/>
          <w:sz w:val="22"/>
          <w:szCs w:val="22"/>
        </w:rPr>
        <w:t xml:space="preserve">nements ou changements par celui </w:t>
      </w:r>
      <w:r w:rsidRPr="00E531FD">
        <w:rPr>
          <w:rFonts w:ascii="Times New Roman" w:hAnsi="Times New Roman" w:cs="Times New Roman"/>
          <w:bCs/>
          <w:spacing w:val="-14"/>
          <w:sz w:val="22"/>
          <w:szCs w:val="22"/>
          <w:u w:val="single"/>
        </w:rPr>
        <w:t>d’étapes</w:t>
      </w:r>
      <w:r w:rsidRPr="00E531FD">
        <w:rPr>
          <w:rFonts w:ascii="Times New Roman" w:hAnsi="Times New Roman" w:cs="Times New Roman"/>
          <w:bCs/>
          <w:spacing w:val="-14"/>
          <w:sz w:val="22"/>
          <w:szCs w:val="22"/>
        </w:rPr>
        <w:t xml:space="preserve"> (radical commun peut-être avec </w:t>
      </w:r>
      <w:r w:rsidRPr="00E531FD">
        <w:rPr>
          <w:rFonts w:ascii="Times New Roman" w:hAnsi="Times New Roman" w:cs="Times New Roman"/>
          <w:bCs/>
          <w:i/>
          <w:spacing w:val="-14"/>
          <w:sz w:val="22"/>
          <w:szCs w:val="22"/>
        </w:rPr>
        <w:t>tas</w:t>
      </w:r>
      <w:r w:rsidRPr="00E531FD">
        <w:rPr>
          <w:rFonts w:ascii="Times New Roman" w:hAnsi="Times New Roman" w:cs="Times New Roman"/>
          <w:bCs/>
          <w:spacing w:val="-14"/>
          <w:sz w:val="22"/>
          <w:szCs w:val="22"/>
        </w:rPr>
        <w:t>, réserve d’approvisionnement sur un itinéraire où l’on s’arrête) ; le sommeil est un stade, le réveil une étape.</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Comme nous l’avons vu plus haut, un ordre caractéristique de phén</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 xml:space="preserve">mènes identifiés qui lui-même se répète permet d’identifier une </w:t>
      </w:r>
      <w:r w:rsidRPr="00E531FD">
        <w:rPr>
          <w:rFonts w:ascii="Times New Roman" w:hAnsi="Times New Roman" w:cs="Times New Roman"/>
          <w:bCs/>
          <w:i/>
          <w:spacing w:val="-10"/>
          <w:sz w:val="22"/>
          <w:szCs w:val="22"/>
        </w:rPr>
        <w:t xml:space="preserve">séquence </w:t>
      </w:r>
      <w:proofErr w:type="spellStart"/>
      <w:r w:rsidRPr="00E531FD">
        <w:rPr>
          <w:rFonts w:ascii="Times New Roman" w:hAnsi="Times New Roman" w:cs="Times New Roman"/>
          <w:bCs/>
          <w:i/>
          <w:spacing w:val="-10"/>
          <w:sz w:val="22"/>
          <w:szCs w:val="22"/>
        </w:rPr>
        <w:t>cara</w:t>
      </w:r>
      <w:r w:rsidR="00491488">
        <w:rPr>
          <w:rFonts w:ascii="Times New Roman" w:hAnsi="Times New Roman" w:cs="Times New Roman"/>
          <w:bCs/>
          <w:i/>
          <w:spacing w:val="-10"/>
          <w:sz w:val="22"/>
          <w:szCs w:val="22"/>
        </w:rPr>
        <w:softHyphen/>
      </w:r>
      <w:r w:rsidRPr="00E531FD">
        <w:rPr>
          <w:rFonts w:ascii="Times New Roman" w:hAnsi="Times New Roman" w:cs="Times New Roman"/>
          <w:bCs/>
          <w:i/>
          <w:spacing w:val="-10"/>
          <w:sz w:val="22"/>
          <w:szCs w:val="22"/>
        </w:rPr>
        <w:t>ctéristique</w:t>
      </w:r>
      <w:proofErr w:type="spellEnd"/>
      <w:r w:rsidRPr="00E531FD">
        <w:rPr>
          <w:rFonts w:ascii="Times New Roman" w:hAnsi="Times New Roman" w:cs="Times New Roman"/>
          <w:bCs/>
          <w:spacing w:val="-10"/>
          <w:sz w:val="22"/>
          <w:szCs w:val="22"/>
        </w:rPr>
        <w:t xml:space="preserve">, qui est un objet temporel ou phénomène de </w:t>
      </w:r>
      <w:r w:rsidRPr="00E531FD">
        <w:rPr>
          <w:rFonts w:ascii="Times New Roman" w:hAnsi="Times New Roman" w:cs="Times New Roman"/>
          <w:bCs/>
          <w:i/>
          <w:spacing w:val="-10"/>
          <w:sz w:val="22"/>
          <w:szCs w:val="22"/>
        </w:rPr>
        <w:t>niveau hiérarchique</w:t>
      </w:r>
      <w:r w:rsidRPr="00E531FD">
        <w:rPr>
          <w:rFonts w:ascii="Times New Roman" w:hAnsi="Times New Roman" w:cs="Times New Roman"/>
          <w:bCs/>
          <w:spacing w:val="-10"/>
          <w:sz w:val="22"/>
          <w:szCs w:val="22"/>
        </w:rPr>
        <w:t xml:space="preserve"> supérieur, dont le cy</w:t>
      </w:r>
      <w:r w:rsidR="00A522B5">
        <w:rPr>
          <w:rFonts w:ascii="Times New Roman" w:hAnsi="Times New Roman" w:cs="Times New Roman"/>
          <w:bCs/>
          <w:spacing w:val="-10"/>
          <w:sz w:val="22"/>
          <w:szCs w:val="22"/>
        </w:rPr>
        <w:t>c</w:t>
      </w:r>
      <w:r w:rsidRPr="00E531FD">
        <w:rPr>
          <w:rFonts w:ascii="Times New Roman" w:hAnsi="Times New Roman" w:cs="Times New Roman"/>
          <w:bCs/>
          <w:spacing w:val="-10"/>
          <w:sz w:val="22"/>
          <w:szCs w:val="22"/>
        </w:rPr>
        <w:t>le est un cas particulier. Par exemple, laver, rincer, su</w:t>
      </w:r>
      <w:r w:rsidRPr="00E531FD">
        <w:rPr>
          <w:rFonts w:ascii="Times New Roman" w:hAnsi="Times New Roman" w:cs="Times New Roman"/>
          <w:bCs/>
          <w:spacing w:val="-10"/>
          <w:sz w:val="22"/>
          <w:szCs w:val="22"/>
        </w:rPr>
        <w:t>s</w:t>
      </w:r>
      <w:r w:rsidRPr="00E531FD">
        <w:rPr>
          <w:rFonts w:ascii="Times New Roman" w:hAnsi="Times New Roman" w:cs="Times New Roman"/>
          <w:bCs/>
          <w:spacing w:val="-10"/>
          <w:sz w:val="22"/>
          <w:szCs w:val="22"/>
        </w:rPr>
        <w:t>pendre, plier, ranger du linge dans cet ordre immuable représente lui-même un phénomène qu’on peut appeler « lessive » qui s’inscrit en tant que phase dans des séquences plus vastes d’activités domestiques.</w:t>
      </w:r>
    </w:p>
    <w:p w:rsidR="00336DB2" w:rsidRPr="000017BA" w:rsidRDefault="00336DB2" w:rsidP="006C4353">
      <w:pPr>
        <w:spacing w:line="240" w:lineRule="exact"/>
        <w:ind w:firstLine="397"/>
        <w:jc w:val="both"/>
        <w:rPr>
          <w:rFonts w:ascii="Times New Roman" w:hAnsi="Times New Roman" w:cs="Times New Roman"/>
          <w:bCs/>
          <w:spacing w:val="-12"/>
          <w:sz w:val="22"/>
          <w:szCs w:val="22"/>
        </w:rPr>
      </w:pPr>
      <w:r w:rsidRPr="000017BA">
        <w:rPr>
          <w:rFonts w:ascii="Times New Roman" w:hAnsi="Times New Roman" w:cs="Times New Roman"/>
          <w:bCs/>
          <w:i/>
          <w:spacing w:val="-12"/>
          <w:sz w:val="22"/>
          <w:szCs w:val="22"/>
        </w:rPr>
        <w:t>Note</w:t>
      </w:r>
      <w:r w:rsidRPr="000017BA">
        <w:rPr>
          <w:rFonts w:ascii="Times New Roman" w:hAnsi="Times New Roman" w:cs="Times New Roman"/>
          <w:bCs/>
          <w:spacing w:val="-12"/>
          <w:sz w:val="22"/>
          <w:szCs w:val="22"/>
        </w:rPr>
        <w:t xml:space="preserve"> : en physiologie nerveuse, un </w:t>
      </w:r>
      <w:r w:rsidRPr="000017BA">
        <w:rPr>
          <w:rFonts w:ascii="Times New Roman" w:hAnsi="Times New Roman" w:cs="Times New Roman"/>
          <w:bCs/>
          <w:i/>
          <w:spacing w:val="-12"/>
          <w:sz w:val="22"/>
          <w:szCs w:val="22"/>
        </w:rPr>
        <w:t>changement</w:t>
      </w:r>
      <w:r w:rsidRPr="000017BA">
        <w:rPr>
          <w:rFonts w:ascii="Times New Roman" w:hAnsi="Times New Roman" w:cs="Times New Roman"/>
          <w:bCs/>
          <w:spacing w:val="-12"/>
          <w:sz w:val="22"/>
          <w:szCs w:val="22"/>
        </w:rPr>
        <w:t>, un mouvement ou une v</w:t>
      </w:r>
      <w:r w:rsidRPr="000017BA">
        <w:rPr>
          <w:rFonts w:ascii="Times New Roman" w:hAnsi="Times New Roman" w:cs="Times New Roman"/>
          <w:bCs/>
          <w:spacing w:val="-12"/>
          <w:sz w:val="22"/>
          <w:szCs w:val="22"/>
        </w:rPr>
        <w:t>a</w:t>
      </w:r>
      <w:r w:rsidRPr="000017BA">
        <w:rPr>
          <w:rFonts w:ascii="Times New Roman" w:hAnsi="Times New Roman" w:cs="Times New Roman"/>
          <w:bCs/>
          <w:spacing w:val="-12"/>
          <w:sz w:val="22"/>
          <w:szCs w:val="22"/>
        </w:rPr>
        <w:t xml:space="preserve">riation sensorielle sont désignés comme des phénomènes </w:t>
      </w:r>
      <w:r w:rsidRPr="000017BA">
        <w:rPr>
          <w:rFonts w:ascii="Times New Roman" w:hAnsi="Times New Roman" w:cs="Times New Roman"/>
          <w:bCs/>
          <w:i/>
          <w:spacing w:val="-12"/>
          <w:sz w:val="22"/>
          <w:szCs w:val="22"/>
        </w:rPr>
        <w:t>phasiques</w:t>
      </w:r>
      <w:r w:rsidRPr="000017BA">
        <w:rPr>
          <w:rFonts w:ascii="Times New Roman" w:hAnsi="Times New Roman" w:cs="Times New Roman"/>
          <w:bCs/>
          <w:spacing w:val="-12"/>
          <w:sz w:val="22"/>
          <w:szCs w:val="22"/>
        </w:rPr>
        <w:t xml:space="preserve">, et un état, un </w:t>
      </w:r>
      <w:r w:rsidRPr="000017BA">
        <w:rPr>
          <w:rFonts w:ascii="Times New Roman" w:hAnsi="Times New Roman" w:cs="Times New Roman"/>
          <w:bCs/>
          <w:i/>
          <w:spacing w:val="-12"/>
          <w:sz w:val="22"/>
          <w:szCs w:val="22"/>
        </w:rPr>
        <w:t>niveau</w:t>
      </w:r>
      <w:r w:rsidRPr="000017BA">
        <w:rPr>
          <w:rFonts w:ascii="Times New Roman" w:hAnsi="Times New Roman" w:cs="Times New Roman"/>
          <w:bCs/>
          <w:spacing w:val="-12"/>
          <w:sz w:val="22"/>
          <w:szCs w:val="22"/>
        </w:rPr>
        <w:t xml:space="preserve"> d’activité comme le tonus musculaire sont désignés comme des phén</w:t>
      </w:r>
      <w:r w:rsidRPr="000017BA">
        <w:rPr>
          <w:rFonts w:ascii="Times New Roman" w:hAnsi="Times New Roman" w:cs="Times New Roman"/>
          <w:bCs/>
          <w:spacing w:val="-12"/>
          <w:sz w:val="22"/>
          <w:szCs w:val="22"/>
        </w:rPr>
        <w:t>o</w:t>
      </w:r>
      <w:r w:rsidRPr="000017BA">
        <w:rPr>
          <w:rFonts w:ascii="Times New Roman" w:hAnsi="Times New Roman" w:cs="Times New Roman"/>
          <w:bCs/>
          <w:spacing w:val="-12"/>
          <w:sz w:val="22"/>
          <w:szCs w:val="22"/>
        </w:rPr>
        <w:t xml:space="preserve">mènes </w:t>
      </w:r>
      <w:r w:rsidRPr="000017BA">
        <w:rPr>
          <w:rFonts w:ascii="Times New Roman" w:hAnsi="Times New Roman" w:cs="Times New Roman"/>
          <w:bCs/>
          <w:i/>
          <w:spacing w:val="-12"/>
          <w:sz w:val="22"/>
          <w:szCs w:val="22"/>
        </w:rPr>
        <w:t>toniques</w:t>
      </w:r>
      <w:r w:rsidRPr="000017BA">
        <w:rPr>
          <w:rFonts w:ascii="Times New Roman" w:hAnsi="Times New Roman" w:cs="Times New Roman"/>
          <w:bCs/>
          <w:spacing w:val="-12"/>
          <w:sz w:val="22"/>
          <w:szCs w:val="22"/>
        </w:rPr>
        <w:t>.</w:t>
      </w:r>
      <w:bookmarkStart w:id="337" w:name="_Hlk92971226"/>
      <w:r w:rsidRPr="000017BA">
        <w:rPr>
          <w:rFonts w:ascii="Times New Roman" w:hAnsi="Times New Roman" w:cs="Times New Roman"/>
          <w:bCs/>
          <w:spacing w:val="-12"/>
          <w:sz w:val="22"/>
          <w:szCs w:val="22"/>
        </w:rPr>
        <w:t xml:space="preserve"> Dans cette discipline les événements sont donc phasiques, les états sont toniques. J’espère que cette remarque n’en rajoutera pas à la confusion ; sinon, à moins d’avoir à échanger avec un(e) physiologiste, elle pourra être ignorée.</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Dans la suite de ce texte, le mot </w:t>
      </w:r>
      <w:r w:rsidRPr="00E531FD">
        <w:rPr>
          <w:rFonts w:ascii="Times New Roman" w:hAnsi="Times New Roman" w:cs="Times New Roman"/>
          <w:bCs/>
          <w:i/>
          <w:spacing w:val="-10"/>
          <w:sz w:val="22"/>
          <w:szCs w:val="22"/>
        </w:rPr>
        <w:t>cycle</w:t>
      </w:r>
      <w:r w:rsidRPr="00E531FD">
        <w:rPr>
          <w:rFonts w:ascii="Times New Roman" w:hAnsi="Times New Roman" w:cs="Times New Roman"/>
          <w:bCs/>
          <w:spacing w:val="-10"/>
          <w:sz w:val="22"/>
          <w:szCs w:val="22"/>
        </w:rPr>
        <w:t xml:space="preserve"> reste quelque peu polysémique. Malgré mes efforts, en attente d’une autre proposition, ce terme gardera donc deux sens différents : d’une part l’aspect </w:t>
      </w:r>
      <w:r w:rsidRPr="00E531FD">
        <w:rPr>
          <w:rFonts w:ascii="Times New Roman" w:hAnsi="Times New Roman" w:cs="Times New Roman"/>
          <w:bCs/>
          <w:i/>
          <w:spacing w:val="-10"/>
          <w:sz w:val="22"/>
          <w:szCs w:val="22"/>
        </w:rPr>
        <w:t>qualitatif</w:t>
      </w:r>
      <w:r w:rsidRPr="00E531FD">
        <w:rPr>
          <w:rFonts w:ascii="Times New Roman" w:hAnsi="Times New Roman" w:cs="Times New Roman"/>
          <w:bCs/>
          <w:spacing w:val="-10"/>
          <w:sz w:val="22"/>
          <w:szCs w:val="22"/>
        </w:rPr>
        <w:t xml:space="preserve">, celui de la composition et de l’ordre des phases qui se répètent, par exemple « le » cycle jour/nuit appelé nycthémère, ou « le » cycle de reproduction d’une espèce, et d’autre part l’aspect </w:t>
      </w:r>
      <w:r w:rsidRPr="00E531FD">
        <w:rPr>
          <w:rFonts w:ascii="Times New Roman" w:hAnsi="Times New Roman" w:cs="Times New Roman"/>
          <w:bCs/>
          <w:i/>
          <w:spacing w:val="-10"/>
          <w:sz w:val="22"/>
          <w:szCs w:val="22"/>
        </w:rPr>
        <w:t>quantitatif</w:t>
      </w:r>
      <w:r w:rsidRPr="00E531FD">
        <w:rPr>
          <w:rFonts w:ascii="Times New Roman" w:hAnsi="Times New Roman" w:cs="Times New Roman"/>
          <w:bCs/>
          <w:spacing w:val="-10"/>
          <w:sz w:val="22"/>
          <w:szCs w:val="22"/>
        </w:rPr>
        <w:t>, celui d’une instance d’une telle séquence bouclée, qui sera une unité de comptage, par exemple « cinq cycles jour/nuit » représente le nombre de jours de calendriers écoulés, ou « cinq cycles de vie » le nombre des générations d’une lignée. Par comparaison, le premier sens correspond à la séquence caractéristique des trajets et étapes d’un circuit bouclé, à sa descri</w:t>
      </w:r>
      <w:r w:rsidRPr="00E531FD">
        <w:rPr>
          <w:rFonts w:ascii="Times New Roman" w:hAnsi="Times New Roman" w:cs="Times New Roman"/>
          <w:bCs/>
          <w:spacing w:val="-10"/>
          <w:sz w:val="22"/>
          <w:szCs w:val="22"/>
        </w:rPr>
        <w:t>p</w:t>
      </w:r>
      <w:r w:rsidRPr="00E531FD">
        <w:rPr>
          <w:rFonts w:ascii="Times New Roman" w:hAnsi="Times New Roman" w:cs="Times New Roman"/>
          <w:bCs/>
          <w:spacing w:val="-10"/>
          <w:sz w:val="22"/>
          <w:szCs w:val="22"/>
        </w:rPr>
        <w:t xml:space="preserve">tion ; le second sens correspond au </w:t>
      </w:r>
      <w:r w:rsidRPr="00E531FD">
        <w:rPr>
          <w:rFonts w:ascii="Times New Roman" w:hAnsi="Times New Roman" w:cs="Times New Roman"/>
          <w:bCs/>
          <w:i/>
          <w:spacing w:val="-10"/>
          <w:sz w:val="22"/>
          <w:szCs w:val="22"/>
        </w:rPr>
        <w:t>tour</w:t>
      </w:r>
      <w:r w:rsidRPr="00E531FD">
        <w:rPr>
          <w:rFonts w:ascii="Times New Roman" w:hAnsi="Times New Roman" w:cs="Times New Roman"/>
          <w:bCs/>
          <w:spacing w:val="-10"/>
          <w:sz w:val="22"/>
          <w:szCs w:val="22"/>
        </w:rPr>
        <w:t xml:space="preserve"> de circuit ou tour de piste, qui sert à compter le nombre de tours </w:t>
      </w:r>
      <w:r w:rsidRPr="000B73C6">
        <w:rPr>
          <w:rFonts w:ascii="Times New Roman" w:hAnsi="Times New Roman" w:cs="Times New Roman"/>
          <w:bCs/>
          <w:spacing w:val="-12"/>
          <w:sz w:val="22"/>
          <w:szCs w:val="22"/>
        </w:rPr>
        <w:t xml:space="preserve">effectués. On en revient à la question du phénomène </w:t>
      </w:r>
      <w:r w:rsidRPr="000B73C6">
        <w:rPr>
          <w:rFonts w:ascii="Times New Roman" w:hAnsi="Times New Roman" w:cs="Times New Roman"/>
          <w:bCs/>
          <w:i/>
          <w:spacing w:val="-12"/>
          <w:sz w:val="22"/>
          <w:szCs w:val="22"/>
        </w:rPr>
        <w:t>répété</w:t>
      </w:r>
      <w:r w:rsidRPr="000B73C6">
        <w:rPr>
          <w:rFonts w:ascii="Times New Roman" w:hAnsi="Times New Roman" w:cs="Times New Roman"/>
          <w:bCs/>
          <w:spacing w:val="-12"/>
          <w:sz w:val="22"/>
          <w:szCs w:val="22"/>
        </w:rPr>
        <w:t>, considéré</w:t>
      </w:r>
      <w:r w:rsidRPr="00E531FD">
        <w:rPr>
          <w:rFonts w:ascii="Times New Roman" w:hAnsi="Times New Roman" w:cs="Times New Roman"/>
          <w:bCs/>
          <w:spacing w:val="-10"/>
          <w:sz w:val="22"/>
          <w:szCs w:val="22"/>
        </w:rPr>
        <w:t xml:space="preserve"> </w:t>
      </w:r>
      <w:r w:rsidRPr="000B73C6">
        <w:rPr>
          <w:rFonts w:ascii="Times New Roman" w:hAnsi="Times New Roman" w:cs="Times New Roman"/>
          <w:bCs/>
          <w:spacing w:val="-14"/>
          <w:sz w:val="22"/>
          <w:szCs w:val="22"/>
        </w:rPr>
        <w:t xml:space="preserve">soit comme apparitions successives du </w:t>
      </w:r>
      <w:r w:rsidRPr="000B73C6">
        <w:rPr>
          <w:rFonts w:ascii="Times New Roman" w:hAnsi="Times New Roman" w:cs="Times New Roman"/>
          <w:bCs/>
          <w:i/>
          <w:spacing w:val="-14"/>
          <w:sz w:val="22"/>
          <w:szCs w:val="22"/>
        </w:rPr>
        <w:t>même</w:t>
      </w:r>
      <w:r w:rsidRPr="000B73C6">
        <w:rPr>
          <w:rFonts w:ascii="Times New Roman" w:hAnsi="Times New Roman" w:cs="Times New Roman"/>
          <w:bCs/>
          <w:spacing w:val="-14"/>
          <w:sz w:val="22"/>
          <w:szCs w:val="22"/>
        </w:rPr>
        <w:t xml:space="preserve"> phénomène, soit comme</w:t>
      </w:r>
      <w:r w:rsidRPr="00E531FD">
        <w:rPr>
          <w:rFonts w:ascii="Times New Roman" w:hAnsi="Times New Roman" w:cs="Times New Roman"/>
          <w:bCs/>
          <w:spacing w:val="-10"/>
          <w:sz w:val="22"/>
          <w:szCs w:val="22"/>
        </w:rPr>
        <w:t xml:space="preserve"> identification par l’observateur de phénomènes </w:t>
      </w:r>
      <w:r w:rsidRPr="00E531FD">
        <w:rPr>
          <w:rFonts w:ascii="Times New Roman" w:hAnsi="Times New Roman" w:cs="Times New Roman"/>
          <w:bCs/>
          <w:i/>
          <w:spacing w:val="-10"/>
          <w:sz w:val="22"/>
          <w:szCs w:val="22"/>
        </w:rPr>
        <w:t>semblables</w:t>
      </w:r>
      <w:r w:rsidRPr="00E531FD">
        <w:rPr>
          <w:rFonts w:ascii="Times New Roman" w:hAnsi="Times New Roman" w:cs="Times New Roman"/>
          <w:bCs/>
          <w:spacing w:val="-10"/>
          <w:sz w:val="22"/>
          <w:szCs w:val="22"/>
        </w:rPr>
        <w:t xml:space="preserve">, un </w:t>
      </w:r>
      <w:proofErr w:type="spellStart"/>
      <w:r w:rsidRPr="00E531FD">
        <w:rPr>
          <w:rFonts w:ascii="Times New Roman" w:hAnsi="Times New Roman" w:cs="Times New Roman"/>
          <w:bCs/>
          <w:spacing w:val="-10"/>
          <w:sz w:val="22"/>
          <w:szCs w:val="22"/>
        </w:rPr>
        <w:t>pro</w:t>
      </w:r>
      <w:r w:rsidR="000B73C6">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blème</w:t>
      </w:r>
      <w:proofErr w:type="spellEnd"/>
      <w:r w:rsidRPr="00E531FD">
        <w:rPr>
          <w:rFonts w:ascii="Times New Roman" w:hAnsi="Times New Roman" w:cs="Times New Roman"/>
          <w:bCs/>
          <w:spacing w:val="-10"/>
          <w:sz w:val="22"/>
          <w:szCs w:val="22"/>
        </w:rPr>
        <w:t xml:space="preserve"> de l’unique ou du générique, parfois traité par les philosophes comme des postures essentialiste ou nominaliste.</w:t>
      </w:r>
    </w:p>
    <w:p w:rsidR="00D44D61" w:rsidRDefault="00336DB2" w:rsidP="002146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Comme toute séquence, un cycle est lui aussi défini 1) par sa </w:t>
      </w:r>
      <w:r w:rsidRPr="00E531FD">
        <w:rPr>
          <w:rFonts w:ascii="Times New Roman" w:hAnsi="Times New Roman" w:cs="Times New Roman"/>
          <w:bCs/>
          <w:i/>
          <w:spacing w:val="-10"/>
          <w:sz w:val="22"/>
          <w:szCs w:val="22"/>
        </w:rPr>
        <w:t>composition</w:t>
      </w:r>
      <w:r w:rsidRPr="00E531FD">
        <w:rPr>
          <w:rFonts w:ascii="Times New Roman" w:hAnsi="Times New Roman" w:cs="Times New Roman"/>
          <w:bCs/>
          <w:spacing w:val="-10"/>
          <w:sz w:val="22"/>
          <w:szCs w:val="22"/>
        </w:rPr>
        <w:t xml:space="preserve">, en différentes phases qui le constituent, mais 2) de plus par son </w:t>
      </w:r>
      <w:r w:rsidRPr="00E531FD">
        <w:rPr>
          <w:rFonts w:ascii="Times New Roman" w:hAnsi="Times New Roman" w:cs="Times New Roman"/>
          <w:bCs/>
          <w:i/>
          <w:spacing w:val="-10"/>
          <w:sz w:val="22"/>
          <w:szCs w:val="22"/>
        </w:rPr>
        <w:t>ordonnanc</w:t>
      </w:r>
      <w:r w:rsidRPr="00E531FD">
        <w:rPr>
          <w:rFonts w:ascii="Times New Roman" w:hAnsi="Times New Roman" w:cs="Times New Roman"/>
          <w:bCs/>
          <w:i/>
          <w:spacing w:val="-10"/>
          <w:sz w:val="22"/>
          <w:szCs w:val="22"/>
        </w:rPr>
        <w:t>e</w:t>
      </w:r>
      <w:r w:rsidRPr="00E531FD">
        <w:rPr>
          <w:rFonts w:ascii="Times New Roman" w:hAnsi="Times New Roman" w:cs="Times New Roman"/>
          <w:bCs/>
          <w:i/>
          <w:spacing w:val="-10"/>
          <w:sz w:val="22"/>
          <w:szCs w:val="22"/>
        </w:rPr>
        <w:t>ment</w:t>
      </w:r>
      <w:r w:rsidRPr="00E531FD">
        <w:rPr>
          <w:rFonts w:ascii="Times New Roman" w:hAnsi="Times New Roman" w:cs="Times New Roman"/>
          <w:bCs/>
          <w:spacing w:val="-10"/>
          <w:sz w:val="22"/>
          <w:szCs w:val="22"/>
        </w:rPr>
        <w:t>, qui dépend de l’ordre de leur succession. Comme toute séquence, un cycle être plus ou moins riche, mais aussi plus ou moins régulier dans cet ordonnancement. Le cycle « faire un pas, se baisser, cueillir, se relever, mettre dans le panier » est plus régulier pour un vendangeur dans un rang de vigne que pour un cueilleur dans la nature.</w:t>
      </w:r>
      <w:bookmarkStart w:id="338" w:name="_Toc154458558"/>
      <w:bookmarkEnd w:id="337"/>
    </w:p>
    <w:p w:rsidR="00214653" w:rsidRDefault="00214653" w:rsidP="00214653">
      <w:pPr>
        <w:spacing w:line="240" w:lineRule="exact"/>
        <w:ind w:firstLine="397"/>
        <w:jc w:val="both"/>
        <w:rPr>
          <w:rFonts w:ascii="Times New Roman" w:hAnsi="Times New Roman" w:cs="Times New Roman"/>
          <w:bCs/>
          <w:spacing w:val="-10"/>
          <w:sz w:val="22"/>
          <w:szCs w:val="22"/>
        </w:rPr>
      </w:pPr>
    </w:p>
    <w:p w:rsidR="00214653" w:rsidRPr="00214653" w:rsidRDefault="00214653" w:rsidP="00214653">
      <w:pPr>
        <w:spacing w:line="240" w:lineRule="exact"/>
        <w:ind w:firstLine="397"/>
        <w:jc w:val="both"/>
        <w:rPr>
          <w:rFonts w:ascii="Times New Roman" w:hAnsi="Times New Roman" w:cs="Times New Roman"/>
          <w:bCs/>
          <w:spacing w:val="-10"/>
          <w:sz w:val="22"/>
          <w:szCs w:val="22"/>
        </w:rPr>
      </w:pPr>
    </w:p>
    <w:p w:rsidR="00336DB2" w:rsidRPr="00E531FD" w:rsidRDefault="00C93D03" w:rsidP="0048721E">
      <w:pPr>
        <w:pStyle w:val="Titre2"/>
        <w:rPr>
          <w:spacing w:val="-10"/>
        </w:rPr>
      </w:pPr>
      <w:r w:rsidRPr="00E531FD">
        <w:rPr>
          <w:spacing w:val="-10"/>
        </w:rPr>
        <w:t xml:space="preserve">5. </w:t>
      </w:r>
      <w:r w:rsidR="00336DB2" w:rsidRPr="00E531FD">
        <w:rPr>
          <w:spacing w:val="-10"/>
        </w:rPr>
        <w:t>Rythme et durée</w:t>
      </w:r>
      <w:bookmarkEnd w:id="338"/>
    </w:p>
    <w:p w:rsidR="0048721E" w:rsidRPr="00E531FD" w:rsidRDefault="0048721E" w:rsidP="0048721E">
      <w:pPr>
        <w:rPr>
          <w:rFonts w:ascii="Times New Roman" w:hAnsi="Times New Roman" w:cs="Times New Roman"/>
          <w:spacing w:val="-10"/>
          <w:lang w:eastAsia="en-US"/>
        </w:rPr>
      </w:pPr>
    </w:p>
    <w:p w:rsidR="00336DB2" w:rsidRPr="000017BA" w:rsidRDefault="00336DB2" w:rsidP="006C4353">
      <w:pPr>
        <w:spacing w:line="240" w:lineRule="exact"/>
        <w:ind w:firstLine="397"/>
        <w:jc w:val="both"/>
        <w:rPr>
          <w:rFonts w:ascii="Times New Roman" w:hAnsi="Times New Roman" w:cs="Times New Roman"/>
          <w:bCs/>
          <w:spacing w:val="-14"/>
          <w:sz w:val="22"/>
          <w:szCs w:val="22"/>
        </w:rPr>
      </w:pPr>
      <w:r w:rsidRPr="000017BA">
        <w:rPr>
          <w:rFonts w:ascii="Times New Roman" w:hAnsi="Times New Roman" w:cs="Times New Roman"/>
          <w:bCs/>
          <w:spacing w:val="-14"/>
          <w:sz w:val="22"/>
          <w:szCs w:val="22"/>
        </w:rPr>
        <w:t xml:space="preserve">Lorsque les phases d’une séquence caractéristique – en particulier les stades et les étapes d’un cycle – possèdent des </w:t>
      </w:r>
      <w:r w:rsidRPr="000017BA">
        <w:rPr>
          <w:rFonts w:ascii="Times New Roman" w:hAnsi="Times New Roman" w:cs="Times New Roman"/>
          <w:bCs/>
          <w:i/>
          <w:spacing w:val="-14"/>
          <w:sz w:val="22"/>
          <w:szCs w:val="22"/>
        </w:rPr>
        <w:t>durées</w:t>
      </w:r>
      <w:r w:rsidRPr="000017BA">
        <w:rPr>
          <w:rFonts w:ascii="Times New Roman" w:hAnsi="Times New Roman" w:cs="Times New Roman"/>
          <w:bCs/>
          <w:spacing w:val="-14"/>
          <w:sz w:val="22"/>
          <w:szCs w:val="22"/>
        </w:rPr>
        <w:t xml:space="preserve"> caractéristiques, elles forment un </w:t>
      </w:r>
      <w:r w:rsidRPr="000017BA">
        <w:rPr>
          <w:rFonts w:ascii="Times New Roman" w:hAnsi="Times New Roman" w:cs="Times New Roman"/>
          <w:bCs/>
          <w:spacing w:val="-14"/>
          <w:sz w:val="22"/>
          <w:szCs w:val="22"/>
          <w:u w:val="single"/>
        </w:rPr>
        <w:t>rythme</w:t>
      </w:r>
      <w:r w:rsidRPr="000017BA">
        <w:rPr>
          <w:rFonts w:ascii="Times New Roman" w:hAnsi="Times New Roman" w:cs="Times New Roman"/>
          <w:bCs/>
          <w:spacing w:val="-14"/>
          <w:sz w:val="22"/>
          <w:szCs w:val="22"/>
        </w:rPr>
        <w:t xml:space="preserve">. La durée, en temporalité, est comparable à la </w:t>
      </w:r>
      <w:r w:rsidRPr="000017BA">
        <w:rPr>
          <w:rFonts w:ascii="Times New Roman" w:hAnsi="Times New Roman" w:cs="Times New Roman"/>
          <w:bCs/>
          <w:i/>
          <w:spacing w:val="-14"/>
          <w:sz w:val="22"/>
          <w:szCs w:val="22"/>
        </w:rPr>
        <w:t>longueur</w:t>
      </w:r>
      <w:r w:rsidRPr="000017BA">
        <w:rPr>
          <w:rFonts w:ascii="Times New Roman" w:hAnsi="Times New Roman" w:cs="Times New Roman"/>
          <w:bCs/>
          <w:spacing w:val="-14"/>
          <w:sz w:val="22"/>
          <w:szCs w:val="22"/>
        </w:rPr>
        <w:t xml:space="preserve"> en spatialité. C’est une notion </w:t>
      </w:r>
      <w:r w:rsidRPr="000017BA">
        <w:rPr>
          <w:rFonts w:ascii="Times New Roman" w:hAnsi="Times New Roman" w:cs="Times New Roman"/>
          <w:bCs/>
          <w:i/>
          <w:spacing w:val="-14"/>
          <w:sz w:val="22"/>
          <w:szCs w:val="22"/>
        </w:rPr>
        <w:t>quantitative</w:t>
      </w:r>
      <w:r w:rsidRPr="000017BA">
        <w:rPr>
          <w:rFonts w:ascii="Times New Roman" w:hAnsi="Times New Roman" w:cs="Times New Roman"/>
          <w:bCs/>
          <w:spacing w:val="-14"/>
          <w:sz w:val="22"/>
          <w:szCs w:val="22"/>
        </w:rPr>
        <w:t xml:space="preserve">, appréhendée avec des </w:t>
      </w:r>
      <w:r w:rsidRPr="000017BA">
        <w:rPr>
          <w:rFonts w:ascii="Times New Roman" w:hAnsi="Times New Roman" w:cs="Times New Roman"/>
          <w:bCs/>
          <w:i/>
          <w:spacing w:val="-14"/>
          <w:sz w:val="22"/>
          <w:szCs w:val="22"/>
        </w:rPr>
        <w:t>unités</w:t>
      </w:r>
      <w:r w:rsidRPr="000017BA">
        <w:rPr>
          <w:rFonts w:ascii="Times New Roman" w:hAnsi="Times New Roman" w:cs="Times New Roman"/>
          <w:bCs/>
          <w:spacing w:val="-14"/>
          <w:sz w:val="22"/>
          <w:szCs w:val="22"/>
        </w:rPr>
        <w:t xml:space="preserve"> de </w:t>
      </w:r>
      <w:r w:rsidRPr="000017BA">
        <w:rPr>
          <w:rFonts w:ascii="Times New Roman" w:hAnsi="Times New Roman" w:cs="Times New Roman"/>
          <w:bCs/>
          <w:i/>
          <w:spacing w:val="-14"/>
          <w:sz w:val="22"/>
          <w:szCs w:val="22"/>
        </w:rPr>
        <w:t>mesure</w:t>
      </w:r>
      <w:r w:rsidRPr="000017BA">
        <w:rPr>
          <w:rFonts w:ascii="Times New Roman" w:hAnsi="Times New Roman" w:cs="Times New Roman"/>
          <w:bCs/>
          <w:spacing w:val="-14"/>
          <w:sz w:val="22"/>
          <w:szCs w:val="22"/>
        </w:rPr>
        <w:t xml:space="preserve"> comme la seconde, l’heure ou l’année.</w:t>
      </w:r>
    </w:p>
    <w:p w:rsidR="00336DB2" w:rsidRDefault="00336DB2" w:rsidP="006C4353">
      <w:pPr>
        <w:spacing w:line="240" w:lineRule="exact"/>
        <w:ind w:firstLine="397"/>
        <w:jc w:val="both"/>
        <w:rPr>
          <w:rFonts w:ascii="Times New Roman" w:hAnsi="Times New Roman" w:cs="Times New Roman"/>
          <w:bCs/>
          <w:spacing w:val="-14"/>
          <w:sz w:val="22"/>
          <w:szCs w:val="22"/>
        </w:rPr>
      </w:pPr>
      <w:r w:rsidRPr="006D7EEE">
        <w:rPr>
          <w:rFonts w:ascii="Times New Roman" w:hAnsi="Times New Roman" w:cs="Times New Roman"/>
          <w:bCs/>
          <w:spacing w:val="-16"/>
          <w:sz w:val="22"/>
          <w:szCs w:val="22"/>
        </w:rPr>
        <w:t xml:space="preserve">Le simple cycle, et dans une moindre mesure, toute séquence </w:t>
      </w:r>
      <w:proofErr w:type="spellStart"/>
      <w:r w:rsidRPr="006D7EEE">
        <w:rPr>
          <w:rFonts w:ascii="Times New Roman" w:hAnsi="Times New Roman" w:cs="Times New Roman"/>
          <w:bCs/>
          <w:spacing w:val="-16"/>
          <w:sz w:val="22"/>
          <w:szCs w:val="22"/>
        </w:rPr>
        <w:t>carac</w:t>
      </w:r>
      <w:r w:rsidR="006D7EEE" w:rsidRPr="006D7EEE">
        <w:rPr>
          <w:rFonts w:ascii="Times New Roman" w:hAnsi="Times New Roman" w:cs="Times New Roman"/>
          <w:bCs/>
          <w:spacing w:val="-16"/>
          <w:sz w:val="22"/>
          <w:szCs w:val="22"/>
        </w:rPr>
        <w:softHyphen/>
      </w:r>
      <w:r w:rsidRPr="006D7EEE">
        <w:rPr>
          <w:rFonts w:ascii="Times New Roman" w:hAnsi="Times New Roman" w:cs="Times New Roman"/>
          <w:bCs/>
          <w:spacing w:val="-16"/>
          <w:sz w:val="22"/>
          <w:szCs w:val="22"/>
        </w:rPr>
        <w:t>téristique</w:t>
      </w:r>
      <w:proofErr w:type="spellEnd"/>
      <w:r w:rsidRPr="006D7EEE">
        <w:rPr>
          <w:rFonts w:ascii="Times New Roman" w:hAnsi="Times New Roman" w:cs="Times New Roman"/>
          <w:bCs/>
          <w:spacing w:val="-16"/>
          <w:sz w:val="22"/>
          <w:szCs w:val="22"/>
        </w:rPr>
        <w:t>,</w:t>
      </w:r>
      <w:r w:rsidRPr="000017BA">
        <w:rPr>
          <w:rFonts w:ascii="Times New Roman" w:hAnsi="Times New Roman" w:cs="Times New Roman"/>
          <w:bCs/>
          <w:spacing w:val="-14"/>
          <w:sz w:val="22"/>
          <w:szCs w:val="22"/>
        </w:rPr>
        <w:t xml:space="preserve"> comme nous l’avons vu, permettent des </w:t>
      </w:r>
      <w:r w:rsidRPr="000017BA">
        <w:rPr>
          <w:rFonts w:ascii="Times New Roman" w:hAnsi="Times New Roman" w:cs="Times New Roman"/>
          <w:bCs/>
          <w:i/>
          <w:spacing w:val="-14"/>
          <w:sz w:val="22"/>
          <w:szCs w:val="22"/>
        </w:rPr>
        <w:t>prédictions</w:t>
      </w:r>
      <w:r w:rsidRPr="000017BA">
        <w:rPr>
          <w:rFonts w:ascii="Times New Roman" w:hAnsi="Times New Roman" w:cs="Times New Roman"/>
          <w:bCs/>
          <w:spacing w:val="-14"/>
          <w:sz w:val="22"/>
          <w:szCs w:val="22"/>
        </w:rPr>
        <w:t xml:space="preserve"> (pouvant générer des </w:t>
      </w:r>
      <w:r w:rsidRPr="000017BA">
        <w:rPr>
          <w:rFonts w:ascii="Times New Roman" w:hAnsi="Times New Roman" w:cs="Times New Roman"/>
          <w:bCs/>
          <w:i/>
          <w:spacing w:val="-14"/>
          <w:sz w:val="22"/>
          <w:szCs w:val="22"/>
        </w:rPr>
        <w:t>attentes</w:t>
      </w:r>
      <w:r w:rsidRPr="000017BA">
        <w:rPr>
          <w:rFonts w:ascii="Times New Roman" w:hAnsi="Times New Roman" w:cs="Times New Roman"/>
          <w:bCs/>
          <w:spacing w:val="-14"/>
          <w:sz w:val="22"/>
          <w:szCs w:val="22"/>
        </w:rPr>
        <w:t xml:space="preserve">), puisqu’une phase amène la suivante ; ainsi le </w:t>
      </w:r>
      <w:proofErr w:type="spellStart"/>
      <w:r w:rsidRPr="000017BA">
        <w:rPr>
          <w:rFonts w:ascii="Times New Roman" w:hAnsi="Times New Roman" w:cs="Times New Roman"/>
          <w:bCs/>
          <w:spacing w:val="-14"/>
          <w:sz w:val="22"/>
          <w:szCs w:val="22"/>
        </w:rPr>
        <w:t>pas</w:t>
      </w:r>
      <w:r w:rsidR="006D7EEE">
        <w:rPr>
          <w:rFonts w:ascii="Times New Roman" w:hAnsi="Times New Roman" w:cs="Times New Roman"/>
          <w:bCs/>
          <w:spacing w:val="-14"/>
          <w:sz w:val="22"/>
          <w:szCs w:val="22"/>
        </w:rPr>
        <w:softHyphen/>
      </w:r>
      <w:r w:rsidRPr="000017BA">
        <w:rPr>
          <w:rFonts w:ascii="Times New Roman" w:hAnsi="Times New Roman" w:cs="Times New Roman"/>
          <w:bCs/>
          <w:spacing w:val="-14"/>
          <w:sz w:val="22"/>
          <w:szCs w:val="22"/>
        </w:rPr>
        <w:t>sage</w:t>
      </w:r>
      <w:proofErr w:type="spellEnd"/>
      <w:r w:rsidRPr="000017BA">
        <w:rPr>
          <w:rFonts w:ascii="Times New Roman" w:hAnsi="Times New Roman" w:cs="Times New Roman"/>
          <w:bCs/>
          <w:spacing w:val="-14"/>
          <w:sz w:val="22"/>
          <w:szCs w:val="22"/>
        </w:rPr>
        <w:t xml:space="preserve"> d’une étape prédit le prochain stade, puis la prochaine étape. Par exemple l’ovulation (étape) est suivie de la phase folliculaire (stade), puis des règles chez la femme ; l’évaporation (étape) prédit l’état de vapeur (phase gazeuse), et la vapeur l’étape (événement) de condensation, ou encore : « Tant va la cruche à l’eau, … Je l’avais </w:t>
      </w:r>
      <w:r w:rsidRPr="000017BA">
        <w:rPr>
          <w:rFonts w:ascii="Times New Roman" w:hAnsi="Times New Roman" w:cs="Times New Roman"/>
          <w:bCs/>
          <w:i/>
          <w:spacing w:val="-14"/>
          <w:sz w:val="22"/>
          <w:szCs w:val="22"/>
        </w:rPr>
        <w:t>prédit</w:t>
      </w:r>
      <w:r w:rsidRPr="000017BA">
        <w:rPr>
          <w:rFonts w:ascii="Times New Roman" w:hAnsi="Times New Roman" w:cs="Times New Roman"/>
          <w:bCs/>
          <w:spacing w:val="-14"/>
          <w:sz w:val="22"/>
          <w:szCs w:val="22"/>
        </w:rPr>
        <w:t xml:space="preserve"> »). Lorsque, de plus, la phase présente une </w:t>
      </w:r>
      <w:r w:rsidRPr="000017BA">
        <w:rPr>
          <w:rFonts w:ascii="Times New Roman" w:hAnsi="Times New Roman" w:cs="Times New Roman"/>
          <w:bCs/>
          <w:i/>
          <w:spacing w:val="-14"/>
          <w:sz w:val="22"/>
          <w:szCs w:val="22"/>
        </w:rPr>
        <w:t>durée</w:t>
      </w:r>
      <w:r w:rsidRPr="000017BA">
        <w:rPr>
          <w:rFonts w:ascii="Times New Roman" w:hAnsi="Times New Roman" w:cs="Times New Roman"/>
          <w:bCs/>
          <w:spacing w:val="-14"/>
          <w:sz w:val="22"/>
          <w:szCs w:val="22"/>
        </w:rPr>
        <w:t xml:space="preserve"> caractéristique, elle permet de faire des </w:t>
      </w:r>
      <w:r w:rsidRPr="000017BA">
        <w:rPr>
          <w:rFonts w:ascii="Times New Roman" w:hAnsi="Times New Roman" w:cs="Times New Roman"/>
          <w:bCs/>
          <w:spacing w:val="-14"/>
          <w:sz w:val="22"/>
          <w:szCs w:val="22"/>
          <w:u w:val="single"/>
        </w:rPr>
        <w:t>annonces</w:t>
      </w:r>
      <w:r w:rsidR="00A522B5" w:rsidRPr="000017BA">
        <w:rPr>
          <w:rFonts w:ascii="Times New Roman" w:hAnsi="Times New Roman" w:cs="Times New Roman"/>
          <w:bCs/>
          <w:spacing w:val="-14"/>
          <w:sz w:val="22"/>
          <w:szCs w:val="22"/>
        </w:rPr>
        <w:t xml:space="preserve"> </w:t>
      </w:r>
      <w:r w:rsidRPr="000017BA">
        <w:rPr>
          <w:rFonts w:ascii="Times New Roman" w:hAnsi="Times New Roman" w:cs="Times New Roman"/>
          <w:bCs/>
          <w:spacing w:val="-14"/>
          <w:sz w:val="22"/>
          <w:szCs w:val="22"/>
        </w:rPr>
        <w:t xml:space="preserve">(d’un radical signifiant message) ; par exemple : « La chute de neige avait été annoncée pour </w:t>
      </w:r>
      <w:r w:rsidRPr="000017BA">
        <w:rPr>
          <w:rFonts w:ascii="Times New Roman" w:hAnsi="Times New Roman" w:cs="Times New Roman"/>
          <w:bCs/>
          <w:i/>
          <w:spacing w:val="-14"/>
          <w:sz w:val="22"/>
          <w:szCs w:val="22"/>
        </w:rPr>
        <w:t>ce matin</w:t>
      </w:r>
      <w:r w:rsidR="006D7EEE">
        <w:rPr>
          <w:rFonts w:ascii="Times New Roman" w:hAnsi="Times New Roman" w:cs="Times New Roman"/>
          <w:bCs/>
          <w:spacing w:val="-14"/>
          <w:sz w:val="22"/>
          <w:szCs w:val="22"/>
        </w:rPr>
        <w:t>. »</w:t>
      </w:r>
      <w:r w:rsidRPr="000017BA">
        <w:rPr>
          <w:rFonts w:ascii="Times New Roman" w:hAnsi="Times New Roman" w:cs="Times New Roman"/>
          <w:bCs/>
          <w:spacing w:val="-14"/>
          <w:sz w:val="22"/>
          <w:szCs w:val="22"/>
        </w:rPr>
        <w:t xml:space="preserve"> En connaissant une </w:t>
      </w:r>
      <w:r w:rsidRPr="000017BA">
        <w:rPr>
          <w:rFonts w:ascii="Times New Roman" w:hAnsi="Times New Roman" w:cs="Times New Roman"/>
          <w:bCs/>
          <w:i/>
          <w:spacing w:val="-14"/>
          <w:sz w:val="22"/>
          <w:szCs w:val="22"/>
        </w:rPr>
        <w:t>date</w:t>
      </w:r>
      <w:r w:rsidRPr="000017BA">
        <w:rPr>
          <w:rFonts w:ascii="Times New Roman" w:hAnsi="Times New Roman" w:cs="Times New Roman"/>
          <w:bCs/>
          <w:spacing w:val="-14"/>
          <w:sz w:val="22"/>
          <w:szCs w:val="22"/>
        </w:rPr>
        <w:t xml:space="preserve">, elle permet d’en connaître une autre ; ainsi, la </w:t>
      </w:r>
      <w:r w:rsidRPr="000017BA">
        <w:rPr>
          <w:rFonts w:ascii="Times New Roman" w:hAnsi="Times New Roman" w:cs="Times New Roman"/>
          <w:bCs/>
          <w:i/>
          <w:spacing w:val="-14"/>
          <w:sz w:val="22"/>
          <w:szCs w:val="22"/>
        </w:rPr>
        <w:t>durée</w:t>
      </w:r>
      <w:r w:rsidRPr="000017BA">
        <w:rPr>
          <w:rFonts w:ascii="Times New Roman" w:hAnsi="Times New Roman" w:cs="Times New Roman"/>
          <w:bCs/>
          <w:spacing w:val="-14"/>
          <w:sz w:val="22"/>
          <w:szCs w:val="22"/>
        </w:rPr>
        <w:t xml:space="preserve"> de la gestation ou de la </w:t>
      </w:r>
      <w:r w:rsidRPr="006D7EEE">
        <w:rPr>
          <w:rFonts w:ascii="Times New Roman" w:hAnsi="Times New Roman" w:cs="Times New Roman"/>
          <w:bCs/>
          <w:spacing w:val="-16"/>
          <w:sz w:val="22"/>
          <w:szCs w:val="22"/>
        </w:rPr>
        <w:t>couvaison étant connue, la date du début d’un tel stade permet de connaître</w:t>
      </w:r>
      <w:r w:rsidRPr="000017BA">
        <w:rPr>
          <w:rFonts w:ascii="Times New Roman" w:hAnsi="Times New Roman" w:cs="Times New Roman"/>
          <w:bCs/>
          <w:spacing w:val="-14"/>
          <w:sz w:val="22"/>
          <w:szCs w:val="22"/>
        </w:rPr>
        <w:t xml:space="preserve"> la date (probable) de la naissance ou de l’éclosion prochaine. Cette connaissance permet non seulement </w:t>
      </w:r>
      <w:r w:rsidRPr="000017BA">
        <w:rPr>
          <w:rFonts w:ascii="Times New Roman" w:hAnsi="Times New Roman" w:cs="Times New Roman"/>
          <w:bCs/>
          <w:i/>
          <w:spacing w:val="-14"/>
          <w:sz w:val="22"/>
          <w:szCs w:val="22"/>
        </w:rPr>
        <w:t>d’attendre</w:t>
      </w:r>
      <w:r w:rsidRPr="000017BA">
        <w:rPr>
          <w:rFonts w:ascii="Times New Roman" w:hAnsi="Times New Roman" w:cs="Times New Roman"/>
          <w:bCs/>
          <w:spacing w:val="-14"/>
          <w:sz w:val="22"/>
          <w:szCs w:val="22"/>
        </w:rPr>
        <w:t>, mais de plus d’</w:t>
      </w:r>
      <w:r w:rsidRPr="000017BA">
        <w:rPr>
          <w:rFonts w:ascii="Times New Roman" w:hAnsi="Times New Roman" w:cs="Times New Roman"/>
          <w:bCs/>
          <w:spacing w:val="-14"/>
          <w:sz w:val="22"/>
          <w:szCs w:val="22"/>
          <w:u w:val="single"/>
        </w:rPr>
        <w:t>anticiper</w:t>
      </w:r>
      <w:r w:rsidRPr="000017BA">
        <w:rPr>
          <w:rFonts w:ascii="Times New Roman" w:hAnsi="Times New Roman" w:cs="Times New Roman"/>
          <w:bCs/>
          <w:spacing w:val="-14"/>
          <w:sz w:val="22"/>
          <w:szCs w:val="22"/>
        </w:rPr>
        <w:t xml:space="preserve">, c’est-à-dire de prévenir, </w:t>
      </w:r>
      <w:r w:rsidRPr="000017BA">
        <w:rPr>
          <w:rFonts w:ascii="Times New Roman" w:hAnsi="Times New Roman" w:cs="Times New Roman"/>
          <w:bCs/>
          <w:i/>
          <w:spacing w:val="-14"/>
          <w:sz w:val="22"/>
          <w:szCs w:val="22"/>
        </w:rPr>
        <w:t>préparer</w:t>
      </w:r>
      <w:r w:rsidRPr="000017BA">
        <w:rPr>
          <w:rFonts w:ascii="Times New Roman" w:hAnsi="Times New Roman" w:cs="Times New Roman"/>
          <w:bCs/>
          <w:spacing w:val="-14"/>
          <w:sz w:val="22"/>
          <w:szCs w:val="22"/>
        </w:rPr>
        <w:t xml:space="preserve"> la situation pour l’état ou l’événement à venir. Ainsi le rythme de la musique nous entraîne dans un jeu d’</w:t>
      </w:r>
      <w:proofErr w:type="spellStart"/>
      <w:r w:rsidRPr="000017BA">
        <w:rPr>
          <w:rFonts w:ascii="Times New Roman" w:hAnsi="Times New Roman" w:cs="Times New Roman"/>
          <w:bCs/>
          <w:spacing w:val="-14"/>
          <w:sz w:val="22"/>
          <w:szCs w:val="22"/>
        </w:rPr>
        <w:t>antici</w:t>
      </w:r>
      <w:r w:rsidR="000017BA">
        <w:rPr>
          <w:rFonts w:ascii="Times New Roman" w:hAnsi="Times New Roman" w:cs="Times New Roman"/>
          <w:bCs/>
          <w:spacing w:val="-14"/>
          <w:sz w:val="22"/>
          <w:szCs w:val="22"/>
        </w:rPr>
        <w:softHyphen/>
      </w:r>
      <w:r w:rsidRPr="000017BA">
        <w:rPr>
          <w:rFonts w:ascii="Times New Roman" w:hAnsi="Times New Roman" w:cs="Times New Roman"/>
          <w:bCs/>
          <w:spacing w:val="-14"/>
          <w:sz w:val="22"/>
          <w:szCs w:val="22"/>
        </w:rPr>
        <w:t>pation</w:t>
      </w:r>
      <w:proofErr w:type="spellEnd"/>
      <w:r w:rsidRPr="000017BA">
        <w:rPr>
          <w:rFonts w:ascii="Times New Roman" w:hAnsi="Times New Roman" w:cs="Times New Roman"/>
          <w:bCs/>
          <w:spacing w:val="-14"/>
          <w:sz w:val="22"/>
          <w:szCs w:val="22"/>
        </w:rPr>
        <w:t xml:space="preserve"> probable (Jones</w:t>
      </w:r>
      <w:r w:rsidR="00BF7E08" w:rsidRPr="000017BA">
        <w:rPr>
          <w:rFonts w:ascii="Times New Roman" w:hAnsi="Times New Roman" w:cs="Times New Roman"/>
          <w:bCs/>
          <w:spacing w:val="-14"/>
          <w:sz w:val="22"/>
          <w:szCs w:val="22"/>
        </w:rPr>
        <w:fldChar w:fldCharType="begin"/>
      </w:r>
      <w:r w:rsidR="00A400E0" w:rsidRPr="000017BA">
        <w:rPr>
          <w:spacing w:val="-14"/>
        </w:rPr>
        <w:instrText xml:space="preserve"> XE "</w:instrText>
      </w:r>
      <w:r w:rsidR="00A400E0" w:rsidRPr="000017BA">
        <w:rPr>
          <w:rFonts w:ascii="Times New Roman" w:hAnsi="Times New Roman" w:cs="Times New Roman"/>
          <w:bCs/>
          <w:spacing w:val="-14"/>
          <w:sz w:val="22"/>
          <w:szCs w:val="22"/>
        </w:rPr>
        <w:instrText>Jones</w:instrText>
      </w:r>
      <w:r w:rsidR="00A400E0" w:rsidRPr="000017BA">
        <w:rPr>
          <w:spacing w:val="-14"/>
        </w:rPr>
        <w:instrText xml:space="preserve">" </w:instrText>
      </w:r>
      <w:r w:rsidR="00BF7E08" w:rsidRPr="000017BA">
        <w:rPr>
          <w:rFonts w:ascii="Times New Roman" w:hAnsi="Times New Roman" w:cs="Times New Roman"/>
          <w:bCs/>
          <w:spacing w:val="-14"/>
          <w:sz w:val="22"/>
          <w:szCs w:val="22"/>
        </w:rPr>
        <w:fldChar w:fldCharType="end"/>
      </w:r>
      <w:r w:rsidRPr="000017BA">
        <w:rPr>
          <w:rFonts w:ascii="Times New Roman" w:hAnsi="Times New Roman" w:cs="Times New Roman"/>
          <w:bCs/>
          <w:spacing w:val="-14"/>
          <w:sz w:val="22"/>
          <w:szCs w:val="22"/>
        </w:rPr>
        <w:t xml:space="preserve"> &amp; </w:t>
      </w:r>
      <w:proofErr w:type="spellStart"/>
      <w:r w:rsidRPr="000017BA">
        <w:rPr>
          <w:rFonts w:ascii="Times New Roman" w:hAnsi="Times New Roman" w:cs="Times New Roman"/>
          <w:bCs/>
          <w:spacing w:val="-14"/>
          <w:sz w:val="22"/>
          <w:szCs w:val="22"/>
        </w:rPr>
        <w:t>Boltz</w:t>
      </w:r>
      <w:proofErr w:type="spellEnd"/>
      <w:r w:rsidR="00BF7E08" w:rsidRPr="000017BA">
        <w:rPr>
          <w:rFonts w:ascii="Times New Roman" w:hAnsi="Times New Roman" w:cs="Times New Roman"/>
          <w:bCs/>
          <w:spacing w:val="-14"/>
          <w:sz w:val="22"/>
          <w:szCs w:val="22"/>
        </w:rPr>
        <w:fldChar w:fldCharType="begin"/>
      </w:r>
      <w:r w:rsidR="00A400E0" w:rsidRPr="000017BA">
        <w:rPr>
          <w:spacing w:val="-14"/>
        </w:rPr>
        <w:instrText xml:space="preserve"> XE "</w:instrText>
      </w:r>
      <w:r w:rsidR="00A400E0" w:rsidRPr="000017BA">
        <w:rPr>
          <w:rFonts w:ascii="Times New Roman" w:hAnsi="Times New Roman" w:cs="Times New Roman"/>
          <w:bCs/>
          <w:spacing w:val="-14"/>
          <w:sz w:val="22"/>
          <w:szCs w:val="22"/>
        </w:rPr>
        <w:instrText>Boltz</w:instrText>
      </w:r>
      <w:r w:rsidR="00A400E0" w:rsidRPr="000017BA">
        <w:rPr>
          <w:spacing w:val="-14"/>
        </w:rPr>
        <w:instrText xml:space="preserve">" </w:instrText>
      </w:r>
      <w:r w:rsidR="00BF7E08" w:rsidRPr="000017BA">
        <w:rPr>
          <w:rFonts w:ascii="Times New Roman" w:hAnsi="Times New Roman" w:cs="Times New Roman"/>
          <w:bCs/>
          <w:spacing w:val="-14"/>
          <w:sz w:val="22"/>
          <w:szCs w:val="22"/>
        </w:rPr>
        <w:fldChar w:fldCharType="end"/>
      </w:r>
      <w:r w:rsidRPr="000017BA">
        <w:rPr>
          <w:rFonts w:ascii="Times New Roman" w:hAnsi="Times New Roman" w:cs="Times New Roman"/>
          <w:bCs/>
          <w:spacing w:val="-14"/>
          <w:sz w:val="22"/>
          <w:szCs w:val="22"/>
        </w:rPr>
        <w:t xml:space="preserve">, 1989). Notre attention est accrochée dans la succession de « temps forts », des dates importantes séparées par des intervalles de durée répétée ; par son intensité surtout, par le timbre ou la hauteur du son, un événement saillant, confirme la date attendue qui l’accueille et qui annonce celle du prochain à venir, et dans une moindre mesure celle des temps faibles qui les séparent sur des fractions de telles durées. Cette attention est en partie </w:t>
      </w:r>
      <w:r w:rsidR="006D7EEE">
        <w:rPr>
          <w:rFonts w:ascii="Times New Roman" w:hAnsi="Times New Roman" w:cs="Times New Roman"/>
          <w:bCs/>
          <w:spacing w:val="-14"/>
          <w:sz w:val="22"/>
          <w:szCs w:val="22"/>
        </w:rPr>
        <w:t>fondée</w:t>
      </w:r>
      <w:r w:rsidRPr="000017BA">
        <w:rPr>
          <w:rFonts w:ascii="Times New Roman" w:hAnsi="Times New Roman" w:cs="Times New Roman"/>
          <w:bCs/>
          <w:spacing w:val="-14"/>
          <w:sz w:val="22"/>
          <w:szCs w:val="22"/>
        </w:rPr>
        <w:t xml:space="preserve"> sur des contraintes physiol</w:t>
      </w:r>
      <w:r w:rsidRPr="000017BA">
        <w:rPr>
          <w:rFonts w:ascii="Times New Roman" w:hAnsi="Times New Roman" w:cs="Times New Roman"/>
          <w:bCs/>
          <w:spacing w:val="-14"/>
          <w:sz w:val="22"/>
          <w:szCs w:val="22"/>
        </w:rPr>
        <w:t>o</w:t>
      </w:r>
      <w:r w:rsidRPr="000017BA">
        <w:rPr>
          <w:rFonts w:ascii="Times New Roman" w:hAnsi="Times New Roman" w:cs="Times New Roman"/>
          <w:bCs/>
          <w:spacing w:val="-14"/>
          <w:sz w:val="22"/>
          <w:szCs w:val="22"/>
        </w:rPr>
        <w:t>giques de rythmes de la parole (prosodie) que l’on retrouve dans les rimes de la poésie. Selon Thom</w:t>
      </w:r>
      <w:r w:rsidR="00E531FD" w:rsidRPr="000017BA">
        <w:rPr>
          <w:rFonts w:ascii="Times New Roman" w:hAnsi="Times New Roman" w:cs="Times New Roman"/>
          <w:bCs/>
          <w:spacing w:val="-14"/>
          <w:sz w:val="22"/>
          <w:szCs w:val="22"/>
        </w:rPr>
        <w:t>as Sébillet</w:t>
      </w:r>
      <w:r w:rsidR="00BF7E08" w:rsidRPr="000017BA">
        <w:rPr>
          <w:rFonts w:ascii="Times New Roman" w:hAnsi="Times New Roman" w:cs="Times New Roman"/>
          <w:bCs/>
          <w:spacing w:val="-14"/>
          <w:sz w:val="22"/>
          <w:szCs w:val="22"/>
        </w:rPr>
        <w:fldChar w:fldCharType="begin"/>
      </w:r>
      <w:r w:rsidR="00A400E0" w:rsidRPr="000017BA">
        <w:rPr>
          <w:spacing w:val="-14"/>
        </w:rPr>
        <w:instrText xml:space="preserve"> XE "</w:instrText>
      </w:r>
      <w:r w:rsidR="00A400E0" w:rsidRPr="000017BA">
        <w:rPr>
          <w:rFonts w:ascii="Times New Roman" w:hAnsi="Times New Roman" w:cs="Times New Roman"/>
          <w:bCs/>
          <w:spacing w:val="-14"/>
          <w:sz w:val="22"/>
          <w:szCs w:val="22"/>
        </w:rPr>
        <w:instrText>Sébillet</w:instrText>
      </w:r>
      <w:r w:rsidR="00A400E0" w:rsidRPr="000017BA">
        <w:rPr>
          <w:spacing w:val="-14"/>
        </w:rPr>
        <w:instrText xml:space="preserve">" </w:instrText>
      </w:r>
      <w:r w:rsidR="00BF7E08" w:rsidRPr="000017BA">
        <w:rPr>
          <w:rFonts w:ascii="Times New Roman" w:hAnsi="Times New Roman" w:cs="Times New Roman"/>
          <w:bCs/>
          <w:spacing w:val="-14"/>
          <w:sz w:val="22"/>
          <w:szCs w:val="22"/>
        </w:rPr>
        <w:fldChar w:fldCharType="end"/>
      </w:r>
      <w:r w:rsidR="00E531FD" w:rsidRPr="000017BA">
        <w:rPr>
          <w:rFonts w:ascii="Times New Roman" w:hAnsi="Times New Roman" w:cs="Times New Roman"/>
          <w:bCs/>
          <w:spacing w:val="-14"/>
          <w:sz w:val="22"/>
          <w:szCs w:val="22"/>
        </w:rPr>
        <w:t xml:space="preserve"> (1548), le </w:t>
      </w:r>
      <w:r w:rsidR="00E531FD" w:rsidRPr="000017BA">
        <w:rPr>
          <w:rFonts w:ascii="Times New Roman" w:hAnsi="Times New Roman" w:cs="Times New Roman"/>
          <w:bCs/>
          <w:i/>
          <w:spacing w:val="-14"/>
          <w:sz w:val="22"/>
          <w:szCs w:val="22"/>
        </w:rPr>
        <w:t>rhuthmos</w:t>
      </w:r>
      <w:r w:rsidRPr="000017BA">
        <w:rPr>
          <w:rFonts w:ascii="Times New Roman" w:hAnsi="Times New Roman" w:cs="Times New Roman"/>
          <w:bCs/>
          <w:spacing w:val="-14"/>
          <w:sz w:val="22"/>
          <w:szCs w:val="22"/>
        </w:rPr>
        <w:t>/</w:t>
      </w:r>
      <w:r w:rsidR="000017BA">
        <w:rPr>
          <w:rFonts w:ascii="Times New Roman" w:hAnsi="Times New Roman" w:cs="Times New Roman"/>
          <w:bCs/>
          <w:spacing w:val="-14"/>
          <w:sz w:val="22"/>
          <w:szCs w:val="22"/>
        </w:rPr>
        <w:t xml:space="preserve"> </w:t>
      </w:r>
      <w:proofErr w:type="spellStart"/>
      <w:r w:rsidRPr="000017BA">
        <w:rPr>
          <w:rFonts w:ascii="Times New Roman" w:hAnsi="Times New Roman" w:cs="Times New Roman"/>
          <w:bCs/>
          <w:i/>
          <w:spacing w:val="-14"/>
          <w:sz w:val="22"/>
          <w:szCs w:val="22"/>
        </w:rPr>
        <w:t>rhythmus</w:t>
      </w:r>
      <w:proofErr w:type="spellEnd"/>
      <w:r w:rsidRPr="000017BA">
        <w:rPr>
          <w:rFonts w:ascii="Times New Roman" w:hAnsi="Times New Roman" w:cs="Times New Roman"/>
          <w:bCs/>
          <w:spacing w:val="-14"/>
          <w:sz w:val="22"/>
          <w:szCs w:val="22"/>
        </w:rPr>
        <w:t xml:space="preserve"> des </w:t>
      </w:r>
      <w:r w:rsidR="00A522B5" w:rsidRPr="000017BA">
        <w:rPr>
          <w:rFonts w:ascii="Times New Roman" w:hAnsi="Times New Roman" w:cs="Times New Roman"/>
          <w:bCs/>
          <w:spacing w:val="-14"/>
          <w:sz w:val="22"/>
          <w:szCs w:val="22"/>
        </w:rPr>
        <w:t>G</w:t>
      </w:r>
      <w:r w:rsidRPr="000017BA">
        <w:rPr>
          <w:rFonts w:ascii="Times New Roman" w:hAnsi="Times New Roman" w:cs="Times New Roman"/>
          <w:bCs/>
          <w:spacing w:val="-14"/>
          <w:sz w:val="22"/>
          <w:szCs w:val="22"/>
        </w:rPr>
        <w:t xml:space="preserve">recs et des </w:t>
      </w:r>
      <w:r w:rsidR="00A522B5" w:rsidRPr="000017BA">
        <w:rPr>
          <w:rFonts w:ascii="Times New Roman" w:hAnsi="Times New Roman" w:cs="Times New Roman"/>
          <w:bCs/>
          <w:spacing w:val="-14"/>
          <w:sz w:val="22"/>
          <w:szCs w:val="22"/>
        </w:rPr>
        <w:t>R</w:t>
      </w:r>
      <w:r w:rsidRPr="000017BA">
        <w:rPr>
          <w:rFonts w:ascii="Times New Roman" w:hAnsi="Times New Roman" w:cs="Times New Roman"/>
          <w:bCs/>
          <w:spacing w:val="-14"/>
          <w:sz w:val="22"/>
          <w:szCs w:val="22"/>
        </w:rPr>
        <w:t>omains signifiant « consonance et modulation »</w:t>
      </w:r>
      <w:r w:rsidR="00A522B5" w:rsidRPr="000017BA">
        <w:rPr>
          <w:rFonts w:ascii="Times New Roman" w:hAnsi="Times New Roman" w:cs="Times New Roman"/>
          <w:bCs/>
          <w:spacing w:val="-14"/>
          <w:sz w:val="22"/>
          <w:szCs w:val="22"/>
        </w:rPr>
        <w:t xml:space="preserve"> </w:t>
      </w:r>
      <w:r w:rsidRPr="000017BA">
        <w:rPr>
          <w:rFonts w:ascii="Times New Roman" w:hAnsi="Times New Roman" w:cs="Times New Roman"/>
          <w:bCs/>
          <w:spacing w:val="-14"/>
          <w:sz w:val="22"/>
          <w:szCs w:val="22"/>
        </w:rPr>
        <w:t xml:space="preserve">dépendait des nombres et des espaces des temps, mais non plus la </w:t>
      </w:r>
      <w:proofErr w:type="spellStart"/>
      <w:r w:rsidRPr="000017BA">
        <w:rPr>
          <w:rFonts w:ascii="Times New Roman" w:hAnsi="Times New Roman" w:cs="Times New Roman"/>
          <w:bCs/>
          <w:spacing w:val="-14"/>
          <w:sz w:val="22"/>
          <w:szCs w:val="22"/>
        </w:rPr>
        <w:t>ryme</w:t>
      </w:r>
      <w:proofErr w:type="spellEnd"/>
      <w:r w:rsidRPr="000017BA">
        <w:rPr>
          <w:rFonts w:ascii="Times New Roman" w:hAnsi="Times New Roman" w:cs="Times New Roman"/>
          <w:bCs/>
          <w:spacing w:val="-14"/>
          <w:sz w:val="22"/>
          <w:szCs w:val="22"/>
        </w:rPr>
        <w:t xml:space="preserve"> des carmes (chants en vieux français) ; comme la rime actuelle, elle est construite sur d’autres ressemblances, essentiell</w:t>
      </w:r>
      <w:r w:rsidRPr="000017BA">
        <w:rPr>
          <w:rFonts w:ascii="Times New Roman" w:hAnsi="Times New Roman" w:cs="Times New Roman"/>
          <w:bCs/>
          <w:spacing w:val="-14"/>
          <w:sz w:val="22"/>
          <w:szCs w:val="22"/>
        </w:rPr>
        <w:t>e</w:t>
      </w:r>
      <w:r w:rsidRPr="000017BA">
        <w:rPr>
          <w:rFonts w:ascii="Times New Roman" w:hAnsi="Times New Roman" w:cs="Times New Roman"/>
          <w:bCs/>
          <w:spacing w:val="-14"/>
          <w:sz w:val="22"/>
          <w:szCs w:val="22"/>
        </w:rPr>
        <w:t>ment de consonance.</w:t>
      </w:r>
    </w:p>
    <w:p w:rsidR="00BA0241" w:rsidRDefault="00BA0241" w:rsidP="006C4353">
      <w:pPr>
        <w:spacing w:line="240" w:lineRule="exact"/>
        <w:ind w:firstLine="397"/>
        <w:jc w:val="both"/>
        <w:rPr>
          <w:rFonts w:ascii="Times New Roman" w:hAnsi="Times New Roman" w:cs="Times New Roman"/>
          <w:bCs/>
          <w:spacing w:val="-14"/>
          <w:sz w:val="22"/>
          <w:szCs w:val="22"/>
        </w:rPr>
      </w:pPr>
    </w:p>
    <w:p w:rsidR="00BA0241" w:rsidRPr="000017BA" w:rsidRDefault="00BA0241" w:rsidP="006C4353">
      <w:pPr>
        <w:spacing w:line="240" w:lineRule="exact"/>
        <w:ind w:firstLine="397"/>
        <w:jc w:val="both"/>
        <w:rPr>
          <w:rFonts w:ascii="Times New Roman" w:hAnsi="Times New Roman" w:cs="Times New Roman"/>
          <w:bCs/>
          <w:spacing w:val="-14"/>
          <w:sz w:val="22"/>
          <w:szCs w:val="22"/>
        </w:rPr>
      </w:pPr>
    </w:p>
    <w:p w:rsidR="00336DB2" w:rsidRPr="00E531FD" w:rsidRDefault="00C93D03" w:rsidP="0048721E">
      <w:pPr>
        <w:pStyle w:val="Titre2"/>
        <w:rPr>
          <w:spacing w:val="-10"/>
        </w:rPr>
      </w:pPr>
      <w:bookmarkStart w:id="339" w:name="_Toc154458559"/>
      <w:r w:rsidRPr="00E531FD">
        <w:rPr>
          <w:spacing w:val="-10"/>
        </w:rPr>
        <w:t xml:space="preserve">6. </w:t>
      </w:r>
      <w:r w:rsidR="00336DB2" w:rsidRPr="00E531FD">
        <w:rPr>
          <w:spacing w:val="-10"/>
        </w:rPr>
        <w:t>Rythme périodique</w:t>
      </w:r>
      <w:bookmarkEnd w:id="339"/>
    </w:p>
    <w:p w:rsidR="0048721E" w:rsidRPr="00E531FD" w:rsidRDefault="0048721E" w:rsidP="0048721E">
      <w:pPr>
        <w:rPr>
          <w:rFonts w:ascii="Times New Roman" w:hAnsi="Times New Roman" w:cs="Times New Roman"/>
          <w:spacing w:val="-10"/>
          <w:lang w:eastAsia="en-US"/>
        </w:rPr>
      </w:pP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Lorsque non seulement la </w:t>
      </w:r>
      <w:r w:rsidRPr="00E531FD">
        <w:rPr>
          <w:rFonts w:ascii="Times New Roman" w:hAnsi="Times New Roman" w:cs="Times New Roman"/>
          <w:bCs/>
          <w:i/>
          <w:spacing w:val="-10"/>
          <w:sz w:val="22"/>
          <w:szCs w:val="22"/>
        </w:rPr>
        <w:t>séquence</w:t>
      </w:r>
      <w:r w:rsidRPr="00E531FD">
        <w:rPr>
          <w:rFonts w:ascii="Times New Roman" w:hAnsi="Times New Roman" w:cs="Times New Roman"/>
          <w:bCs/>
          <w:spacing w:val="-10"/>
          <w:sz w:val="22"/>
          <w:szCs w:val="22"/>
        </w:rPr>
        <w:t xml:space="preserve"> des phases est </w:t>
      </w:r>
      <w:r w:rsidRPr="00E531FD">
        <w:rPr>
          <w:rFonts w:ascii="Times New Roman" w:hAnsi="Times New Roman" w:cs="Times New Roman"/>
          <w:bCs/>
          <w:i/>
          <w:spacing w:val="-10"/>
          <w:sz w:val="22"/>
          <w:szCs w:val="22"/>
        </w:rPr>
        <w:t>fixe</w:t>
      </w:r>
      <w:r w:rsidRPr="00E531FD">
        <w:rPr>
          <w:rFonts w:ascii="Times New Roman" w:hAnsi="Times New Roman" w:cs="Times New Roman"/>
          <w:bCs/>
          <w:spacing w:val="-10"/>
          <w:sz w:val="22"/>
          <w:szCs w:val="22"/>
        </w:rPr>
        <w:t xml:space="preserve">, mais que de plus la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xml:space="preserve"> des différentes phases est caractéristique, la durée totale du </w:t>
      </w:r>
      <w:r w:rsidRPr="00E531FD">
        <w:rPr>
          <w:rFonts w:ascii="Times New Roman" w:hAnsi="Times New Roman" w:cs="Times New Roman"/>
          <w:bCs/>
          <w:i/>
          <w:spacing w:val="-10"/>
          <w:sz w:val="22"/>
          <w:szCs w:val="22"/>
        </w:rPr>
        <w:t>cycle</w:t>
      </w:r>
      <w:r w:rsidRPr="00E531FD">
        <w:rPr>
          <w:rFonts w:ascii="Times New Roman" w:hAnsi="Times New Roman" w:cs="Times New Roman"/>
          <w:bCs/>
          <w:spacing w:val="-10"/>
          <w:sz w:val="22"/>
          <w:szCs w:val="22"/>
        </w:rPr>
        <w:t xml:space="preserve"> est elle aussi caractéristique : on lui donne le nom de </w:t>
      </w:r>
      <w:r w:rsidRPr="00E531FD">
        <w:rPr>
          <w:rFonts w:ascii="Times New Roman" w:hAnsi="Times New Roman" w:cs="Times New Roman"/>
          <w:bCs/>
          <w:spacing w:val="-10"/>
          <w:sz w:val="22"/>
          <w:szCs w:val="22"/>
          <w:u w:val="single"/>
        </w:rPr>
        <w:t>période</w:t>
      </w:r>
      <w:r w:rsidRPr="00E531FD">
        <w:rPr>
          <w:rFonts w:ascii="Times New Roman" w:hAnsi="Times New Roman" w:cs="Times New Roman"/>
          <w:bCs/>
          <w:spacing w:val="-10"/>
          <w:sz w:val="22"/>
          <w:szCs w:val="22"/>
        </w:rPr>
        <w:t xml:space="preserve">. Ce terme d’acception large en langage courant, est strictement réservé en trigonométrie, en physique ondulatoire, en analyse du signal et en chronobiologie, à la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xml:space="preserve"> constante ou semi-</w:t>
      </w:r>
      <w:r w:rsidRPr="00E531FD">
        <w:rPr>
          <w:rFonts w:ascii="Times New Roman" w:hAnsi="Times New Roman" w:cs="Times New Roman"/>
          <w:bCs/>
          <w:i/>
          <w:spacing w:val="-10"/>
          <w:sz w:val="22"/>
          <w:szCs w:val="22"/>
        </w:rPr>
        <w:t>constante</w:t>
      </w:r>
      <w:r w:rsidRPr="00E531FD">
        <w:rPr>
          <w:rFonts w:ascii="Times New Roman" w:hAnsi="Times New Roman" w:cs="Times New Roman"/>
          <w:bCs/>
          <w:spacing w:val="-10"/>
          <w:sz w:val="22"/>
          <w:szCs w:val="22"/>
        </w:rPr>
        <w:t xml:space="preserve"> d’un cycle, c’est-à-dire à celle qui sépare deux phases homologues successives ; typiquement, il se passe 24</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heures entre le lever du soleil d’aujourd’hui à demain, 29,53 jours entre deux pleines lunes ; et de même, 24 h environ entre deux positions du soleil au plus haut (midi), et 29</w:t>
      </w:r>
      <w:r w:rsidR="00A522B5">
        <w:rPr>
          <w:rFonts w:ascii="Times New Roman" w:hAnsi="Times New Roman" w:cs="Times New Roman"/>
          <w:bCs/>
          <w:spacing w:val="-10"/>
          <w:sz w:val="22"/>
          <w:szCs w:val="22"/>
        </w:rPr>
        <w:t> J</w:t>
      </w:r>
      <w:r w:rsidRPr="00E531FD">
        <w:rPr>
          <w:rFonts w:ascii="Times New Roman" w:hAnsi="Times New Roman" w:cs="Times New Roman"/>
          <w:bCs/>
          <w:spacing w:val="-10"/>
          <w:sz w:val="22"/>
          <w:szCs w:val="22"/>
        </w:rPr>
        <w:t xml:space="preserve"> 12</w:t>
      </w:r>
      <w:r w:rsidR="00A522B5">
        <w:rPr>
          <w:rFonts w:ascii="Times New Roman" w:hAnsi="Times New Roman" w:cs="Times New Roman"/>
          <w:bCs/>
          <w:spacing w:val="-10"/>
          <w:sz w:val="22"/>
          <w:szCs w:val="22"/>
        </w:rPr>
        <w:t> h 44 </w:t>
      </w:r>
      <w:r w:rsidRPr="00E531FD">
        <w:rPr>
          <w:rFonts w:ascii="Times New Roman" w:hAnsi="Times New Roman" w:cs="Times New Roman"/>
          <w:bCs/>
          <w:spacing w:val="-10"/>
          <w:sz w:val="22"/>
          <w:szCs w:val="22"/>
        </w:rPr>
        <w:t xml:space="preserve">min entre deux premiers quartiers de lune successifs. Un </w:t>
      </w:r>
      <w:r w:rsidRPr="00E531FD">
        <w:rPr>
          <w:rFonts w:ascii="Times New Roman" w:hAnsi="Times New Roman" w:cs="Times New Roman"/>
          <w:bCs/>
          <w:spacing w:val="-10"/>
          <w:sz w:val="22"/>
          <w:szCs w:val="22"/>
          <w:u w:val="single"/>
        </w:rPr>
        <w:t>rythme périodique</w:t>
      </w:r>
      <w:r w:rsidRPr="00E531FD">
        <w:rPr>
          <w:rFonts w:ascii="Times New Roman" w:hAnsi="Times New Roman" w:cs="Times New Roman"/>
          <w:bCs/>
          <w:spacing w:val="-10"/>
          <w:sz w:val="22"/>
          <w:szCs w:val="22"/>
        </w:rPr>
        <w:t xml:space="preserve"> est donc caractérisé par ses différentes </w:t>
      </w:r>
      <w:r w:rsidRPr="00E531FD">
        <w:rPr>
          <w:rFonts w:ascii="Times New Roman" w:hAnsi="Times New Roman" w:cs="Times New Roman"/>
          <w:bCs/>
          <w:i/>
          <w:spacing w:val="-10"/>
          <w:sz w:val="22"/>
          <w:szCs w:val="22"/>
        </w:rPr>
        <w:t>phases</w:t>
      </w:r>
      <w:r w:rsidRPr="00E531FD">
        <w:rPr>
          <w:rFonts w:ascii="Times New Roman" w:hAnsi="Times New Roman" w:cs="Times New Roman"/>
          <w:bCs/>
          <w:spacing w:val="-10"/>
          <w:sz w:val="22"/>
          <w:szCs w:val="22"/>
        </w:rPr>
        <w:t xml:space="preserve"> (comme les phases de la </w:t>
      </w:r>
      <w:r w:rsidR="00A522B5">
        <w:rPr>
          <w:rFonts w:ascii="Times New Roman" w:hAnsi="Times New Roman" w:cs="Times New Roman"/>
          <w:bCs/>
          <w:spacing w:val="-10"/>
          <w:sz w:val="22"/>
          <w:szCs w:val="22"/>
        </w:rPr>
        <w:t>L</w:t>
      </w:r>
      <w:r w:rsidRPr="00E531FD">
        <w:rPr>
          <w:rFonts w:ascii="Times New Roman" w:hAnsi="Times New Roman" w:cs="Times New Roman"/>
          <w:bCs/>
          <w:spacing w:val="-10"/>
          <w:sz w:val="22"/>
          <w:szCs w:val="22"/>
        </w:rPr>
        <w:t xml:space="preserve">une, ou la veille et le sommeil), </w:t>
      </w:r>
      <w:r w:rsidRPr="00E531FD">
        <w:rPr>
          <w:rFonts w:ascii="Times New Roman" w:hAnsi="Times New Roman" w:cs="Times New Roman"/>
          <w:bCs/>
          <w:i/>
          <w:spacing w:val="-10"/>
          <w:sz w:val="22"/>
          <w:szCs w:val="22"/>
        </w:rPr>
        <w:t>et</w:t>
      </w:r>
      <w:r w:rsidRPr="00E531FD">
        <w:rPr>
          <w:rFonts w:ascii="Times New Roman" w:hAnsi="Times New Roman" w:cs="Times New Roman"/>
          <w:bCs/>
          <w:spacing w:val="-10"/>
          <w:sz w:val="22"/>
          <w:szCs w:val="22"/>
        </w:rPr>
        <w:t xml:space="preserve"> par la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xml:space="preserve"> de son cycle immuable, sa </w:t>
      </w:r>
      <w:r w:rsidRPr="00E531FD">
        <w:rPr>
          <w:rFonts w:ascii="Times New Roman" w:hAnsi="Times New Roman" w:cs="Times New Roman"/>
          <w:bCs/>
          <w:i/>
          <w:spacing w:val="-10"/>
          <w:sz w:val="22"/>
          <w:szCs w:val="22"/>
        </w:rPr>
        <w:t>période</w:t>
      </w:r>
      <w:r w:rsidRPr="00E531FD">
        <w:rPr>
          <w:rFonts w:ascii="Times New Roman" w:hAnsi="Times New Roman" w:cs="Times New Roman"/>
          <w:bCs/>
          <w:spacing w:val="-10"/>
          <w:sz w:val="22"/>
          <w:szCs w:val="22"/>
        </w:rPr>
        <w:t xml:space="preserve">. Dans les deux exemples évoqués, les périodes sont respectivement de 24 h et de 29 j environ. On </w:t>
      </w:r>
      <w:r w:rsidRPr="00E531FD">
        <w:rPr>
          <w:rFonts w:ascii="Times New Roman" w:hAnsi="Times New Roman" w:cs="Times New Roman"/>
          <w:bCs/>
          <w:i/>
          <w:spacing w:val="-10"/>
          <w:sz w:val="22"/>
          <w:szCs w:val="22"/>
        </w:rPr>
        <w:t>évitera</w:t>
      </w:r>
      <w:r w:rsidRPr="00E531FD">
        <w:rPr>
          <w:rFonts w:ascii="Times New Roman" w:hAnsi="Times New Roman" w:cs="Times New Roman"/>
          <w:bCs/>
          <w:spacing w:val="-10"/>
          <w:sz w:val="22"/>
          <w:szCs w:val="22"/>
        </w:rPr>
        <w:t xml:space="preserve"> donc de dire que l’on est en « </w:t>
      </w:r>
      <w:r w:rsidRPr="00E531FD">
        <w:rPr>
          <w:rFonts w:ascii="Times New Roman" w:hAnsi="Times New Roman" w:cs="Times New Roman"/>
          <w:bCs/>
          <w:i/>
          <w:spacing w:val="-10"/>
          <w:sz w:val="22"/>
          <w:szCs w:val="22"/>
        </w:rPr>
        <w:t>période</w:t>
      </w:r>
      <w:r w:rsidRPr="00E531FD">
        <w:rPr>
          <w:rFonts w:ascii="Times New Roman" w:hAnsi="Times New Roman" w:cs="Times New Roman"/>
          <w:bCs/>
          <w:spacing w:val="-10"/>
          <w:sz w:val="22"/>
          <w:szCs w:val="22"/>
        </w:rPr>
        <w:t xml:space="preserve"> d’activité », mais plutôt en </w:t>
      </w:r>
      <w:r w:rsidRPr="00E531FD">
        <w:rPr>
          <w:rFonts w:ascii="Times New Roman" w:hAnsi="Times New Roman" w:cs="Times New Roman"/>
          <w:bCs/>
          <w:i/>
          <w:spacing w:val="-10"/>
          <w:sz w:val="22"/>
          <w:szCs w:val="22"/>
        </w:rPr>
        <w:t>phase</w:t>
      </w:r>
      <w:r w:rsidRPr="00E531FD">
        <w:rPr>
          <w:rFonts w:ascii="Times New Roman" w:hAnsi="Times New Roman" w:cs="Times New Roman"/>
          <w:bCs/>
          <w:spacing w:val="-10"/>
          <w:sz w:val="22"/>
          <w:szCs w:val="22"/>
        </w:rPr>
        <w:t xml:space="preserve"> d’activité, la période étant une </w:t>
      </w:r>
      <w:r w:rsidRPr="00E531FD">
        <w:rPr>
          <w:rFonts w:ascii="Times New Roman" w:hAnsi="Times New Roman" w:cs="Times New Roman"/>
          <w:bCs/>
          <w:i/>
          <w:spacing w:val="-10"/>
          <w:sz w:val="22"/>
          <w:szCs w:val="22"/>
        </w:rPr>
        <w:t>mesure</w:t>
      </w:r>
      <w:r w:rsidRPr="00E531FD">
        <w:rPr>
          <w:rFonts w:ascii="Times New Roman" w:hAnsi="Times New Roman" w:cs="Times New Roman"/>
          <w:bCs/>
          <w:spacing w:val="-10"/>
          <w:sz w:val="22"/>
          <w:szCs w:val="22"/>
        </w:rPr>
        <w:t xml:space="preserve">, la phase un </w:t>
      </w:r>
      <w:r w:rsidRPr="00E531FD">
        <w:rPr>
          <w:rFonts w:ascii="Times New Roman" w:hAnsi="Times New Roman" w:cs="Times New Roman"/>
          <w:bCs/>
          <w:i/>
          <w:spacing w:val="-10"/>
          <w:sz w:val="22"/>
          <w:szCs w:val="22"/>
        </w:rPr>
        <w:t>moment</w:t>
      </w:r>
      <w:r w:rsidRPr="00E531FD">
        <w:rPr>
          <w:rFonts w:ascii="Times New Roman" w:hAnsi="Times New Roman" w:cs="Times New Roman"/>
          <w:bCs/>
          <w:spacing w:val="-10"/>
          <w:sz w:val="22"/>
          <w:szCs w:val="22"/>
        </w:rPr>
        <w:t>.</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Le système astronomique est marqué par les périodes de rotation de la Terre sur elle-même (le nycthémère dure 24</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heures), de la lune autour de la terre (une lunaison dure 29 jours et 13</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heures), et la révolution de la Terre autour du Soleil (les saisons se renouvellent tous les 365 jours et quart). Cette constance des </w:t>
      </w:r>
      <w:r w:rsidRPr="00E531FD">
        <w:rPr>
          <w:rFonts w:ascii="Times New Roman" w:hAnsi="Times New Roman" w:cs="Times New Roman"/>
          <w:bCs/>
          <w:i/>
          <w:spacing w:val="-10"/>
          <w:sz w:val="22"/>
          <w:szCs w:val="22"/>
        </w:rPr>
        <w:t>périodes</w:t>
      </w:r>
      <w:r w:rsidRPr="00E531FD">
        <w:rPr>
          <w:rFonts w:ascii="Times New Roman" w:hAnsi="Times New Roman" w:cs="Times New Roman"/>
          <w:bCs/>
          <w:spacing w:val="-10"/>
          <w:sz w:val="22"/>
          <w:szCs w:val="22"/>
        </w:rPr>
        <w:t xml:space="preserve"> astronomiques a permis aux êtres biologiques et aux différentes cultures non seulement de prédire mais aussi et d’annoncer et donc </w:t>
      </w:r>
      <w:r w:rsidRPr="00491488">
        <w:rPr>
          <w:rFonts w:ascii="Times New Roman" w:hAnsi="Times New Roman" w:cs="Times New Roman"/>
          <w:bCs/>
          <w:spacing w:val="-12"/>
          <w:sz w:val="22"/>
          <w:szCs w:val="22"/>
        </w:rPr>
        <w:t>d’anticiper des événements vitaux en matière de ressources, de risques, d’</w:t>
      </w:r>
      <w:proofErr w:type="spellStart"/>
      <w:r w:rsidR="00491488" w:rsidRPr="00491488">
        <w:rPr>
          <w:rFonts w:ascii="Times New Roman" w:hAnsi="Times New Roman" w:cs="Times New Roman"/>
          <w:bCs/>
          <w:spacing w:val="-12"/>
          <w:sz w:val="22"/>
          <w:szCs w:val="22"/>
        </w:rPr>
        <w:t>oppor</w:t>
      </w:r>
      <w:r w:rsidR="00491488" w:rsidRPr="00491488">
        <w:rPr>
          <w:rFonts w:ascii="Times New Roman" w:hAnsi="Times New Roman" w:cs="Times New Roman"/>
          <w:bCs/>
          <w:spacing w:val="-12"/>
          <w:sz w:val="22"/>
          <w:szCs w:val="22"/>
        </w:rPr>
        <w:softHyphen/>
        <w:t>tunités</w:t>
      </w:r>
      <w:proofErr w:type="spellEnd"/>
      <w:r w:rsidRPr="00491488">
        <w:rPr>
          <w:rFonts w:ascii="Times New Roman" w:hAnsi="Times New Roman" w:cs="Times New Roman"/>
          <w:bCs/>
          <w:spacing w:val="-12"/>
          <w:sz w:val="22"/>
          <w:szCs w:val="22"/>
        </w:rPr>
        <w:t>.</w:t>
      </w:r>
      <w:r w:rsidRPr="00E531FD">
        <w:rPr>
          <w:rFonts w:ascii="Times New Roman" w:hAnsi="Times New Roman" w:cs="Times New Roman"/>
          <w:bCs/>
          <w:spacing w:val="-10"/>
          <w:sz w:val="22"/>
          <w:szCs w:val="22"/>
        </w:rPr>
        <w:t xml:space="preserve"> Elle facilite aussi la synchronisation des activités sociales et donc leur cohérence et leur efficacité. On ne s’étonne pas que les astronomes, capables de prévoir l’alignement de planètes comme les éclipses, ne se soient </w:t>
      </w:r>
      <w:proofErr w:type="gramStart"/>
      <w:r w:rsidRPr="00E531FD">
        <w:rPr>
          <w:rFonts w:ascii="Times New Roman" w:hAnsi="Times New Roman" w:cs="Times New Roman"/>
          <w:bCs/>
          <w:spacing w:val="-10"/>
          <w:sz w:val="22"/>
          <w:szCs w:val="22"/>
        </w:rPr>
        <w:t>présentés</w:t>
      </w:r>
      <w:proofErr w:type="gramEnd"/>
      <w:r w:rsidRPr="00E531FD">
        <w:rPr>
          <w:rFonts w:ascii="Times New Roman" w:hAnsi="Times New Roman" w:cs="Times New Roman"/>
          <w:bCs/>
          <w:spacing w:val="-10"/>
          <w:sz w:val="22"/>
          <w:szCs w:val="22"/>
        </w:rPr>
        <w:t xml:space="preserve"> comme annonciateurs d’autres événements, humains, et que les princes et les empereurs les aient invités à rejoindre leur cour.</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L’étude des rythmes périodiques du vivant est l’objet de la </w:t>
      </w:r>
      <w:proofErr w:type="spellStart"/>
      <w:r w:rsidRPr="00E531FD">
        <w:rPr>
          <w:rFonts w:ascii="Times New Roman" w:hAnsi="Times New Roman" w:cs="Times New Roman"/>
          <w:bCs/>
          <w:spacing w:val="-10"/>
          <w:sz w:val="22"/>
          <w:szCs w:val="22"/>
        </w:rPr>
        <w:t>chro</w:t>
      </w:r>
      <w:r w:rsidR="006C6BBA">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nobio</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logie</w:t>
      </w:r>
      <w:proofErr w:type="spellEnd"/>
      <w:r w:rsidRPr="00E531FD">
        <w:rPr>
          <w:rFonts w:ascii="Times New Roman" w:hAnsi="Times New Roman" w:cs="Times New Roman"/>
          <w:bCs/>
          <w:spacing w:val="-10"/>
          <w:sz w:val="22"/>
          <w:szCs w:val="22"/>
        </w:rPr>
        <w:t xml:space="preserve">, et plus précisément, dans cette spécialité, on ne considère comme </w:t>
      </w:r>
      <w:proofErr w:type="spellStart"/>
      <w:r w:rsidRPr="00E531FD">
        <w:rPr>
          <w:rFonts w:ascii="Times New Roman" w:hAnsi="Times New Roman" w:cs="Times New Roman"/>
          <w:bCs/>
          <w:spacing w:val="-10"/>
          <w:sz w:val="22"/>
          <w:szCs w:val="22"/>
        </w:rPr>
        <w:t>ryth</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mes</w:t>
      </w:r>
      <w:proofErr w:type="spellEnd"/>
      <w:r w:rsidRPr="00E531FD">
        <w:rPr>
          <w:rFonts w:ascii="Times New Roman" w:hAnsi="Times New Roman" w:cs="Times New Roman"/>
          <w:bCs/>
          <w:spacing w:val="-10"/>
          <w:sz w:val="22"/>
          <w:szCs w:val="22"/>
        </w:rPr>
        <w:t xml:space="preserve"> biologiques que des phénomènes </w:t>
      </w:r>
      <w:r w:rsidRPr="00E531FD">
        <w:rPr>
          <w:rFonts w:ascii="Times New Roman" w:hAnsi="Times New Roman" w:cs="Times New Roman"/>
          <w:bCs/>
          <w:i/>
          <w:spacing w:val="-10"/>
          <w:sz w:val="22"/>
          <w:szCs w:val="22"/>
        </w:rPr>
        <w:t>périodiques</w:t>
      </w:r>
      <w:r w:rsidRPr="00E531FD">
        <w:rPr>
          <w:rFonts w:ascii="Times New Roman" w:hAnsi="Times New Roman" w:cs="Times New Roman"/>
          <w:bCs/>
          <w:spacing w:val="-10"/>
          <w:sz w:val="22"/>
          <w:szCs w:val="22"/>
        </w:rPr>
        <w:t xml:space="preserve">. Les plus étudiés sont ceux qui suivent le nycthémère (terme associant deux radicaux grecs nommant les divinités de la nuit et du jour), c’est-à-dire le cycle jour/nuit. De nombreux </w:t>
      </w:r>
      <w:proofErr w:type="spellStart"/>
      <w:r w:rsidRPr="00E531FD">
        <w:rPr>
          <w:rFonts w:ascii="Times New Roman" w:hAnsi="Times New Roman" w:cs="Times New Roman"/>
          <w:bCs/>
          <w:spacing w:val="-10"/>
          <w:sz w:val="22"/>
          <w:szCs w:val="22"/>
        </w:rPr>
        <w:t>ryth</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mes</w:t>
      </w:r>
      <w:proofErr w:type="spellEnd"/>
      <w:r w:rsidRPr="00E531FD">
        <w:rPr>
          <w:rFonts w:ascii="Times New Roman" w:hAnsi="Times New Roman" w:cs="Times New Roman"/>
          <w:bCs/>
          <w:spacing w:val="-10"/>
          <w:sz w:val="22"/>
          <w:szCs w:val="22"/>
        </w:rPr>
        <w:t xml:space="preserve"> biologiques qui suivent ainsi celui de la rotation terrestre devant le soleil se perpétuent même en situation de </w:t>
      </w:r>
      <w:r w:rsidRPr="00E531FD">
        <w:rPr>
          <w:rFonts w:ascii="Times New Roman" w:hAnsi="Times New Roman" w:cs="Times New Roman"/>
          <w:bCs/>
          <w:i/>
          <w:spacing w:val="-10"/>
          <w:sz w:val="22"/>
          <w:szCs w:val="22"/>
        </w:rPr>
        <w:t>libre cours</w:t>
      </w:r>
      <w:r w:rsidRPr="00E531FD">
        <w:rPr>
          <w:rFonts w:ascii="Times New Roman" w:hAnsi="Times New Roman" w:cs="Times New Roman"/>
          <w:bCs/>
          <w:spacing w:val="-10"/>
          <w:sz w:val="22"/>
          <w:szCs w:val="22"/>
        </w:rPr>
        <w:t xml:space="preserve"> dans des expériences </w:t>
      </w:r>
      <w:r w:rsidRPr="00E531FD">
        <w:rPr>
          <w:rFonts w:ascii="Times New Roman" w:hAnsi="Times New Roman" w:cs="Times New Roman"/>
          <w:bCs/>
          <w:i/>
          <w:spacing w:val="-10"/>
          <w:sz w:val="22"/>
          <w:szCs w:val="22"/>
        </w:rPr>
        <w:t>d’isolation temporelle</w:t>
      </w:r>
      <w:r w:rsidRPr="00E531FD">
        <w:rPr>
          <w:rFonts w:ascii="Times New Roman" w:hAnsi="Times New Roman" w:cs="Times New Roman"/>
          <w:bCs/>
          <w:spacing w:val="-10"/>
          <w:sz w:val="22"/>
          <w:szCs w:val="22"/>
        </w:rPr>
        <w:t xml:space="preserve">. Celles-ci démontrent l’action </w:t>
      </w:r>
      <w:r w:rsidRPr="00E531FD">
        <w:rPr>
          <w:rFonts w:ascii="Times New Roman" w:hAnsi="Times New Roman" w:cs="Times New Roman"/>
          <w:bCs/>
          <w:i/>
          <w:spacing w:val="-10"/>
          <w:sz w:val="22"/>
          <w:szCs w:val="22"/>
        </w:rPr>
        <w:t>d’horloges internes</w:t>
      </w:r>
      <w:r w:rsidRPr="00E531FD">
        <w:rPr>
          <w:rFonts w:ascii="Times New Roman" w:hAnsi="Times New Roman" w:cs="Times New Roman"/>
          <w:bCs/>
          <w:spacing w:val="-10"/>
          <w:sz w:val="22"/>
          <w:szCs w:val="22"/>
        </w:rPr>
        <w:t xml:space="preserve"> ou </w:t>
      </w:r>
      <w:r w:rsidRPr="006D7EEE">
        <w:rPr>
          <w:rFonts w:ascii="Times New Roman" w:hAnsi="Times New Roman" w:cs="Times New Roman"/>
          <w:bCs/>
          <w:i/>
          <w:spacing w:val="-10"/>
          <w:sz w:val="22"/>
          <w:szCs w:val="22"/>
        </w:rPr>
        <w:t>pacem</w:t>
      </w:r>
      <w:r w:rsidR="00491488">
        <w:rPr>
          <w:rFonts w:ascii="Times New Roman" w:hAnsi="Times New Roman" w:cs="Times New Roman"/>
          <w:bCs/>
          <w:i/>
          <w:spacing w:val="-10"/>
          <w:sz w:val="22"/>
          <w:szCs w:val="22"/>
        </w:rPr>
        <w:t>a</w:t>
      </w:r>
      <w:r w:rsidRPr="006D7EEE">
        <w:rPr>
          <w:rFonts w:ascii="Times New Roman" w:hAnsi="Times New Roman" w:cs="Times New Roman"/>
          <w:bCs/>
          <w:i/>
          <w:spacing w:val="-10"/>
          <w:sz w:val="22"/>
          <w:szCs w:val="22"/>
        </w:rPr>
        <w:t>kers</w:t>
      </w:r>
      <w:r w:rsidR="00491488">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biologiques</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par exemple un rythme veille/sommeil se poursuit pendant des semaines chez un hamster isolé en pénombre et températures </w:t>
      </w:r>
      <w:r w:rsidR="00491488" w:rsidRPr="00E531FD">
        <w:rPr>
          <w:rFonts w:ascii="Times New Roman" w:hAnsi="Times New Roman" w:cs="Times New Roman"/>
          <w:bCs/>
          <w:spacing w:val="-10"/>
          <w:sz w:val="22"/>
          <w:szCs w:val="22"/>
        </w:rPr>
        <w:t>cons</w:t>
      </w:r>
      <w:r w:rsidR="00491488">
        <w:rPr>
          <w:rFonts w:ascii="Times New Roman" w:hAnsi="Times New Roman" w:cs="Times New Roman"/>
          <w:bCs/>
          <w:spacing w:val="-10"/>
          <w:sz w:val="22"/>
          <w:szCs w:val="22"/>
        </w:rPr>
        <w:t>t</w:t>
      </w:r>
      <w:r w:rsidR="00491488" w:rsidRPr="00E531FD">
        <w:rPr>
          <w:rFonts w:ascii="Times New Roman" w:hAnsi="Times New Roman" w:cs="Times New Roman"/>
          <w:bCs/>
          <w:spacing w:val="-10"/>
          <w:sz w:val="22"/>
          <w:szCs w:val="22"/>
        </w:rPr>
        <w:t>antes</w:t>
      </w:r>
      <w:r w:rsidRPr="00E531FD">
        <w:rPr>
          <w:rFonts w:ascii="Times New Roman" w:hAnsi="Times New Roman" w:cs="Times New Roman"/>
          <w:bCs/>
          <w:spacing w:val="-10"/>
          <w:sz w:val="22"/>
          <w:szCs w:val="22"/>
        </w:rPr>
        <w:t>, avec une période de 22 ou 23</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heures. Des cycles de telles durées, </w:t>
      </w:r>
      <w:r w:rsidR="00491488" w:rsidRPr="00E531FD">
        <w:rPr>
          <w:rFonts w:ascii="Times New Roman" w:hAnsi="Times New Roman" w:cs="Times New Roman"/>
          <w:bCs/>
          <w:spacing w:val="-10"/>
          <w:sz w:val="22"/>
          <w:szCs w:val="22"/>
        </w:rPr>
        <w:t>pro</w:t>
      </w:r>
      <w:r w:rsidR="00491488">
        <w:rPr>
          <w:rFonts w:ascii="Times New Roman" w:hAnsi="Times New Roman" w:cs="Times New Roman"/>
          <w:bCs/>
          <w:spacing w:val="-10"/>
          <w:sz w:val="22"/>
          <w:szCs w:val="22"/>
        </w:rPr>
        <w:t>c</w:t>
      </w:r>
      <w:r w:rsidR="00491488" w:rsidRPr="00E531FD">
        <w:rPr>
          <w:rFonts w:ascii="Times New Roman" w:hAnsi="Times New Roman" w:cs="Times New Roman"/>
          <w:bCs/>
          <w:spacing w:val="-10"/>
          <w:sz w:val="22"/>
          <w:szCs w:val="22"/>
        </w:rPr>
        <w:t>hes</w:t>
      </w:r>
      <w:r w:rsidRPr="00E531FD">
        <w:rPr>
          <w:rFonts w:ascii="Times New Roman" w:hAnsi="Times New Roman" w:cs="Times New Roman"/>
          <w:bCs/>
          <w:spacing w:val="-10"/>
          <w:sz w:val="22"/>
          <w:szCs w:val="22"/>
        </w:rPr>
        <w:t xml:space="preserve"> de celle du nycthémère, définissent des rythmes que l’on appelle </w:t>
      </w:r>
      <w:r w:rsidRPr="00E531FD">
        <w:rPr>
          <w:rFonts w:ascii="Times New Roman" w:hAnsi="Times New Roman" w:cs="Times New Roman"/>
          <w:bCs/>
          <w:i/>
          <w:spacing w:val="-10"/>
          <w:sz w:val="22"/>
          <w:szCs w:val="22"/>
        </w:rPr>
        <w:t>circadiens</w:t>
      </w:r>
      <w:r w:rsidRPr="00E531FD">
        <w:rPr>
          <w:rFonts w:ascii="Times New Roman" w:hAnsi="Times New Roman" w:cs="Times New Roman"/>
          <w:bCs/>
          <w:spacing w:val="-10"/>
          <w:sz w:val="22"/>
          <w:szCs w:val="22"/>
        </w:rPr>
        <w:t xml:space="preserve">, ce qui signifie d’environ un </w:t>
      </w:r>
      <w:r w:rsidRPr="006D7EEE">
        <w:rPr>
          <w:rFonts w:ascii="Times New Roman" w:hAnsi="Times New Roman" w:cs="Times New Roman"/>
          <w:bCs/>
          <w:spacing w:val="-12"/>
          <w:sz w:val="22"/>
          <w:szCs w:val="22"/>
        </w:rPr>
        <w:t>jour. Le rythme veille</w:t>
      </w:r>
      <w:r w:rsidR="006D7EEE" w:rsidRPr="006D7EEE">
        <w:rPr>
          <w:rFonts w:ascii="Times New Roman" w:hAnsi="Times New Roman" w:cs="Times New Roman"/>
          <w:bCs/>
          <w:spacing w:val="-12"/>
          <w:sz w:val="22"/>
          <w:szCs w:val="22"/>
        </w:rPr>
        <w:t>/</w:t>
      </w:r>
      <w:r w:rsidRPr="006D7EEE">
        <w:rPr>
          <w:rFonts w:ascii="Times New Roman" w:hAnsi="Times New Roman" w:cs="Times New Roman"/>
          <w:bCs/>
          <w:spacing w:val="-12"/>
          <w:sz w:val="22"/>
          <w:szCs w:val="22"/>
        </w:rPr>
        <w:t xml:space="preserve">sommeil est accompagné de nombreuses autres </w:t>
      </w:r>
      <w:r w:rsidRPr="00E531FD">
        <w:rPr>
          <w:rFonts w:ascii="Times New Roman" w:hAnsi="Times New Roman" w:cs="Times New Roman"/>
          <w:bCs/>
          <w:spacing w:val="-10"/>
          <w:sz w:val="22"/>
          <w:szCs w:val="22"/>
        </w:rPr>
        <w:t>fluctuations circadiennes physiologiques, métaboliques, etc., comme le taux d’hormones de stress, la production d’anticorps, etc.</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Le vivant produit de nombreux autres rythmes bien plus variés, perce</w:t>
      </w:r>
      <w:r w:rsidRPr="00E531FD">
        <w:rPr>
          <w:rFonts w:ascii="Times New Roman" w:hAnsi="Times New Roman" w:cs="Times New Roman"/>
          <w:bCs/>
          <w:spacing w:val="-10"/>
          <w:sz w:val="22"/>
          <w:szCs w:val="22"/>
        </w:rPr>
        <w:t>p</w:t>
      </w:r>
      <w:r w:rsidRPr="00E531FD">
        <w:rPr>
          <w:rFonts w:ascii="Times New Roman" w:hAnsi="Times New Roman" w:cs="Times New Roman"/>
          <w:bCs/>
          <w:spacing w:val="-10"/>
          <w:sz w:val="22"/>
          <w:szCs w:val="22"/>
        </w:rPr>
        <w:t>tibles, comme le galop d’un cheval ou les trilles d’un rossignol, mais les chr</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 xml:space="preserve">nobiologistes ne les reconnaissent pas en tant que </w:t>
      </w:r>
      <w:r w:rsidRPr="00E531FD">
        <w:rPr>
          <w:rFonts w:ascii="Times New Roman" w:hAnsi="Times New Roman" w:cs="Times New Roman"/>
          <w:bCs/>
          <w:i/>
          <w:spacing w:val="-10"/>
          <w:sz w:val="22"/>
          <w:szCs w:val="22"/>
        </w:rPr>
        <w:t>rythmes biologiques</w:t>
      </w:r>
      <w:r w:rsidRPr="00E531FD">
        <w:rPr>
          <w:rFonts w:ascii="Times New Roman" w:hAnsi="Times New Roman" w:cs="Times New Roman"/>
          <w:bCs/>
          <w:spacing w:val="-10"/>
          <w:sz w:val="22"/>
          <w:szCs w:val="22"/>
        </w:rPr>
        <w:t>. Ils étudient</w:t>
      </w:r>
      <w:r w:rsidR="00B63B3D">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w:t>
      </w:r>
      <w:r w:rsidR="00B63B3D">
        <w:rPr>
          <w:rFonts w:ascii="Times New Roman" w:hAnsi="Times New Roman" w:cs="Times New Roman"/>
          <w:bCs/>
          <w:spacing w:val="-10"/>
          <w:sz w:val="22"/>
          <w:szCs w:val="22"/>
        </w:rPr>
        <w:t>en revanche,</w:t>
      </w:r>
      <w:r w:rsidRPr="00E531FD">
        <w:rPr>
          <w:rFonts w:ascii="Times New Roman" w:hAnsi="Times New Roman" w:cs="Times New Roman"/>
          <w:bCs/>
          <w:spacing w:val="-10"/>
          <w:sz w:val="22"/>
          <w:szCs w:val="22"/>
        </w:rPr>
        <w:t xml:space="preserve"> l’effet sur divers organismes du cycle lunaire (rythmes synodiques lunaires), celui des saisons dont la période est d’un an, ceux des marées qui ont différentes périodes superposées. Le cycle cardiaque, même si sa période varie beaucoup, mais progressivement, entre aussi dans la catégorie des rythmes biologiques ; sa spécialité est d’ailleurs appelée </w:t>
      </w:r>
      <w:r w:rsidRPr="00E531FD">
        <w:rPr>
          <w:rFonts w:ascii="Times New Roman" w:hAnsi="Times New Roman" w:cs="Times New Roman"/>
          <w:bCs/>
          <w:i/>
          <w:spacing w:val="-10"/>
          <w:sz w:val="22"/>
          <w:szCs w:val="22"/>
        </w:rPr>
        <w:t>rythmologie</w:t>
      </w:r>
      <w:r w:rsidRPr="00E531FD">
        <w:rPr>
          <w:rFonts w:ascii="Times New Roman" w:hAnsi="Times New Roman" w:cs="Times New Roman"/>
          <w:bCs/>
          <w:spacing w:val="-10"/>
          <w:sz w:val="22"/>
          <w:szCs w:val="22"/>
        </w:rPr>
        <w:t xml:space="preserve"> par les cardiologues.</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Comme tout cycle, un rythme périodique est donc défini par sa </w:t>
      </w:r>
      <w:r w:rsidRPr="00E531FD">
        <w:rPr>
          <w:rFonts w:ascii="Times New Roman" w:hAnsi="Times New Roman" w:cs="Times New Roman"/>
          <w:bCs/>
          <w:i/>
          <w:spacing w:val="-10"/>
          <w:sz w:val="22"/>
          <w:szCs w:val="22"/>
        </w:rPr>
        <w:t>compos</w:t>
      </w:r>
      <w:r w:rsidRPr="00E531FD">
        <w:rPr>
          <w:rFonts w:ascii="Times New Roman" w:hAnsi="Times New Roman" w:cs="Times New Roman"/>
          <w:bCs/>
          <w:i/>
          <w:spacing w:val="-10"/>
          <w:sz w:val="22"/>
          <w:szCs w:val="22"/>
        </w:rPr>
        <w:t>i</w:t>
      </w:r>
      <w:r w:rsidRPr="00E531FD">
        <w:rPr>
          <w:rFonts w:ascii="Times New Roman" w:hAnsi="Times New Roman" w:cs="Times New Roman"/>
          <w:bCs/>
          <w:i/>
          <w:spacing w:val="-10"/>
          <w:sz w:val="22"/>
          <w:szCs w:val="22"/>
        </w:rPr>
        <w:t>tion</w:t>
      </w:r>
      <w:r w:rsidRPr="00E531FD">
        <w:rPr>
          <w:rFonts w:ascii="Times New Roman" w:hAnsi="Times New Roman" w:cs="Times New Roman"/>
          <w:bCs/>
          <w:spacing w:val="-10"/>
          <w:sz w:val="22"/>
          <w:szCs w:val="22"/>
        </w:rPr>
        <w:t xml:space="preserve"> en phases, mais de plus par la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xml:space="preserve"> de ces phases et surtout par leur somme, constante ou semi-constante, qui constitue la durée du cycle entier qui est donc sa période. La valeur de la période définit la </w:t>
      </w:r>
      <w:r w:rsidRPr="00E531FD">
        <w:rPr>
          <w:rFonts w:ascii="Times New Roman" w:hAnsi="Times New Roman" w:cs="Times New Roman"/>
          <w:bCs/>
          <w:i/>
          <w:spacing w:val="-10"/>
          <w:sz w:val="22"/>
          <w:szCs w:val="22"/>
        </w:rPr>
        <w:t>vitesse</w:t>
      </w:r>
      <w:r w:rsidRPr="00E531FD">
        <w:rPr>
          <w:rFonts w:ascii="Times New Roman" w:hAnsi="Times New Roman" w:cs="Times New Roman"/>
          <w:bCs/>
          <w:spacing w:val="-10"/>
          <w:sz w:val="22"/>
          <w:szCs w:val="22"/>
        </w:rPr>
        <w:t xml:space="preserve"> du rythme. La vitesse est </w:t>
      </w:r>
      <w:r w:rsidRPr="00E531FD">
        <w:rPr>
          <w:rFonts w:ascii="Times New Roman" w:hAnsi="Times New Roman" w:cs="Times New Roman"/>
          <w:bCs/>
          <w:i/>
          <w:spacing w:val="-10"/>
          <w:sz w:val="22"/>
          <w:szCs w:val="22"/>
        </w:rPr>
        <w:t>rapide</w:t>
      </w:r>
      <w:r w:rsidRPr="00E531FD">
        <w:rPr>
          <w:rFonts w:ascii="Times New Roman" w:hAnsi="Times New Roman" w:cs="Times New Roman"/>
          <w:bCs/>
          <w:spacing w:val="-10"/>
          <w:sz w:val="22"/>
          <w:szCs w:val="22"/>
        </w:rPr>
        <w:t xml:space="preserve"> si la période est </w:t>
      </w:r>
      <w:r w:rsidRPr="00E531FD">
        <w:rPr>
          <w:rFonts w:ascii="Times New Roman" w:hAnsi="Times New Roman" w:cs="Times New Roman"/>
          <w:bCs/>
          <w:i/>
          <w:spacing w:val="-10"/>
          <w:sz w:val="22"/>
          <w:szCs w:val="22"/>
        </w:rPr>
        <w:t>courte</w:t>
      </w:r>
      <w:r w:rsidRPr="00E531FD">
        <w:rPr>
          <w:rFonts w:ascii="Times New Roman" w:hAnsi="Times New Roman" w:cs="Times New Roman"/>
          <w:bCs/>
          <w:spacing w:val="-10"/>
          <w:sz w:val="22"/>
          <w:szCs w:val="22"/>
        </w:rPr>
        <w:t xml:space="preserve">, </w:t>
      </w:r>
      <w:r w:rsidRPr="00E531FD">
        <w:rPr>
          <w:rFonts w:ascii="Times New Roman" w:hAnsi="Times New Roman" w:cs="Times New Roman"/>
          <w:bCs/>
          <w:i/>
          <w:spacing w:val="-10"/>
          <w:sz w:val="22"/>
          <w:szCs w:val="22"/>
        </w:rPr>
        <w:t>lente</w:t>
      </w:r>
      <w:r w:rsidRPr="00E531FD">
        <w:rPr>
          <w:rFonts w:ascii="Times New Roman" w:hAnsi="Times New Roman" w:cs="Times New Roman"/>
          <w:bCs/>
          <w:spacing w:val="-10"/>
          <w:sz w:val="22"/>
          <w:szCs w:val="22"/>
        </w:rPr>
        <w:t xml:space="preserve"> si la période est </w:t>
      </w:r>
      <w:r w:rsidRPr="00E531FD">
        <w:rPr>
          <w:rFonts w:ascii="Times New Roman" w:hAnsi="Times New Roman" w:cs="Times New Roman"/>
          <w:bCs/>
          <w:i/>
          <w:spacing w:val="-10"/>
          <w:sz w:val="22"/>
          <w:szCs w:val="22"/>
        </w:rPr>
        <w:t>longue</w:t>
      </w:r>
      <w:r w:rsidRPr="00E531FD">
        <w:rPr>
          <w:rFonts w:ascii="Times New Roman" w:hAnsi="Times New Roman" w:cs="Times New Roman"/>
          <w:bCs/>
          <w:spacing w:val="-10"/>
          <w:sz w:val="22"/>
          <w:szCs w:val="22"/>
        </w:rPr>
        <w:t>. Cepe</w:t>
      </w:r>
      <w:r w:rsidRPr="00E531FD">
        <w:rPr>
          <w:rFonts w:ascii="Times New Roman" w:hAnsi="Times New Roman" w:cs="Times New Roman"/>
          <w:bCs/>
          <w:spacing w:val="-10"/>
          <w:sz w:val="22"/>
          <w:szCs w:val="22"/>
        </w:rPr>
        <w:t>n</w:t>
      </w:r>
      <w:r w:rsidRPr="00E531FD">
        <w:rPr>
          <w:rFonts w:ascii="Times New Roman" w:hAnsi="Times New Roman" w:cs="Times New Roman"/>
          <w:bCs/>
          <w:spacing w:val="-10"/>
          <w:sz w:val="22"/>
          <w:szCs w:val="22"/>
        </w:rPr>
        <w:t xml:space="preserve">dant cette vitesse est plus volontiers exprimée par la </w:t>
      </w:r>
      <w:r w:rsidRPr="00E531FD">
        <w:rPr>
          <w:rFonts w:ascii="Times New Roman" w:hAnsi="Times New Roman" w:cs="Times New Roman"/>
          <w:bCs/>
          <w:spacing w:val="-10"/>
          <w:sz w:val="22"/>
          <w:szCs w:val="22"/>
          <w:u w:val="single"/>
        </w:rPr>
        <w:t>fréquence</w:t>
      </w:r>
      <w:r w:rsidRPr="00E531FD">
        <w:rPr>
          <w:rFonts w:ascii="Times New Roman" w:hAnsi="Times New Roman" w:cs="Times New Roman"/>
          <w:bCs/>
          <w:spacing w:val="-10"/>
          <w:sz w:val="22"/>
          <w:szCs w:val="22"/>
        </w:rPr>
        <w:t xml:space="preserve">, qui est </w:t>
      </w:r>
      <w:r w:rsidRPr="00E531FD">
        <w:rPr>
          <w:rFonts w:ascii="Times New Roman" w:hAnsi="Times New Roman" w:cs="Times New Roman"/>
          <w:bCs/>
          <w:i/>
          <w:spacing w:val="-10"/>
          <w:sz w:val="22"/>
          <w:szCs w:val="22"/>
        </w:rPr>
        <w:t>l’inverse</w:t>
      </w:r>
      <w:r w:rsidRPr="00E531FD">
        <w:rPr>
          <w:rFonts w:ascii="Times New Roman" w:hAnsi="Times New Roman" w:cs="Times New Roman"/>
          <w:bCs/>
          <w:spacing w:val="-10"/>
          <w:sz w:val="22"/>
          <w:szCs w:val="22"/>
        </w:rPr>
        <w:t xml:space="preserve"> de la période. Ainsi une vitesse </w:t>
      </w:r>
      <w:r w:rsidRPr="00E531FD">
        <w:rPr>
          <w:rFonts w:ascii="Times New Roman" w:hAnsi="Times New Roman" w:cs="Times New Roman"/>
          <w:bCs/>
          <w:i/>
          <w:spacing w:val="-10"/>
          <w:sz w:val="22"/>
          <w:szCs w:val="22"/>
        </w:rPr>
        <w:t>élevée</w:t>
      </w:r>
      <w:r w:rsidRPr="00E531FD">
        <w:rPr>
          <w:rFonts w:ascii="Times New Roman" w:hAnsi="Times New Roman" w:cs="Times New Roman"/>
          <w:bCs/>
          <w:spacing w:val="-10"/>
          <w:sz w:val="22"/>
          <w:szCs w:val="22"/>
        </w:rPr>
        <w:t xml:space="preserve"> correspond à une fréquence </w:t>
      </w:r>
      <w:r w:rsidRPr="00E531FD">
        <w:rPr>
          <w:rFonts w:ascii="Times New Roman" w:hAnsi="Times New Roman" w:cs="Times New Roman"/>
          <w:bCs/>
          <w:i/>
          <w:spacing w:val="-10"/>
          <w:sz w:val="22"/>
          <w:szCs w:val="22"/>
        </w:rPr>
        <w:t>haute</w:t>
      </w:r>
      <w:r w:rsidRPr="00E531FD">
        <w:rPr>
          <w:rFonts w:ascii="Times New Roman" w:hAnsi="Times New Roman" w:cs="Times New Roman"/>
          <w:bCs/>
          <w:spacing w:val="-10"/>
          <w:sz w:val="22"/>
          <w:szCs w:val="22"/>
        </w:rPr>
        <w:t xml:space="preserve"> et réciproquement une fréquence </w:t>
      </w:r>
      <w:r w:rsidRPr="00E531FD">
        <w:rPr>
          <w:rFonts w:ascii="Times New Roman" w:hAnsi="Times New Roman" w:cs="Times New Roman"/>
          <w:bCs/>
          <w:i/>
          <w:spacing w:val="-10"/>
          <w:sz w:val="22"/>
          <w:szCs w:val="22"/>
        </w:rPr>
        <w:t>basse</w:t>
      </w:r>
      <w:r w:rsidRPr="00E531FD">
        <w:rPr>
          <w:rFonts w:ascii="Times New Roman" w:hAnsi="Times New Roman" w:cs="Times New Roman"/>
          <w:bCs/>
          <w:spacing w:val="-10"/>
          <w:sz w:val="22"/>
          <w:szCs w:val="22"/>
        </w:rPr>
        <w:t xml:space="preserve"> définit une vitesse </w:t>
      </w:r>
      <w:r w:rsidRPr="00E531FD">
        <w:rPr>
          <w:rFonts w:ascii="Times New Roman" w:hAnsi="Times New Roman" w:cs="Times New Roman"/>
          <w:bCs/>
          <w:i/>
          <w:spacing w:val="-10"/>
          <w:sz w:val="22"/>
          <w:szCs w:val="22"/>
        </w:rPr>
        <w:t>faible</w:t>
      </w:r>
      <w:r w:rsidRPr="00E531FD">
        <w:rPr>
          <w:rFonts w:ascii="Times New Roman" w:hAnsi="Times New Roman" w:cs="Times New Roman"/>
          <w:bCs/>
          <w:spacing w:val="-10"/>
          <w:sz w:val="22"/>
          <w:szCs w:val="22"/>
        </w:rPr>
        <w:t>. Alors que la période, qui est une durée, s’exprime en secondes, jours, années etc., la fr</w:t>
      </w:r>
      <w:r w:rsidRPr="00E531FD">
        <w:rPr>
          <w:rFonts w:ascii="Times New Roman" w:hAnsi="Times New Roman" w:cs="Times New Roman"/>
          <w:bCs/>
          <w:spacing w:val="-10"/>
          <w:sz w:val="22"/>
          <w:szCs w:val="22"/>
        </w:rPr>
        <w:t>é</w:t>
      </w:r>
      <w:r w:rsidRPr="00E531FD">
        <w:rPr>
          <w:rFonts w:ascii="Times New Roman" w:hAnsi="Times New Roman" w:cs="Times New Roman"/>
          <w:bCs/>
          <w:spacing w:val="-10"/>
          <w:sz w:val="22"/>
          <w:szCs w:val="22"/>
        </w:rPr>
        <w:t xml:space="preserve">quence se mesure en </w:t>
      </w:r>
      <w:r w:rsidRPr="00E531FD">
        <w:rPr>
          <w:rFonts w:ascii="Times New Roman" w:hAnsi="Times New Roman" w:cs="Times New Roman"/>
          <w:bCs/>
          <w:i/>
          <w:spacing w:val="-10"/>
          <w:sz w:val="22"/>
          <w:szCs w:val="22"/>
        </w:rPr>
        <w:t>nombre</w:t>
      </w:r>
      <w:r w:rsidRPr="00E531FD">
        <w:rPr>
          <w:rFonts w:ascii="Times New Roman" w:hAnsi="Times New Roman" w:cs="Times New Roman"/>
          <w:bCs/>
          <w:spacing w:val="-10"/>
          <w:sz w:val="22"/>
          <w:szCs w:val="22"/>
        </w:rPr>
        <w:t xml:space="preserve"> de cycles </w:t>
      </w:r>
      <w:r w:rsidRPr="00E531FD">
        <w:rPr>
          <w:rFonts w:ascii="Times New Roman" w:hAnsi="Times New Roman" w:cs="Times New Roman"/>
          <w:bCs/>
          <w:i/>
          <w:spacing w:val="-10"/>
          <w:sz w:val="22"/>
          <w:szCs w:val="22"/>
        </w:rPr>
        <w:t>par</w:t>
      </w:r>
      <w:r w:rsidRPr="00E531FD">
        <w:rPr>
          <w:rFonts w:ascii="Times New Roman" w:hAnsi="Times New Roman" w:cs="Times New Roman"/>
          <w:bCs/>
          <w:spacing w:val="-10"/>
          <w:sz w:val="22"/>
          <w:szCs w:val="22"/>
        </w:rPr>
        <w:t xml:space="preserve"> unité de temps : par exemple, trois versements </w:t>
      </w:r>
      <w:r w:rsidRPr="00E531FD">
        <w:rPr>
          <w:rFonts w:ascii="Times New Roman" w:hAnsi="Times New Roman" w:cs="Times New Roman"/>
          <w:bCs/>
          <w:i/>
          <w:spacing w:val="-10"/>
          <w:sz w:val="22"/>
          <w:szCs w:val="22"/>
        </w:rPr>
        <w:t>par</w:t>
      </w:r>
      <w:r w:rsidRPr="00E531FD">
        <w:rPr>
          <w:rFonts w:ascii="Times New Roman" w:hAnsi="Times New Roman" w:cs="Times New Roman"/>
          <w:bCs/>
          <w:spacing w:val="-10"/>
          <w:sz w:val="22"/>
          <w:szCs w:val="22"/>
        </w:rPr>
        <w:t xml:space="preserve"> mois, 100 battements </w:t>
      </w:r>
      <w:r w:rsidRPr="00E531FD">
        <w:rPr>
          <w:rFonts w:ascii="Times New Roman" w:hAnsi="Times New Roman" w:cs="Times New Roman"/>
          <w:bCs/>
          <w:i/>
          <w:spacing w:val="-10"/>
          <w:sz w:val="22"/>
          <w:szCs w:val="22"/>
        </w:rPr>
        <w:t>par</w:t>
      </w:r>
      <w:r w:rsidRPr="00E531FD">
        <w:rPr>
          <w:rFonts w:ascii="Times New Roman" w:hAnsi="Times New Roman" w:cs="Times New Roman"/>
          <w:bCs/>
          <w:spacing w:val="-10"/>
          <w:sz w:val="22"/>
          <w:szCs w:val="22"/>
        </w:rPr>
        <w:t xml:space="preserve"> minute, 440 vibrations </w:t>
      </w:r>
      <w:r w:rsidRPr="00E531FD">
        <w:rPr>
          <w:rFonts w:ascii="Times New Roman" w:hAnsi="Times New Roman" w:cs="Times New Roman"/>
          <w:bCs/>
          <w:i/>
          <w:spacing w:val="-10"/>
          <w:sz w:val="22"/>
          <w:szCs w:val="22"/>
        </w:rPr>
        <w:t>par</w:t>
      </w:r>
      <w:r w:rsidRPr="00E531FD">
        <w:rPr>
          <w:rFonts w:ascii="Times New Roman" w:hAnsi="Times New Roman" w:cs="Times New Roman"/>
          <w:bCs/>
          <w:spacing w:val="-10"/>
          <w:sz w:val="22"/>
          <w:szCs w:val="22"/>
        </w:rPr>
        <w:t xml:space="preserve"> seconde. En physique et en analyse du signal, l’unité la plus employée est justement le nombre de </w:t>
      </w:r>
      <w:r w:rsidRPr="00E531FD">
        <w:rPr>
          <w:rFonts w:ascii="Times New Roman" w:hAnsi="Times New Roman" w:cs="Times New Roman"/>
          <w:bCs/>
          <w:i/>
          <w:spacing w:val="-10"/>
          <w:sz w:val="22"/>
          <w:szCs w:val="22"/>
        </w:rPr>
        <w:t>cycles par seconde</w:t>
      </w:r>
      <w:r w:rsidRPr="00E531FD">
        <w:rPr>
          <w:rFonts w:ascii="Times New Roman" w:hAnsi="Times New Roman" w:cs="Times New Roman"/>
          <w:bCs/>
          <w:spacing w:val="-10"/>
          <w:sz w:val="22"/>
          <w:szCs w:val="22"/>
        </w:rPr>
        <w:t xml:space="preserve"> qu’on appelle </w:t>
      </w:r>
      <w:proofErr w:type="gramStart"/>
      <w:r w:rsidRPr="00E531FD">
        <w:rPr>
          <w:rFonts w:ascii="Times New Roman" w:hAnsi="Times New Roman" w:cs="Times New Roman"/>
          <w:bCs/>
          <w:spacing w:val="-10"/>
          <w:sz w:val="22"/>
          <w:szCs w:val="22"/>
        </w:rPr>
        <w:t xml:space="preserve">le </w:t>
      </w:r>
      <w:r w:rsidRPr="00E531FD">
        <w:rPr>
          <w:rFonts w:ascii="Times New Roman" w:hAnsi="Times New Roman" w:cs="Times New Roman"/>
          <w:bCs/>
          <w:spacing w:val="-10"/>
          <w:sz w:val="22"/>
          <w:szCs w:val="22"/>
          <w:u w:val="single"/>
        </w:rPr>
        <w:t>Hertz</w:t>
      </w:r>
      <w:proofErr w:type="gramEnd"/>
      <w:r w:rsidRPr="00E531FD">
        <w:rPr>
          <w:rFonts w:ascii="Times New Roman" w:hAnsi="Times New Roman" w:cs="Times New Roman"/>
          <w:bCs/>
          <w:spacing w:val="-10"/>
          <w:sz w:val="22"/>
          <w:szCs w:val="22"/>
        </w:rPr>
        <w:t>, et ses multiples (kil</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hertz et mégahertz). Le courant alternatif du secteur de distribution de l’électricité en France forme des ondulations de 50</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Hz, ce qui signifie que la tension varie 50 fois par seconde, c’est-à-dire que les phases positives et nég</w:t>
      </w:r>
      <w:r w:rsidRPr="00E531FD">
        <w:rPr>
          <w:rFonts w:ascii="Times New Roman" w:hAnsi="Times New Roman" w:cs="Times New Roman"/>
          <w:bCs/>
          <w:spacing w:val="-10"/>
          <w:sz w:val="22"/>
          <w:szCs w:val="22"/>
        </w:rPr>
        <w:t>a</w:t>
      </w:r>
      <w:r w:rsidRPr="00E531FD">
        <w:rPr>
          <w:rFonts w:ascii="Times New Roman" w:hAnsi="Times New Roman" w:cs="Times New Roman"/>
          <w:bCs/>
          <w:spacing w:val="-10"/>
          <w:sz w:val="22"/>
          <w:szCs w:val="22"/>
        </w:rPr>
        <w:t xml:space="preserve">tives alternent toutes les 20 millisecondes, ce qui constitue sa </w:t>
      </w:r>
      <w:r w:rsidRPr="00E531FD">
        <w:rPr>
          <w:rFonts w:ascii="Times New Roman" w:hAnsi="Times New Roman" w:cs="Times New Roman"/>
          <w:bCs/>
          <w:i/>
          <w:spacing w:val="-10"/>
          <w:sz w:val="22"/>
          <w:szCs w:val="22"/>
        </w:rPr>
        <w:t>période</w:t>
      </w:r>
      <w:r w:rsidRPr="00E531FD">
        <w:rPr>
          <w:rFonts w:ascii="Times New Roman" w:hAnsi="Times New Roman" w:cs="Times New Roman"/>
          <w:bCs/>
          <w:spacing w:val="-10"/>
          <w:sz w:val="22"/>
          <w:szCs w:val="22"/>
        </w:rPr>
        <w:t xml:space="preserve">. Les musiciens et les cardiologues emploient volontiers comme unité de fréquence les </w:t>
      </w:r>
      <w:r w:rsidRPr="00E531FD">
        <w:rPr>
          <w:rFonts w:ascii="Times New Roman" w:hAnsi="Times New Roman" w:cs="Times New Roman"/>
          <w:bCs/>
          <w:i/>
          <w:spacing w:val="-10"/>
          <w:sz w:val="22"/>
          <w:szCs w:val="22"/>
        </w:rPr>
        <w:t>battements par minute</w:t>
      </w:r>
      <w:r w:rsidRPr="00E531FD">
        <w:rPr>
          <w:rFonts w:ascii="Times New Roman" w:hAnsi="Times New Roman" w:cs="Times New Roman"/>
          <w:bCs/>
          <w:spacing w:val="-10"/>
          <w:sz w:val="22"/>
          <w:szCs w:val="22"/>
        </w:rPr>
        <w:t xml:space="preserve"> ou BPM. Un cœur humain adulte au repos bat à 70 </w:t>
      </w:r>
      <w:proofErr w:type="spellStart"/>
      <w:r w:rsidRPr="00E531FD">
        <w:rPr>
          <w:rFonts w:ascii="Times New Roman" w:hAnsi="Times New Roman" w:cs="Times New Roman"/>
          <w:bCs/>
          <w:spacing w:val="-10"/>
          <w:sz w:val="22"/>
          <w:szCs w:val="22"/>
        </w:rPr>
        <w:t>bpm</w:t>
      </w:r>
      <w:proofErr w:type="spellEnd"/>
      <w:r w:rsidRPr="00E531FD">
        <w:rPr>
          <w:rFonts w:ascii="Times New Roman" w:hAnsi="Times New Roman" w:cs="Times New Roman"/>
          <w:bCs/>
          <w:spacing w:val="-10"/>
          <w:sz w:val="22"/>
          <w:szCs w:val="22"/>
        </w:rPr>
        <w:t xml:space="preserve"> environ, un tempo de musique andante, ni rapide ni lent, avoisine 100 </w:t>
      </w:r>
      <w:proofErr w:type="spellStart"/>
      <w:r w:rsidRPr="00E531FD">
        <w:rPr>
          <w:rFonts w:ascii="Times New Roman" w:hAnsi="Times New Roman" w:cs="Times New Roman"/>
          <w:bCs/>
          <w:spacing w:val="-10"/>
          <w:sz w:val="22"/>
          <w:szCs w:val="22"/>
        </w:rPr>
        <w:t>bpm</w:t>
      </w:r>
      <w:proofErr w:type="spellEnd"/>
      <w:r w:rsidRPr="00E531FD">
        <w:rPr>
          <w:rFonts w:ascii="Times New Roman" w:hAnsi="Times New Roman" w:cs="Times New Roman"/>
          <w:bCs/>
          <w:spacing w:val="-10"/>
          <w:sz w:val="22"/>
          <w:szCs w:val="22"/>
        </w:rPr>
        <w:t xml:space="preserve">, 400 </w:t>
      </w:r>
      <w:proofErr w:type="spellStart"/>
      <w:r w:rsidRPr="00E531FD">
        <w:rPr>
          <w:rFonts w:ascii="Times New Roman" w:hAnsi="Times New Roman" w:cs="Times New Roman"/>
          <w:bCs/>
          <w:spacing w:val="-10"/>
          <w:sz w:val="22"/>
          <w:szCs w:val="22"/>
        </w:rPr>
        <w:t>bpm</w:t>
      </w:r>
      <w:proofErr w:type="spellEnd"/>
      <w:r w:rsidRPr="00E531FD">
        <w:rPr>
          <w:rFonts w:ascii="Times New Roman" w:hAnsi="Times New Roman" w:cs="Times New Roman"/>
          <w:bCs/>
          <w:spacing w:val="-10"/>
          <w:sz w:val="22"/>
          <w:szCs w:val="22"/>
        </w:rPr>
        <w:t xml:space="preserve"> s’il est rapide. Une fréquence de 100 </w:t>
      </w:r>
      <w:proofErr w:type="spellStart"/>
      <w:r w:rsidRPr="00E531FD">
        <w:rPr>
          <w:rFonts w:ascii="Times New Roman" w:hAnsi="Times New Roman" w:cs="Times New Roman"/>
          <w:bCs/>
          <w:spacing w:val="-10"/>
          <w:sz w:val="22"/>
          <w:szCs w:val="22"/>
        </w:rPr>
        <w:t>bpm</w:t>
      </w:r>
      <w:proofErr w:type="spellEnd"/>
      <w:r w:rsidRPr="00E531FD">
        <w:rPr>
          <w:rFonts w:ascii="Times New Roman" w:hAnsi="Times New Roman" w:cs="Times New Roman"/>
          <w:bCs/>
          <w:spacing w:val="-10"/>
          <w:sz w:val="22"/>
          <w:szCs w:val="22"/>
        </w:rPr>
        <w:t xml:space="preserve"> revient à une </w:t>
      </w:r>
      <w:r w:rsidRPr="00E531FD">
        <w:rPr>
          <w:rFonts w:ascii="Times New Roman" w:hAnsi="Times New Roman" w:cs="Times New Roman"/>
          <w:bCs/>
          <w:i/>
          <w:spacing w:val="-10"/>
          <w:sz w:val="22"/>
          <w:szCs w:val="22"/>
        </w:rPr>
        <w:t>période</w:t>
      </w:r>
      <w:r w:rsidRPr="00E531FD">
        <w:rPr>
          <w:rFonts w:ascii="Times New Roman" w:hAnsi="Times New Roman" w:cs="Times New Roman"/>
          <w:bCs/>
          <w:spacing w:val="-10"/>
          <w:sz w:val="22"/>
          <w:szCs w:val="22"/>
        </w:rPr>
        <w:t xml:space="preserve"> de 600 millisecondes, soit une durée de 0,6 seconde entre deux battements.</w:t>
      </w:r>
      <w:r w:rsidR="00B63B3D" w:rsidRPr="00B63B3D">
        <w:rPr>
          <w:rFonts w:ascii="Times New Roman" w:hAnsi="Times New Roman" w:cs="Times New Roman"/>
          <w:bCs/>
          <w:spacing w:val="-10"/>
          <w:sz w:val="22"/>
          <w:szCs w:val="22"/>
        </w:rPr>
        <w:t xml:space="preserve"> </w:t>
      </w:r>
    </w:p>
    <w:p w:rsidR="009B3657"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En plus de la </w:t>
      </w:r>
      <w:r w:rsidRPr="00E531FD">
        <w:rPr>
          <w:rFonts w:ascii="Times New Roman" w:hAnsi="Times New Roman" w:cs="Times New Roman"/>
          <w:bCs/>
          <w:i/>
          <w:spacing w:val="-10"/>
          <w:sz w:val="22"/>
          <w:szCs w:val="22"/>
        </w:rPr>
        <w:t>régularité</w:t>
      </w:r>
      <w:r w:rsidRPr="00E531FD">
        <w:rPr>
          <w:rFonts w:ascii="Times New Roman" w:hAnsi="Times New Roman" w:cs="Times New Roman"/>
          <w:bCs/>
          <w:spacing w:val="-10"/>
          <w:sz w:val="22"/>
          <w:szCs w:val="22"/>
        </w:rPr>
        <w:t xml:space="preserve"> de l’</w:t>
      </w:r>
      <w:r w:rsidRPr="00E531FD">
        <w:rPr>
          <w:rFonts w:ascii="Times New Roman" w:hAnsi="Times New Roman" w:cs="Times New Roman"/>
          <w:bCs/>
          <w:i/>
          <w:spacing w:val="-10"/>
          <w:sz w:val="22"/>
          <w:szCs w:val="22"/>
        </w:rPr>
        <w:t>ordonnancement</w:t>
      </w:r>
      <w:r w:rsidRPr="00E531FD">
        <w:rPr>
          <w:rFonts w:ascii="Times New Roman" w:hAnsi="Times New Roman" w:cs="Times New Roman"/>
          <w:bCs/>
          <w:spacing w:val="-10"/>
          <w:sz w:val="22"/>
          <w:szCs w:val="22"/>
        </w:rPr>
        <w:t xml:space="preserve"> propre au </w:t>
      </w:r>
      <w:r w:rsidRPr="00E531FD">
        <w:rPr>
          <w:rFonts w:ascii="Times New Roman" w:hAnsi="Times New Roman" w:cs="Times New Roman"/>
          <w:bCs/>
          <w:i/>
          <w:spacing w:val="-10"/>
          <w:sz w:val="22"/>
          <w:szCs w:val="22"/>
        </w:rPr>
        <w:t>cycle</w:t>
      </w:r>
      <w:r w:rsidRPr="00E531FD">
        <w:rPr>
          <w:rFonts w:ascii="Times New Roman" w:hAnsi="Times New Roman" w:cs="Times New Roman"/>
          <w:bCs/>
          <w:spacing w:val="-10"/>
          <w:sz w:val="22"/>
          <w:szCs w:val="22"/>
        </w:rPr>
        <w:t xml:space="preserve">, le rythme périodique peut être de plus caractérisé par la régularité de sa </w:t>
      </w:r>
      <w:r w:rsidRPr="00E531FD">
        <w:rPr>
          <w:rFonts w:ascii="Times New Roman" w:hAnsi="Times New Roman" w:cs="Times New Roman"/>
          <w:bCs/>
          <w:i/>
          <w:spacing w:val="-4"/>
          <w:sz w:val="22"/>
          <w:szCs w:val="22"/>
        </w:rPr>
        <w:t>période</w:t>
      </w:r>
      <w:r w:rsidRPr="00E531FD">
        <w:rPr>
          <w:rFonts w:ascii="Times New Roman" w:hAnsi="Times New Roman" w:cs="Times New Roman"/>
          <w:bCs/>
          <w:spacing w:val="-4"/>
          <w:sz w:val="22"/>
          <w:szCs w:val="22"/>
        </w:rPr>
        <w:t xml:space="preserve">, donc de sa </w:t>
      </w:r>
      <w:r w:rsidRPr="00E531FD">
        <w:rPr>
          <w:rFonts w:ascii="Times New Roman" w:hAnsi="Times New Roman" w:cs="Times New Roman"/>
          <w:bCs/>
          <w:i/>
          <w:spacing w:val="-4"/>
          <w:sz w:val="22"/>
          <w:szCs w:val="22"/>
        </w:rPr>
        <w:t>vitesse</w:t>
      </w:r>
      <w:r w:rsidRPr="00E531FD">
        <w:rPr>
          <w:rFonts w:ascii="Times New Roman" w:hAnsi="Times New Roman" w:cs="Times New Roman"/>
          <w:bCs/>
          <w:spacing w:val="-4"/>
          <w:sz w:val="22"/>
          <w:szCs w:val="22"/>
        </w:rPr>
        <w:t>. Ainsi une femme qui prend la pilule</w:t>
      </w:r>
      <w:r w:rsidR="007F36E8" w:rsidRPr="007F36E8">
        <w:rPr>
          <w:rFonts w:ascii="Times New Roman" w:hAnsi="Times New Roman" w:cs="Times New Roman"/>
          <w:bCs/>
          <w:spacing w:val="-10"/>
          <w:sz w:val="22"/>
          <w:szCs w:val="22"/>
        </w:rPr>
        <w:t xml:space="preserve"> </w:t>
      </w:r>
      <w:r w:rsidR="007F36E8" w:rsidRPr="00E531FD">
        <w:rPr>
          <w:rFonts w:ascii="Times New Roman" w:hAnsi="Times New Roman" w:cs="Times New Roman"/>
          <w:bCs/>
          <w:spacing w:val="-10"/>
          <w:sz w:val="22"/>
          <w:szCs w:val="22"/>
        </w:rPr>
        <w:t>anticonceptionnelle voit son</w:t>
      </w:r>
      <w:r w:rsidR="007F36E8" w:rsidRPr="007F36E8">
        <w:rPr>
          <w:rFonts w:ascii="Times New Roman" w:hAnsi="Times New Roman" w:cs="Times New Roman"/>
          <w:bCs/>
          <w:spacing w:val="-10"/>
          <w:sz w:val="22"/>
          <w:szCs w:val="22"/>
        </w:rPr>
        <w:t xml:space="preserve"> </w:t>
      </w:r>
      <w:r w:rsidR="007F36E8" w:rsidRPr="00E531FD">
        <w:rPr>
          <w:rFonts w:ascii="Times New Roman" w:hAnsi="Times New Roman" w:cs="Times New Roman"/>
          <w:bCs/>
          <w:spacing w:val="-10"/>
          <w:sz w:val="22"/>
          <w:szCs w:val="22"/>
        </w:rPr>
        <w:t>cycle hormonal réglé « comme une horloge » avec des règles ou menstrues (d’un radical proche du mot mois) tous les 28 jours exactement, alors qu’il peut</w:t>
      </w:r>
      <w:r w:rsidR="00491488" w:rsidRPr="00491488">
        <w:rPr>
          <w:rFonts w:ascii="Times New Roman" w:hAnsi="Times New Roman" w:cs="Times New Roman"/>
          <w:bCs/>
          <w:spacing w:val="-10"/>
          <w:sz w:val="22"/>
          <w:szCs w:val="22"/>
        </w:rPr>
        <w:t xml:space="preserve"> </w:t>
      </w:r>
      <w:r w:rsidR="00491488" w:rsidRPr="00E531FD">
        <w:rPr>
          <w:rFonts w:ascii="Times New Roman" w:hAnsi="Times New Roman" w:cs="Times New Roman"/>
          <w:bCs/>
          <w:spacing w:val="-10"/>
          <w:sz w:val="22"/>
          <w:szCs w:val="22"/>
        </w:rPr>
        <w:t>varier de 27 à 32 jours lorsqu’elle est naturellement en libre cours, voire plus</w:t>
      </w:r>
      <w:r w:rsidR="00491488" w:rsidRPr="00491488">
        <w:rPr>
          <w:rFonts w:ascii="Times New Roman" w:hAnsi="Times New Roman" w:cs="Times New Roman"/>
          <w:bCs/>
          <w:spacing w:val="-10"/>
          <w:sz w:val="22"/>
          <w:szCs w:val="22"/>
        </w:rPr>
        <w:t xml:space="preserve"> </w:t>
      </w:r>
      <w:r w:rsidR="00491488" w:rsidRPr="00E531FD">
        <w:rPr>
          <w:rFonts w:ascii="Times New Roman" w:hAnsi="Times New Roman" w:cs="Times New Roman"/>
          <w:bCs/>
          <w:spacing w:val="-10"/>
          <w:sz w:val="22"/>
          <w:szCs w:val="22"/>
        </w:rPr>
        <w:t xml:space="preserve">encore </w:t>
      </w:r>
      <w:r w:rsidR="00491488">
        <w:rPr>
          <w:rFonts w:ascii="Times New Roman" w:hAnsi="Times New Roman" w:cs="Times New Roman"/>
          <w:bCs/>
          <w:spacing w:val="-10"/>
          <w:sz w:val="22"/>
          <w:szCs w:val="22"/>
        </w:rPr>
        <w:t xml:space="preserve"> </w:t>
      </w:r>
      <w:r w:rsidR="00491488" w:rsidRPr="00E531FD">
        <w:rPr>
          <w:rFonts w:ascii="Times New Roman" w:hAnsi="Times New Roman" w:cs="Times New Roman"/>
          <w:bCs/>
          <w:spacing w:val="-10"/>
          <w:sz w:val="22"/>
          <w:szCs w:val="22"/>
        </w:rPr>
        <w:t xml:space="preserve">dans des </w:t>
      </w:r>
      <w:r w:rsidR="00491488">
        <w:rPr>
          <w:rFonts w:ascii="Times New Roman" w:hAnsi="Times New Roman" w:cs="Times New Roman"/>
          <w:bCs/>
          <w:spacing w:val="-10"/>
          <w:sz w:val="22"/>
          <w:szCs w:val="22"/>
        </w:rPr>
        <w:t xml:space="preserve"> </w:t>
      </w:r>
      <w:r w:rsidR="00491488" w:rsidRPr="00E531FD">
        <w:rPr>
          <w:rFonts w:ascii="Times New Roman" w:hAnsi="Times New Roman" w:cs="Times New Roman"/>
          <w:bCs/>
          <w:spacing w:val="-10"/>
          <w:sz w:val="22"/>
          <w:szCs w:val="22"/>
        </w:rPr>
        <w:t>situations perturbées ou précédant la ménopause. Les rythmes</w:t>
      </w:r>
    </w:p>
    <w:p w:rsidR="00491488" w:rsidRDefault="00491488" w:rsidP="006C4353">
      <w:pPr>
        <w:spacing w:line="240" w:lineRule="exact"/>
        <w:ind w:firstLine="397"/>
        <w:jc w:val="both"/>
        <w:rPr>
          <w:rFonts w:ascii="Times New Roman" w:hAnsi="Times New Roman" w:cs="Times New Roman"/>
          <w:bCs/>
          <w:spacing w:val="-4"/>
          <w:sz w:val="22"/>
          <w:szCs w:val="22"/>
        </w:rPr>
      </w:pPr>
    </w:p>
    <w:p w:rsidR="006C6BBA" w:rsidRPr="00E531FD" w:rsidRDefault="00552176" w:rsidP="006C4353">
      <w:pPr>
        <w:spacing w:line="240" w:lineRule="exact"/>
        <w:ind w:firstLine="397"/>
        <w:jc w:val="both"/>
        <w:rPr>
          <w:rFonts w:ascii="Times New Roman" w:hAnsi="Times New Roman" w:cs="Times New Roman"/>
          <w:bCs/>
          <w:spacing w:val="-4"/>
          <w:sz w:val="22"/>
          <w:szCs w:val="22"/>
        </w:rPr>
      </w:pPr>
      <w:r>
        <w:rPr>
          <w:rFonts w:ascii="Times New Roman" w:hAnsi="Times New Roman" w:cs="Times New Roman"/>
          <w:bCs/>
          <w:noProof/>
          <w:spacing w:val="-4"/>
          <w:sz w:val="22"/>
          <w:szCs w:val="22"/>
          <w:lang w:eastAsia="ja-JP"/>
        </w:rPr>
        <w:drawing>
          <wp:anchor distT="0" distB="0" distL="114300" distR="114300" simplePos="0" relativeHeight="251709440" behindDoc="0" locked="0" layoutInCell="1" allowOverlap="1">
            <wp:simplePos x="0" y="0"/>
            <wp:positionH relativeFrom="column">
              <wp:posOffset>865632</wp:posOffset>
            </wp:positionH>
            <wp:positionV relativeFrom="paragraph">
              <wp:posOffset>126365</wp:posOffset>
            </wp:positionV>
            <wp:extent cx="2489962" cy="2316480"/>
            <wp:effectExtent l="19050" t="0" r="5588" b="0"/>
            <wp:wrapNone/>
            <wp:docPr id="21" name="Image 5">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1169E4CF-EE53-479E-9AE0-5CE23F35BBB7}"/>
                </a:ext>
              </a:extLst>
            </wp:docPr>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 xmlns:p="http://schemas.openxmlformats.org/presentationml/2006/main" xmlns:a16="http://schemas.microsoft.com/office/drawing/2014/main" xmlns:lc="http://schemas.openxmlformats.org/drawingml/2006/lockedCanvas" id="{1169E4CF-EE53-479E-9AE0-5CE23F35BBB7}"/>
                        </a:ext>
                      </a:extLst>
                    </pic:cNvPr>
                    <pic:cNvPicPr>
                      <a:picLocks noChangeAspect="1"/>
                    </pic:cNvPicPr>
                  </pic:nvPicPr>
                  <pic:blipFill>
                    <a:blip r:embed="rId40"/>
                    <a:stretch>
                      <a:fillRect/>
                    </a:stretch>
                  </pic:blipFill>
                  <pic:spPr>
                    <a:xfrm>
                      <a:off x="0" y="0"/>
                      <a:ext cx="2489962" cy="2316480"/>
                    </a:xfrm>
                    <a:prstGeom prst="rect">
                      <a:avLst/>
                    </a:prstGeom>
                  </pic:spPr>
                </pic:pic>
              </a:graphicData>
            </a:graphic>
          </wp:anchor>
        </w:drawing>
      </w:r>
    </w:p>
    <w:p w:rsidR="00E531FD" w:rsidRPr="00E531FD" w:rsidRDefault="00E531FD"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E531FD" w:rsidRPr="00E531FD" w:rsidRDefault="00E531FD" w:rsidP="006C4353">
      <w:pPr>
        <w:spacing w:line="240" w:lineRule="exact"/>
        <w:ind w:firstLine="397"/>
        <w:jc w:val="both"/>
        <w:rPr>
          <w:rFonts w:ascii="Times New Roman" w:hAnsi="Times New Roman" w:cs="Times New Roman"/>
          <w:bCs/>
          <w:spacing w:val="-10"/>
          <w:sz w:val="22"/>
          <w:szCs w:val="22"/>
        </w:rPr>
      </w:pPr>
    </w:p>
    <w:p w:rsidR="00E531FD" w:rsidRPr="00E531FD" w:rsidRDefault="00E531FD" w:rsidP="006C4353">
      <w:pPr>
        <w:spacing w:line="240" w:lineRule="exact"/>
        <w:ind w:firstLine="397"/>
        <w:jc w:val="both"/>
        <w:rPr>
          <w:rFonts w:ascii="Times New Roman" w:hAnsi="Times New Roman" w:cs="Times New Roman"/>
          <w:bCs/>
          <w:spacing w:val="-10"/>
          <w:sz w:val="22"/>
          <w:szCs w:val="22"/>
        </w:rPr>
      </w:pPr>
    </w:p>
    <w:p w:rsidR="00E531FD" w:rsidRPr="00E531FD" w:rsidRDefault="00E531FD" w:rsidP="006C4353">
      <w:pPr>
        <w:spacing w:line="240" w:lineRule="exact"/>
        <w:ind w:firstLine="397"/>
        <w:jc w:val="both"/>
        <w:rPr>
          <w:rFonts w:ascii="Times New Roman" w:hAnsi="Times New Roman" w:cs="Times New Roman"/>
          <w:bCs/>
          <w:spacing w:val="-10"/>
          <w:sz w:val="22"/>
          <w:szCs w:val="22"/>
        </w:rPr>
      </w:pPr>
    </w:p>
    <w:p w:rsidR="00E531FD" w:rsidRPr="00E531FD" w:rsidRDefault="00E531FD"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6C4353">
      <w:pPr>
        <w:spacing w:line="240" w:lineRule="exact"/>
        <w:ind w:firstLine="397"/>
        <w:jc w:val="both"/>
        <w:rPr>
          <w:rFonts w:ascii="Times New Roman" w:hAnsi="Times New Roman" w:cs="Times New Roman"/>
          <w:bCs/>
          <w:spacing w:val="-10"/>
          <w:sz w:val="22"/>
          <w:szCs w:val="22"/>
        </w:rPr>
      </w:pPr>
    </w:p>
    <w:p w:rsidR="009B3657" w:rsidRPr="00E531FD" w:rsidRDefault="009B3657" w:rsidP="00A522B5">
      <w:pPr>
        <w:spacing w:line="240" w:lineRule="exact"/>
        <w:jc w:val="center"/>
        <w:rPr>
          <w:rFonts w:ascii="Times New Roman" w:hAnsi="Times New Roman" w:cs="Times New Roman"/>
          <w:bCs/>
          <w:spacing w:val="-10"/>
          <w:sz w:val="20"/>
          <w:szCs w:val="20"/>
        </w:rPr>
      </w:pPr>
      <w:r w:rsidRPr="00E531FD">
        <w:rPr>
          <w:rFonts w:ascii="Times New Roman" w:hAnsi="Times New Roman" w:cs="Times New Roman"/>
          <w:b/>
          <w:bCs/>
          <w:spacing w:val="-10"/>
          <w:sz w:val="18"/>
          <w:szCs w:val="18"/>
        </w:rPr>
        <w:t>Figure</w:t>
      </w:r>
      <w:r w:rsidR="00A522B5">
        <w:rPr>
          <w:rFonts w:ascii="Times New Roman" w:hAnsi="Times New Roman" w:cs="Times New Roman"/>
          <w:b/>
          <w:bCs/>
          <w:spacing w:val="-10"/>
          <w:sz w:val="18"/>
          <w:szCs w:val="18"/>
        </w:rPr>
        <w:t> </w:t>
      </w:r>
      <w:r w:rsidRPr="00E531FD">
        <w:rPr>
          <w:rFonts w:ascii="Times New Roman" w:hAnsi="Times New Roman" w:cs="Times New Roman"/>
          <w:b/>
          <w:bCs/>
          <w:spacing w:val="-10"/>
          <w:sz w:val="18"/>
          <w:szCs w:val="18"/>
        </w:rPr>
        <w:t>1.</w:t>
      </w:r>
      <w:r w:rsidRPr="00E531FD">
        <w:rPr>
          <w:rFonts w:ascii="Times New Roman" w:hAnsi="Times New Roman" w:cs="Times New Roman"/>
          <w:bCs/>
          <w:spacing w:val="-10"/>
          <w:sz w:val="18"/>
          <w:szCs w:val="18"/>
        </w:rPr>
        <w:t xml:space="preserve"> Un</w:t>
      </w:r>
      <w:r w:rsidRPr="00E531FD">
        <w:rPr>
          <w:rFonts w:ascii="Times New Roman" w:hAnsi="Times New Roman" w:cs="Times New Roman"/>
          <w:bCs/>
          <w:spacing w:val="-10"/>
          <w:sz w:val="20"/>
          <w:szCs w:val="20"/>
        </w:rPr>
        <w:t xml:space="preserve"> rythme périodique (en gris) est à la fois un rythme</w:t>
      </w:r>
      <w:r w:rsidR="00A522B5">
        <w:rPr>
          <w:rFonts w:ascii="Times New Roman" w:hAnsi="Times New Roman" w:cs="Times New Roman"/>
          <w:bCs/>
          <w:spacing w:val="-10"/>
          <w:sz w:val="20"/>
          <w:szCs w:val="20"/>
        </w:rPr>
        <w:t xml:space="preserve"> </w:t>
      </w:r>
      <w:r w:rsidRPr="00E531FD">
        <w:rPr>
          <w:rFonts w:ascii="Times New Roman" w:hAnsi="Times New Roman" w:cs="Times New Roman"/>
          <w:bCs/>
          <w:spacing w:val="-10"/>
          <w:sz w:val="20"/>
          <w:szCs w:val="20"/>
        </w:rPr>
        <w:t>et un cycle</w:t>
      </w:r>
    </w:p>
    <w:p w:rsidR="00E531FD" w:rsidRDefault="00E531FD" w:rsidP="00E531FD">
      <w:pPr>
        <w:spacing w:line="240" w:lineRule="exact"/>
        <w:jc w:val="both"/>
        <w:rPr>
          <w:rFonts w:ascii="Times New Roman" w:hAnsi="Times New Roman" w:cs="Times New Roman"/>
          <w:bCs/>
          <w:spacing w:val="-10"/>
          <w:sz w:val="22"/>
          <w:szCs w:val="22"/>
        </w:rPr>
      </w:pPr>
    </w:p>
    <w:p w:rsidR="00610392" w:rsidRDefault="00336DB2" w:rsidP="00023B98">
      <w:pPr>
        <w:spacing w:line="240" w:lineRule="exact"/>
        <w:jc w:val="both"/>
        <w:rPr>
          <w:rFonts w:ascii="Times New Roman" w:hAnsi="Times New Roman" w:cs="Times New Roman"/>
          <w:bCs/>
          <w:spacing w:val="-10"/>
          <w:sz w:val="22"/>
          <w:szCs w:val="22"/>
        </w:rPr>
      </w:pPr>
      <w:proofErr w:type="gramStart"/>
      <w:r w:rsidRPr="00E531FD">
        <w:rPr>
          <w:rFonts w:ascii="Times New Roman" w:hAnsi="Times New Roman" w:cs="Times New Roman"/>
          <w:bCs/>
          <w:spacing w:val="-10"/>
          <w:sz w:val="22"/>
          <w:szCs w:val="22"/>
        </w:rPr>
        <w:t>périodiques</w:t>
      </w:r>
      <w:proofErr w:type="gramEnd"/>
      <w:r w:rsidRPr="00E531FD">
        <w:rPr>
          <w:rFonts w:ascii="Times New Roman" w:hAnsi="Times New Roman" w:cs="Times New Roman"/>
          <w:bCs/>
          <w:spacing w:val="-10"/>
          <w:sz w:val="22"/>
          <w:szCs w:val="22"/>
        </w:rPr>
        <w:t xml:space="preserve"> les plus réguliers connus des anciens sont ceux des corps célestes sur lesquels les sociétés ont organisé le calendrier de leurs activités terrestres et sociales. </w:t>
      </w:r>
      <w:r w:rsidR="00A522B5">
        <w:rPr>
          <w:rFonts w:ascii="Times New Roman" w:hAnsi="Times New Roman" w:cs="Times New Roman"/>
          <w:bCs/>
          <w:spacing w:val="-10"/>
          <w:sz w:val="22"/>
          <w:szCs w:val="22"/>
        </w:rPr>
        <w:t>À</w:t>
      </w:r>
      <w:r w:rsidRPr="00E531FD">
        <w:rPr>
          <w:rFonts w:ascii="Times New Roman" w:hAnsi="Times New Roman" w:cs="Times New Roman"/>
          <w:bCs/>
          <w:spacing w:val="-10"/>
          <w:sz w:val="22"/>
          <w:szCs w:val="22"/>
        </w:rPr>
        <w:t xml:space="preserve"> présent, cette régularité est dépassée par celle des machines, en </w:t>
      </w:r>
      <w:proofErr w:type="spellStart"/>
      <w:r w:rsidRPr="00E531FD">
        <w:rPr>
          <w:rFonts w:ascii="Times New Roman" w:hAnsi="Times New Roman" w:cs="Times New Roman"/>
          <w:bCs/>
          <w:spacing w:val="-10"/>
          <w:sz w:val="22"/>
          <w:szCs w:val="22"/>
        </w:rPr>
        <w:t>par</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ticulier</w:t>
      </w:r>
      <w:proofErr w:type="spellEnd"/>
      <w:r w:rsidRPr="00E531FD">
        <w:rPr>
          <w:rFonts w:ascii="Times New Roman" w:hAnsi="Times New Roman" w:cs="Times New Roman"/>
          <w:bCs/>
          <w:spacing w:val="-10"/>
          <w:sz w:val="22"/>
          <w:szCs w:val="22"/>
        </w:rPr>
        <w:t xml:space="preserve"> des horloges d’abord à pendule et à ressorts, puis à quartz et enfin les horloges atomiques qui scandent les activités humaines de façon de plus en plus précise. L’</w:t>
      </w:r>
      <w:r w:rsidRPr="00E531FD">
        <w:rPr>
          <w:rFonts w:ascii="Times New Roman" w:hAnsi="Times New Roman" w:cs="Times New Roman"/>
          <w:bCs/>
          <w:i/>
          <w:spacing w:val="-10"/>
          <w:sz w:val="22"/>
          <w:szCs w:val="22"/>
        </w:rPr>
        <w:t>horloge</w:t>
      </w:r>
      <w:r w:rsidRPr="00E531FD">
        <w:rPr>
          <w:rFonts w:ascii="Times New Roman" w:hAnsi="Times New Roman" w:cs="Times New Roman"/>
          <w:bCs/>
          <w:spacing w:val="-10"/>
          <w:sz w:val="22"/>
          <w:szCs w:val="22"/>
        </w:rPr>
        <w:t xml:space="preserve"> dit l’heure, ce mot associe les radicaux communs à </w:t>
      </w:r>
      <w:r w:rsidRPr="00E531FD">
        <w:rPr>
          <w:rFonts w:ascii="Times New Roman" w:hAnsi="Times New Roman" w:cs="Times New Roman"/>
          <w:bCs/>
          <w:i/>
          <w:spacing w:val="-10"/>
          <w:sz w:val="22"/>
          <w:szCs w:val="22"/>
        </w:rPr>
        <w:t>heure</w:t>
      </w:r>
      <w:r w:rsidRPr="00E531FD">
        <w:rPr>
          <w:rFonts w:ascii="Times New Roman" w:hAnsi="Times New Roman" w:cs="Times New Roman"/>
          <w:bCs/>
          <w:spacing w:val="-10"/>
          <w:sz w:val="22"/>
          <w:szCs w:val="22"/>
        </w:rPr>
        <w:t xml:space="preserve"> et à (dia-</w:t>
      </w:r>
      <w:proofErr w:type="gramStart"/>
      <w:r w:rsidRPr="00E531FD">
        <w:rPr>
          <w:rFonts w:ascii="Times New Roman" w:hAnsi="Times New Roman" w:cs="Times New Roman"/>
          <w:bCs/>
          <w:spacing w:val="-10"/>
          <w:sz w:val="22"/>
          <w:szCs w:val="22"/>
        </w:rPr>
        <w:t>)</w:t>
      </w:r>
      <w:r w:rsidRPr="00E531FD">
        <w:rPr>
          <w:rFonts w:ascii="Times New Roman" w:hAnsi="Times New Roman" w:cs="Times New Roman"/>
          <w:bCs/>
          <w:i/>
          <w:spacing w:val="-10"/>
          <w:sz w:val="22"/>
          <w:szCs w:val="22"/>
        </w:rPr>
        <w:t>logue</w:t>
      </w:r>
      <w:proofErr w:type="gramEnd"/>
      <w:r w:rsidRPr="00E531FD">
        <w:rPr>
          <w:rFonts w:ascii="Times New Roman" w:hAnsi="Times New Roman" w:cs="Times New Roman"/>
          <w:bCs/>
          <w:spacing w:val="-10"/>
          <w:sz w:val="22"/>
          <w:szCs w:val="22"/>
        </w:rPr>
        <w:t>.</w:t>
      </w:r>
      <w:r w:rsidR="00B63B3D">
        <w:rPr>
          <w:rFonts w:ascii="Times New Roman" w:hAnsi="Times New Roman" w:cs="Times New Roman"/>
          <w:bCs/>
          <w:spacing w:val="-10"/>
          <w:sz w:val="22"/>
          <w:szCs w:val="22"/>
        </w:rPr>
        <w:t xml:space="preserve"> </w:t>
      </w:r>
      <w:r w:rsidR="00722EF9">
        <w:rPr>
          <w:rFonts w:ascii="Times New Roman" w:hAnsi="Times New Roman" w:cs="Times New Roman"/>
          <w:bCs/>
          <w:spacing w:val="-10"/>
          <w:sz w:val="22"/>
          <w:szCs w:val="22"/>
        </w:rPr>
        <w:t>(</w:t>
      </w:r>
      <w:proofErr w:type="gramStart"/>
      <w:r w:rsidR="00722EF9">
        <w:rPr>
          <w:rFonts w:ascii="Times New Roman" w:hAnsi="Times New Roman" w:cs="Times New Roman"/>
          <w:bCs/>
          <w:spacing w:val="-10"/>
          <w:sz w:val="22"/>
          <w:szCs w:val="22"/>
        </w:rPr>
        <w:t>figure</w:t>
      </w:r>
      <w:proofErr w:type="gramEnd"/>
      <w:r w:rsidR="00722EF9">
        <w:rPr>
          <w:rFonts w:ascii="Times New Roman" w:hAnsi="Times New Roman" w:cs="Times New Roman"/>
          <w:bCs/>
          <w:spacing w:val="-10"/>
          <w:sz w:val="22"/>
          <w:szCs w:val="22"/>
        </w:rPr>
        <w:t xml:space="preserve"> 1)</w:t>
      </w:r>
    </w:p>
    <w:p w:rsidR="00023B98" w:rsidRDefault="00023B98" w:rsidP="00023B98">
      <w:pPr>
        <w:spacing w:line="240" w:lineRule="exact"/>
        <w:jc w:val="both"/>
        <w:rPr>
          <w:rFonts w:ascii="Times New Roman" w:hAnsi="Times New Roman" w:cs="Times New Roman"/>
          <w:bCs/>
          <w:spacing w:val="-10"/>
          <w:sz w:val="22"/>
          <w:szCs w:val="22"/>
        </w:rPr>
      </w:pPr>
    </w:p>
    <w:p w:rsidR="00023B98" w:rsidRDefault="00023B98" w:rsidP="00023B98">
      <w:pPr>
        <w:spacing w:line="240" w:lineRule="exact"/>
        <w:jc w:val="both"/>
        <w:rPr>
          <w:rFonts w:ascii="Times New Roman" w:eastAsia="Times New Roman" w:hAnsi="Times New Roman" w:cs="Times New Roman"/>
          <w:b/>
          <w:bCs/>
          <w:spacing w:val="-10"/>
          <w:sz w:val="22"/>
          <w:szCs w:val="22"/>
          <w:lang w:eastAsia="en-US"/>
        </w:rPr>
      </w:pPr>
    </w:p>
    <w:p w:rsidR="00336DB2" w:rsidRPr="00E531FD" w:rsidRDefault="00C93D03" w:rsidP="0048721E">
      <w:pPr>
        <w:pStyle w:val="Titre2"/>
        <w:rPr>
          <w:spacing w:val="-10"/>
        </w:rPr>
      </w:pPr>
      <w:bookmarkStart w:id="340" w:name="_Toc154458560"/>
      <w:r w:rsidRPr="00E531FD">
        <w:rPr>
          <w:spacing w:val="-10"/>
        </w:rPr>
        <w:t xml:space="preserve">7. </w:t>
      </w:r>
      <w:r w:rsidR="00336DB2" w:rsidRPr="00E531FD">
        <w:rPr>
          <w:spacing w:val="-10"/>
        </w:rPr>
        <w:t>Rythmes non périodiques</w:t>
      </w:r>
      <w:bookmarkEnd w:id="340"/>
    </w:p>
    <w:p w:rsidR="0048721E" w:rsidRPr="00E531FD" w:rsidRDefault="0048721E" w:rsidP="0048721E">
      <w:pPr>
        <w:rPr>
          <w:rFonts w:ascii="Times New Roman" w:hAnsi="Times New Roman" w:cs="Times New Roman"/>
          <w:spacing w:val="-10"/>
          <w:lang w:eastAsia="en-US"/>
        </w:rPr>
      </w:pP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Bien qu’ils soient négligés par les chronobiologistes et les </w:t>
      </w:r>
      <w:r w:rsidR="00491488" w:rsidRPr="00E531FD">
        <w:rPr>
          <w:rFonts w:ascii="Times New Roman" w:hAnsi="Times New Roman" w:cs="Times New Roman"/>
          <w:bCs/>
          <w:spacing w:val="-10"/>
          <w:sz w:val="22"/>
          <w:szCs w:val="22"/>
        </w:rPr>
        <w:t>scien</w:t>
      </w:r>
      <w:r w:rsidR="00491488">
        <w:rPr>
          <w:rFonts w:ascii="Times New Roman" w:hAnsi="Times New Roman" w:cs="Times New Roman"/>
          <w:bCs/>
          <w:spacing w:val="-10"/>
          <w:sz w:val="22"/>
          <w:szCs w:val="22"/>
        </w:rPr>
        <w:t>c</w:t>
      </w:r>
      <w:r w:rsidR="00491488" w:rsidRPr="00E531FD">
        <w:rPr>
          <w:rFonts w:ascii="Times New Roman" w:hAnsi="Times New Roman" w:cs="Times New Roman"/>
          <w:bCs/>
          <w:spacing w:val="-10"/>
          <w:sz w:val="22"/>
          <w:szCs w:val="22"/>
        </w:rPr>
        <w:t>es</w:t>
      </w:r>
      <w:r w:rsidRPr="00E531FD">
        <w:rPr>
          <w:rFonts w:ascii="Times New Roman" w:hAnsi="Times New Roman" w:cs="Times New Roman"/>
          <w:bCs/>
          <w:spacing w:val="-10"/>
          <w:sz w:val="22"/>
          <w:szCs w:val="22"/>
        </w:rPr>
        <w:t xml:space="preserve"> exp</w:t>
      </w:r>
      <w:r w:rsidRPr="00E531FD">
        <w:rPr>
          <w:rFonts w:ascii="Times New Roman" w:hAnsi="Times New Roman" w:cs="Times New Roman"/>
          <w:bCs/>
          <w:spacing w:val="-10"/>
          <w:sz w:val="22"/>
          <w:szCs w:val="22"/>
        </w:rPr>
        <w:t>é</w:t>
      </w:r>
      <w:r w:rsidRPr="00E531FD">
        <w:rPr>
          <w:rFonts w:ascii="Times New Roman" w:hAnsi="Times New Roman" w:cs="Times New Roman"/>
          <w:bCs/>
          <w:spacing w:val="-10"/>
          <w:sz w:val="22"/>
          <w:szCs w:val="22"/>
        </w:rPr>
        <w:t xml:space="preserve">rimentales en général, nous percevons autour de nous de nombreux rythmes qui ne sont </w:t>
      </w:r>
      <w:r w:rsidRPr="00E531FD">
        <w:rPr>
          <w:rFonts w:ascii="Times New Roman" w:hAnsi="Times New Roman" w:cs="Times New Roman"/>
          <w:bCs/>
          <w:i/>
          <w:spacing w:val="-10"/>
          <w:sz w:val="22"/>
          <w:szCs w:val="22"/>
        </w:rPr>
        <w:t>pas</w:t>
      </w:r>
      <w:r w:rsidRPr="00E531FD">
        <w:rPr>
          <w:rFonts w:ascii="Times New Roman" w:hAnsi="Times New Roman" w:cs="Times New Roman"/>
          <w:bCs/>
          <w:spacing w:val="-10"/>
          <w:sz w:val="22"/>
          <w:szCs w:val="22"/>
        </w:rPr>
        <w:t xml:space="preserve"> périodiques. De tels rythmes ont fait l’objet d’études dans les arts et les lettres, en particulier en musicologie et en phonétique, à commencer par le rythme de la </w:t>
      </w:r>
      <w:r w:rsidRPr="00722EF9">
        <w:rPr>
          <w:rFonts w:ascii="Times New Roman" w:hAnsi="Times New Roman" w:cs="Times New Roman"/>
          <w:bCs/>
          <w:spacing w:val="-12"/>
          <w:sz w:val="22"/>
          <w:szCs w:val="22"/>
        </w:rPr>
        <w:t xml:space="preserve">parole, que l’on appelle </w:t>
      </w:r>
      <w:r w:rsidRPr="00722EF9">
        <w:rPr>
          <w:rFonts w:ascii="Times New Roman" w:hAnsi="Times New Roman" w:cs="Times New Roman"/>
          <w:bCs/>
          <w:i/>
          <w:spacing w:val="-12"/>
          <w:sz w:val="22"/>
          <w:szCs w:val="22"/>
        </w:rPr>
        <w:t>prosodie</w:t>
      </w:r>
      <w:r w:rsidRPr="00722EF9">
        <w:rPr>
          <w:rFonts w:ascii="Times New Roman" w:hAnsi="Times New Roman" w:cs="Times New Roman"/>
          <w:bCs/>
          <w:spacing w:val="-12"/>
          <w:sz w:val="22"/>
          <w:szCs w:val="22"/>
        </w:rPr>
        <w:t>, (d’un radical grec expr</w:t>
      </w:r>
      <w:r w:rsidRPr="00722EF9">
        <w:rPr>
          <w:rFonts w:ascii="Times New Roman" w:hAnsi="Times New Roman" w:cs="Times New Roman"/>
          <w:bCs/>
          <w:spacing w:val="-12"/>
          <w:sz w:val="22"/>
          <w:szCs w:val="22"/>
        </w:rPr>
        <w:t>i</w:t>
      </w:r>
      <w:r w:rsidRPr="00722EF9">
        <w:rPr>
          <w:rFonts w:ascii="Times New Roman" w:hAnsi="Times New Roman" w:cs="Times New Roman"/>
          <w:bCs/>
          <w:spacing w:val="-12"/>
          <w:sz w:val="22"/>
          <w:szCs w:val="22"/>
        </w:rPr>
        <w:t>mant l’</w:t>
      </w:r>
      <w:r w:rsidR="00722EF9" w:rsidRPr="00722EF9">
        <w:rPr>
          <w:rFonts w:ascii="Times New Roman" w:hAnsi="Times New Roman" w:cs="Times New Roman"/>
          <w:bCs/>
          <w:spacing w:val="-12"/>
          <w:sz w:val="22"/>
          <w:szCs w:val="22"/>
        </w:rPr>
        <w:t>accentuation</w:t>
      </w:r>
      <w:r w:rsidRPr="00E531FD">
        <w:rPr>
          <w:rFonts w:ascii="Times New Roman" w:hAnsi="Times New Roman" w:cs="Times New Roman"/>
          <w:bCs/>
          <w:spacing w:val="-10"/>
          <w:sz w:val="22"/>
          <w:szCs w:val="22"/>
        </w:rPr>
        <w:t xml:space="preserve"> </w:t>
      </w:r>
      <w:r w:rsidRPr="00E531FD">
        <w:rPr>
          <w:rFonts w:ascii="Times New Roman" w:hAnsi="Times New Roman" w:cs="Times New Roman"/>
          <w:bCs/>
          <w:i/>
          <w:spacing w:val="-10"/>
          <w:sz w:val="22"/>
          <w:szCs w:val="22"/>
        </w:rPr>
        <w:t>pour le chant</w:t>
      </w:r>
      <w:r w:rsidRPr="00E531FD">
        <w:rPr>
          <w:rFonts w:ascii="Times New Roman" w:hAnsi="Times New Roman" w:cs="Times New Roman"/>
          <w:bCs/>
          <w:spacing w:val="-10"/>
          <w:sz w:val="22"/>
          <w:szCs w:val="22"/>
        </w:rPr>
        <w:t xml:space="preserve">). En effet, pour les musiciens et les poètes anciens, l’ordonnancement des syllabes classées par durées (plus courtes ou plus longues) définissait la structure de rimes (un mot </w:t>
      </w:r>
      <w:proofErr w:type="gramStart"/>
      <w:r w:rsidRPr="00E531FD">
        <w:rPr>
          <w:rFonts w:ascii="Times New Roman" w:hAnsi="Times New Roman" w:cs="Times New Roman"/>
          <w:bCs/>
          <w:spacing w:val="-10"/>
          <w:sz w:val="22"/>
          <w:szCs w:val="22"/>
        </w:rPr>
        <w:t>parent</w:t>
      </w:r>
      <w:proofErr w:type="gramEnd"/>
      <w:r w:rsidRPr="00E531FD">
        <w:rPr>
          <w:rFonts w:ascii="Times New Roman" w:hAnsi="Times New Roman" w:cs="Times New Roman"/>
          <w:bCs/>
          <w:spacing w:val="-10"/>
          <w:sz w:val="22"/>
          <w:szCs w:val="22"/>
        </w:rPr>
        <w:t xml:space="preserve"> de celui de rythme). Cette métrique marque la parole naturelle mais surtout composée, les chants et la musique occidentale. Ce sont bien les </w:t>
      </w:r>
      <w:r w:rsidRPr="00E531FD">
        <w:rPr>
          <w:rFonts w:ascii="Times New Roman" w:hAnsi="Times New Roman" w:cs="Times New Roman"/>
          <w:bCs/>
          <w:i/>
          <w:spacing w:val="-10"/>
          <w:sz w:val="22"/>
          <w:szCs w:val="22"/>
        </w:rPr>
        <w:t>durées</w:t>
      </w:r>
      <w:r w:rsidRPr="00E531FD">
        <w:rPr>
          <w:rFonts w:ascii="Times New Roman" w:hAnsi="Times New Roman" w:cs="Times New Roman"/>
          <w:bCs/>
          <w:spacing w:val="-10"/>
          <w:sz w:val="22"/>
          <w:szCs w:val="22"/>
        </w:rPr>
        <w:t xml:space="preserve"> entre des événements sonores en particulier leurs attaques (début des sons) ou la durée d’états tels que les sons soutenus et les silences, qui définissent le rythme. Comme ceux de la musique avec laquelle elle se mêle, les rythmes de la poésie antique étaient marqués par une régularité presque périodique des dates de certains évén</w:t>
      </w:r>
      <w:r w:rsidRPr="00E531FD">
        <w:rPr>
          <w:rFonts w:ascii="Times New Roman" w:hAnsi="Times New Roman" w:cs="Times New Roman"/>
          <w:bCs/>
          <w:spacing w:val="-10"/>
          <w:sz w:val="22"/>
          <w:szCs w:val="22"/>
        </w:rPr>
        <w:t>e</w:t>
      </w:r>
      <w:r w:rsidRPr="00E531FD">
        <w:rPr>
          <w:rFonts w:ascii="Times New Roman" w:hAnsi="Times New Roman" w:cs="Times New Roman"/>
          <w:bCs/>
          <w:spacing w:val="-10"/>
          <w:sz w:val="22"/>
          <w:szCs w:val="22"/>
        </w:rPr>
        <w:t xml:space="preserve">ments plus saillants, les </w:t>
      </w:r>
      <w:r w:rsidRPr="00E531FD">
        <w:rPr>
          <w:rFonts w:ascii="Times New Roman" w:hAnsi="Times New Roman" w:cs="Times New Roman"/>
          <w:bCs/>
          <w:i/>
          <w:spacing w:val="-10"/>
          <w:sz w:val="22"/>
          <w:szCs w:val="22"/>
        </w:rPr>
        <w:t>temps forts</w:t>
      </w:r>
      <w:r w:rsidRPr="00E531FD">
        <w:rPr>
          <w:rFonts w:ascii="Times New Roman" w:hAnsi="Times New Roman" w:cs="Times New Roman"/>
          <w:bCs/>
          <w:spacing w:val="-10"/>
          <w:sz w:val="22"/>
          <w:szCs w:val="22"/>
        </w:rPr>
        <w:t xml:space="preserve">. Pour autant, ils ne forment </w:t>
      </w:r>
      <w:r w:rsidRPr="00E531FD">
        <w:rPr>
          <w:rFonts w:ascii="Times New Roman" w:hAnsi="Times New Roman" w:cs="Times New Roman"/>
          <w:bCs/>
          <w:i/>
          <w:spacing w:val="-10"/>
          <w:sz w:val="22"/>
          <w:szCs w:val="22"/>
        </w:rPr>
        <w:t>pas</w:t>
      </w:r>
      <w:r w:rsidRPr="00E531FD">
        <w:rPr>
          <w:rFonts w:ascii="Times New Roman" w:hAnsi="Times New Roman" w:cs="Times New Roman"/>
          <w:bCs/>
          <w:spacing w:val="-10"/>
          <w:sz w:val="22"/>
          <w:szCs w:val="22"/>
        </w:rPr>
        <w:t xml:space="preserve"> des rythmes </w:t>
      </w:r>
      <w:r w:rsidRPr="00E531FD">
        <w:rPr>
          <w:rFonts w:ascii="Times New Roman" w:hAnsi="Times New Roman" w:cs="Times New Roman"/>
          <w:bCs/>
          <w:i/>
          <w:spacing w:val="-10"/>
          <w:sz w:val="22"/>
          <w:szCs w:val="22"/>
        </w:rPr>
        <w:t>périodiques</w:t>
      </w:r>
      <w:r w:rsidRPr="00E531FD">
        <w:rPr>
          <w:rFonts w:ascii="Times New Roman" w:hAnsi="Times New Roman" w:cs="Times New Roman"/>
          <w:bCs/>
          <w:spacing w:val="-10"/>
          <w:sz w:val="22"/>
          <w:szCs w:val="22"/>
        </w:rPr>
        <w:t>, qui sont des cycles. En effet, le nombre de phases constantes et caractéristiques d’un cycle est très limité, alors que les événements qui comp</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 xml:space="preserve">sent les œuvres lyriques, tels que les syllabes, mots, vers, strophes, scènes, actes, les notes de musique, mesures, thèmes, motifs, mouvements, etc. sont très nombreux et très </w:t>
      </w:r>
      <w:r w:rsidRPr="00E531FD">
        <w:rPr>
          <w:rFonts w:ascii="Times New Roman" w:hAnsi="Times New Roman" w:cs="Times New Roman"/>
          <w:bCs/>
          <w:i/>
          <w:spacing w:val="-10"/>
          <w:sz w:val="22"/>
          <w:szCs w:val="22"/>
        </w:rPr>
        <w:t>divers</w:t>
      </w:r>
      <w:r w:rsidRPr="00E531FD">
        <w:rPr>
          <w:rFonts w:ascii="Times New Roman" w:hAnsi="Times New Roman" w:cs="Times New Roman"/>
          <w:bCs/>
          <w:spacing w:val="-10"/>
          <w:sz w:val="22"/>
          <w:szCs w:val="22"/>
        </w:rPr>
        <w:t xml:space="preserve"> ; ils présentent toutefois entre eux des </w:t>
      </w:r>
      <w:r w:rsidRPr="00E531FD">
        <w:rPr>
          <w:rFonts w:ascii="Times New Roman" w:hAnsi="Times New Roman" w:cs="Times New Roman"/>
          <w:bCs/>
          <w:i/>
          <w:spacing w:val="-10"/>
          <w:sz w:val="22"/>
          <w:szCs w:val="22"/>
        </w:rPr>
        <w:t>resse</w:t>
      </w:r>
      <w:r w:rsidRPr="00E531FD">
        <w:rPr>
          <w:rFonts w:ascii="Times New Roman" w:hAnsi="Times New Roman" w:cs="Times New Roman"/>
          <w:bCs/>
          <w:i/>
          <w:spacing w:val="-10"/>
          <w:sz w:val="22"/>
          <w:szCs w:val="22"/>
        </w:rPr>
        <w:t>m</w:t>
      </w:r>
      <w:r w:rsidRPr="00E531FD">
        <w:rPr>
          <w:rFonts w:ascii="Times New Roman" w:hAnsi="Times New Roman" w:cs="Times New Roman"/>
          <w:bCs/>
          <w:i/>
          <w:spacing w:val="-10"/>
          <w:sz w:val="22"/>
          <w:szCs w:val="22"/>
        </w:rPr>
        <w:t>blances</w:t>
      </w:r>
      <w:r w:rsidRPr="00E531FD">
        <w:rPr>
          <w:rFonts w:ascii="Times New Roman" w:hAnsi="Times New Roman" w:cs="Times New Roman"/>
          <w:bCs/>
          <w:spacing w:val="-10"/>
          <w:sz w:val="22"/>
          <w:szCs w:val="22"/>
        </w:rPr>
        <w:t xml:space="preserve"> partielles. Ces rythmes ne sont donc pas </w:t>
      </w:r>
      <w:r w:rsidR="007D5154">
        <w:rPr>
          <w:rFonts w:ascii="Times New Roman" w:hAnsi="Times New Roman" w:cs="Times New Roman"/>
          <w:bCs/>
          <w:spacing w:val="-10"/>
          <w:sz w:val="22"/>
          <w:szCs w:val="22"/>
        </w:rPr>
        <w:t>fondés</w:t>
      </w:r>
      <w:r w:rsidRPr="00E531FD">
        <w:rPr>
          <w:rFonts w:ascii="Times New Roman" w:hAnsi="Times New Roman" w:cs="Times New Roman"/>
          <w:bCs/>
          <w:spacing w:val="-10"/>
          <w:sz w:val="22"/>
          <w:szCs w:val="22"/>
        </w:rPr>
        <w:t xml:space="preserve"> sur la répétition de phénomènes eux-mêmes, mais de </w:t>
      </w:r>
      <w:r w:rsidRPr="00E531FD">
        <w:rPr>
          <w:rFonts w:ascii="Times New Roman" w:hAnsi="Times New Roman" w:cs="Times New Roman"/>
          <w:bCs/>
          <w:i/>
          <w:spacing w:val="-10"/>
          <w:sz w:val="22"/>
          <w:szCs w:val="22"/>
        </w:rPr>
        <w:t>certains</w:t>
      </w:r>
      <w:r w:rsidRPr="00E531FD">
        <w:rPr>
          <w:rFonts w:ascii="Times New Roman" w:hAnsi="Times New Roman" w:cs="Times New Roman"/>
          <w:bCs/>
          <w:spacing w:val="-10"/>
          <w:sz w:val="22"/>
          <w:szCs w:val="22"/>
        </w:rPr>
        <w:t xml:space="preserve"> de leurs paramètres et en particulier de </w:t>
      </w:r>
      <w:r w:rsidRPr="00E531FD">
        <w:rPr>
          <w:rFonts w:ascii="Times New Roman" w:hAnsi="Times New Roman" w:cs="Times New Roman"/>
          <w:bCs/>
          <w:i/>
          <w:spacing w:val="-10"/>
          <w:sz w:val="22"/>
          <w:szCs w:val="22"/>
        </w:rPr>
        <w:t>durées</w:t>
      </w:r>
      <w:r w:rsidRPr="00E531FD">
        <w:rPr>
          <w:rFonts w:ascii="Times New Roman" w:hAnsi="Times New Roman" w:cs="Times New Roman"/>
          <w:bCs/>
          <w:spacing w:val="-10"/>
          <w:sz w:val="22"/>
          <w:szCs w:val="22"/>
        </w:rPr>
        <w:t xml:space="preserve"> communes à ces phénomènes qui se suivent. L’auditeur associe spontanément ces ressemblances de sonorité (timbre, hauteur de son, intensité), et ceci d’autant plus que leur occurrence probable « tombe » à des dates péri</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 xml:space="preserve">diques. Ce </w:t>
      </w:r>
      <w:r w:rsidRPr="00E531FD">
        <w:rPr>
          <w:rFonts w:ascii="Times New Roman" w:hAnsi="Times New Roman" w:cs="Times New Roman"/>
          <w:bCs/>
          <w:i/>
          <w:spacing w:val="-10"/>
          <w:sz w:val="22"/>
          <w:szCs w:val="22"/>
        </w:rPr>
        <w:t>cadencement</w:t>
      </w:r>
      <w:r w:rsidRPr="00E531FD">
        <w:rPr>
          <w:rFonts w:ascii="Times New Roman" w:hAnsi="Times New Roman" w:cs="Times New Roman"/>
          <w:bCs/>
          <w:spacing w:val="-10"/>
          <w:sz w:val="22"/>
          <w:szCs w:val="22"/>
        </w:rPr>
        <w:t xml:space="preserve"> (d’un mot latin signifiant tomber, </w:t>
      </w:r>
      <w:r w:rsidRPr="00E531FD">
        <w:rPr>
          <w:rFonts w:ascii="Times New Roman" w:hAnsi="Times New Roman" w:cs="Times New Roman"/>
          <w:bCs/>
          <w:i/>
          <w:spacing w:val="-10"/>
          <w:sz w:val="22"/>
          <w:szCs w:val="22"/>
        </w:rPr>
        <w:t>choir</w:t>
      </w:r>
      <w:r w:rsidRPr="00E531FD">
        <w:rPr>
          <w:rFonts w:ascii="Times New Roman" w:hAnsi="Times New Roman" w:cs="Times New Roman"/>
          <w:bCs/>
          <w:spacing w:val="-10"/>
          <w:sz w:val="22"/>
          <w:szCs w:val="22"/>
        </w:rPr>
        <w:t xml:space="preserve">), d’abord </w:t>
      </w:r>
      <w:proofErr w:type="spellStart"/>
      <w:r w:rsidRPr="00E531FD">
        <w:rPr>
          <w:rFonts w:ascii="Times New Roman" w:hAnsi="Times New Roman" w:cs="Times New Roman"/>
          <w:bCs/>
          <w:spacing w:val="-10"/>
          <w:sz w:val="22"/>
          <w:szCs w:val="22"/>
        </w:rPr>
        <w:t>iden</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tifié</w:t>
      </w:r>
      <w:proofErr w:type="spellEnd"/>
      <w:r w:rsidRPr="00E531FD">
        <w:rPr>
          <w:rFonts w:ascii="Times New Roman" w:hAnsi="Times New Roman" w:cs="Times New Roman"/>
          <w:bCs/>
          <w:spacing w:val="-10"/>
          <w:sz w:val="22"/>
          <w:szCs w:val="22"/>
        </w:rPr>
        <w:t xml:space="preserve"> dans les mouvements des rameurs, appelé </w:t>
      </w:r>
      <w:r w:rsidRPr="00E531FD">
        <w:rPr>
          <w:rFonts w:ascii="Times New Roman" w:hAnsi="Times New Roman" w:cs="Times New Roman"/>
          <w:bCs/>
          <w:i/>
          <w:spacing w:val="-10"/>
          <w:sz w:val="22"/>
          <w:szCs w:val="22"/>
        </w:rPr>
        <w:t>pulsation</w:t>
      </w:r>
      <w:r w:rsidRPr="00E531FD">
        <w:rPr>
          <w:rFonts w:ascii="Times New Roman" w:hAnsi="Times New Roman" w:cs="Times New Roman"/>
          <w:bCs/>
          <w:spacing w:val="-10"/>
          <w:sz w:val="22"/>
          <w:szCs w:val="22"/>
        </w:rPr>
        <w:t xml:space="preserve"> (mot parent de </w:t>
      </w:r>
      <w:r w:rsidRPr="00E531FD">
        <w:rPr>
          <w:rFonts w:ascii="Times New Roman" w:hAnsi="Times New Roman" w:cs="Times New Roman"/>
          <w:bCs/>
          <w:i/>
          <w:spacing w:val="-10"/>
          <w:sz w:val="22"/>
          <w:szCs w:val="22"/>
        </w:rPr>
        <w:t>pouls</w:t>
      </w:r>
      <w:r w:rsidRPr="00E531FD">
        <w:rPr>
          <w:rFonts w:ascii="Times New Roman" w:hAnsi="Times New Roman" w:cs="Times New Roman"/>
          <w:bCs/>
          <w:spacing w:val="-10"/>
          <w:sz w:val="22"/>
          <w:szCs w:val="22"/>
        </w:rPr>
        <w:t xml:space="preserve"> cardiaque) en musique, constitue la </w:t>
      </w:r>
      <w:r w:rsidRPr="00E531FD">
        <w:rPr>
          <w:rFonts w:ascii="Times New Roman" w:hAnsi="Times New Roman" w:cs="Times New Roman"/>
          <w:bCs/>
          <w:i/>
          <w:spacing w:val="-10"/>
          <w:sz w:val="22"/>
          <w:szCs w:val="22"/>
        </w:rPr>
        <w:t>mesure</w:t>
      </w:r>
      <w:r w:rsidRPr="00E531FD">
        <w:rPr>
          <w:rFonts w:ascii="Times New Roman" w:hAnsi="Times New Roman" w:cs="Times New Roman"/>
          <w:bCs/>
          <w:spacing w:val="-10"/>
          <w:sz w:val="22"/>
          <w:szCs w:val="22"/>
        </w:rPr>
        <w:t xml:space="preserve"> ou métrique (même étymologie) lyrique. Ainsi, le chef de chœur bat la mesure (comme bat le cœur, d’où l’usage de l’unité </w:t>
      </w:r>
      <w:r w:rsidRPr="00E531FD">
        <w:rPr>
          <w:rFonts w:ascii="Times New Roman" w:hAnsi="Times New Roman" w:cs="Times New Roman"/>
          <w:bCs/>
          <w:i/>
          <w:spacing w:val="-10"/>
          <w:sz w:val="22"/>
          <w:szCs w:val="22"/>
        </w:rPr>
        <w:t>battement</w:t>
      </w:r>
      <w:r w:rsidRPr="00E531FD">
        <w:rPr>
          <w:rFonts w:ascii="Times New Roman" w:hAnsi="Times New Roman" w:cs="Times New Roman"/>
          <w:bCs/>
          <w:spacing w:val="-10"/>
          <w:sz w:val="22"/>
          <w:szCs w:val="22"/>
        </w:rPr>
        <w:t xml:space="preserve"> par minute) en faisant </w:t>
      </w:r>
      <w:r w:rsidRPr="00E531FD">
        <w:rPr>
          <w:rFonts w:ascii="Times New Roman" w:hAnsi="Times New Roman" w:cs="Times New Roman"/>
          <w:bCs/>
          <w:i/>
          <w:spacing w:val="-10"/>
          <w:sz w:val="22"/>
          <w:szCs w:val="22"/>
        </w:rPr>
        <w:t>tomber</w:t>
      </w:r>
      <w:r w:rsidRPr="00E531FD">
        <w:rPr>
          <w:rFonts w:ascii="Times New Roman" w:hAnsi="Times New Roman" w:cs="Times New Roman"/>
          <w:bCs/>
          <w:spacing w:val="-10"/>
          <w:sz w:val="22"/>
          <w:szCs w:val="22"/>
        </w:rPr>
        <w:t xml:space="preserve"> régulièrement sa main, en accord avec l’écriture de solfège qui marque les barres de mesure. Notons la parenté étymologique de cœur, chœur, accord. Comme dans les mouvements du musicien, qui ne se limitent pas à son jeu sur les instruments, cette régularité des musiques se manifeste en grande partie dans les </w:t>
      </w:r>
      <w:r w:rsidRPr="00E531FD">
        <w:rPr>
          <w:rFonts w:ascii="Times New Roman" w:hAnsi="Times New Roman" w:cs="Times New Roman"/>
          <w:bCs/>
          <w:i/>
          <w:spacing w:val="-10"/>
          <w:sz w:val="22"/>
          <w:szCs w:val="22"/>
        </w:rPr>
        <w:t>danses</w:t>
      </w:r>
      <w:r w:rsidRPr="00E531FD">
        <w:rPr>
          <w:rFonts w:ascii="Times New Roman" w:hAnsi="Times New Roman" w:cs="Times New Roman"/>
          <w:bCs/>
          <w:spacing w:val="-10"/>
          <w:sz w:val="22"/>
          <w:szCs w:val="22"/>
        </w:rPr>
        <w:t xml:space="preserve"> qui leur sont ass</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 xml:space="preserve">ciées. Selon les cultures, le cadencement des pas de la danse est plus ou moins marqué ; très prégnant dans les chorégraphies traditionnelles, le ballet et les danses de salon, il s’en émancipe dans le passage aux danses contemporaines. À l’opposé, dans le rythme de la marche et des travaux humains, l’extrême régularité du pas militaire comme celle des gestes des ouvriers spécialisés, </w:t>
      </w:r>
      <w:proofErr w:type="spellStart"/>
      <w:r w:rsidRPr="00E531FD">
        <w:rPr>
          <w:rFonts w:ascii="Times New Roman" w:hAnsi="Times New Roman" w:cs="Times New Roman"/>
          <w:bCs/>
          <w:spacing w:val="-10"/>
          <w:sz w:val="22"/>
          <w:szCs w:val="22"/>
        </w:rPr>
        <w:t>évo</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que</w:t>
      </w:r>
      <w:proofErr w:type="spellEnd"/>
      <w:r w:rsidRPr="00E531FD">
        <w:rPr>
          <w:rFonts w:ascii="Times New Roman" w:hAnsi="Times New Roman" w:cs="Times New Roman"/>
          <w:bCs/>
          <w:spacing w:val="-10"/>
          <w:sz w:val="22"/>
          <w:szCs w:val="22"/>
        </w:rPr>
        <w:t xml:space="preserve"> celle des machines</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comme le travail standardisé, le pas cadencé s</w:t>
      </w:r>
      <w:r w:rsidR="007070E0">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est développé avec l’industrie productiviste au </w:t>
      </w:r>
      <w:r w:rsidR="00A400E0">
        <w:rPr>
          <w:rFonts w:ascii="Times New Roman" w:hAnsi="Times New Roman" w:cs="Times New Roman"/>
          <w:bCs/>
          <w:spacing w:val="-10"/>
          <w:sz w:val="22"/>
          <w:szCs w:val="22"/>
        </w:rPr>
        <w:t>XIX</w:t>
      </w:r>
      <w:r w:rsidR="00A400E0" w:rsidRPr="00A400E0">
        <w:rPr>
          <w:rFonts w:ascii="Times New Roman" w:hAnsi="Times New Roman" w:cs="Times New Roman"/>
          <w:bCs/>
          <w:spacing w:val="-10"/>
          <w:sz w:val="22"/>
          <w:szCs w:val="22"/>
          <w:vertAlign w:val="superscript"/>
        </w:rPr>
        <w:t>e</w:t>
      </w:r>
      <w:r w:rsidRPr="00E531FD">
        <w:rPr>
          <w:rFonts w:ascii="Times New Roman" w:hAnsi="Times New Roman" w:cs="Times New Roman"/>
          <w:bCs/>
          <w:spacing w:val="-10"/>
          <w:sz w:val="22"/>
          <w:szCs w:val="22"/>
        </w:rPr>
        <w:t xml:space="preserve"> et au début du </w:t>
      </w:r>
      <w:r w:rsidR="00A400E0">
        <w:rPr>
          <w:rFonts w:ascii="Times New Roman" w:hAnsi="Times New Roman" w:cs="Times New Roman"/>
          <w:bCs/>
          <w:spacing w:val="-10"/>
          <w:sz w:val="22"/>
          <w:szCs w:val="22"/>
        </w:rPr>
        <w:t>XX</w:t>
      </w:r>
      <w:r w:rsidR="00A400E0" w:rsidRPr="00A400E0">
        <w:rPr>
          <w:rFonts w:ascii="Times New Roman" w:hAnsi="Times New Roman" w:cs="Times New Roman"/>
          <w:bCs/>
          <w:spacing w:val="-10"/>
          <w:sz w:val="22"/>
          <w:szCs w:val="22"/>
          <w:vertAlign w:val="superscript"/>
        </w:rPr>
        <w:t>e</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siècle.</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Des auteurs tels que </w:t>
      </w:r>
      <w:r w:rsidR="002D7612" w:rsidRPr="00E531FD">
        <w:rPr>
          <w:rFonts w:ascii="Times New Roman" w:hAnsi="Times New Roman" w:cs="Times New Roman"/>
          <w:bCs/>
          <w:spacing w:val="-10"/>
          <w:sz w:val="22"/>
          <w:szCs w:val="22"/>
        </w:rPr>
        <w:t>Benv</w:t>
      </w:r>
      <w:r w:rsidR="002D7612">
        <w:rPr>
          <w:rFonts w:ascii="Times New Roman" w:hAnsi="Times New Roman" w:cs="Times New Roman"/>
          <w:bCs/>
          <w:spacing w:val="-10"/>
          <w:sz w:val="22"/>
          <w:szCs w:val="22"/>
        </w:rPr>
        <w:t>e</w:t>
      </w:r>
      <w:r w:rsidR="002D7612" w:rsidRPr="00E531FD">
        <w:rPr>
          <w:rFonts w:ascii="Times New Roman" w:hAnsi="Times New Roman" w:cs="Times New Roman"/>
          <w:bCs/>
          <w:spacing w:val="-10"/>
          <w:sz w:val="22"/>
          <w:szCs w:val="22"/>
        </w:rPr>
        <w:t>niste</w:t>
      </w:r>
      <w:r w:rsidR="00BF7E08">
        <w:rPr>
          <w:rFonts w:ascii="Times New Roman" w:hAnsi="Times New Roman" w:cs="Times New Roman"/>
          <w:bCs/>
          <w:spacing w:val="-10"/>
          <w:sz w:val="22"/>
          <w:szCs w:val="22"/>
        </w:rPr>
        <w:fldChar w:fldCharType="begin"/>
      </w:r>
      <w:r w:rsidR="002D7612">
        <w:instrText xml:space="preserve"> XE "</w:instrText>
      </w:r>
      <w:r w:rsidR="002D7612" w:rsidRPr="00543CEE">
        <w:rPr>
          <w:rFonts w:ascii="Times New Roman" w:hAnsi="Times New Roman" w:cs="Times New Roman"/>
          <w:bCs/>
          <w:snapToGrid w:val="0"/>
          <w:spacing w:val="-14"/>
          <w:sz w:val="22"/>
          <w:szCs w:val="22"/>
        </w:rPr>
        <w:instrText>Benveniste</w:instrText>
      </w:r>
      <w:r w:rsidR="002D7612">
        <w:instrText xml:space="preserve">" </w:instrText>
      </w:r>
      <w:r w:rsidR="00BF7E08">
        <w:rPr>
          <w:rFonts w:ascii="Times New Roman" w:hAnsi="Times New Roman" w:cs="Times New Roman"/>
          <w:bCs/>
          <w:spacing w:val="-10"/>
          <w:sz w:val="22"/>
          <w:szCs w:val="22"/>
        </w:rPr>
        <w:fldChar w:fldCharType="end"/>
      </w:r>
      <w:r w:rsidR="002D7612" w:rsidRPr="00E531FD">
        <w:rPr>
          <w:rFonts w:ascii="Times New Roman" w:hAnsi="Times New Roman" w:cs="Times New Roman"/>
          <w:bCs/>
          <w:spacing w:val="-10"/>
          <w:sz w:val="22"/>
          <w:szCs w:val="22"/>
        </w:rPr>
        <w:t xml:space="preserve"> (1966), </w:t>
      </w:r>
      <w:r w:rsidRPr="00E531FD">
        <w:rPr>
          <w:rFonts w:ascii="Times New Roman" w:hAnsi="Times New Roman" w:cs="Times New Roman"/>
          <w:bCs/>
          <w:spacing w:val="-10"/>
          <w:sz w:val="22"/>
          <w:szCs w:val="22"/>
        </w:rPr>
        <w:t>Sauvanet</w:t>
      </w:r>
      <w:r w:rsidR="00BF7E08">
        <w:rPr>
          <w:rFonts w:ascii="Times New Roman" w:hAnsi="Times New Roman" w:cs="Times New Roman"/>
          <w:bCs/>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(1999, 2000), et Michon</w:t>
      </w:r>
      <w:r w:rsidR="002D7612">
        <w:rPr>
          <w:rFonts w:ascii="Times New Roman" w:hAnsi="Times New Roman" w:cs="Times New Roman"/>
          <w:bCs/>
          <w:spacing w:val="-10"/>
          <w:sz w:val="22"/>
          <w:szCs w:val="22"/>
        </w:rPr>
        <w:t xml:space="preserve"> (2018-2021)</w:t>
      </w:r>
      <w:r w:rsidR="00BF7E08">
        <w:rPr>
          <w:rFonts w:ascii="Times New Roman" w:hAnsi="Times New Roman" w:cs="Times New Roman"/>
          <w:bCs/>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on</w:t>
      </w:r>
      <w:r w:rsidR="002D7612">
        <w:rPr>
          <w:rFonts w:ascii="Times New Roman" w:hAnsi="Times New Roman" w:cs="Times New Roman"/>
          <w:bCs/>
          <w:spacing w:val="-10"/>
          <w:sz w:val="22"/>
          <w:szCs w:val="22"/>
        </w:rPr>
        <w:t>t</w:t>
      </w:r>
      <w:r w:rsidRPr="00E531FD">
        <w:rPr>
          <w:rFonts w:ascii="Times New Roman" w:hAnsi="Times New Roman" w:cs="Times New Roman"/>
          <w:bCs/>
          <w:spacing w:val="-10"/>
          <w:sz w:val="22"/>
          <w:szCs w:val="22"/>
        </w:rPr>
        <w:t xml:space="preserve"> fait valoir que le critère de régularité avait en quelque sorte restreint (cadré, limité), la notion de rythme (</w:t>
      </w:r>
      <w:r w:rsidRPr="00E531FD">
        <w:rPr>
          <w:rFonts w:ascii="Times New Roman" w:hAnsi="Times New Roman" w:cs="Times New Roman"/>
          <w:bCs/>
          <w:i/>
          <w:spacing w:val="-10"/>
          <w:sz w:val="22"/>
          <w:szCs w:val="22"/>
        </w:rPr>
        <w:t>rhuthmos</w:t>
      </w:r>
      <w:r w:rsidRPr="00E531FD">
        <w:rPr>
          <w:rFonts w:ascii="Times New Roman" w:hAnsi="Times New Roman" w:cs="Times New Roman"/>
          <w:bCs/>
          <w:spacing w:val="-10"/>
          <w:sz w:val="22"/>
          <w:szCs w:val="22"/>
        </w:rPr>
        <w:t xml:space="preserve"> en grec) en associant celle-ci à des </w:t>
      </w:r>
      <w:r w:rsidRPr="00E531FD">
        <w:rPr>
          <w:rFonts w:ascii="Times New Roman" w:hAnsi="Times New Roman" w:cs="Times New Roman"/>
          <w:bCs/>
          <w:i/>
          <w:spacing w:val="-10"/>
          <w:sz w:val="22"/>
          <w:szCs w:val="22"/>
        </w:rPr>
        <w:t>règles</w:t>
      </w:r>
      <w:r w:rsidRPr="00E531FD">
        <w:rPr>
          <w:rFonts w:ascii="Times New Roman" w:hAnsi="Times New Roman" w:cs="Times New Roman"/>
          <w:bCs/>
          <w:spacing w:val="-10"/>
          <w:sz w:val="22"/>
          <w:szCs w:val="22"/>
        </w:rPr>
        <w:t xml:space="preserve"> (même origine que régularité), à des </w:t>
      </w:r>
      <w:r w:rsidRPr="00E531FD">
        <w:rPr>
          <w:rFonts w:ascii="Times New Roman" w:hAnsi="Times New Roman" w:cs="Times New Roman"/>
          <w:bCs/>
          <w:i/>
          <w:spacing w:val="-10"/>
          <w:sz w:val="22"/>
          <w:szCs w:val="22"/>
        </w:rPr>
        <w:t>mesures</w:t>
      </w:r>
      <w:r w:rsidRPr="00E531FD">
        <w:rPr>
          <w:rFonts w:ascii="Times New Roman" w:hAnsi="Times New Roman" w:cs="Times New Roman"/>
          <w:bCs/>
          <w:spacing w:val="-10"/>
          <w:sz w:val="22"/>
          <w:szCs w:val="22"/>
        </w:rPr>
        <w:t xml:space="preserve"> (</w:t>
      </w:r>
      <w:proofErr w:type="spellStart"/>
      <w:r w:rsidRPr="00E531FD">
        <w:rPr>
          <w:rFonts w:ascii="Times New Roman" w:hAnsi="Times New Roman" w:cs="Times New Roman"/>
          <w:bCs/>
          <w:i/>
          <w:spacing w:val="-10"/>
          <w:sz w:val="22"/>
          <w:szCs w:val="22"/>
        </w:rPr>
        <w:t>m</w:t>
      </w:r>
      <w:r w:rsidR="00A400E0">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xml:space="preserve"> en grec) ou à une métrique, à l’époque platonicienne. C’est en effet cette notion de rythme toujours scandé qui a été reprise en latin et maintenue depuis le haut </w:t>
      </w:r>
      <w:r w:rsidR="00A522B5">
        <w:rPr>
          <w:rFonts w:ascii="Times New Roman" w:hAnsi="Times New Roman" w:cs="Times New Roman"/>
          <w:bCs/>
          <w:spacing w:val="-10"/>
          <w:sz w:val="22"/>
          <w:szCs w:val="22"/>
        </w:rPr>
        <w:t>M</w:t>
      </w:r>
      <w:r w:rsidRPr="00E531FD">
        <w:rPr>
          <w:rFonts w:ascii="Times New Roman" w:hAnsi="Times New Roman" w:cs="Times New Roman"/>
          <w:bCs/>
          <w:spacing w:val="-10"/>
          <w:sz w:val="22"/>
          <w:szCs w:val="22"/>
        </w:rPr>
        <w:t>oyen</w:t>
      </w:r>
      <w:r w:rsidR="00A522B5">
        <w:rPr>
          <w:rFonts w:ascii="Times New Roman" w:hAnsi="Times New Roman" w:cs="Times New Roman"/>
          <w:bCs/>
          <w:spacing w:val="-10"/>
          <w:sz w:val="22"/>
          <w:szCs w:val="22"/>
        </w:rPr>
        <w:t xml:space="preserve"> Â</w:t>
      </w:r>
      <w:r w:rsidRPr="00E531FD">
        <w:rPr>
          <w:rFonts w:ascii="Times New Roman" w:hAnsi="Times New Roman" w:cs="Times New Roman"/>
          <w:bCs/>
          <w:spacing w:val="-10"/>
          <w:sz w:val="22"/>
          <w:szCs w:val="22"/>
        </w:rPr>
        <w:t>ge (</w:t>
      </w:r>
      <w:proofErr w:type="spellStart"/>
      <w:r w:rsidRPr="00E531FD">
        <w:rPr>
          <w:rFonts w:ascii="Times New Roman" w:hAnsi="Times New Roman" w:cs="Times New Roman"/>
          <w:bCs/>
          <w:spacing w:val="-10"/>
          <w:sz w:val="22"/>
          <w:szCs w:val="22"/>
        </w:rPr>
        <w:t>Martianus</w:t>
      </w:r>
      <w:proofErr w:type="spellEnd"/>
      <w:r w:rsidRPr="00E531FD">
        <w:rPr>
          <w:rFonts w:ascii="Times New Roman" w:hAnsi="Times New Roman" w:cs="Times New Roman"/>
          <w:bCs/>
          <w:spacing w:val="-10"/>
          <w:sz w:val="22"/>
          <w:szCs w:val="22"/>
        </w:rPr>
        <w:t xml:space="preserve"> Capella</w:t>
      </w:r>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Martianus Capella</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traduit par Guillaumin</w:t>
      </w:r>
      <w:r w:rsidR="007070E0">
        <w:rPr>
          <w:rFonts w:ascii="Times New Roman" w:hAnsi="Times New Roman" w:cs="Times New Roman"/>
          <w:bCs/>
          <w:spacing w:val="-10"/>
          <w:sz w:val="22"/>
          <w:szCs w:val="22"/>
        </w:rPr>
        <w:t>,</w:t>
      </w:r>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Guillaumin</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2011) dans les </w:t>
      </w:r>
      <w:proofErr w:type="spellStart"/>
      <w:r w:rsidRPr="00E531FD">
        <w:rPr>
          <w:rFonts w:ascii="Times New Roman" w:hAnsi="Times New Roman" w:cs="Times New Roman"/>
          <w:bCs/>
          <w:spacing w:val="-10"/>
          <w:sz w:val="22"/>
          <w:szCs w:val="22"/>
        </w:rPr>
        <w:t>trai</w:t>
      </w:r>
      <w:r w:rsidR="007070E0">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tés</w:t>
      </w:r>
      <w:proofErr w:type="spellEnd"/>
      <w:r w:rsidRPr="00E531FD">
        <w:rPr>
          <w:rFonts w:ascii="Times New Roman" w:hAnsi="Times New Roman" w:cs="Times New Roman"/>
          <w:bCs/>
          <w:spacing w:val="-10"/>
          <w:sz w:val="22"/>
          <w:szCs w:val="22"/>
        </w:rPr>
        <w:t xml:space="preserve"> d</w:t>
      </w:r>
      <w:r w:rsidR="007070E0">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harmonie, essentiellement inspirée de théories mathématiques de la musique </w:t>
      </w:r>
      <w:r w:rsidR="007070E0">
        <w:rPr>
          <w:rFonts w:ascii="Times New Roman" w:hAnsi="Times New Roman" w:cs="Times New Roman"/>
          <w:bCs/>
          <w:spacing w:val="-10"/>
          <w:sz w:val="22"/>
          <w:szCs w:val="22"/>
        </w:rPr>
        <w:t>inaugurées</w:t>
      </w:r>
      <w:r w:rsidRPr="00E531FD">
        <w:rPr>
          <w:rFonts w:ascii="Times New Roman" w:hAnsi="Times New Roman" w:cs="Times New Roman"/>
          <w:bCs/>
          <w:spacing w:val="-10"/>
          <w:sz w:val="22"/>
          <w:szCs w:val="22"/>
        </w:rPr>
        <w:t xml:space="preserve"> par les pythagoriciens. Or</w:t>
      </w:r>
      <w:r w:rsidR="007070E0">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w:t>
      </w:r>
      <w:r w:rsidRPr="00E531FD">
        <w:rPr>
          <w:rFonts w:ascii="Times New Roman" w:hAnsi="Times New Roman" w:cs="Times New Roman"/>
          <w:bCs/>
          <w:i/>
          <w:spacing w:val="-10"/>
          <w:sz w:val="22"/>
          <w:szCs w:val="22"/>
        </w:rPr>
        <w:t>rhuthmos</w:t>
      </w:r>
      <w:r w:rsidRPr="00E531FD">
        <w:rPr>
          <w:rFonts w:ascii="Times New Roman" w:hAnsi="Times New Roman" w:cs="Times New Roman"/>
          <w:bCs/>
          <w:spacing w:val="-10"/>
          <w:sz w:val="22"/>
          <w:szCs w:val="22"/>
        </w:rPr>
        <w:t xml:space="preserve"> (d’un radical signifiant couler) à l’origine désigne plutôt une manière de fluer, et non une manière de fluer régulière ou </w:t>
      </w:r>
      <w:r w:rsidRPr="00E531FD">
        <w:rPr>
          <w:rFonts w:ascii="Times New Roman" w:hAnsi="Times New Roman" w:cs="Times New Roman"/>
          <w:bCs/>
          <w:i/>
          <w:spacing w:val="-10"/>
          <w:sz w:val="22"/>
          <w:szCs w:val="22"/>
        </w:rPr>
        <w:t>scandée</w:t>
      </w:r>
      <w:r w:rsidRPr="00E531FD">
        <w:rPr>
          <w:rFonts w:ascii="Times New Roman" w:hAnsi="Times New Roman" w:cs="Times New Roman"/>
          <w:bCs/>
          <w:spacing w:val="-10"/>
          <w:sz w:val="22"/>
          <w:szCs w:val="22"/>
        </w:rPr>
        <w:t xml:space="preserve"> (d’un mot signifiant lever et baisser le pied). Nombreux aujourd’hui parmi les rythmologues, en particulier des arts et des sciences humaines et qualitatives, sont ceux qui tiennent à rendre à nouveau opératio</w:t>
      </w:r>
      <w:r w:rsidRPr="00E531FD">
        <w:rPr>
          <w:rFonts w:ascii="Times New Roman" w:hAnsi="Times New Roman" w:cs="Times New Roman"/>
          <w:bCs/>
          <w:spacing w:val="-10"/>
          <w:sz w:val="22"/>
          <w:szCs w:val="22"/>
        </w:rPr>
        <w:t>n</w:t>
      </w:r>
      <w:r w:rsidRPr="00E531FD">
        <w:rPr>
          <w:rFonts w:ascii="Times New Roman" w:hAnsi="Times New Roman" w:cs="Times New Roman"/>
          <w:bCs/>
          <w:spacing w:val="-10"/>
          <w:sz w:val="22"/>
          <w:szCs w:val="22"/>
        </w:rPr>
        <w:t>nelle cette acception plus large, en s’émancipant des approches quantitatives associées au</w:t>
      </w:r>
      <w:r w:rsidRPr="00E531FD">
        <w:rPr>
          <w:rFonts w:ascii="Times New Roman" w:hAnsi="Times New Roman" w:cs="Times New Roman"/>
          <w:bCs/>
          <w:i/>
          <w:spacing w:val="-10"/>
          <w:sz w:val="22"/>
          <w:szCs w:val="22"/>
        </w:rPr>
        <w:t xml:space="preserve"> </w:t>
      </w:r>
      <w:proofErr w:type="spellStart"/>
      <w:r w:rsidRPr="00E531FD">
        <w:rPr>
          <w:rFonts w:ascii="Times New Roman" w:hAnsi="Times New Roman" w:cs="Times New Roman"/>
          <w:bCs/>
          <w:i/>
          <w:spacing w:val="-10"/>
          <w:sz w:val="22"/>
          <w:szCs w:val="22"/>
        </w:rPr>
        <w:t>m</w:t>
      </w:r>
      <w:r w:rsidR="00A400E0">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En effet, dans notre éprouvé intuitif, chacun perçoit une prosodie dans la parole spontanée, des rythmes dans les interactions humaines informelles verbales ou autres, dans les mouvements naturels et les transform</w:t>
      </w:r>
      <w:r w:rsidRPr="00E531FD">
        <w:rPr>
          <w:rFonts w:ascii="Times New Roman" w:hAnsi="Times New Roman" w:cs="Times New Roman"/>
          <w:bCs/>
          <w:spacing w:val="-10"/>
          <w:sz w:val="22"/>
          <w:szCs w:val="22"/>
        </w:rPr>
        <w:t>a</w:t>
      </w:r>
      <w:r w:rsidRPr="00E531FD">
        <w:rPr>
          <w:rFonts w:ascii="Times New Roman" w:hAnsi="Times New Roman" w:cs="Times New Roman"/>
          <w:bCs/>
          <w:spacing w:val="-10"/>
          <w:sz w:val="22"/>
          <w:szCs w:val="22"/>
        </w:rPr>
        <w:t xml:space="preserve">tions des êtres vivants, des peuples, des idées… De plus, selon Sauvanet, les </w:t>
      </w:r>
      <w:r w:rsidR="00A522B5">
        <w:rPr>
          <w:rFonts w:ascii="Times New Roman" w:hAnsi="Times New Roman" w:cs="Times New Roman"/>
          <w:bCs/>
          <w:spacing w:val="-10"/>
          <w:sz w:val="22"/>
          <w:szCs w:val="22"/>
        </w:rPr>
        <w:t>G</w:t>
      </w:r>
      <w:r w:rsidRPr="00E531FD">
        <w:rPr>
          <w:rFonts w:ascii="Times New Roman" w:hAnsi="Times New Roman" w:cs="Times New Roman"/>
          <w:bCs/>
          <w:spacing w:val="-10"/>
          <w:sz w:val="22"/>
          <w:szCs w:val="22"/>
        </w:rPr>
        <w:t xml:space="preserve">recs anciens n’incluaient pas dans le </w:t>
      </w:r>
      <w:r w:rsidRPr="00E531FD">
        <w:rPr>
          <w:rFonts w:ascii="Times New Roman" w:hAnsi="Times New Roman" w:cs="Times New Roman"/>
          <w:bCs/>
          <w:i/>
          <w:spacing w:val="-10"/>
          <w:sz w:val="22"/>
          <w:szCs w:val="22"/>
        </w:rPr>
        <w:t>rhuthmos</w:t>
      </w:r>
      <w:r w:rsidRPr="00E531FD">
        <w:rPr>
          <w:rFonts w:ascii="Times New Roman" w:hAnsi="Times New Roman" w:cs="Times New Roman"/>
          <w:bCs/>
          <w:spacing w:val="-10"/>
          <w:sz w:val="22"/>
          <w:szCs w:val="22"/>
        </w:rPr>
        <w:t xml:space="preserve">, fondamentalement </w:t>
      </w:r>
      <w:r w:rsidRPr="00E531FD">
        <w:rPr>
          <w:rFonts w:ascii="Times New Roman" w:hAnsi="Times New Roman" w:cs="Times New Roman"/>
          <w:bCs/>
          <w:i/>
          <w:spacing w:val="-10"/>
          <w:sz w:val="22"/>
          <w:szCs w:val="22"/>
        </w:rPr>
        <w:t>humain</w:t>
      </w:r>
      <w:r w:rsidRPr="00E531FD">
        <w:rPr>
          <w:rFonts w:ascii="Times New Roman" w:hAnsi="Times New Roman" w:cs="Times New Roman"/>
          <w:bCs/>
          <w:spacing w:val="-10"/>
          <w:sz w:val="22"/>
          <w:szCs w:val="22"/>
        </w:rPr>
        <w:t>, l’</w:t>
      </w:r>
      <w:proofErr w:type="spellStart"/>
      <w:r w:rsidRPr="00E531FD">
        <w:rPr>
          <w:rFonts w:ascii="Times New Roman" w:hAnsi="Times New Roman" w:cs="Times New Roman"/>
          <w:bCs/>
          <w:spacing w:val="-10"/>
          <w:sz w:val="22"/>
          <w:szCs w:val="22"/>
        </w:rPr>
        <w:t>har</w:t>
      </w:r>
      <w:r w:rsidR="007070E0">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monie</w:t>
      </w:r>
      <w:proofErr w:type="spellEnd"/>
      <w:r w:rsidRPr="00E531FD">
        <w:rPr>
          <w:rFonts w:ascii="Times New Roman" w:hAnsi="Times New Roman" w:cs="Times New Roman"/>
          <w:bCs/>
          <w:spacing w:val="-10"/>
          <w:sz w:val="22"/>
          <w:szCs w:val="22"/>
        </w:rPr>
        <w:t xml:space="preserve"> </w:t>
      </w:r>
      <w:r w:rsidRPr="00E531FD">
        <w:rPr>
          <w:rFonts w:ascii="Times New Roman" w:hAnsi="Times New Roman" w:cs="Times New Roman"/>
          <w:bCs/>
          <w:i/>
          <w:spacing w:val="-10"/>
          <w:sz w:val="22"/>
          <w:szCs w:val="22"/>
        </w:rPr>
        <w:t>astronomique</w:t>
      </w:r>
      <w:r w:rsidRPr="00E531FD">
        <w:rPr>
          <w:rFonts w:ascii="Times New Roman" w:hAnsi="Times New Roman" w:cs="Times New Roman"/>
          <w:bCs/>
          <w:spacing w:val="-10"/>
          <w:sz w:val="22"/>
          <w:szCs w:val="22"/>
        </w:rPr>
        <w:t xml:space="preserve"> </w:t>
      </w:r>
      <w:r w:rsidR="007070E0">
        <w:rPr>
          <w:rFonts w:ascii="Times New Roman" w:hAnsi="Times New Roman" w:cs="Times New Roman"/>
          <w:bCs/>
          <w:spacing w:val="-10"/>
          <w:sz w:val="22"/>
          <w:szCs w:val="22"/>
        </w:rPr>
        <w:t>fondée</w:t>
      </w:r>
      <w:r w:rsidRPr="00E531FD">
        <w:rPr>
          <w:rFonts w:ascii="Times New Roman" w:hAnsi="Times New Roman" w:cs="Times New Roman"/>
          <w:bCs/>
          <w:spacing w:val="-10"/>
          <w:sz w:val="22"/>
          <w:szCs w:val="22"/>
        </w:rPr>
        <w:t xml:space="preserve"> sur la période. Bien que </w:t>
      </w:r>
      <w:proofErr w:type="spellStart"/>
      <w:r w:rsidRPr="00E531FD">
        <w:rPr>
          <w:rFonts w:ascii="Times New Roman" w:hAnsi="Times New Roman" w:cs="Times New Roman"/>
          <w:bCs/>
          <w:i/>
          <w:spacing w:val="-10"/>
          <w:sz w:val="22"/>
          <w:szCs w:val="22"/>
        </w:rPr>
        <w:t>m</w:t>
      </w:r>
      <w:r w:rsidR="00A400E0">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xml:space="preserve"> puisse être traduit par </w:t>
      </w:r>
      <w:r w:rsidRPr="00E531FD">
        <w:rPr>
          <w:rFonts w:ascii="Times New Roman" w:hAnsi="Times New Roman" w:cs="Times New Roman"/>
          <w:bCs/>
          <w:i/>
          <w:spacing w:val="-10"/>
          <w:sz w:val="22"/>
          <w:szCs w:val="22"/>
        </w:rPr>
        <w:t>mesure</w:t>
      </w:r>
      <w:r w:rsidRPr="00E531FD">
        <w:rPr>
          <w:rFonts w:ascii="Times New Roman" w:hAnsi="Times New Roman" w:cs="Times New Roman"/>
          <w:bCs/>
          <w:spacing w:val="-10"/>
          <w:sz w:val="22"/>
          <w:szCs w:val="22"/>
        </w:rPr>
        <w:t xml:space="preserve"> ou métrique, et </w:t>
      </w:r>
      <w:r w:rsidRPr="00E531FD">
        <w:rPr>
          <w:rFonts w:ascii="Times New Roman" w:hAnsi="Times New Roman" w:cs="Times New Roman"/>
          <w:bCs/>
          <w:i/>
          <w:spacing w:val="-10"/>
          <w:sz w:val="22"/>
          <w:szCs w:val="22"/>
        </w:rPr>
        <w:t>rhuthmos</w:t>
      </w:r>
      <w:r w:rsidRPr="00E531FD">
        <w:rPr>
          <w:rFonts w:ascii="Times New Roman" w:hAnsi="Times New Roman" w:cs="Times New Roman"/>
          <w:bCs/>
          <w:spacing w:val="-10"/>
          <w:sz w:val="22"/>
          <w:szCs w:val="22"/>
        </w:rPr>
        <w:t xml:space="preserve"> par manière de </w:t>
      </w:r>
      <w:r w:rsidRPr="00E531FD">
        <w:rPr>
          <w:rFonts w:ascii="Times New Roman" w:hAnsi="Times New Roman" w:cs="Times New Roman"/>
          <w:bCs/>
          <w:i/>
          <w:spacing w:val="-10"/>
          <w:sz w:val="22"/>
          <w:szCs w:val="22"/>
        </w:rPr>
        <w:t>fluer</w:t>
      </w:r>
      <w:r w:rsidRPr="00E531FD">
        <w:rPr>
          <w:rFonts w:ascii="Times New Roman" w:hAnsi="Times New Roman" w:cs="Times New Roman"/>
          <w:bCs/>
          <w:spacing w:val="-10"/>
          <w:sz w:val="22"/>
          <w:szCs w:val="22"/>
        </w:rPr>
        <w:t xml:space="preserve">, cours ou courant, je reprends les termes antiques en allégeance à mes prédécesseurs </w:t>
      </w:r>
      <w:proofErr w:type="spellStart"/>
      <w:r w:rsidRPr="00E531FD">
        <w:rPr>
          <w:rFonts w:ascii="Times New Roman" w:hAnsi="Times New Roman" w:cs="Times New Roman"/>
          <w:bCs/>
          <w:spacing w:val="-10"/>
          <w:sz w:val="22"/>
          <w:szCs w:val="22"/>
        </w:rPr>
        <w:t>lin</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guistes</w:t>
      </w:r>
      <w:proofErr w:type="spellEnd"/>
      <w:r w:rsidRPr="00E531FD">
        <w:rPr>
          <w:rFonts w:ascii="Times New Roman" w:hAnsi="Times New Roman" w:cs="Times New Roman"/>
          <w:bCs/>
          <w:spacing w:val="-10"/>
          <w:sz w:val="22"/>
          <w:szCs w:val="22"/>
        </w:rPr>
        <w:t xml:space="preserve"> et philosophes de la rythmanalyse et de la rythmologie, qui leur ass</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 xml:space="preserve">cient des valeurs humaines, esthétiques et éthiques, voire politiques, </w:t>
      </w:r>
      <w:proofErr w:type="spellStart"/>
      <w:r w:rsidRPr="00E531FD">
        <w:rPr>
          <w:rFonts w:ascii="Times New Roman" w:hAnsi="Times New Roman" w:cs="Times New Roman"/>
          <w:bCs/>
          <w:spacing w:val="-10"/>
          <w:sz w:val="22"/>
          <w:szCs w:val="22"/>
        </w:rPr>
        <w:t>importan</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tes</w:t>
      </w:r>
      <w:proofErr w:type="spellEnd"/>
      <w:r w:rsidRPr="00E531FD">
        <w:rPr>
          <w:rFonts w:ascii="Times New Roman" w:hAnsi="Times New Roman" w:cs="Times New Roman"/>
          <w:bCs/>
          <w:spacing w:val="-10"/>
          <w:sz w:val="22"/>
          <w:szCs w:val="22"/>
        </w:rPr>
        <w:t xml:space="preserve"> en sciences sociales, </w:t>
      </w:r>
      <w:r w:rsidR="007F36E8" w:rsidRPr="00E531FD">
        <w:rPr>
          <w:rFonts w:ascii="Times New Roman" w:hAnsi="Times New Roman" w:cs="Times New Roman"/>
          <w:bCs/>
          <w:spacing w:val="-10"/>
          <w:sz w:val="22"/>
          <w:szCs w:val="22"/>
        </w:rPr>
        <w:t>générale</w:t>
      </w:r>
      <w:r w:rsidR="007F36E8">
        <w:rPr>
          <w:rFonts w:ascii="Times New Roman" w:hAnsi="Times New Roman" w:cs="Times New Roman"/>
          <w:bCs/>
          <w:spacing w:val="-10"/>
          <w:sz w:val="22"/>
          <w:szCs w:val="22"/>
        </w:rPr>
        <w:t>m</w:t>
      </w:r>
      <w:r w:rsidR="007F36E8" w:rsidRPr="00E531FD">
        <w:rPr>
          <w:rFonts w:ascii="Times New Roman" w:hAnsi="Times New Roman" w:cs="Times New Roman"/>
          <w:bCs/>
          <w:spacing w:val="-10"/>
          <w:sz w:val="22"/>
          <w:szCs w:val="22"/>
        </w:rPr>
        <w:t>ent</w:t>
      </w:r>
      <w:r w:rsidRPr="00E531FD">
        <w:rPr>
          <w:rFonts w:ascii="Times New Roman" w:hAnsi="Times New Roman" w:cs="Times New Roman"/>
          <w:bCs/>
          <w:spacing w:val="-10"/>
          <w:sz w:val="22"/>
          <w:szCs w:val="22"/>
        </w:rPr>
        <w:t xml:space="preserve"> étrangères aux préoccupations des </w:t>
      </w:r>
      <w:proofErr w:type="spellStart"/>
      <w:r w:rsidRPr="00E531FD">
        <w:rPr>
          <w:rFonts w:ascii="Times New Roman" w:hAnsi="Times New Roman" w:cs="Times New Roman"/>
          <w:bCs/>
          <w:spacing w:val="-10"/>
          <w:sz w:val="22"/>
          <w:szCs w:val="22"/>
        </w:rPr>
        <w:t>scien</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ces</w:t>
      </w:r>
      <w:proofErr w:type="spellEnd"/>
      <w:r w:rsidRPr="00E531FD">
        <w:rPr>
          <w:rFonts w:ascii="Times New Roman" w:hAnsi="Times New Roman" w:cs="Times New Roman"/>
          <w:bCs/>
          <w:spacing w:val="-10"/>
          <w:sz w:val="22"/>
          <w:szCs w:val="22"/>
        </w:rPr>
        <w:t xml:space="preserve"> expérimentales (Lefebvre</w:t>
      </w:r>
      <w:r w:rsidR="0014372C">
        <w:rPr>
          <w:rFonts w:ascii="Times New Roman" w:hAnsi="Times New Roman" w:cs="Times New Roman"/>
          <w:bCs/>
          <w:spacing w:val="-10"/>
          <w:sz w:val="22"/>
          <w:szCs w:val="22"/>
        </w:rPr>
        <w:t>,</w:t>
      </w:r>
      <w:r w:rsidR="00BF7E08">
        <w:rPr>
          <w:rFonts w:ascii="Times New Roman" w:hAnsi="Times New Roman" w:cs="Times New Roman"/>
          <w:bCs/>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Lefebvre</w:instrText>
      </w:r>
      <w:r w:rsidR="005E010D">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1992).</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Les rythmes </w:t>
      </w:r>
      <w:r w:rsidRPr="00E531FD">
        <w:rPr>
          <w:rFonts w:ascii="Times New Roman" w:hAnsi="Times New Roman" w:cs="Times New Roman"/>
          <w:bCs/>
          <w:i/>
          <w:spacing w:val="-10"/>
          <w:sz w:val="22"/>
          <w:szCs w:val="22"/>
        </w:rPr>
        <w:t>non périodiques</w:t>
      </w:r>
      <w:r w:rsidRPr="00E531FD">
        <w:rPr>
          <w:rFonts w:ascii="Times New Roman" w:hAnsi="Times New Roman" w:cs="Times New Roman"/>
          <w:bCs/>
          <w:spacing w:val="-10"/>
          <w:sz w:val="22"/>
          <w:szCs w:val="22"/>
        </w:rPr>
        <w:t xml:space="preserve"> sont donc caractérisés, comme les </w:t>
      </w:r>
      <w:proofErr w:type="spellStart"/>
      <w:r w:rsidRPr="00E531FD">
        <w:rPr>
          <w:rFonts w:ascii="Times New Roman" w:hAnsi="Times New Roman" w:cs="Times New Roman"/>
          <w:bCs/>
          <w:spacing w:val="-10"/>
          <w:sz w:val="22"/>
          <w:szCs w:val="22"/>
        </w:rPr>
        <w:t>séquen</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ces</w:t>
      </w:r>
      <w:proofErr w:type="spellEnd"/>
      <w:r w:rsidRPr="00E531FD">
        <w:rPr>
          <w:rFonts w:ascii="Times New Roman" w:hAnsi="Times New Roman" w:cs="Times New Roman"/>
          <w:bCs/>
          <w:spacing w:val="-10"/>
          <w:sz w:val="22"/>
          <w:szCs w:val="22"/>
        </w:rPr>
        <w:t xml:space="preserve"> caractéristiques, 1) par leur </w:t>
      </w:r>
      <w:r w:rsidRPr="00E531FD">
        <w:rPr>
          <w:rFonts w:ascii="Times New Roman" w:hAnsi="Times New Roman" w:cs="Times New Roman"/>
          <w:bCs/>
          <w:i/>
          <w:spacing w:val="-10"/>
          <w:sz w:val="22"/>
          <w:szCs w:val="22"/>
        </w:rPr>
        <w:t>composition</w:t>
      </w:r>
      <w:r w:rsidRPr="00E531FD">
        <w:rPr>
          <w:rFonts w:ascii="Times New Roman" w:hAnsi="Times New Roman" w:cs="Times New Roman"/>
          <w:bCs/>
          <w:spacing w:val="-10"/>
          <w:sz w:val="22"/>
          <w:szCs w:val="22"/>
        </w:rPr>
        <w:t xml:space="preserve"> en événements et états ; </w:t>
      </w:r>
      <w:r w:rsidR="00491488" w:rsidRPr="00E531FD">
        <w:rPr>
          <w:rFonts w:ascii="Times New Roman" w:hAnsi="Times New Roman" w:cs="Times New Roman"/>
          <w:bCs/>
          <w:spacing w:val="-10"/>
          <w:sz w:val="22"/>
          <w:szCs w:val="22"/>
        </w:rPr>
        <w:t>cepen</w:t>
      </w:r>
      <w:r w:rsidR="00491488">
        <w:rPr>
          <w:rFonts w:ascii="Times New Roman" w:hAnsi="Times New Roman" w:cs="Times New Roman"/>
          <w:bCs/>
          <w:spacing w:val="-10"/>
          <w:sz w:val="22"/>
          <w:szCs w:val="22"/>
        </w:rPr>
        <w:t>d</w:t>
      </w:r>
      <w:r w:rsidR="00491488" w:rsidRPr="00E531FD">
        <w:rPr>
          <w:rFonts w:ascii="Times New Roman" w:hAnsi="Times New Roman" w:cs="Times New Roman"/>
          <w:bCs/>
          <w:spacing w:val="-10"/>
          <w:sz w:val="22"/>
          <w:szCs w:val="22"/>
        </w:rPr>
        <w:t>ant</w:t>
      </w:r>
      <w:r w:rsidRPr="00E531FD">
        <w:rPr>
          <w:rFonts w:ascii="Times New Roman" w:hAnsi="Times New Roman" w:cs="Times New Roman"/>
          <w:bCs/>
          <w:spacing w:val="-10"/>
          <w:sz w:val="22"/>
          <w:szCs w:val="22"/>
        </w:rPr>
        <w:t xml:space="preserve"> ces phénomènes sont identifiés spécifiquement par des </w:t>
      </w:r>
      <w:r w:rsidRPr="00E531FD">
        <w:rPr>
          <w:rFonts w:ascii="Times New Roman" w:hAnsi="Times New Roman" w:cs="Times New Roman"/>
          <w:bCs/>
          <w:i/>
          <w:spacing w:val="-10"/>
          <w:sz w:val="22"/>
          <w:szCs w:val="22"/>
        </w:rPr>
        <w:t xml:space="preserve">durées </w:t>
      </w:r>
      <w:r w:rsidR="00491488" w:rsidRPr="00E531FD">
        <w:rPr>
          <w:rFonts w:ascii="Times New Roman" w:hAnsi="Times New Roman" w:cs="Times New Roman"/>
          <w:bCs/>
          <w:i/>
          <w:spacing w:val="-10"/>
          <w:sz w:val="22"/>
          <w:szCs w:val="22"/>
        </w:rPr>
        <w:t>cara</w:t>
      </w:r>
      <w:r w:rsidR="00491488">
        <w:rPr>
          <w:rFonts w:ascii="Times New Roman" w:hAnsi="Times New Roman" w:cs="Times New Roman"/>
          <w:bCs/>
          <w:i/>
          <w:spacing w:val="-10"/>
          <w:sz w:val="22"/>
          <w:szCs w:val="22"/>
        </w:rPr>
        <w:t>c</w:t>
      </w:r>
      <w:r w:rsidR="00491488" w:rsidRPr="00E531FD">
        <w:rPr>
          <w:rFonts w:ascii="Times New Roman" w:hAnsi="Times New Roman" w:cs="Times New Roman"/>
          <w:bCs/>
          <w:i/>
          <w:spacing w:val="-10"/>
          <w:sz w:val="22"/>
          <w:szCs w:val="22"/>
        </w:rPr>
        <w:t>téristiques</w:t>
      </w:r>
      <w:r w:rsidRPr="00E531FD">
        <w:rPr>
          <w:rFonts w:ascii="Times New Roman" w:hAnsi="Times New Roman" w:cs="Times New Roman"/>
          <w:bCs/>
          <w:spacing w:val="-10"/>
          <w:sz w:val="22"/>
          <w:szCs w:val="22"/>
        </w:rPr>
        <w:t xml:space="preserve">, qui séparent certains phénomènes qui sont spécialement saillants, soit par leur </w:t>
      </w:r>
      <w:r w:rsidRPr="00E531FD">
        <w:rPr>
          <w:rFonts w:ascii="Times New Roman" w:hAnsi="Times New Roman" w:cs="Times New Roman"/>
          <w:bCs/>
          <w:i/>
          <w:spacing w:val="-10"/>
          <w:sz w:val="22"/>
          <w:szCs w:val="22"/>
        </w:rPr>
        <w:t>amplitude</w:t>
      </w:r>
      <w:r w:rsidRPr="00E531FD">
        <w:rPr>
          <w:rFonts w:ascii="Times New Roman" w:hAnsi="Times New Roman" w:cs="Times New Roman"/>
          <w:bCs/>
          <w:spacing w:val="-10"/>
          <w:sz w:val="22"/>
          <w:szCs w:val="22"/>
        </w:rPr>
        <w:t xml:space="preserve"> (intensité sonore par exemple), soit par </w:t>
      </w:r>
      <w:r w:rsidRPr="00E531FD">
        <w:rPr>
          <w:rFonts w:ascii="Times New Roman" w:hAnsi="Times New Roman" w:cs="Times New Roman"/>
          <w:bCs/>
          <w:i/>
          <w:spacing w:val="-10"/>
          <w:sz w:val="22"/>
          <w:szCs w:val="22"/>
        </w:rPr>
        <w:t>contraste</w:t>
      </w:r>
      <w:r w:rsidRPr="00E531FD">
        <w:rPr>
          <w:rFonts w:ascii="Times New Roman" w:hAnsi="Times New Roman" w:cs="Times New Roman"/>
          <w:bCs/>
          <w:spacing w:val="-10"/>
          <w:sz w:val="22"/>
          <w:szCs w:val="22"/>
        </w:rPr>
        <w:t xml:space="preserve"> avec les autres (changement de timbre ou de hauteur de son par exemple). 2)</w:t>
      </w:r>
      <w:r w:rsidR="00491488">
        <w:rPr>
          <w:rFonts w:ascii="Times New Roman" w:hAnsi="Times New Roman" w:cs="Times New Roman"/>
          <w:bCs/>
          <w:spacing w:val="-10"/>
          <w:sz w:val="22"/>
          <w:szCs w:val="22"/>
        </w:rPr>
        <w:t xml:space="preserve"> </w:t>
      </w:r>
      <w:r w:rsidRPr="00E531FD">
        <w:rPr>
          <w:rFonts w:ascii="Times New Roman" w:hAnsi="Times New Roman" w:cs="Times New Roman"/>
          <w:bCs/>
          <w:i/>
          <w:spacing w:val="-10"/>
          <w:sz w:val="22"/>
          <w:szCs w:val="22"/>
        </w:rPr>
        <w:t>L’</w:t>
      </w:r>
      <w:proofErr w:type="spellStart"/>
      <w:r w:rsidRPr="00E531FD">
        <w:rPr>
          <w:rFonts w:ascii="Times New Roman" w:hAnsi="Times New Roman" w:cs="Times New Roman"/>
          <w:bCs/>
          <w:i/>
          <w:spacing w:val="-10"/>
          <w:sz w:val="22"/>
          <w:szCs w:val="22"/>
        </w:rPr>
        <w:t>ordonnance</w:t>
      </w:r>
      <w:r w:rsidR="00491488">
        <w:rPr>
          <w:rFonts w:ascii="Times New Roman" w:hAnsi="Times New Roman" w:cs="Times New Roman"/>
          <w:bCs/>
          <w:i/>
          <w:spacing w:val="-10"/>
          <w:sz w:val="22"/>
          <w:szCs w:val="22"/>
        </w:rPr>
        <w:softHyphen/>
      </w:r>
      <w:r w:rsidRPr="00E531FD">
        <w:rPr>
          <w:rFonts w:ascii="Times New Roman" w:hAnsi="Times New Roman" w:cs="Times New Roman"/>
          <w:bCs/>
          <w:i/>
          <w:spacing w:val="-10"/>
          <w:sz w:val="22"/>
          <w:szCs w:val="22"/>
        </w:rPr>
        <w:t>ment</w:t>
      </w:r>
      <w:proofErr w:type="spellEnd"/>
      <w:r w:rsidRPr="00E531FD">
        <w:rPr>
          <w:rFonts w:ascii="Times New Roman" w:hAnsi="Times New Roman" w:cs="Times New Roman"/>
          <w:bCs/>
          <w:spacing w:val="-10"/>
          <w:sz w:val="22"/>
          <w:szCs w:val="22"/>
        </w:rPr>
        <w:t xml:space="preserve"> qui caractérise de tels rythmes repose donc essentiellement sur les </w:t>
      </w:r>
      <w:r w:rsidRPr="00E531FD">
        <w:rPr>
          <w:rFonts w:ascii="Times New Roman" w:hAnsi="Times New Roman" w:cs="Times New Roman"/>
          <w:bCs/>
          <w:i/>
          <w:spacing w:val="-10"/>
          <w:sz w:val="22"/>
          <w:szCs w:val="22"/>
        </w:rPr>
        <w:t>durées</w:t>
      </w:r>
      <w:r w:rsidRPr="00E531FD">
        <w:rPr>
          <w:rFonts w:ascii="Times New Roman" w:hAnsi="Times New Roman" w:cs="Times New Roman"/>
          <w:bCs/>
          <w:spacing w:val="-10"/>
          <w:sz w:val="22"/>
          <w:szCs w:val="22"/>
        </w:rPr>
        <w:t xml:space="preserve"> (des phénomènes et des groupes de phénomènes) qui se répètent plus ou moins égales à elles-mêmes, ou égales à des fractions de ces durées ou à leurs mu</w:t>
      </w:r>
      <w:r w:rsidRPr="00E531FD">
        <w:rPr>
          <w:rFonts w:ascii="Times New Roman" w:hAnsi="Times New Roman" w:cs="Times New Roman"/>
          <w:bCs/>
          <w:spacing w:val="-10"/>
          <w:sz w:val="22"/>
          <w:szCs w:val="22"/>
        </w:rPr>
        <w:t>l</w:t>
      </w:r>
      <w:r w:rsidRPr="00E531FD">
        <w:rPr>
          <w:rFonts w:ascii="Times New Roman" w:hAnsi="Times New Roman" w:cs="Times New Roman"/>
          <w:bCs/>
          <w:spacing w:val="-10"/>
          <w:sz w:val="22"/>
          <w:szCs w:val="22"/>
        </w:rPr>
        <w:t xml:space="preserve">tiples que sont les </w:t>
      </w:r>
      <w:r w:rsidRPr="00E531FD">
        <w:rPr>
          <w:rFonts w:ascii="Times New Roman" w:hAnsi="Times New Roman" w:cs="Times New Roman"/>
          <w:bCs/>
          <w:i/>
          <w:spacing w:val="-10"/>
          <w:sz w:val="22"/>
          <w:szCs w:val="22"/>
        </w:rPr>
        <w:t>mesures</w:t>
      </w:r>
      <w:r w:rsidRPr="00E531FD">
        <w:rPr>
          <w:rFonts w:ascii="Times New Roman" w:hAnsi="Times New Roman" w:cs="Times New Roman"/>
          <w:bCs/>
          <w:spacing w:val="-10"/>
          <w:sz w:val="22"/>
          <w:szCs w:val="22"/>
        </w:rPr>
        <w:t xml:space="preserve">. Un rythme de trot ou de galop, un rythme de polka ou de valse se distinguent par l’ordonnancement des temps forts et faibles et par les durées qui les séparent. 3) La </w:t>
      </w:r>
      <w:r w:rsidRPr="00E531FD">
        <w:rPr>
          <w:rFonts w:ascii="Times New Roman" w:hAnsi="Times New Roman" w:cs="Times New Roman"/>
          <w:bCs/>
          <w:i/>
          <w:spacing w:val="-10"/>
          <w:sz w:val="22"/>
          <w:szCs w:val="22"/>
        </w:rPr>
        <w:t>vitesse</w:t>
      </w:r>
      <w:r w:rsidRPr="00E531FD">
        <w:rPr>
          <w:rFonts w:ascii="Times New Roman" w:hAnsi="Times New Roman" w:cs="Times New Roman"/>
          <w:bCs/>
          <w:spacing w:val="-10"/>
          <w:sz w:val="22"/>
          <w:szCs w:val="22"/>
        </w:rPr>
        <w:t xml:space="preserve">, débit, fréquence ou tempo, est définie par le nombre de répétitions de phénomènes qui s’inscrivent dans une durée définie plus vaste. Elle s’élève lorsque les durées des phases raccourcissent. Elle dépend, en particulier dans une séquence/suite cyclique </w:t>
      </w:r>
      <w:r w:rsidRPr="00E531FD">
        <w:rPr>
          <w:rFonts w:ascii="Times New Roman" w:hAnsi="Times New Roman" w:cs="Times New Roman"/>
          <w:bCs/>
          <w:i/>
          <w:spacing w:val="-10"/>
          <w:sz w:val="22"/>
          <w:szCs w:val="22"/>
        </w:rPr>
        <w:t>irrégulière</w:t>
      </w:r>
      <w:r w:rsidRPr="00E531FD">
        <w:rPr>
          <w:rFonts w:ascii="Times New Roman" w:hAnsi="Times New Roman" w:cs="Times New Roman"/>
          <w:bCs/>
          <w:spacing w:val="-10"/>
          <w:sz w:val="22"/>
          <w:szCs w:val="22"/>
        </w:rPr>
        <w:t xml:space="preserve">, de la proportion des phases les plus courtes </w:t>
      </w:r>
      <w:r w:rsidRPr="007F36E8">
        <w:rPr>
          <w:rFonts w:ascii="Times New Roman" w:hAnsi="Times New Roman" w:cs="Times New Roman"/>
          <w:bCs/>
          <w:spacing w:val="-6"/>
          <w:sz w:val="22"/>
          <w:szCs w:val="22"/>
        </w:rPr>
        <w:t>ou plus longues</w:t>
      </w:r>
      <w:r w:rsidR="00A522B5" w:rsidRPr="007F36E8">
        <w:rPr>
          <w:rFonts w:ascii="Times New Roman" w:hAnsi="Times New Roman" w:cs="Times New Roman"/>
          <w:bCs/>
          <w:spacing w:val="-6"/>
          <w:sz w:val="22"/>
          <w:szCs w:val="22"/>
        </w:rPr>
        <w:t> </w:t>
      </w:r>
      <w:r w:rsidRPr="007F36E8">
        <w:rPr>
          <w:rFonts w:ascii="Times New Roman" w:hAnsi="Times New Roman" w:cs="Times New Roman"/>
          <w:bCs/>
          <w:spacing w:val="-6"/>
          <w:sz w:val="22"/>
          <w:szCs w:val="22"/>
        </w:rPr>
        <w:t>; par exemple la rap</w:t>
      </w:r>
      <w:r w:rsidRPr="007F36E8">
        <w:rPr>
          <w:rFonts w:ascii="Times New Roman" w:hAnsi="Times New Roman" w:cs="Times New Roman"/>
          <w:bCs/>
          <w:spacing w:val="-6"/>
          <w:sz w:val="22"/>
          <w:szCs w:val="22"/>
        </w:rPr>
        <w:t>i</w:t>
      </w:r>
      <w:r w:rsidRPr="007F36E8">
        <w:rPr>
          <w:rFonts w:ascii="Times New Roman" w:hAnsi="Times New Roman" w:cs="Times New Roman"/>
          <w:bCs/>
          <w:spacing w:val="-6"/>
          <w:sz w:val="22"/>
          <w:szCs w:val="22"/>
        </w:rPr>
        <w:t>dité des passes pendant la première mi-temps d’un match de football. Dans un rythme irrégulier ou régulier, le tempo</w:t>
      </w:r>
      <w:r w:rsidRPr="00E531FD">
        <w:rPr>
          <w:rFonts w:ascii="Times New Roman" w:hAnsi="Times New Roman" w:cs="Times New Roman"/>
          <w:bCs/>
          <w:spacing w:val="-10"/>
          <w:sz w:val="22"/>
          <w:szCs w:val="22"/>
        </w:rPr>
        <w:t xml:space="preserve"> dépend de la durée de l’</w:t>
      </w:r>
      <w:proofErr w:type="spellStart"/>
      <w:r w:rsidRPr="00E531FD">
        <w:rPr>
          <w:rFonts w:ascii="Times New Roman" w:hAnsi="Times New Roman" w:cs="Times New Roman"/>
          <w:bCs/>
          <w:spacing w:val="-10"/>
          <w:sz w:val="22"/>
          <w:szCs w:val="22"/>
        </w:rPr>
        <w:t>ensem</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ble</w:t>
      </w:r>
      <w:proofErr w:type="spellEnd"/>
      <w:r w:rsidRPr="00E531FD">
        <w:rPr>
          <w:rFonts w:ascii="Times New Roman" w:hAnsi="Times New Roman" w:cs="Times New Roman"/>
          <w:bCs/>
          <w:spacing w:val="-10"/>
          <w:sz w:val="22"/>
          <w:szCs w:val="22"/>
        </w:rPr>
        <w:t> des phénomènes temporels</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par exemple en prosodie, le débit de parole dépend de la durée de prononciation des différentes syllabes et de celle des </w:t>
      </w:r>
      <w:r w:rsidR="00E7773C" w:rsidRPr="00E531FD">
        <w:rPr>
          <w:rFonts w:ascii="Times New Roman" w:hAnsi="Times New Roman" w:cs="Times New Roman"/>
          <w:bCs/>
          <w:spacing w:val="-10"/>
          <w:sz w:val="22"/>
          <w:szCs w:val="22"/>
        </w:rPr>
        <w:t>silen</w:t>
      </w:r>
      <w:r w:rsidR="00E7773C">
        <w:rPr>
          <w:rFonts w:ascii="Times New Roman" w:hAnsi="Times New Roman" w:cs="Times New Roman"/>
          <w:bCs/>
          <w:spacing w:val="-10"/>
          <w:sz w:val="22"/>
          <w:szCs w:val="22"/>
        </w:rPr>
        <w:t>c</w:t>
      </w:r>
      <w:r w:rsidR="00E7773C" w:rsidRPr="00E531FD">
        <w:rPr>
          <w:rFonts w:ascii="Times New Roman" w:hAnsi="Times New Roman" w:cs="Times New Roman"/>
          <w:bCs/>
          <w:spacing w:val="-10"/>
          <w:sz w:val="22"/>
          <w:szCs w:val="22"/>
        </w:rPr>
        <w:t>es</w:t>
      </w:r>
      <w:r w:rsidRPr="00E531FD">
        <w:rPr>
          <w:rFonts w:ascii="Times New Roman" w:hAnsi="Times New Roman" w:cs="Times New Roman"/>
          <w:bCs/>
          <w:spacing w:val="-10"/>
          <w:sz w:val="22"/>
          <w:szCs w:val="22"/>
        </w:rPr>
        <w:t>, dans une conversation plus ou moins animée de la durée des répa</w:t>
      </w:r>
      <w:r w:rsidRPr="00E531FD">
        <w:rPr>
          <w:rFonts w:ascii="Times New Roman" w:hAnsi="Times New Roman" w:cs="Times New Roman"/>
          <w:bCs/>
          <w:spacing w:val="-10"/>
          <w:sz w:val="22"/>
          <w:szCs w:val="22"/>
        </w:rPr>
        <w:t>r</w:t>
      </w:r>
      <w:r w:rsidRPr="00E531FD">
        <w:rPr>
          <w:rFonts w:ascii="Times New Roman" w:hAnsi="Times New Roman" w:cs="Times New Roman"/>
          <w:bCs/>
          <w:spacing w:val="-10"/>
          <w:sz w:val="22"/>
          <w:szCs w:val="22"/>
        </w:rPr>
        <w:t>ties</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la vitesse d’une construction par un maçon dépend de la </w:t>
      </w:r>
      <w:r w:rsidRPr="007070E0">
        <w:rPr>
          <w:rFonts w:ascii="Times New Roman" w:hAnsi="Times New Roman" w:cs="Times New Roman"/>
          <w:bCs/>
          <w:spacing w:val="-12"/>
          <w:sz w:val="22"/>
          <w:szCs w:val="22"/>
        </w:rPr>
        <w:t xml:space="preserve">durée de mise en place des briques et de celle de l’application du </w:t>
      </w:r>
      <w:r w:rsidR="00E7773C" w:rsidRPr="007070E0">
        <w:rPr>
          <w:rFonts w:ascii="Times New Roman" w:hAnsi="Times New Roman" w:cs="Times New Roman"/>
          <w:bCs/>
          <w:spacing w:val="-12"/>
          <w:sz w:val="22"/>
          <w:szCs w:val="22"/>
        </w:rPr>
        <w:t>mortier</w:t>
      </w:r>
      <w:r w:rsidRPr="007070E0">
        <w:rPr>
          <w:rFonts w:ascii="Times New Roman" w:hAnsi="Times New Roman" w:cs="Times New Roman"/>
          <w:bCs/>
          <w:spacing w:val="-12"/>
          <w:sz w:val="22"/>
          <w:szCs w:val="22"/>
        </w:rPr>
        <w:t>. Plus les phases sont courtes, plus élevée est la vitesse, cadence,</w:t>
      </w:r>
      <w:r w:rsidRPr="00E531FD">
        <w:rPr>
          <w:rFonts w:ascii="Times New Roman" w:hAnsi="Times New Roman" w:cs="Times New Roman"/>
          <w:bCs/>
          <w:spacing w:val="-10"/>
          <w:sz w:val="22"/>
          <w:szCs w:val="22"/>
        </w:rPr>
        <w:t xml:space="preserve"> débit ou tempo, plus rapide est le rythme. Le terme de </w:t>
      </w:r>
      <w:r w:rsidRPr="00E531FD">
        <w:rPr>
          <w:rFonts w:ascii="Times New Roman" w:hAnsi="Times New Roman" w:cs="Times New Roman"/>
          <w:bCs/>
          <w:spacing w:val="-10"/>
          <w:sz w:val="22"/>
          <w:szCs w:val="22"/>
          <w:u w:val="single"/>
        </w:rPr>
        <w:t>tempo</w:t>
      </w:r>
      <w:r w:rsidRPr="00E531FD">
        <w:rPr>
          <w:rFonts w:ascii="Times New Roman" w:hAnsi="Times New Roman" w:cs="Times New Roman"/>
          <w:bCs/>
          <w:spacing w:val="-10"/>
          <w:sz w:val="22"/>
          <w:szCs w:val="22"/>
        </w:rPr>
        <w:t xml:space="preserve"> est plus propre aux rythmes à pulsation.</w:t>
      </w:r>
    </w:p>
    <w:p w:rsidR="00D44D61" w:rsidRDefault="00336DB2" w:rsidP="002146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De tels rythmes peuvent aussi être caractérisés 4) par leur </w:t>
      </w:r>
      <w:r w:rsidRPr="00E531FD">
        <w:rPr>
          <w:rFonts w:ascii="Times New Roman" w:hAnsi="Times New Roman" w:cs="Times New Roman"/>
          <w:bCs/>
          <w:i/>
          <w:spacing w:val="-10"/>
          <w:sz w:val="22"/>
          <w:szCs w:val="22"/>
        </w:rPr>
        <w:t>régularité</w:t>
      </w:r>
      <w:r w:rsidRPr="00E531FD">
        <w:rPr>
          <w:rFonts w:ascii="Times New Roman" w:hAnsi="Times New Roman" w:cs="Times New Roman"/>
          <w:bCs/>
          <w:spacing w:val="-10"/>
          <w:sz w:val="22"/>
          <w:szCs w:val="22"/>
        </w:rPr>
        <w:t xml:space="preserve">. Leur régularité dépend donc à la fois de la </w:t>
      </w:r>
      <w:proofErr w:type="spellStart"/>
      <w:r w:rsidRPr="00E531FD">
        <w:rPr>
          <w:rFonts w:ascii="Times New Roman" w:hAnsi="Times New Roman" w:cs="Times New Roman"/>
          <w:bCs/>
          <w:i/>
          <w:spacing w:val="-10"/>
          <w:sz w:val="22"/>
          <w:szCs w:val="22"/>
        </w:rPr>
        <w:t>séquentialité</w:t>
      </w:r>
      <w:proofErr w:type="spellEnd"/>
      <w:r w:rsidRPr="00E531FD">
        <w:rPr>
          <w:rFonts w:ascii="Times New Roman" w:hAnsi="Times New Roman" w:cs="Times New Roman"/>
          <w:bCs/>
          <w:spacing w:val="-10"/>
          <w:sz w:val="22"/>
          <w:szCs w:val="22"/>
        </w:rPr>
        <w:t xml:space="preserve"> et de la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xml:space="preserve">. 4a) D’une part, comme tout cycle, un rythme peut comporter des </w:t>
      </w:r>
      <w:r w:rsidRPr="00E531FD">
        <w:rPr>
          <w:rFonts w:ascii="Times New Roman" w:hAnsi="Times New Roman" w:cs="Times New Roman"/>
          <w:bCs/>
          <w:i/>
          <w:spacing w:val="-10"/>
          <w:sz w:val="22"/>
          <w:szCs w:val="22"/>
        </w:rPr>
        <w:t>omissions</w:t>
      </w:r>
      <w:r w:rsidRPr="00E531FD">
        <w:rPr>
          <w:rFonts w:ascii="Times New Roman" w:hAnsi="Times New Roman" w:cs="Times New Roman"/>
          <w:bCs/>
          <w:spacing w:val="-10"/>
          <w:sz w:val="22"/>
          <w:szCs w:val="22"/>
        </w:rPr>
        <w:t xml:space="preserve"> de certaines phases, ou des </w:t>
      </w:r>
      <w:r w:rsidRPr="00E531FD">
        <w:rPr>
          <w:rFonts w:ascii="Times New Roman" w:hAnsi="Times New Roman" w:cs="Times New Roman"/>
          <w:bCs/>
          <w:i/>
          <w:spacing w:val="-10"/>
          <w:sz w:val="22"/>
          <w:szCs w:val="22"/>
        </w:rPr>
        <w:t>répétitions</w:t>
      </w:r>
      <w:r w:rsidRPr="00E531FD">
        <w:rPr>
          <w:rFonts w:ascii="Times New Roman" w:hAnsi="Times New Roman" w:cs="Times New Roman"/>
          <w:bCs/>
          <w:spacing w:val="-10"/>
          <w:sz w:val="22"/>
          <w:szCs w:val="22"/>
        </w:rPr>
        <w:t xml:space="preserve"> en nombre variable d’une même phase (successions) qui affectent son ordonnancement ; ainsi le rythme du tennis de table est plus régulier que celui du tennis sur terre battue, puisque l’ordonnancement des impacts de la balle tantôt sur les raquettes et tantôt sur la surface de jeu est plus prévisible au ping-pong, sans lob ni montée au filet. Cette régularité – ou cette irrégularité – peut être appréhendée par des outils mathématiques empruntés aux chaînes de Markov pour la </w:t>
      </w:r>
      <w:proofErr w:type="spellStart"/>
      <w:r w:rsidRPr="00E531FD">
        <w:rPr>
          <w:rFonts w:ascii="Times New Roman" w:hAnsi="Times New Roman" w:cs="Times New Roman"/>
          <w:bCs/>
          <w:spacing w:val="-10"/>
          <w:sz w:val="22"/>
          <w:szCs w:val="22"/>
        </w:rPr>
        <w:t>séquentialité</w:t>
      </w:r>
      <w:proofErr w:type="spellEnd"/>
      <w:r w:rsidRPr="00E531FD">
        <w:rPr>
          <w:rFonts w:ascii="Times New Roman" w:hAnsi="Times New Roman" w:cs="Times New Roman"/>
          <w:bCs/>
          <w:spacing w:val="-10"/>
          <w:sz w:val="22"/>
          <w:szCs w:val="22"/>
        </w:rPr>
        <w:t xml:space="preserve"> et à l’entropie de Shannon de façon plus générale. D’autre part, la durée de certaines phases </w:t>
      </w:r>
      <w:r w:rsidR="00A522B5">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en particulier de certains stades (états) </w:t>
      </w:r>
      <w:r w:rsidR="00A522B5">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n’est pas nécessairement caractéristique ; en partic</w:t>
      </w:r>
      <w:r w:rsidRPr="00E531FD">
        <w:rPr>
          <w:rFonts w:ascii="Times New Roman" w:hAnsi="Times New Roman" w:cs="Times New Roman"/>
          <w:bCs/>
          <w:spacing w:val="-10"/>
          <w:sz w:val="22"/>
          <w:szCs w:val="22"/>
        </w:rPr>
        <w:t>u</w:t>
      </w:r>
      <w:r w:rsidRPr="00E531FD">
        <w:rPr>
          <w:rFonts w:ascii="Times New Roman" w:hAnsi="Times New Roman" w:cs="Times New Roman"/>
          <w:bCs/>
          <w:spacing w:val="-10"/>
          <w:sz w:val="22"/>
          <w:szCs w:val="22"/>
        </w:rPr>
        <w:t xml:space="preserve">lier, un stade, souvent dit de </w:t>
      </w:r>
      <w:r w:rsidRPr="00E531FD">
        <w:rPr>
          <w:rFonts w:ascii="Times New Roman" w:hAnsi="Times New Roman" w:cs="Times New Roman"/>
          <w:bCs/>
          <w:i/>
          <w:spacing w:val="-10"/>
          <w:sz w:val="22"/>
          <w:szCs w:val="22"/>
        </w:rPr>
        <w:t>repos</w:t>
      </w:r>
      <w:r w:rsidRPr="00E531FD">
        <w:rPr>
          <w:rFonts w:ascii="Times New Roman" w:hAnsi="Times New Roman" w:cs="Times New Roman"/>
          <w:bCs/>
          <w:spacing w:val="-10"/>
          <w:sz w:val="22"/>
          <w:szCs w:val="22"/>
        </w:rPr>
        <w:t xml:space="preserve"> (ou de préparation, d’effervescence, de suspens…), de durée </w:t>
      </w:r>
      <w:r w:rsidRPr="00E531FD">
        <w:rPr>
          <w:rFonts w:ascii="Times New Roman" w:hAnsi="Times New Roman" w:cs="Times New Roman"/>
          <w:bCs/>
          <w:i/>
          <w:spacing w:val="-10"/>
          <w:sz w:val="22"/>
          <w:szCs w:val="22"/>
        </w:rPr>
        <w:t>indéterminée</w:t>
      </w:r>
      <w:r w:rsidRPr="00E531FD">
        <w:rPr>
          <w:rFonts w:ascii="Times New Roman" w:hAnsi="Times New Roman" w:cs="Times New Roman"/>
          <w:bCs/>
          <w:spacing w:val="-10"/>
          <w:sz w:val="22"/>
          <w:szCs w:val="22"/>
        </w:rPr>
        <w:t>, se termine en déclenchant la suite en chaîne d’événements dont la durée est mieux déterminée</w:t>
      </w:r>
      <w:r w:rsidR="00A522B5">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(ce qui permet attente et anticipation)</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c’est le cas de la dormance des graines, par exemple, qui précède avec une durée dépendant de conditions météorologiques favorables, une succession de phases de développement mieux définie, comme la germination, le bourgeonnement, la floraison... Enfin, 4b) la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xml:space="preserve"> de chaque phase d’un rythme non périodique peut, elle aussi, être plus ou moins constante ou incon</w:t>
      </w:r>
      <w:r w:rsidRPr="00E531FD">
        <w:rPr>
          <w:rFonts w:ascii="Times New Roman" w:hAnsi="Times New Roman" w:cs="Times New Roman"/>
          <w:bCs/>
          <w:spacing w:val="-10"/>
          <w:sz w:val="22"/>
          <w:szCs w:val="22"/>
        </w:rPr>
        <w:t>s</w:t>
      </w:r>
      <w:r w:rsidRPr="00E531FD">
        <w:rPr>
          <w:rFonts w:ascii="Times New Roman" w:hAnsi="Times New Roman" w:cs="Times New Roman"/>
          <w:bCs/>
          <w:spacing w:val="-10"/>
          <w:sz w:val="22"/>
          <w:szCs w:val="22"/>
        </w:rPr>
        <w:t>tante ; ainsi la régularité du rythme de préparation d’un plat (selon une même recette), épluchage et découpe manuelle de légumes dépend de leur homog</w:t>
      </w:r>
      <w:r w:rsidRPr="00E531FD">
        <w:rPr>
          <w:rFonts w:ascii="Times New Roman" w:hAnsi="Times New Roman" w:cs="Times New Roman"/>
          <w:bCs/>
          <w:spacing w:val="-10"/>
          <w:sz w:val="22"/>
          <w:szCs w:val="22"/>
        </w:rPr>
        <w:t>é</w:t>
      </w:r>
      <w:r w:rsidRPr="00E531FD">
        <w:rPr>
          <w:rFonts w:ascii="Times New Roman" w:hAnsi="Times New Roman" w:cs="Times New Roman"/>
          <w:bCs/>
          <w:spacing w:val="-10"/>
          <w:sz w:val="22"/>
          <w:szCs w:val="22"/>
        </w:rPr>
        <w:t>néité et de leur taille. Enfin, la durée de certaines phases peut varier selon des rapports caractéristiques qui définissent des harmoniques</w:t>
      </w:r>
      <w:r w:rsidR="00A522B5">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la mesure de la musique occidentale, et surtout le groove des musiques dites « actuelles », </w:t>
      </w:r>
      <w:proofErr w:type="spellStart"/>
      <w:r w:rsidRPr="00E531FD">
        <w:rPr>
          <w:rFonts w:ascii="Times New Roman" w:hAnsi="Times New Roman" w:cs="Times New Roman"/>
          <w:bCs/>
          <w:spacing w:val="-10"/>
          <w:sz w:val="22"/>
          <w:szCs w:val="22"/>
        </w:rPr>
        <w:t>défi</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nissent</w:t>
      </w:r>
      <w:proofErr w:type="spellEnd"/>
      <w:r w:rsidRPr="00E531FD">
        <w:rPr>
          <w:rFonts w:ascii="Times New Roman" w:hAnsi="Times New Roman" w:cs="Times New Roman"/>
          <w:bCs/>
          <w:spacing w:val="-10"/>
          <w:sz w:val="22"/>
          <w:szCs w:val="22"/>
        </w:rPr>
        <w:t xml:space="preserve"> des durées de notes qui sont variables, mais restant cependant en rapport simple des unes aux autres. Ainsi l’écriture musicale désigne, par exemple entre la croche et les demi-croches</w:t>
      </w:r>
      <w:r w:rsidR="00A522B5">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ou </w:t>
      </w:r>
      <w:r w:rsidRPr="00A522B5">
        <w:rPr>
          <w:rFonts w:ascii="Times New Roman" w:hAnsi="Times New Roman" w:cs="Times New Roman"/>
          <w:bCs/>
          <w:spacing w:val="-10"/>
          <w:sz w:val="22"/>
          <w:szCs w:val="22"/>
        </w:rPr>
        <w:t xml:space="preserve">entre la croche </w:t>
      </w:r>
      <w:r w:rsidR="00A522B5" w:rsidRPr="00A522B5">
        <w:rPr>
          <w:rFonts w:ascii="Times New Roman" w:hAnsi="Times New Roman" w:cs="Times New Roman"/>
          <w:bCs/>
          <w:spacing w:val="-10"/>
          <w:sz w:val="22"/>
          <w:szCs w:val="22"/>
        </w:rPr>
        <w:t>et la</w:t>
      </w:r>
      <w:r w:rsidRPr="00E531FD">
        <w:rPr>
          <w:rFonts w:ascii="Times New Roman" w:hAnsi="Times New Roman" w:cs="Times New Roman"/>
          <w:bCs/>
          <w:spacing w:val="-10"/>
          <w:sz w:val="22"/>
          <w:szCs w:val="22"/>
        </w:rPr>
        <w:t xml:space="preserve"> croche pointée</w:t>
      </w:r>
      <w:r w:rsidR="00A522B5">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des rapports de durée, respectivement dans ces deux exemples de un pour un demi, et de un pour un et demi.</w:t>
      </w:r>
      <w:bookmarkStart w:id="341" w:name="_Toc154458561"/>
    </w:p>
    <w:p w:rsidR="00491488" w:rsidRDefault="00491488">
      <w:pPr>
        <w:rPr>
          <w:rFonts w:ascii="Times New Roman" w:hAnsi="Times New Roman" w:cs="Times New Roman"/>
          <w:bCs/>
          <w:spacing w:val="-10"/>
          <w:sz w:val="22"/>
          <w:szCs w:val="22"/>
        </w:rPr>
      </w:pPr>
      <w:r>
        <w:rPr>
          <w:rFonts w:ascii="Times New Roman" w:hAnsi="Times New Roman" w:cs="Times New Roman"/>
          <w:bCs/>
          <w:spacing w:val="-10"/>
          <w:sz w:val="22"/>
          <w:szCs w:val="22"/>
        </w:rPr>
        <w:br w:type="page"/>
      </w:r>
    </w:p>
    <w:p w:rsidR="00336DB2" w:rsidRPr="00E531FD" w:rsidRDefault="00C93D03" w:rsidP="0048721E">
      <w:pPr>
        <w:pStyle w:val="Titre2"/>
        <w:rPr>
          <w:spacing w:val="-10"/>
        </w:rPr>
      </w:pPr>
      <w:r w:rsidRPr="00E531FD">
        <w:rPr>
          <w:spacing w:val="-10"/>
        </w:rPr>
        <w:t xml:space="preserve">8. </w:t>
      </w:r>
      <w:r w:rsidR="00336DB2" w:rsidRPr="00E531FD">
        <w:rPr>
          <w:spacing w:val="-10"/>
        </w:rPr>
        <w:t>Rythmes ponctuels</w:t>
      </w:r>
      <w:bookmarkEnd w:id="341"/>
    </w:p>
    <w:p w:rsidR="0048721E" w:rsidRPr="00E531FD" w:rsidRDefault="0048721E" w:rsidP="006C4353">
      <w:pPr>
        <w:spacing w:line="240" w:lineRule="exact"/>
        <w:ind w:firstLine="397"/>
        <w:jc w:val="both"/>
        <w:rPr>
          <w:rFonts w:ascii="Times New Roman" w:hAnsi="Times New Roman" w:cs="Times New Roman"/>
          <w:bCs/>
          <w:spacing w:val="-10"/>
          <w:sz w:val="22"/>
          <w:szCs w:val="22"/>
        </w:rPr>
      </w:pP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Je me permets un petit paragraphe sur les </w:t>
      </w:r>
      <w:r w:rsidRPr="00E531FD">
        <w:rPr>
          <w:rFonts w:ascii="Times New Roman" w:hAnsi="Times New Roman" w:cs="Times New Roman"/>
          <w:bCs/>
          <w:spacing w:val="-10"/>
          <w:sz w:val="22"/>
          <w:szCs w:val="22"/>
          <w:u w:val="single"/>
        </w:rPr>
        <w:t>rythmes ponctuels</w:t>
      </w:r>
      <w:r w:rsidRPr="00E531FD">
        <w:rPr>
          <w:rFonts w:ascii="Times New Roman" w:hAnsi="Times New Roman" w:cs="Times New Roman"/>
          <w:bCs/>
          <w:spacing w:val="-10"/>
          <w:sz w:val="22"/>
          <w:szCs w:val="22"/>
        </w:rPr>
        <w:t xml:space="preserve"> (terme parent du mot </w:t>
      </w:r>
      <w:r w:rsidRPr="00E531FD">
        <w:rPr>
          <w:rFonts w:ascii="Times New Roman" w:hAnsi="Times New Roman" w:cs="Times New Roman"/>
          <w:bCs/>
          <w:i/>
          <w:spacing w:val="-10"/>
          <w:sz w:val="22"/>
          <w:szCs w:val="22"/>
        </w:rPr>
        <w:t>point</w:t>
      </w:r>
      <w:r w:rsidRPr="00E531FD">
        <w:rPr>
          <w:rFonts w:ascii="Times New Roman" w:hAnsi="Times New Roman" w:cs="Times New Roman"/>
          <w:bCs/>
          <w:spacing w:val="-10"/>
          <w:sz w:val="22"/>
          <w:szCs w:val="22"/>
        </w:rPr>
        <w:t xml:space="preserve">), qui ont été mon chemin d’accès à la rythmologie. Ce modèle quantitatif est construit sur des événements brefs, appelés </w:t>
      </w:r>
      <w:r w:rsidRPr="00E531FD">
        <w:rPr>
          <w:rFonts w:ascii="Times New Roman" w:hAnsi="Times New Roman" w:cs="Times New Roman"/>
          <w:bCs/>
          <w:spacing w:val="-10"/>
          <w:sz w:val="22"/>
          <w:szCs w:val="22"/>
          <w:u w:val="single"/>
        </w:rPr>
        <w:t>transitoires</w:t>
      </w:r>
      <w:r w:rsidRPr="00E531FD">
        <w:rPr>
          <w:rFonts w:ascii="Times New Roman" w:hAnsi="Times New Roman" w:cs="Times New Roman"/>
          <w:bCs/>
          <w:spacing w:val="-10"/>
          <w:sz w:val="22"/>
          <w:szCs w:val="22"/>
        </w:rPr>
        <w:t xml:space="preserve"> ou impu</w:t>
      </w:r>
      <w:r w:rsidRPr="00E531FD">
        <w:rPr>
          <w:rFonts w:ascii="Times New Roman" w:hAnsi="Times New Roman" w:cs="Times New Roman"/>
          <w:bCs/>
          <w:spacing w:val="-10"/>
          <w:sz w:val="22"/>
          <w:szCs w:val="22"/>
        </w:rPr>
        <w:t>l</w:t>
      </w:r>
      <w:r w:rsidRPr="00E531FD">
        <w:rPr>
          <w:rFonts w:ascii="Times New Roman" w:hAnsi="Times New Roman" w:cs="Times New Roman"/>
          <w:bCs/>
          <w:spacing w:val="-10"/>
          <w:sz w:val="22"/>
          <w:szCs w:val="22"/>
        </w:rPr>
        <w:t xml:space="preserve">sions, séparés par des </w:t>
      </w:r>
      <w:r w:rsidRPr="00E531FD">
        <w:rPr>
          <w:rFonts w:ascii="Times New Roman" w:hAnsi="Times New Roman" w:cs="Times New Roman"/>
          <w:bCs/>
          <w:spacing w:val="-10"/>
          <w:sz w:val="22"/>
          <w:szCs w:val="22"/>
          <w:u w:val="single"/>
        </w:rPr>
        <w:t>intervalles</w:t>
      </w:r>
      <w:r w:rsidRPr="00E531FD">
        <w:rPr>
          <w:rFonts w:ascii="Times New Roman" w:hAnsi="Times New Roman" w:cs="Times New Roman"/>
          <w:bCs/>
          <w:spacing w:val="-10"/>
          <w:sz w:val="22"/>
          <w:szCs w:val="22"/>
        </w:rPr>
        <w:t xml:space="preserve"> de </w:t>
      </w:r>
      <w:r w:rsidRPr="00E531FD">
        <w:rPr>
          <w:rFonts w:ascii="Times New Roman" w:hAnsi="Times New Roman" w:cs="Times New Roman"/>
          <w:bCs/>
          <w:i/>
          <w:spacing w:val="-10"/>
          <w:sz w:val="22"/>
          <w:szCs w:val="22"/>
        </w:rPr>
        <w:t>durée</w:t>
      </w:r>
      <w:r w:rsidRPr="00E531FD">
        <w:rPr>
          <w:rFonts w:ascii="Times New Roman" w:hAnsi="Times New Roman" w:cs="Times New Roman"/>
          <w:bCs/>
          <w:spacing w:val="-10"/>
          <w:sz w:val="22"/>
          <w:szCs w:val="22"/>
        </w:rPr>
        <w:t xml:space="preserve"> variable. Lorsque ces transitoires sont considérés tous identiques, le processus est qualifié « tout-ou-rien », c’est en théorie le cas des impulsions électriques qui courent le long des fibres ne</w:t>
      </w:r>
      <w:r w:rsidRPr="00E531FD">
        <w:rPr>
          <w:rFonts w:ascii="Times New Roman" w:hAnsi="Times New Roman" w:cs="Times New Roman"/>
          <w:bCs/>
          <w:spacing w:val="-10"/>
          <w:sz w:val="22"/>
          <w:szCs w:val="22"/>
        </w:rPr>
        <w:t>r</w:t>
      </w:r>
      <w:r w:rsidRPr="00E531FD">
        <w:rPr>
          <w:rFonts w:ascii="Times New Roman" w:hAnsi="Times New Roman" w:cs="Times New Roman"/>
          <w:bCs/>
          <w:spacing w:val="-10"/>
          <w:sz w:val="22"/>
          <w:szCs w:val="22"/>
        </w:rPr>
        <w:t>veuses. Cette composition minimaliste en fait un modèle applicable en co</w:t>
      </w:r>
      <w:r w:rsidRPr="00E531FD">
        <w:rPr>
          <w:rFonts w:ascii="Times New Roman" w:hAnsi="Times New Roman" w:cs="Times New Roman"/>
          <w:bCs/>
          <w:spacing w:val="-10"/>
          <w:sz w:val="22"/>
          <w:szCs w:val="22"/>
        </w:rPr>
        <w:t>m</w:t>
      </w:r>
      <w:r w:rsidRPr="00E531FD">
        <w:rPr>
          <w:rFonts w:ascii="Times New Roman" w:hAnsi="Times New Roman" w:cs="Times New Roman"/>
          <w:bCs/>
          <w:spacing w:val="-10"/>
          <w:sz w:val="22"/>
          <w:szCs w:val="22"/>
        </w:rPr>
        <w:t xml:space="preserve">mun à de nombreux processus. En effet, une fois décrites la nature et la forme de </w:t>
      </w:r>
      <w:r w:rsidRPr="00E531FD">
        <w:rPr>
          <w:rFonts w:ascii="Times New Roman" w:hAnsi="Times New Roman" w:cs="Times New Roman"/>
          <w:bCs/>
          <w:i/>
          <w:spacing w:val="-10"/>
          <w:sz w:val="22"/>
          <w:szCs w:val="22"/>
        </w:rPr>
        <w:t>l’impulsion</w:t>
      </w:r>
      <w:r w:rsidRPr="00E531FD">
        <w:rPr>
          <w:rFonts w:ascii="Times New Roman" w:hAnsi="Times New Roman" w:cs="Times New Roman"/>
          <w:bCs/>
          <w:spacing w:val="-10"/>
          <w:sz w:val="22"/>
          <w:szCs w:val="22"/>
        </w:rPr>
        <w:t xml:space="preserve"> qui se répète, ces rythmes sont intégralement définis par la </w:t>
      </w:r>
      <w:r w:rsidRPr="00E531FD">
        <w:rPr>
          <w:rFonts w:ascii="Times New Roman" w:hAnsi="Times New Roman" w:cs="Times New Roman"/>
          <w:bCs/>
          <w:i/>
          <w:spacing w:val="-10"/>
          <w:sz w:val="22"/>
          <w:szCs w:val="22"/>
        </w:rPr>
        <w:t>durée des intervalles</w:t>
      </w:r>
      <w:r w:rsidRPr="00E531FD">
        <w:rPr>
          <w:rFonts w:ascii="Times New Roman" w:hAnsi="Times New Roman" w:cs="Times New Roman"/>
          <w:bCs/>
          <w:spacing w:val="-10"/>
          <w:sz w:val="22"/>
          <w:szCs w:val="22"/>
        </w:rPr>
        <w:t xml:space="preserve"> entre leurs dates d’occurrence successives. Un rythme ponctuel peut être considéré en premier abord comme un cycle où alternent </w:t>
      </w:r>
      <w:r w:rsidRPr="00E531FD">
        <w:rPr>
          <w:rFonts w:ascii="Times New Roman" w:hAnsi="Times New Roman" w:cs="Times New Roman"/>
          <w:bCs/>
          <w:i/>
          <w:spacing w:val="-10"/>
          <w:sz w:val="22"/>
          <w:szCs w:val="22"/>
        </w:rPr>
        <w:t>deux</w:t>
      </w:r>
      <w:r w:rsidRPr="00E531FD">
        <w:rPr>
          <w:rFonts w:ascii="Times New Roman" w:hAnsi="Times New Roman" w:cs="Times New Roman"/>
          <w:bCs/>
          <w:spacing w:val="-10"/>
          <w:sz w:val="22"/>
          <w:szCs w:val="22"/>
        </w:rPr>
        <w:t xml:space="preserve"> </w:t>
      </w:r>
      <w:proofErr w:type="spellStart"/>
      <w:r w:rsidRPr="00E531FD">
        <w:rPr>
          <w:rFonts w:ascii="Times New Roman" w:hAnsi="Times New Roman" w:cs="Times New Roman"/>
          <w:bCs/>
          <w:spacing w:val="-10"/>
          <w:sz w:val="22"/>
          <w:szCs w:val="22"/>
        </w:rPr>
        <w:t>pha</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ses</w:t>
      </w:r>
      <w:proofErr w:type="spellEnd"/>
      <w:r w:rsidRPr="00E531FD">
        <w:rPr>
          <w:rFonts w:ascii="Times New Roman" w:hAnsi="Times New Roman" w:cs="Times New Roman"/>
          <w:bCs/>
          <w:spacing w:val="-10"/>
          <w:sz w:val="22"/>
          <w:szCs w:val="22"/>
        </w:rPr>
        <w:t xml:space="preserve"> : un </w:t>
      </w:r>
      <w:r w:rsidRPr="00E531FD">
        <w:rPr>
          <w:rFonts w:ascii="Times New Roman" w:hAnsi="Times New Roman" w:cs="Times New Roman"/>
          <w:bCs/>
          <w:i/>
          <w:spacing w:val="-10"/>
          <w:sz w:val="22"/>
          <w:szCs w:val="22"/>
        </w:rPr>
        <w:t>événement</w:t>
      </w:r>
      <w:r w:rsidRPr="00E531FD">
        <w:rPr>
          <w:rFonts w:ascii="Times New Roman" w:hAnsi="Times New Roman" w:cs="Times New Roman"/>
          <w:bCs/>
          <w:spacing w:val="-10"/>
          <w:sz w:val="22"/>
          <w:szCs w:val="22"/>
        </w:rPr>
        <w:t xml:space="preserve"> d’un seul type, le transitoire, et un </w:t>
      </w:r>
      <w:r w:rsidRPr="00E531FD">
        <w:rPr>
          <w:rFonts w:ascii="Times New Roman" w:hAnsi="Times New Roman" w:cs="Times New Roman"/>
          <w:bCs/>
          <w:i/>
          <w:spacing w:val="-10"/>
          <w:sz w:val="22"/>
          <w:szCs w:val="22"/>
        </w:rPr>
        <w:t>état</w:t>
      </w:r>
      <w:r w:rsidRPr="00E531FD">
        <w:rPr>
          <w:rFonts w:ascii="Times New Roman" w:hAnsi="Times New Roman" w:cs="Times New Roman"/>
          <w:bCs/>
          <w:spacing w:val="-10"/>
          <w:sz w:val="22"/>
          <w:szCs w:val="22"/>
        </w:rPr>
        <w:t xml:space="preserve"> d’un seul type, le repos, dont la durée cependant varie. Dans l’espace, il peut être comparé à une rangée ou une file d’objets identiques placés à distance variable les uns des autres, comme des hirondelles sur une ligne téléphonique. Le transitoire idéal </w:t>
      </w:r>
      <w:r w:rsidRPr="00491488">
        <w:rPr>
          <w:rFonts w:ascii="Times New Roman" w:hAnsi="Times New Roman" w:cs="Times New Roman"/>
          <w:bCs/>
          <w:spacing w:val="-12"/>
          <w:sz w:val="22"/>
          <w:szCs w:val="22"/>
        </w:rPr>
        <w:t xml:space="preserve">est appelé un signal de </w:t>
      </w:r>
      <w:r w:rsidRPr="00491488">
        <w:rPr>
          <w:rFonts w:ascii="Times New Roman" w:hAnsi="Times New Roman" w:cs="Times New Roman"/>
          <w:bCs/>
          <w:i/>
          <w:spacing w:val="-12"/>
          <w:sz w:val="22"/>
          <w:szCs w:val="22"/>
        </w:rPr>
        <w:t>Dirac</w:t>
      </w:r>
      <w:r w:rsidR="00BF7E08" w:rsidRPr="00491488">
        <w:rPr>
          <w:rFonts w:ascii="Times New Roman" w:hAnsi="Times New Roman" w:cs="Times New Roman"/>
          <w:bCs/>
          <w:i/>
          <w:spacing w:val="-12"/>
          <w:sz w:val="22"/>
          <w:szCs w:val="22"/>
        </w:rPr>
        <w:fldChar w:fldCharType="begin"/>
      </w:r>
      <w:r w:rsidR="00A400E0" w:rsidRPr="00491488">
        <w:rPr>
          <w:spacing w:val="-12"/>
        </w:rPr>
        <w:instrText xml:space="preserve"> XE "</w:instrText>
      </w:r>
      <w:r w:rsidR="00A400E0" w:rsidRPr="00491488">
        <w:rPr>
          <w:rFonts w:ascii="Times New Roman" w:hAnsi="Times New Roman" w:cs="Times New Roman"/>
          <w:bCs/>
          <w:spacing w:val="-12"/>
          <w:sz w:val="22"/>
          <w:szCs w:val="22"/>
        </w:rPr>
        <w:instrText>Dirac</w:instrText>
      </w:r>
      <w:r w:rsidR="00A400E0" w:rsidRPr="00491488">
        <w:rPr>
          <w:spacing w:val="-12"/>
        </w:rPr>
        <w:instrText xml:space="preserve">" </w:instrText>
      </w:r>
      <w:r w:rsidR="00BF7E08" w:rsidRPr="00491488">
        <w:rPr>
          <w:rFonts w:ascii="Times New Roman" w:hAnsi="Times New Roman" w:cs="Times New Roman"/>
          <w:bCs/>
          <w:i/>
          <w:spacing w:val="-12"/>
          <w:sz w:val="22"/>
          <w:szCs w:val="22"/>
        </w:rPr>
        <w:fldChar w:fldCharType="end"/>
      </w:r>
      <w:r w:rsidRPr="00491488">
        <w:rPr>
          <w:rFonts w:ascii="Times New Roman" w:hAnsi="Times New Roman" w:cs="Times New Roman"/>
          <w:bCs/>
          <w:spacing w:val="-12"/>
          <w:sz w:val="22"/>
          <w:szCs w:val="22"/>
        </w:rPr>
        <w:t xml:space="preserve"> (du nom du physicien Paul Dirac qui l’a modélisé) :</w:t>
      </w:r>
      <w:r w:rsidRPr="00E531FD">
        <w:rPr>
          <w:rFonts w:ascii="Times New Roman" w:hAnsi="Times New Roman" w:cs="Times New Roman"/>
          <w:bCs/>
          <w:spacing w:val="-10"/>
          <w:sz w:val="22"/>
          <w:szCs w:val="22"/>
        </w:rPr>
        <w:t xml:space="preserve"> sa durée est nulle et son amplitude infinie, comme un point noir infiniment petit sur une surface blanche. Voilà pour sa composition.</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Le rythme ponctuel le plus </w:t>
      </w:r>
      <w:r w:rsidRPr="00E531FD">
        <w:rPr>
          <w:rFonts w:ascii="Times New Roman" w:hAnsi="Times New Roman" w:cs="Times New Roman"/>
          <w:bCs/>
          <w:i/>
          <w:spacing w:val="-10"/>
          <w:sz w:val="22"/>
          <w:szCs w:val="22"/>
        </w:rPr>
        <w:t>simple</w:t>
      </w:r>
      <w:r w:rsidRPr="00E531FD">
        <w:rPr>
          <w:rFonts w:ascii="Times New Roman" w:hAnsi="Times New Roman" w:cs="Times New Roman"/>
          <w:bCs/>
          <w:spacing w:val="-10"/>
          <w:sz w:val="22"/>
          <w:szCs w:val="22"/>
        </w:rPr>
        <w:t xml:space="preserve"> est composé d’intervalles de durée elle-même </w:t>
      </w:r>
      <w:r w:rsidRPr="00E531FD">
        <w:rPr>
          <w:rFonts w:ascii="Times New Roman" w:hAnsi="Times New Roman" w:cs="Times New Roman"/>
          <w:bCs/>
          <w:i/>
          <w:spacing w:val="-10"/>
          <w:sz w:val="22"/>
          <w:szCs w:val="22"/>
        </w:rPr>
        <w:t>constante</w:t>
      </w:r>
      <w:r w:rsidRPr="00E531FD">
        <w:rPr>
          <w:rFonts w:ascii="Times New Roman" w:hAnsi="Times New Roman" w:cs="Times New Roman"/>
          <w:bCs/>
          <w:spacing w:val="-10"/>
          <w:sz w:val="22"/>
          <w:szCs w:val="22"/>
        </w:rPr>
        <w:t xml:space="preserve"> ou unique, il est dit </w:t>
      </w:r>
      <w:r w:rsidRPr="00E531FD">
        <w:rPr>
          <w:rFonts w:ascii="Times New Roman" w:hAnsi="Times New Roman" w:cs="Times New Roman"/>
          <w:bCs/>
          <w:spacing w:val="-10"/>
          <w:sz w:val="22"/>
          <w:szCs w:val="22"/>
          <w:u w:val="single"/>
        </w:rPr>
        <w:t>isochrone</w:t>
      </w:r>
      <w:r w:rsidRPr="00E531FD">
        <w:rPr>
          <w:rFonts w:ascii="Times New Roman" w:hAnsi="Times New Roman" w:cs="Times New Roman"/>
          <w:bCs/>
          <w:spacing w:val="-10"/>
          <w:sz w:val="22"/>
          <w:szCs w:val="22"/>
        </w:rPr>
        <w:t xml:space="preserve"> (iso signifie identique et </w:t>
      </w:r>
      <w:proofErr w:type="spellStart"/>
      <w:r w:rsidRPr="00E531FD">
        <w:rPr>
          <w:rFonts w:ascii="Times New Roman" w:hAnsi="Times New Roman" w:cs="Times New Roman"/>
          <w:bCs/>
          <w:i/>
          <w:spacing w:val="-10"/>
          <w:sz w:val="22"/>
          <w:szCs w:val="22"/>
        </w:rPr>
        <w:t>Krónos</w:t>
      </w:r>
      <w:proofErr w:type="spellEnd"/>
      <w:r w:rsidRPr="00E531FD">
        <w:rPr>
          <w:rFonts w:ascii="Times New Roman" w:hAnsi="Times New Roman" w:cs="Times New Roman"/>
          <w:bCs/>
          <w:spacing w:val="-10"/>
          <w:sz w:val="22"/>
          <w:szCs w:val="22"/>
        </w:rPr>
        <w:t xml:space="preserve"> pour la durée). C’est la configuration produite par le métronome. Dans la </w:t>
      </w:r>
      <w:proofErr w:type="spellStart"/>
      <w:r w:rsidRPr="00E531FD">
        <w:rPr>
          <w:rFonts w:ascii="Times New Roman" w:hAnsi="Times New Roman" w:cs="Times New Roman"/>
          <w:bCs/>
          <w:spacing w:val="-10"/>
          <w:sz w:val="22"/>
          <w:szCs w:val="22"/>
        </w:rPr>
        <w:t>pra</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tique</w:t>
      </w:r>
      <w:proofErr w:type="spellEnd"/>
      <w:r w:rsidRPr="00E531FD">
        <w:rPr>
          <w:rFonts w:ascii="Times New Roman" w:hAnsi="Times New Roman" w:cs="Times New Roman"/>
          <w:bCs/>
          <w:spacing w:val="-10"/>
          <w:sz w:val="22"/>
          <w:szCs w:val="22"/>
        </w:rPr>
        <w:t>, les durées sont semblables ou semi-constantes, comme dans l’</w:t>
      </w:r>
      <w:proofErr w:type="spellStart"/>
      <w:r w:rsidRPr="00E531FD">
        <w:rPr>
          <w:rFonts w:ascii="Times New Roman" w:hAnsi="Times New Roman" w:cs="Times New Roman"/>
          <w:bCs/>
          <w:spacing w:val="-10"/>
          <w:sz w:val="22"/>
          <w:szCs w:val="22"/>
        </w:rPr>
        <w:t>imita</w:t>
      </w:r>
      <w:r w:rsidR="007F36E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tion</w:t>
      </w:r>
      <w:proofErr w:type="spellEnd"/>
      <w:r w:rsidRPr="00E531FD">
        <w:rPr>
          <w:rFonts w:ascii="Times New Roman" w:hAnsi="Times New Roman" w:cs="Times New Roman"/>
          <w:bCs/>
          <w:spacing w:val="-10"/>
          <w:sz w:val="22"/>
          <w:szCs w:val="22"/>
        </w:rPr>
        <w:t xml:space="preserve"> d’un métronome par des tapes du doigt (</w:t>
      </w:r>
      <w:proofErr w:type="spellStart"/>
      <w:r w:rsidRPr="00E531FD">
        <w:rPr>
          <w:rFonts w:ascii="Times New Roman" w:hAnsi="Times New Roman" w:cs="Times New Roman"/>
          <w:bCs/>
          <w:i/>
          <w:spacing w:val="-10"/>
          <w:sz w:val="22"/>
          <w:szCs w:val="22"/>
        </w:rPr>
        <w:t>finger</w:t>
      </w:r>
      <w:proofErr w:type="spellEnd"/>
      <w:r w:rsidRPr="00E531FD">
        <w:rPr>
          <w:rFonts w:ascii="Times New Roman" w:hAnsi="Times New Roman" w:cs="Times New Roman"/>
          <w:bCs/>
          <w:i/>
          <w:spacing w:val="-10"/>
          <w:sz w:val="22"/>
          <w:szCs w:val="22"/>
        </w:rPr>
        <w:t>-</w:t>
      </w:r>
      <w:proofErr w:type="spellStart"/>
      <w:r w:rsidRPr="00E531FD">
        <w:rPr>
          <w:rFonts w:ascii="Times New Roman" w:hAnsi="Times New Roman" w:cs="Times New Roman"/>
          <w:bCs/>
          <w:i/>
          <w:spacing w:val="-10"/>
          <w:sz w:val="22"/>
          <w:szCs w:val="22"/>
        </w:rPr>
        <w:t>tapping</w:t>
      </w:r>
      <w:proofErr w:type="spellEnd"/>
      <w:r w:rsidRPr="00E531FD">
        <w:rPr>
          <w:rFonts w:ascii="Times New Roman" w:hAnsi="Times New Roman" w:cs="Times New Roman"/>
          <w:bCs/>
          <w:spacing w:val="-10"/>
          <w:sz w:val="22"/>
          <w:szCs w:val="22"/>
        </w:rPr>
        <w:t>) aussi régulières que possible ; ce modèle expérimental classique est abondamment étudié en ps</w:t>
      </w:r>
      <w:r w:rsidRPr="00E531FD">
        <w:rPr>
          <w:rFonts w:ascii="Times New Roman" w:hAnsi="Times New Roman" w:cs="Times New Roman"/>
          <w:bCs/>
          <w:spacing w:val="-10"/>
          <w:sz w:val="22"/>
          <w:szCs w:val="22"/>
        </w:rPr>
        <w:t>y</w:t>
      </w:r>
      <w:r w:rsidRPr="00E531FD">
        <w:rPr>
          <w:rFonts w:ascii="Times New Roman" w:hAnsi="Times New Roman" w:cs="Times New Roman"/>
          <w:bCs/>
          <w:spacing w:val="-10"/>
          <w:sz w:val="22"/>
          <w:szCs w:val="22"/>
        </w:rPr>
        <w:t>chologie de la temporalité (Fraisse</w:t>
      </w:r>
      <w:r w:rsidR="0014372C">
        <w:rPr>
          <w:rFonts w:ascii="Times New Roman" w:hAnsi="Times New Roman" w:cs="Times New Roman"/>
          <w:bCs/>
          <w:spacing w:val="-10"/>
          <w:sz w:val="22"/>
          <w:szCs w:val="22"/>
        </w:rPr>
        <w:t>,</w:t>
      </w:r>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Fraisse</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1974</w:t>
      </w:r>
      <w:r w:rsidR="0014372C">
        <w:rPr>
          <w:rFonts w:ascii="Times New Roman" w:hAnsi="Times New Roman" w:cs="Times New Roman"/>
          <w:bCs/>
          <w:spacing w:val="-10"/>
          <w:sz w:val="22"/>
          <w:szCs w:val="22"/>
        </w:rPr>
        <w:t xml:space="preserve"> ; </w:t>
      </w:r>
      <w:r w:rsidRPr="00E531FD">
        <w:rPr>
          <w:rFonts w:ascii="Times New Roman" w:hAnsi="Times New Roman" w:cs="Times New Roman"/>
          <w:bCs/>
          <w:spacing w:val="-10"/>
          <w:sz w:val="22"/>
          <w:szCs w:val="22"/>
        </w:rPr>
        <w:t>Graff</w:t>
      </w:r>
      <w:r w:rsidR="00BF7E08">
        <w:rPr>
          <w:rFonts w:ascii="Times New Roman" w:hAnsi="Times New Roman" w:cs="Times New Roman"/>
          <w:bCs/>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&amp; El </w:t>
      </w:r>
      <w:proofErr w:type="spellStart"/>
      <w:r w:rsidRPr="00E531FD">
        <w:rPr>
          <w:rFonts w:ascii="Times New Roman" w:hAnsi="Times New Roman" w:cs="Times New Roman"/>
          <w:bCs/>
          <w:spacing w:val="-10"/>
          <w:sz w:val="22"/>
          <w:szCs w:val="22"/>
        </w:rPr>
        <w:t>Methni</w:t>
      </w:r>
      <w:proofErr w:type="spellEnd"/>
      <w:r w:rsidR="0014372C">
        <w:rPr>
          <w:rFonts w:ascii="Times New Roman" w:hAnsi="Times New Roman" w:cs="Times New Roman"/>
          <w:bCs/>
          <w:spacing w:val="-10"/>
          <w:sz w:val="22"/>
          <w:szCs w:val="22"/>
        </w:rPr>
        <w:t>,</w:t>
      </w:r>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El Methni</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2011). Les rythmes isochrones répondent à la définition des rythmes </w:t>
      </w:r>
      <w:r w:rsidRPr="00E531FD">
        <w:rPr>
          <w:rFonts w:ascii="Times New Roman" w:hAnsi="Times New Roman" w:cs="Times New Roman"/>
          <w:bCs/>
          <w:i/>
          <w:spacing w:val="-10"/>
          <w:sz w:val="22"/>
          <w:szCs w:val="22"/>
        </w:rPr>
        <w:t>périodiques</w:t>
      </w:r>
      <w:r w:rsidRPr="00E531FD">
        <w:rPr>
          <w:rFonts w:ascii="Times New Roman" w:hAnsi="Times New Roman" w:cs="Times New Roman"/>
          <w:bCs/>
          <w:spacing w:val="-10"/>
          <w:sz w:val="22"/>
          <w:szCs w:val="22"/>
        </w:rPr>
        <w:t xml:space="preserve">. Ils sont </w:t>
      </w:r>
      <w:r w:rsidRPr="00491488">
        <w:rPr>
          <w:rFonts w:ascii="Times New Roman" w:hAnsi="Times New Roman" w:cs="Times New Roman"/>
          <w:bCs/>
          <w:spacing w:val="-12"/>
          <w:sz w:val="22"/>
          <w:szCs w:val="22"/>
        </w:rPr>
        <w:t xml:space="preserve">donc caractérisés aussi par leur </w:t>
      </w:r>
      <w:r w:rsidRPr="00491488">
        <w:rPr>
          <w:rFonts w:ascii="Times New Roman" w:hAnsi="Times New Roman" w:cs="Times New Roman"/>
          <w:bCs/>
          <w:i/>
          <w:spacing w:val="-12"/>
          <w:sz w:val="22"/>
          <w:szCs w:val="22"/>
        </w:rPr>
        <w:t>vitesse</w:t>
      </w:r>
      <w:r w:rsidRPr="00491488">
        <w:rPr>
          <w:rFonts w:ascii="Times New Roman" w:hAnsi="Times New Roman" w:cs="Times New Roman"/>
          <w:bCs/>
          <w:spacing w:val="-12"/>
          <w:sz w:val="22"/>
          <w:szCs w:val="22"/>
        </w:rPr>
        <w:t xml:space="preserve">, estimable par la durée moyenne des </w:t>
      </w:r>
      <w:proofErr w:type="spellStart"/>
      <w:r w:rsidRPr="00491488">
        <w:rPr>
          <w:rFonts w:ascii="Times New Roman" w:hAnsi="Times New Roman" w:cs="Times New Roman"/>
          <w:bCs/>
          <w:spacing w:val="-12"/>
          <w:sz w:val="22"/>
          <w:szCs w:val="22"/>
        </w:rPr>
        <w:t>inter</w:t>
      </w:r>
      <w:r w:rsidR="00491488" w:rsidRPr="00491488">
        <w:rPr>
          <w:rFonts w:ascii="Times New Roman" w:hAnsi="Times New Roman" w:cs="Times New Roman"/>
          <w:bCs/>
          <w:spacing w:val="-12"/>
          <w:sz w:val="22"/>
          <w:szCs w:val="22"/>
        </w:rPr>
        <w:softHyphen/>
      </w:r>
      <w:r w:rsidRPr="00491488">
        <w:rPr>
          <w:rFonts w:ascii="Times New Roman" w:hAnsi="Times New Roman" w:cs="Times New Roman"/>
          <w:bCs/>
          <w:spacing w:val="-12"/>
          <w:sz w:val="22"/>
          <w:szCs w:val="22"/>
        </w:rPr>
        <w:t>valles</w:t>
      </w:r>
      <w:proofErr w:type="spellEnd"/>
      <w:r w:rsidRPr="00E531FD">
        <w:rPr>
          <w:rFonts w:ascii="Times New Roman" w:hAnsi="Times New Roman" w:cs="Times New Roman"/>
          <w:bCs/>
          <w:spacing w:val="-10"/>
          <w:sz w:val="22"/>
          <w:szCs w:val="22"/>
        </w:rPr>
        <w:t xml:space="preserve">, et éventuellement par leur </w:t>
      </w:r>
      <w:r w:rsidRPr="00E531FD">
        <w:rPr>
          <w:rFonts w:ascii="Times New Roman" w:hAnsi="Times New Roman" w:cs="Times New Roman"/>
          <w:bCs/>
          <w:i/>
          <w:spacing w:val="-10"/>
          <w:sz w:val="22"/>
          <w:szCs w:val="22"/>
        </w:rPr>
        <w:t>régularité</w:t>
      </w:r>
      <w:r w:rsidRPr="00E531FD">
        <w:rPr>
          <w:rFonts w:ascii="Times New Roman" w:hAnsi="Times New Roman" w:cs="Times New Roman"/>
          <w:bCs/>
          <w:spacing w:val="-10"/>
          <w:sz w:val="22"/>
          <w:szCs w:val="22"/>
        </w:rPr>
        <w:t>, estimable par les variations autour de cette moyenne. La moyenne est équivalente à la période. Un rythme is</w:t>
      </w:r>
      <w:r w:rsidRPr="00E531FD">
        <w:rPr>
          <w:rFonts w:ascii="Times New Roman" w:hAnsi="Times New Roman" w:cs="Times New Roman"/>
          <w:bCs/>
          <w:spacing w:val="-10"/>
          <w:sz w:val="22"/>
          <w:szCs w:val="22"/>
        </w:rPr>
        <w:t>o</w:t>
      </w:r>
      <w:r w:rsidRPr="00E531FD">
        <w:rPr>
          <w:rFonts w:ascii="Times New Roman" w:hAnsi="Times New Roman" w:cs="Times New Roman"/>
          <w:bCs/>
          <w:spacing w:val="-10"/>
          <w:sz w:val="22"/>
          <w:szCs w:val="22"/>
        </w:rPr>
        <w:t>chrone est comparable à une guirlande régulière d’éléments identiques.</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Pour autant, </w:t>
      </w:r>
      <w:r w:rsidRPr="00E531FD">
        <w:rPr>
          <w:rFonts w:ascii="Times New Roman" w:hAnsi="Times New Roman" w:cs="Times New Roman"/>
          <w:bCs/>
          <w:i/>
          <w:spacing w:val="-10"/>
          <w:sz w:val="22"/>
          <w:szCs w:val="22"/>
        </w:rPr>
        <w:t>tous</w:t>
      </w:r>
      <w:r w:rsidRPr="00E531FD">
        <w:rPr>
          <w:rFonts w:ascii="Times New Roman" w:hAnsi="Times New Roman" w:cs="Times New Roman"/>
          <w:bCs/>
          <w:spacing w:val="-10"/>
          <w:sz w:val="22"/>
          <w:szCs w:val="22"/>
        </w:rPr>
        <w:t xml:space="preserve"> les rythmes ponctuels ne sont </w:t>
      </w:r>
      <w:r w:rsidRPr="00E531FD">
        <w:rPr>
          <w:rFonts w:ascii="Times New Roman" w:hAnsi="Times New Roman" w:cs="Times New Roman"/>
          <w:bCs/>
          <w:i/>
          <w:spacing w:val="-10"/>
          <w:sz w:val="22"/>
          <w:szCs w:val="22"/>
        </w:rPr>
        <w:t>pas</w:t>
      </w:r>
      <w:r w:rsidRPr="00E531FD">
        <w:rPr>
          <w:rFonts w:ascii="Times New Roman" w:hAnsi="Times New Roman" w:cs="Times New Roman"/>
          <w:bCs/>
          <w:spacing w:val="-10"/>
          <w:sz w:val="22"/>
          <w:szCs w:val="22"/>
        </w:rPr>
        <w:t xml:space="preserve"> isochrones. Au co</w:t>
      </w:r>
      <w:r w:rsidRPr="00E531FD">
        <w:rPr>
          <w:rFonts w:ascii="Times New Roman" w:hAnsi="Times New Roman" w:cs="Times New Roman"/>
          <w:bCs/>
          <w:spacing w:val="-10"/>
          <w:sz w:val="22"/>
          <w:szCs w:val="22"/>
        </w:rPr>
        <w:t>n</w:t>
      </w:r>
      <w:r w:rsidRPr="00E531FD">
        <w:rPr>
          <w:rFonts w:ascii="Times New Roman" w:hAnsi="Times New Roman" w:cs="Times New Roman"/>
          <w:bCs/>
          <w:spacing w:val="-10"/>
          <w:sz w:val="22"/>
          <w:szCs w:val="22"/>
        </w:rPr>
        <w:t xml:space="preserve">traire, les intervalles entre les transitoires identiques peuvent être de durées extrêmement variables, comme celles qui séparent les </w:t>
      </w:r>
      <w:r w:rsidRPr="00E60106">
        <w:rPr>
          <w:rFonts w:ascii="Times New Roman" w:hAnsi="Times New Roman" w:cs="Times New Roman"/>
          <w:bCs/>
          <w:spacing w:val="-12"/>
          <w:sz w:val="22"/>
          <w:szCs w:val="22"/>
        </w:rPr>
        <w:t>désintégrations succe</w:t>
      </w:r>
      <w:r w:rsidRPr="00E60106">
        <w:rPr>
          <w:rFonts w:ascii="Times New Roman" w:hAnsi="Times New Roman" w:cs="Times New Roman"/>
          <w:bCs/>
          <w:spacing w:val="-12"/>
          <w:sz w:val="22"/>
          <w:szCs w:val="22"/>
        </w:rPr>
        <w:t>s</w:t>
      </w:r>
      <w:r w:rsidRPr="00E60106">
        <w:rPr>
          <w:rFonts w:ascii="Times New Roman" w:hAnsi="Times New Roman" w:cs="Times New Roman"/>
          <w:bCs/>
          <w:spacing w:val="-12"/>
          <w:sz w:val="22"/>
          <w:szCs w:val="22"/>
        </w:rPr>
        <w:t xml:space="preserve">sives des noyaux d’atomes de substances </w:t>
      </w:r>
      <w:r w:rsidR="00E7773C" w:rsidRPr="00E60106">
        <w:rPr>
          <w:rFonts w:ascii="Times New Roman" w:hAnsi="Times New Roman" w:cs="Times New Roman"/>
          <w:bCs/>
          <w:spacing w:val="-12"/>
          <w:sz w:val="22"/>
          <w:szCs w:val="22"/>
        </w:rPr>
        <w:t>radioactives</w:t>
      </w:r>
      <w:r w:rsidRPr="00E531FD">
        <w:rPr>
          <w:rFonts w:ascii="Times New Roman" w:hAnsi="Times New Roman" w:cs="Times New Roman"/>
          <w:bCs/>
          <w:spacing w:val="-10"/>
          <w:sz w:val="22"/>
          <w:szCs w:val="22"/>
        </w:rPr>
        <w:t xml:space="preserve"> révélées par un compteur Geiger, dont les crépitements rappellent ceux d’un feu de broussailles. De tels processus, dans lesquels la date d’arrivée d’un événement ne préjuge pas de la date d’arrivée du suivant, </w:t>
      </w:r>
      <w:r w:rsidR="00F26BCA">
        <w:rPr>
          <w:rFonts w:ascii="Times New Roman" w:hAnsi="Times New Roman" w:cs="Times New Roman"/>
          <w:bCs/>
          <w:spacing w:val="-10"/>
          <w:sz w:val="22"/>
          <w:szCs w:val="22"/>
        </w:rPr>
        <w:t>sont</w:t>
      </w:r>
      <w:r w:rsidRPr="00E531FD">
        <w:rPr>
          <w:rFonts w:ascii="Times New Roman" w:hAnsi="Times New Roman" w:cs="Times New Roman"/>
          <w:bCs/>
          <w:spacing w:val="-10"/>
          <w:sz w:val="22"/>
          <w:szCs w:val="22"/>
        </w:rPr>
        <w:t xml:space="preserve"> dit</w:t>
      </w:r>
      <w:r w:rsidR="00F26BCA">
        <w:rPr>
          <w:rFonts w:ascii="Times New Roman" w:hAnsi="Times New Roman" w:cs="Times New Roman"/>
          <w:bCs/>
          <w:spacing w:val="-10"/>
          <w:sz w:val="22"/>
          <w:szCs w:val="22"/>
        </w:rPr>
        <w:t>s</w:t>
      </w:r>
      <w:r w:rsidRPr="00E531FD">
        <w:rPr>
          <w:rFonts w:ascii="Times New Roman" w:hAnsi="Times New Roman" w:cs="Times New Roman"/>
          <w:bCs/>
          <w:spacing w:val="-10"/>
          <w:sz w:val="22"/>
          <w:szCs w:val="22"/>
        </w:rPr>
        <w:t xml:space="preserve"> </w:t>
      </w:r>
      <w:proofErr w:type="spellStart"/>
      <w:r w:rsidRPr="00E531FD">
        <w:rPr>
          <w:rFonts w:ascii="Times New Roman" w:hAnsi="Times New Roman" w:cs="Times New Roman"/>
          <w:bCs/>
          <w:i/>
          <w:spacing w:val="-10"/>
          <w:sz w:val="22"/>
          <w:szCs w:val="22"/>
        </w:rPr>
        <w:t>poissonnien</w:t>
      </w:r>
      <w:r w:rsidR="00F26BCA">
        <w:rPr>
          <w:rFonts w:ascii="Times New Roman" w:hAnsi="Times New Roman" w:cs="Times New Roman"/>
          <w:bCs/>
          <w:i/>
          <w:spacing w:val="-10"/>
          <w:sz w:val="22"/>
          <w:szCs w:val="22"/>
        </w:rPr>
        <w:t>s</w:t>
      </w:r>
      <w:proofErr w:type="spellEnd"/>
      <w:r w:rsidRPr="00E531FD">
        <w:rPr>
          <w:rFonts w:ascii="Times New Roman" w:hAnsi="Times New Roman" w:cs="Times New Roman"/>
          <w:bCs/>
          <w:spacing w:val="-10"/>
          <w:sz w:val="22"/>
          <w:szCs w:val="22"/>
        </w:rPr>
        <w:t>, du nom du mathématicien Denis Poisson</w:t>
      </w:r>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Poisson</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qui en a établi le modèle théorique. Certains considéreront d’</w:t>
      </w:r>
      <w:proofErr w:type="spellStart"/>
      <w:r w:rsidRPr="00E531FD">
        <w:rPr>
          <w:rFonts w:ascii="Times New Roman" w:hAnsi="Times New Roman" w:cs="Times New Roman"/>
          <w:bCs/>
          <w:spacing w:val="-10"/>
          <w:sz w:val="22"/>
          <w:szCs w:val="22"/>
        </w:rPr>
        <w:t>ail</w:t>
      </w:r>
      <w:r w:rsidR="00491488">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leurs</w:t>
      </w:r>
      <w:proofErr w:type="spellEnd"/>
      <w:r w:rsidRPr="00E531FD">
        <w:rPr>
          <w:rFonts w:ascii="Times New Roman" w:hAnsi="Times New Roman" w:cs="Times New Roman"/>
          <w:bCs/>
          <w:spacing w:val="-10"/>
          <w:sz w:val="22"/>
          <w:szCs w:val="22"/>
        </w:rPr>
        <w:t xml:space="preserve"> qu’un processus </w:t>
      </w:r>
      <w:proofErr w:type="spellStart"/>
      <w:r w:rsidRPr="00E531FD">
        <w:rPr>
          <w:rFonts w:ascii="Times New Roman" w:hAnsi="Times New Roman" w:cs="Times New Roman"/>
          <w:bCs/>
          <w:spacing w:val="-10"/>
          <w:sz w:val="22"/>
          <w:szCs w:val="22"/>
        </w:rPr>
        <w:t>poissonnien</w:t>
      </w:r>
      <w:proofErr w:type="spellEnd"/>
      <w:r w:rsidRPr="00E531FD">
        <w:rPr>
          <w:rFonts w:ascii="Times New Roman" w:hAnsi="Times New Roman" w:cs="Times New Roman"/>
          <w:bCs/>
          <w:spacing w:val="-10"/>
          <w:sz w:val="22"/>
          <w:szCs w:val="22"/>
        </w:rPr>
        <w:t xml:space="preserve"> ponctuel ne forme pas de rythme, puisqu’il n’a pas de forme ; c’est le niveau zéro du rythme, celui d’un processus total</w:t>
      </w:r>
      <w:r w:rsidRPr="00E531FD">
        <w:rPr>
          <w:rFonts w:ascii="Times New Roman" w:hAnsi="Times New Roman" w:cs="Times New Roman"/>
          <w:bCs/>
          <w:spacing w:val="-10"/>
          <w:sz w:val="22"/>
          <w:szCs w:val="22"/>
        </w:rPr>
        <w:t>e</w:t>
      </w:r>
      <w:r w:rsidRPr="00E531FD">
        <w:rPr>
          <w:rFonts w:ascii="Times New Roman" w:hAnsi="Times New Roman" w:cs="Times New Roman"/>
          <w:bCs/>
          <w:spacing w:val="-10"/>
          <w:sz w:val="22"/>
          <w:szCs w:val="22"/>
        </w:rPr>
        <w:t xml:space="preserve">ment </w:t>
      </w:r>
      <w:r w:rsidRPr="00E531FD">
        <w:rPr>
          <w:rFonts w:ascii="Times New Roman" w:hAnsi="Times New Roman" w:cs="Times New Roman"/>
          <w:bCs/>
          <w:i/>
          <w:spacing w:val="-10"/>
          <w:sz w:val="22"/>
          <w:szCs w:val="22"/>
        </w:rPr>
        <w:t>désynchronisé</w:t>
      </w:r>
      <w:r w:rsidRPr="00E531FD">
        <w:rPr>
          <w:rFonts w:ascii="Times New Roman" w:hAnsi="Times New Roman" w:cs="Times New Roman"/>
          <w:bCs/>
          <w:spacing w:val="-10"/>
          <w:sz w:val="22"/>
          <w:szCs w:val="22"/>
        </w:rPr>
        <w:t xml:space="preserve">. Mais de nombreux rythmes présentent une part seulement d’incertitude ; ils sont dits </w:t>
      </w:r>
      <w:r w:rsidRPr="00E531FD">
        <w:rPr>
          <w:rFonts w:ascii="Times New Roman" w:hAnsi="Times New Roman" w:cs="Times New Roman"/>
          <w:bCs/>
          <w:i/>
          <w:spacing w:val="-10"/>
          <w:sz w:val="22"/>
          <w:szCs w:val="22"/>
        </w:rPr>
        <w:t>stochastiques</w:t>
      </w:r>
      <w:r w:rsidRPr="00E531FD">
        <w:rPr>
          <w:rFonts w:ascii="Times New Roman" w:hAnsi="Times New Roman" w:cs="Times New Roman"/>
          <w:bCs/>
          <w:spacing w:val="-10"/>
          <w:sz w:val="22"/>
          <w:szCs w:val="22"/>
        </w:rPr>
        <w:t xml:space="preserve"> (du grec</w:t>
      </w:r>
      <w:r w:rsidR="001A0DDA">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 </w:t>
      </w:r>
      <w:proofErr w:type="spellStart"/>
      <w:r w:rsidRPr="00E531FD">
        <w:rPr>
          <w:rFonts w:ascii="Times New Roman" w:hAnsi="Times New Roman" w:cs="Times New Roman"/>
          <w:bCs/>
          <w:i/>
          <w:spacing w:val="-10"/>
          <w:sz w:val="22"/>
          <w:szCs w:val="22"/>
        </w:rPr>
        <w:t>stókhos</w:t>
      </w:r>
      <w:proofErr w:type="spellEnd"/>
      <w:r w:rsidRPr="00E531FD">
        <w:rPr>
          <w:rFonts w:ascii="Times New Roman" w:hAnsi="Times New Roman" w:cs="Times New Roman"/>
          <w:bCs/>
          <w:spacing w:val="-10"/>
          <w:sz w:val="22"/>
          <w:szCs w:val="22"/>
        </w:rPr>
        <w:t xml:space="preserve"> », point visé) ; ils ne sont pas </w:t>
      </w:r>
      <w:r w:rsidRPr="00E531FD">
        <w:rPr>
          <w:rFonts w:ascii="Times New Roman" w:hAnsi="Times New Roman" w:cs="Times New Roman"/>
          <w:bCs/>
          <w:i/>
          <w:spacing w:val="-10"/>
          <w:sz w:val="22"/>
          <w:szCs w:val="22"/>
        </w:rPr>
        <w:t>totalement</w:t>
      </w:r>
      <w:r w:rsidRPr="00E531FD">
        <w:rPr>
          <w:rFonts w:ascii="Times New Roman" w:hAnsi="Times New Roman" w:cs="Times New Roman"/>
          <w:bCs/>
          <w:spacing w:val="-10"/>
          <w:sz w:val="22"/>
          <w:szCs w:val="22"/>
        </w:rPr>
        <w:t xml:space="preserve"> aléatoires sans être pour autant isochrones. Pensons aux gouttes tombant d’un robinet mal fermé, à une fusillade.</w:t>
      </w:r>
    </w:p>
    <w:p w:rsidR="00336DB2" w:rsidRPr="00E60106" w:rsidRDefault="00336DB2" w:rsidP="006C4353">
      <w:pPr>
        <w:spacing w:line="240" w:lineRule="exact"/>
        <w:ind w:firstLine="397"/>
        <w:jc w:val="both"/>
        <w:rPr>
          <w:rFonts w:ascii="Times New Roman" w:hAnsi="Times New Roman" w:cs="Times New Roman"/>
          <w:bCs/>
          <w:spacing w:val="-12"/>
          <w:sz w:val="22"/>
          <w:szCs w:val="22"/>
        </w:rPr>
      </w:pPr>
      <w:r w:rsidRPr="00E60106">
        <w:rPr>
          <w:rFonts w:ascii="Times New Roman" w:hAnsi="Times New Roman" w:cs="Times New Roman"/>
          <w:bCs/>
          <w:spacing w:val="-12"/>
          <w:sz w:val="22"/>
          <w:szCs w:val="22"/>
        </w:rPr>
        <w:t>Comme dans un rythme de percussions, plusieurs durées d’</w:t>
      </w:r>
      <w:proofErr w:type="spellStart"/>
      <w:r w:rsidRPr="00E60106">
        <w:rPr>
          <w:rFonts w:ascii="Times New Roman" w:hAnsi="Times New Roman" w:cs="Times New Roman"/>
          <w:bCs/>
          <w:spacing w:val="-12"/>
          <w:sz w:val="22"/>
          <w:szCs w:val="22"/>
        </w:rPr>
        <w:t>inter</w:t>
      </w:r>
      <w:r w:rsidR="00E60106" w:rsidRPr="00E60106">
        <w:rPr>
          <w:rFonts w:ascii="Times New Roman" w:hAnsi="Times New Roman" w:cs="Times New Roman"/>
          <w:bCs/>
          <w:spacing w:val="-12"/>
          <w:sz w:val="22"/>
          <w:szCs w:val="22"/>
        </w:rPr>
        <w:softHyphen/>
      </w:r>
      <w:r w:rsidRPr="00E60106">
        <w:rPr>
          <w:rFonts w:ascii="Times New Roman" w:hAnsi="Times New Roman" w:cs="Times New Roman"/>
          <w:bCs/>
          <w:spacing w:val="-12"/>
          <w:sz w:val="22"/>
          <w:szCs w:val="22"/>
        </w:rPr>
        <w:t>valles</w:t>
      </w:r>
      <w:proofErr w:type="spellEnd"/>
      <w:r w:rsidRPr="00E60106">
        <w:rPr>
          <w:rFonts w:ascii="Times New Roman" w:hAnsi="Times New Roman" w:cs="Times New Roman"/>
          <w:bCs/>
          <w:spacing w:val="-12"/>
          <w:sz w:val="22"/>
          <w:szCs w:val="22"/>
        </w:rPr>
        <w:t xml:space="preserve"> pe</w:t>
      </w:r>
      <w:r w:rsidRPr="00E60106">
        <w:rPr>
          <w:rFonts w:ascii="Times New Roman" w:hAnsi="Times New Roman" w:cs="Times New Roman"/>
          <w:bCs/>
          <w:spacing w:val="-12"/>
          <w:sz w:val="22"/>
          <w:szCs w:val="22"/>
        </w:rPr>
        <w:t>u</w:t>
      </w:r>
      <w:r w:rsidRPr="00E60106">
        <w:rPr>
          <w:rFonts w:ascii="Times New Roman" w:hAnsi="Times New Roman" w:cs="Times New Roman"/>
          <w:bCs/>
          <w:spacing w:val="-12"/>
          <w:sz w:val="22"/>
          <w:szCs w:val="22"/>
        </w:rPr>
        <w:t>vent être regroupées en classes caractéristiques ; ces intervalles forment alors diverses phases reconnaissables, définies par leur durée seulement, cette diversité enrichissant la composition du rythme</w:t>
      </w:r>
      <w:r w:rsidR="00E60106" w:rsidRPr="00E60106">
        <w:rPr>
          <w:rFonts w:ascii="Times New Roman" w:hAnsi="Times New Roman" w:cs="Times New Roman"/>
          <w:bCs/>
          <w:spacing w:val="-12"/>
          <w:sz w:val="22"/>
          <w:szCs w:val="22"/>
        </w:rPr>
        <w:t xml:space="preserve"> </w:t>
      </w:r>
      <w:r w:rsidRPr="00E60106">
        <w:rPr>
          <w:rFonts w:ascii="Times New Roman" w:hAnsi="Times New Roman" w:cs="Times New Roman"/>
          <w:bCs/>
          <w:spacing w:val="-12"/>
          <w:sz w:val="22"/>
          <w:szCs w:val="22"/>
        </w:rPr>
        <w:t xml:space="preserve">ponctuel. Si elles se suivent dans un ordre immuable, elles forment des rythmes aisément perceptibles, semblables à ceux de la musique dite répétitive. De tels rythmes ponctuels constituent ainsi un cycle </w:t>
      </w:r>
      <w:r w:rsidR="0014372C" w:rsidRPr="00E60106">
        <w:rPr>
          <w:rFonts w:ascii="Times New Roman" w:hAnsi="Times New Roman" w:cs="Times New Roman"/>
          <w:bCs/>
          <w:spacing w:val="-12"/>
          <w:sz w:val="22"/>
          <w:szCs w:val="22"/>
        </w:rPr>
        <w:t>–</w:t>
      </w:r>
      <w:r w:rsidRPr="00E60106">
        <w:rPr>
          <w:rFonts w:ascii="Times New Roman" w:hAnsi="Times New Roman" w:cs="Times New Roman"/>
          <w:bCs/>
          <w:spacing w:val="-12"/>
          <w:sz w:val="22"/>
          <w:szCs w:val="22"/>
        </w:rPr>
        <w:t xml:space="preserve"> donc un rythme périodique </w:t>
      </w:r>
      <w:r w:rsidR="0014372C" w:rsidRPr="00E60106">
        <w:rPr>
          <w:rFonts w:ascii="Times New Roman" w:hAnsi="Times New Roman" w:cs="Times New Roman"/>
          <w:bCs/>
          <w:spacing w:val="-12"/>
          <w:sz w:val="22"/>
          <w:szCs w:val="22"/>
        </w:rPr>
        <w:t>–</w:t>
      </w:r>
      <w:r w:rsidRPr="00E60106">
        <w:rPr>
          <w:rFonts w:ascii="Times New Roman" w:hAnsi="Times New Roman" w:cs="Times New Roman"/>
          <w:bCs/>
          <w:spacing w:val="-12"/>
          <w:sz w:val="22"/>
          <w:szCs w:val="22"/>
        </w:rPr>
        <w:t xml:space="preserve"> plus riche qu’un rythme isochrone, par </w:t>
      </w:r>
      <w:proofErr w:type="spellStart"/>
      <w:r w:rsidRPr="00E60106">
        <w:rPr>
          <w:rFonts w:ascii="Times New Roman" w:hAnsi="Times New Roman" w:cs="Times New Roman"/>
          <w:bCs/>
          <w:spacing w:val="-12"/>
          <w:sz w:val="22"/>
          <w:szCs w:val="22"/>
        </w:rPr>
        <w:t>exem</w:t>
      </w:r>
      <w:r w:rsidR="00E60106">
        <w:rPr>
          <w:rFonts w:ascii="Times New Roman" w:hAnsi="Times New Roman" w:cs="Times New Roman"/>
          <w:bCs/>
          <w:spacing w:val="-12"/>
          <w:sz w:val="22"/>
          <w:szCs w:val="22"/>
        </w:rPr>
        <w:softHyphen/>
      </w:r>
      <w:r w:rsidRPr="00E60106">
        <w:rPr>
          <w:rFonts w:ascii="Times New Roman" w:hAnsi="Times New Roman" w:cs="Times New Roman"/>
          <w:bCs/>
          <w:spacing w:val="-12"/>
          <w:sz w:val="22"/>
          <w:szCs w:val="22"/>
        </w:rPr>
        <w:t>ple</w:t>
      </w:r>
      <w:proofErr w:type="spellEnd"/>
      <w:r w:rsidRPr="00E60106">
        <w:rPr>
          <w:rFonts w:ascii="Times New Roman" w:hAnsi="Times New Roman" w:cs="Times New Roman"/>
          <w:bCs/>
          <w:spacing w:val="-12"/>
          <w:sz w:val="22"/>
          <w:szCs w:val="22"/>
        </w:rPr>
        <w:t xml:space="preserve"> les triplets ou les quadruplets de bips d’une alarme élémentaire (« </w:t>
      </w:r>
      <w:proofErr w:type="spellStart"/>
      <w:r w:rsidRPr="00E60106">
        <w:rPr>
          <w:rFonts w:ascii="Times New Roman" w:hAnsi="Times New Roman" w:cs="Times New Roman"/>
          <w:bCs/>
          <w:spacing w:val="-12"/>
          <w:sz w:val="22"/>
          <w:szCs w:val="22"/>
        </w:rPr>
        <w:t>tutututu</w:t>
      </w:r>
      <w:proofErr w:type="spellEnd"/>
      <w:r w:rsidRPr="00E60106">
        <w:rPr>
          <w:rFonts w:ascii="Times New Roman" w:hAnsi="Times New Roman" w:cs="Times New Roman"/>
          <w:bCs/>
          <w:spacing w:val="-12"/>
          <w:sz w:val="22"/>
          <w:szCs w:val="22"/>
        </w:rPr>
        <w:t xml:space="preserve"> </w:t>
      </w:r>
      <w:proofErr w:type="spellStart"/>
      <w:r w:rsidRPr="00E60106">
        <w:rPr>
          <w:rFonts w:ascii="Times New Roman" w:hAnsi="Times New Roman" w:cs="Times New Roman"/>
          <w:bCs/>
          <w:spacing w:val="-12"/>
          <w:sz w:val="22"/>
          <w:szCs w:val="22"/>
        </w:rPr>
        <w:t>tutut</w:t>
      </w:r>
      <w:r w:rsidRPr="00E60106">
        <w:rPr>
          <w:rFonts w:ascii="Times New Roman" w:hAnsi="Times New Roman" w:cs="Times New Roman"/>
          <w:bCs/>
          <w:spacing w:val="-12"/>
          <w:sz w:val="22"/>
          <w:szCs w:val="22"/>
        </w:rPr>
        <w:t>u</w:t>
      </w:r>
      <w:r w:rsidRPr="00E60106">
        <w:rPr>
          <w:rFonts w:ascii="Times New Roman" w:hAnsi="Times New Roman" w:cs="Times New Roman"/>
          <w:bCs/>
          <w:spacing w:val="-12"/>
          <w:sz w:val="22"/>
          <w:szCs w:val="22"/>
        </w:rPr>
        <w:t>tu</w:t>
      </w:r>
      <w:proofErr w:type="spellEnd"/>
      <w:r w:rsidRPr="00E60106">
        <w:rPr>
          <w:rFonts w:ascii="Times New Roman" w:hAnsi="Times New Roman" w:cs="Times New Roman"/>
          <w:bCs/>
          <w:spacing w:val="-12"/>
          <w:sz w:val="22"/>
          <w:szCs w:val="22"/>
        </w:rPr>
        <w:t xml:space="preserve">... »). Mais les durées des intervalles peuvent être caractéristiques sans que leur ordonnancement soit figé. Par exemple le code télégraphique Morse était </w:t>
      </w:r>
      <w:r w:rsidR="00E60106">
        <w:rPr>
          <w:rFonts w:ascii="Times New Roman" w:hAnsi="Times New Roman" w:cs="Times New Roman"/>
          <w:bCs/>
          <w:spacing w:val="-12"/>
          <w:sz w:val="22"/>
          <w:szCs w:val="22"/>
        </w:rPr>
        <w:t>fondé</w:t>
      </w:r>
      <w:r w:rsidRPr="00E60106">
        <w:rPr>
          <w:rFonts w:ascii="Times New Roman" w:hAnsi="Times New Roman" w:cs="Times New Roman"/>
          <w:bCs/>
          <w:spacing w:val="-12"/>
          <w:sz w:val="22"/>
          <w:szCs w:val="22"/>
        </w:rPr>
        <w:t xml:space="preserve"> sur deux durées, longue et courte, dont les multiples combinaisons formaient les lettres de l’alphabet, et donc les mots</w:t>
      </w:r>
      <w:r w:rsidR="00E60106">
        <w:rPr>
          <w:rFonts w:ascii="Times New Roman" w:hAnsi="Times New Roman" w:cs="Times New Roman"/>
          <w:bCs/>
          <w:spacing w:val="-12"/>
          <w:sz w:val="22"/>
          <w:szCs w:val="22"/>
        </w:rPr>
        <w:t>,</w:t>
      </w:r>
      <w:r w:rsidRPr="00E60106">
        <w:rPr>
          <w:rFonts w:ascii="Times New Roman" w:hAnsi="Times New Roman" w:cs="Times New Roman"/>
          <w:bCs/>
          <w:spacing w:val="-12"/>
          <w:sz w:val="22"/>
          <w:szCs w:val="22"/>
        </w:rPr>
        <w:t xml:space="preserve"> etc. </w:t>
      </w:r>
      <w:r w:rsidR="00393873" w:rsidRPr="00393873">
        <w:rPr>
          <w:rFonts w:ascii="Times New Roman" w:hAnsi="Times New Roman" w:cs="Times New Roman"/>
          <w:bCs/>
          <w:spacing w:val="-12"/>
          <w:sz w:val="22"/>
          <w:szCs w:val="22"/>
        </w:rPr>
        <w:t xml:space="preserve">Par exemple le code télégraphique Morse était </w:t>
      </w:r>
      <w:proofErr w:type="spellStart"/>
      <w:r w:rsidR="00393873" w:rsidRPr="00393873">
        <w:rPr>
          <w:rFonts w:ascii="Times New Roman" w:hAnsi="Times New Roman" w:cs="Times New Roman"/>
          <w:bCs/>
          <w:spacing w:val="-12"/>
          <w:sz w:val="22"/>
          <w:szCs w:val="22"/>
        </w:rPr>
        <w:t>fon</w:t>
      </w:r>
      <w:r w:rsidR="00393873">
        <w:rPr>
          <w:rFonts w:ascii="Times New Roman" w:hAnsi="Times New Roman" w:cs="Times New Roman"/>
          <w:bCs/>
          <w:spacing w:val="-12"/>
          <w:sz w:val="22"/>
          <w:szCs w:val="22"/>
        </w:rPr>
        <w:softHyphen/>
      </w:r>
      <w:r w:rsidR="00393873" w:rsidRPr="00393873">
        <w:rPr>
          <w:rFonts w:ascii="Times New Roman" w:hAnsi="Times New Roman" w:cs="Times New Roman"/>
          <w:bCs/>
          <w:spacing w:val="-12"/>
          <w:sz w:val="22"/>
          <w:szCs w:val="22"/>
        </w:rPr>
        <w:t>dé</w:t>
      </w:r>
      <w:proofErr w:type="spellEnd"/>
      <w:r w:rsidR="00393873" w:rsidRPr="00393873">
        <w:rPr>
          <w:rFonts w:ascii="Times New Roman" w:hAnsi="Times New Roman" w:cs="Times New Roman"/>
          <w:bCs/>
          <w:spacing w:val="-12"/>
          <w:sz w:val="22"/>
          <w:szCs w:val="22"/>
        </w:rPr>
        <w:t xml:space="preserve"> sur deux durées de bips, longue et courte, dont les multiples combinaisons formaient les lettres de l’alphabet, et donc les mots, etc. Certaines personnes en ont retenu</w:t>
      </w:r>
      <w:r w:rsidR="00393873">
        <w:rPr>
          <w:rFonts w:ascii="Times New Roman" w:hAnsi="Times New Roman" w:cs="Times New Roman"/>
          <w:bCs/>
          <w:spacing w:val="-12"/>
          <w:sz w:val="22"/>
          <w:szCs w:val="22"/>
        </w:rPr>
        <w:t xml:space="preserve"> jusqu’aujourd’hui la formule « </w:t>
      </w:r>
      <w:r w:rsidR="00393873" w:rsidRPr="00393873">
        <w:rPr>
          <w:rFonts w:ascii="Times New Roman" w:hAnsi="Times New Roman" w:cs="Times New Roman"/>
          <w:bCs/>
          <w:spacing w:val="-12"/>
          <w:sz w:val="22"/>
          <w:szCs w:val="22"/>
        </w:rPr>
        <w:t>SOS</w:t>
      </w:r>
      <w:r w:rsidR="00393873">
        <w:rPr>
          <w:rFonts w:ascii="Times New Roman" w:hAnsi="Times New Roman" w:cs="Times New Roman"/>
          <w:bCs/>
          <w:spacing w:val="-12"/>
          <w:sz w:val="22"/>
          <w:szCs w:val="22"/>
        </w:rPr>
        <w:t> </w:t>
      </w:r>
      <w:r w:rsidR="00393873" w:rsidRPr="00393873">
        <w:rPr>
          <w:rFonts w:ascii="Times New Roman" w:hAnsi="Times New Roman" w:cs="Times New Roman"/>
          <w:bCs/>
          <w:spacing w:val="-12"/>
          <w:sz w:val="22"/>
          <w:szCs w:val="22"/>
        </w:rPr>
        <w:t xml:space="preserve">» : </w:t>
      </w:r>
      <w:r w:rsidR="00393873" w:rsidRPr="00393873">
        <w:rPr>
          <w:rFonts w:ascii="Times New Roman" w:hAnsi="Times New Roman" w:cs="Times New Roman"/>
          <w:bCs/>
          <w:spacing w:val="-14"/>
          <w:sz w:val="22"/>
          <w:szCs w:val="22"/>
        </w:rPr>
        <w:t xml:space="preserve">trois bips courts, trois bips longs, trois bips courts (« </w:t>
      </w:r>
      <w:proofErr w:type="spellStart"/>
      <w:r w:rsidR="00393873" w:rsidRPr="00393873">
        <w:rPr>
          <w:rFonts w:ascii="Times New Roman" w:hAnsi="Times New Roman" w:cs="Times New Roman"/>
          <w:bCs/>
          <w:spacing w:val="-14"/>
          <w:sz w:val="22"/>
          <w:szCs w:val="22"/>
        </w:rPr>
        <w:t>tititi</w:t>
      </w:r>
      <w:proofErr w:type="spellEnd"/>
      <w:r w:rsidR="00393873" w:rsidRPr="00393873">
        <w:rPr>
          <w:rFonts w:ascii="Times New Roman" w:hAnsi="Times New Roman" w:cs="Times New Roman"/>
          <w:bCs/>
          <w:spacing w:val="-14"/>
          <w:sz w:val="22"/>
          <w:szCs w:val="22"/>
        </w:rPr>
        <w:t xml:space="preserve">, ta </w:t>
      </w:r>
      <w:proofErr w:type="spellStart"/>
      <w:r w:rsidR="00393873" w:rsidRPr="00393873">
        <w:rPr>
          <w:rFonts w:ascii="Times New Roman" w:hAnsi="Times New Roman" w:cs="Times New Roman"/>
          <w:bCs/>
          <w:spacing w:val="-14"/>
          <w:sz w:val="22"/>
          <w:szCs w:val="22"/>
        </w:rPr>
        <w:t>ta</w:t>
      </w:r>
      <w:proofErr w:type="spellEnd"/>
      <w:r w:rsidR="00393873" w:rsidRPr="00393873">
        <w:rPr>
          <w:rFonts w:ascii="Times New Roman" w:hAnsi="Times New Roman" w:cs="Times New Roman"/>
          <w:bCs/>
          <w:spacing w:val="-14"/>
          <w:sz w:val="22"/>
          <w:szCs w:val="22"/>
        </w:rPr>
        <w:t xml:space="preserve"> </w:t>
      </w:r>
      <w:proofErr w:type="spellStart"/>
      <w:r w:rsidR="00393873" w:rsidRPr="00393873">
        <w:rPr>
          <w:rFonts w:ascii="Times New Roman" w:hAnsi="Times New Roman" w:cs="Times New Roman"/>
          <w:bCs/>
          <w:spacing w:val="-14"/>
          <w:sz w:val="22"/>
          <w:szCs w:val="22"/>
        </w:rPr>
        <w:t>ta</w:t>
      </w:r>
      <w:proofErr w:type="spellEnd"/>
      <w:r w:rsidR="00393873" w:rsidRPr="00393873">
        <w:rPr>
          <w:rFonts w:ascii="Times New Roman" w:hAnsi="Times New Roman" w:cs="Times New Roman"/>
          <w:bCs/>
          <w:spacing w:val="-14"/>
          <w:sz w:val="22"/>
          <w:szCs w:val="22"/>
        </w:rPr>
        <w:t xml:space="preserve">, </w:t>
      </w:r>
      <w:proofErr w:type="spellStart"/>
      <w:r w:rsidR="00393873" w:rsidRPr="00393873">
        <w:rPr>
          <w:rFonts w:ascii="Times New Roman" w:hAnsi="Times New Roman" w:cs="Times New Roman"/>
          <w:bCs/>
          <w:spacing w:val="-14"/>
          <w:sz w:val="22"/>
          <w:szCs w:val="22"/>
        </w:rPr>
        <w:t>tititi</w:t>
      </w:r>
      <w:proofErr w:type="spellEnd"/>
      <w:r w:rsidR="00393873" w:rsidRPr="00393873">
        <w:rPr>
          <w:rFonts w:ascii="Times New Roman" w:hAnsi="Times New Roman" w:cs="Times New Roman"/>
          <w:bCs/>
          <w:spacing w:val="-14"/>
          <w:sz w:val="22"/>
          <w:szCs w:val="22"/>
        </w:rPr>
        <w:t> »),</w:t>
      </w:r>
      <w:r w:rsidR="00393873">
        <w:rPr>
          <w:rFonts w:ascii="Times New Roman" w:hAnsi="Times New Roman" w:cs="Times New Roman"/>
          <w:bCs/>
          <w:spacing w:val="-12"/>
          <w:sz w:val="22"/>
          <w:szCs w:val="22"/>
        </w:rPr>
        <w:t xml:space="preserve"> </w:t>
      </w:r>
      <w:r w:rsidR="00393873" w:rsidRPr="00393873">
        <w:rPr>
          <w:rFonts w:ascii="Times New Roman" w:hAnsi="Times New Roman" w:cs="Times New Roman"/>
          <w:bCs/>
          <w:spacing w:val="-12"/>
          <w:sz w:val="22"/>
          <w:szCs w:val="22"/>
        </w:rPr>
        <w:t xml:space="preserve"> les trois bips courts « ti » codant pour </w:t>
      </w:r>
      <w:r w:rsidR="00393873" w:rsidRPr="00393873">
        <w:rPr>
          <w:rFonts w:ascii="Times New Roman" w:hAnsi="Times New Roman" w:cs="Times New Roman"/>
          <w:bCs/>
          <w:i/>
          <w:spacing w:val="-12"/>
          <w:sz w:val="22"/>
          <w:szCs w:val="22"/>
        </w:rPr>
        <w:t>S</w:t>
      </w:r>
      <w:r w:rsidR="00393873">
        <w:rPr>
          <w:rFonts w:ascii="Times New Roman" w:hAnsi="Times New Roman" w:cs="Times New Roman"/>
          <w:bCs/>
          <w:spacing w:val="-12"/>
          <w:sz w:val="22"/>
          <w:szCs w:val="22"/>
        </w:rPr>
        <w:t xml:space="preserve"> et les trois longs « </w:t>
      </w:r>
      <w:r w:rsidR="00393873" w:rsidRPr="00393873">
        <w:rPr>
          <w:rFonts w:ascii="Times New Roman" w:hAnsi="Times New Roman" w:cs="Times New Roman"/>
          <w:bCs/>
          <w:spacing w:val="-12"/>
          <w:sz w:val="22"/>
          <w:szCs w:val="22"/>
        </w:rPr>
        <w:t>ta</w:t>
      </w:r>
      <w:r w:rsidR="00393873">
        <w:rPr>
          <w:rFonts w:ascii="Times New Roman" w:hAnsi="Times New Roman" w:cs="Times New Roman"/>
          <w:bCs/>
          <w:spacing w:val="-12"/>
          <w:sz w:val="22"/>
          <w:szCs w:val="22"/>
        </w:rPr>
        <w:t> </w:t>
      </w:r>
      <w:r w:rsidR="00393873" w:rsidRPr="00393873">
        <w:rPr>
          <w:rFonts w:ascii="Times New Roman" w:hAnsi="Times New Roman" w:cs="Times New Roman"/>
          <w:bCs/>
          <w:spacing w:val="-12"/>
          <w:sz w:val="22"/>
          <w:szCs w:val="22"/>
        </w:rPr>
        <w:t xml:space="preserve">» pour </w:t>
      </w:r>
      <w:r w:rsidR="00393873" w:rsidRPr="00393873">
        <w:rPr>
          <w:rFonts w:ascii="Times New Roman" w:hAnsi="Times New Roman" w:cs="Times New Roman"/>
          <w:bCs/>
          <w:i/>
          <w:spacing w:val="-12"/>
          <w:sz w:val="22"/>
          <w:szCs w:val="22"/>
        </w:rPr>
        <w:t>O</w:t>
      </w:r>
      <w:r w:rsidR="00393873" w:rsidRPr="00393873">
        <w:rPr>
          <w:rFonts w:ascii="Times New Roman" w:hAnsi="Times New Roman" w:cs="Times New Roman"/>
          <w:bCs/>
          <w:spacing w:val="-12"/>
          <w:sz w:val="22"/>
          <w:szCs w:val="22"/>
        </w:rPr>
        <w:t>.</w:t>
      </w:r>
      <w:r w:rsidR="00393873">
        <w:rPr>
          <w:rFonts w:ascii="Times New Roman" w:hAnsi="Times New Roman" w:cs="Times New Roman"/>
          <w:bCs/>
          <w:spacing w:val="-12"/>
          <w:sz w:val="22"/>
          <w:szCs w:val="22"/>
        </w:rPr>
        <w:t xml:space="preserve"> </w:t>
      </w:r>
      <w:r w:rsidRPr="00E60106">
        <w:rPr>
          <w:rFonts w:ascii="Times New Roman" w:hAnsi="Times New Roman" w:cs="Times New Roman"/>
          <w:bCs/>
          <w:spacing w:val="-12"/>
          <w:sz w:val="22"/>
          <w:szCs w:val="22"/>
        </w:rPr>
        <w:t xml:space="preserve">Enfin, contrairement aux rafales espacées d’une arme automatique, les </w:t>
      </w:r>
      <w:r w:rsidRPr="00E60106">
        <w:rPr>
          <w:rFonts w:ascii="Times New Roman" w:hAnsi="Times New Roman" w:cs="Times New Roman"/>
          <w:bCs/>
          <w:i/>
          <w:spacing w:val="-12"/>
          <w:sz w:val="22"/>
          <w:szCs w:val="22"/>
        </w:rPr>
        <w:t>fluctuations</w:t>
      </w:r>
      <w:r w:rsidRPr="00E60106">
        <w:rPr>
          <w:rFonts w:ascii="Times New Roman" w:hAnsi="Times New Roman" w:cs="Times New Roman"/>
          <w:bCs/>
          <w:spacing w:val="-12"/>
          <w:sz w:val="22"/>
          <w:szCs w:val="22"/>
        </w:rPr>
        <w:t xml:space="preserve"> continues du régime d’un cyclomoteur ou d’un cliquet de manivelle suggèrent la </w:t>
      </w:r>
      <w:r w:rsidRPr="00E60106">
        <w:rPr>
          <w:rFonts w:ascii="Times New Roman" w:hAnsi="Times New Roman" w:cs="Times New Roman"/>
          <w:bCs/>
          <w:i/>
          <w:spacing w:val="-12"/>
          <w:sz w:val="22"/>
          <w:szCs w:val="22"/>
        </w:rPr>
        <w:t>fluidité</w:t>
      </w:r>
      <w:r w:rsidRPr="00E60106">
        <w:rPr>
          <w:rFonts w:ascii="Times New Roman" w:hAnsi="Times New Roman" w:cs="Times New Roman"/>
          <w:bCs/>
          <w:spacing w:val="-12"/>
          <w:sz w:val="22"/>
          <w:szCs w:val="22"/>
        </w:rPr>
        <w:t xml:space="preserve"> du </w:t>
      </w:r>
      <w:r w:rsidRPr="00E60106">
        <w:rPr>
          <w:rFonts w:ascii="Times New Roman" w:hAnsi="Times New Roman" w:cs="Times New Roman"/>
          <w:bCs/>
          <w:i/>
          <w:spacing w:val="-12"/>
          <w:sz w:val="22"/>
          <w:szCs w:val="22"/>
        </w:rPr>
        <w:t>rhuthmos</w:t>
      </w:r>
      <w:r w:rsidRPr="00E60106">
        <w:rPr>
          <w:rFonts w:ascii="Times New Roman" w:hAnsi="Times New Roman" w:cs="Times New Roman"/>
          <w:bCs/>
          <w:spacing w:val="-12"/>
          <w:sz w:val="22"/>
          <w:szCs w:val="22"/>
        </w:rPr>
        <w:t>. Voilà pour l’</w:t>
      </w:r>
      <w:proofErr w:type="spellStart"/>
      <w:r w:rsidRPr="00E60106">
        <w:rPr>
          <w:rFonts w:ascii="Times New Roman" w:hAnsi="Times New Roman" w:cs="Times New Roman"/>
          <w:bCs/>
          <w:spacing w:val="-12"/>
          <w:sz w:val="22"/>
          <w:szCs w:val="22"/>
        </w:rPr>
        <w:t>ordonnance</w:t>
      </w:r>
      <w:r w:rsidR="00393873">
        <w:rPr>
          <w:rFonts w:ascii="Times New Roman" w:hAnsi="Times New Roman" w:cs="Times New Roman"/>
          <w:bCs/>
          <w:spacing w:val="-12"/>
          <w:sz w:val="22"/>
          <w:szCs w:val="22"/>
        </w:rPr>
        <w:softHyphen/>
      </w:r>
      <w:r w:rsidRPr="00E60106">
        <w:rPr>
          <w:rFonts w:ascii="Times New Roman" w:hAnsi="Times New Roman" w:cs="Times New Roman"/>
          <w:bCs/>
          <w:spacing w:val="-12"/>
          <w:sz w:val="22"/>
          <w:szCs w:val="22"/>
        </w:rPr>
        <w:t>ment</w:t>
      </w:r>
      <w:proofErr w:type="spellEnd"/>
      <w:r w:rsidRPr="00E60106">
        <w:rPr>
          <w:rFonts w:ascii="Times New Roman" w:hAnsi="Times New Roman" w:cs="Times New Roman"/>
          <w:bCs/>
          <w:spacing w:val="-12"/>
          <w:sz w:val="22"/>
          <w:szCs w:val="22"/>
        </w:rPr>
        <w:t>, et ses irrégularités.</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Un paragraphe semblable pourrait présenter les rythmes bistables, très employés en électronique : ils comportent </w:t>
      </w:r>
      <w:r w:rsidRPr="00E531FD">
        <w:rPr>
          <w:rFonts w:ascii="Times New Roman" w:hAnsi="Times New Roman" w:cs="Times New Roman"/>
          <w:bCs/>
          <w:i/>
          <w:spacing w:val="-10"/>
          <w:sz w:val="22"/>
          <w:szCs w:val="22"/>
        </w:rPr>
        <w:t>deux</w:t>
      </w:r>
      <w:r w:rsidRPr="00E531FD">
        <w:rPr>
          <w:rFonts w:ascii="Times New Roman" w:hAnsi="Times New Roman" w:cs="Times New Roman"/>
          <w:bCs/>
          <w:spacing w:val="-10"/>
          <w:sz w:val="22"/>
          <w:szCs w:val="22"/>
        </w:rPr>
        <w:t xml:space="preserve"> états, </w:t>
      </w:r>
      <w:r w:rsidR="0014372C">
        <w:rPr>
          <w:rFonts w:ascii="Times New Roman" w:hAnsi="Times New Roman" w:cs="Times New Roman"/>
          <w:bCs/>
          <w:spacing w:val="-10"/>
          <w:sz w:val="22"/>
          <w:szCs w:val="22"/>
        </w:rPr>
        <w:t>l’activité et le repos (ouvert/fermé, allumé/</w:t>
      </w:r>
      <w:r w:rsidRPr="00E531FD">
        <w:rPr>
          <w:rFonts w:ascii="Times New Roman" w:hAnsi="Times New Roman" w:cs="Times New Roman"/>
          <w:bCs/>
          <w:spacing w:val="-10"/>
          <w:sz w:val="22"/>
          <w:szCs w:val="22"/>
        </w:rPr>
        <w:t>éteint, …) et deux événements, le front montant et le front descendan</w:t>
      </w:r>
      <w:r w:rsidR="0014372C">
        <w:rPr>
          <w:rFonts w:ascii="Times New Roman" w:hAnsi="Times New Roman" w:cs="Times New Roman"/>
          <w:bCs/>
          <w:spacing w:val="-10"/>
          <w:sz w:val="22"/>
          <w:szCs w:val="22"/>
        </w:rPr>
        <w:t>t (ouverture/</w:t>
      </w:r>
      <w:r w:rsidRPr="00E531FD">
        <w:rPr>
          <w:rFonts w:ascii="Times New Roman" w:hAnsi="Times New Roman" w:cs="Times New Roman"/>
          <w:bCs/>
          <w:spacing w:val="-10"/>
          <w:sz w:val="22"/>
          <w:szCs w:val="22"/>
        </w:rPr>
        <w:t>ferme</w:t>
      </w:r>
      <w:r w:rsidR="0014372C">
        <w:rPr>
          <w:rFonts w:ascii="Times New Roman" w:hAnsi="Times New Roman" w:cs="Times New Roman"/>
          <w:bCs/>
          <w:spacing w:val="-10"/>
          <w:sz w:val="22"/>
          <w:szCs w:val="22"/>
        </w:rPr>
        <w:t>ture, allumage/extinction, début/</w:t>
      </w:r>
      <w:r w:rsidRPr="00E531FD">
        <w:rPr>
          <w:rFonts w:ascii="Times New Roman" w:hAnsi="Times New Roman" w:cs="Times New Roman"/>
          <w:bCs/>
          <w:spacing w:val="-10"/>
          <w:sz w:val="22"/>
          <w:szCs w:val="22"/>
        </w:rPr>
        <w:t>fin, …). Les deux états alternent immuablement, mais leurs durées varient. Voici pour la composition. Comme les rythmes ponctuels, des cycles peuvent ainsi former des rythmes périodiques ou non, être caractérisés en vitesse, richesse, régularité, ordonnancement…</w:t>
      </w:r>
    </w:p>
    <w:p w:rsidR="00336DB2" w:rsidRPr="00E531FD" w:rsidRDefault="00336DB2" w:rsidP="006C4353">
      <w:pPr>
        <w:spacing w:line="240" w:lineRule="exact"/>
        <w:ind w:firstLine="397"/>
        <w:jc w:val="both"/>
        <w:rPr>
          <w:rFonts w:ascii="Times New Roman" w:hAnsi="Times New Roman" w:cs="Times New Roman"/>
          <w:bCs/>
          <w:spacing w:val="-10"/>
          <w:sz w:val="22"/>
          <w:szCs w:val="22"/>
        </w:rPr>
      </w:pPr>
    </w:p>
    <w:p w:rsidR="006C4353" w:rsidRPr="00E531FD" w:rsidRDefault="006C4353" w:rsidP="006C4353">
      <w:pPr>
        <w:spacing w:line="240" w:lineRule="exact"/>
        <w:ind w:firstLine="397"/>
        <w:jc w:val="both"/>
        <w:rPr>
          <w:rFonts w:ascii="Times New Roman" w:hAnsi="Times New Roman" w:cs="Times New Roman"/>
          <w:bCs/>
          <w:spacing w:val="-10"/>
          <w:sz w:val="22"/>
          <w:szCs w:val="22"/>
        </w:rPr>
      </w:pPr>
    </w:p>
    <w:p w:rsidR="00336DB2" w:rsidRPr="00E531FD" w:rsidRDefault="00C93D03" w:rsidP="0048721E">
      <w:pPr>
        <w:pStyle w:val="Titre2"/>
        <w:rPr>
          <w:spacing w:val="-10"/>
        </w:rPr>
      </w:pPr>
      <w:bookmarkStart w:id="342" w:name="_Toc154458562"/>
      <w:r w:rsidRPr="00E531FD">
        <w:rPr>
          <w:spacing w:val="-10"/>
        </w:rPr>
        <w:t xml:space="preserve">9. </w:t>
      </w:r>
      <w:r w:rsidR="00336DB2" w:rsidRPr="00E531FD">
        <w:rPr>
          <w:spacing w:val="-10"/>
        </w:rPr>
        <w:t>Rythmes et temporalité ?</w:t>
      </w:r>
      <w:bookmarkEnd w:id="342"/>
    </w:p>
    <w:p w:rsidR="006C4353" w:rsidRPr="00E531FD" w:rsidRDefault="006C4353" w:rsidP="006C4353">
      <w:pPr>
        <w:rPr>
          <w:rFonts w:ascii="Times New Roman" w:hAnsi="Times New Roman" w:cs="Times New Roman"/>
          <w:spacing w:val="-10"/>
          <w:lang w:eastAsia="en-US"/>
        </w:rPr>
      </w:pPr>
    </w:p>
    <w:p w:rsidR="00336DB2" w:rsidRPr="00E531FD" w:rsidRDefault="00336DB2" w:rsidP="006C4353">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Dans la nomenclature que je propose, sur la base de la durée, j’ai distingué cycle et rythme, mais j’ai franchi la limite des chronobiologistes pour reco</w:t>
      </w:r>
      <w:r w:rsidRPr="00E531FD">
        <w:rPr>
          <w:rFonts w:ascii="Times New Roman" w:hAnsi="Times New Roman" w:cs="Times New Roman"/>
          <w:bCs/>
          <w:spacing w:val="-10"/>
          <w:sz w:val="22"/>
          <w:szCs w:val="22"/>
        </w:rPr>
        <w:t>n</w:t>
      </w:r>
      <w:r w:rsidRPr="00E531FD">
        <w:rPr>
          <w:rFonts w:ascii="Times New Roman" w:hAnsi="Times New Roman" w:cs="Times New Roman"/>
          <w:bCs/>
          <w:spacing w:val="-10"/>
          <w:sz w:val="22"/>
          <w:szCs w:val="22"/>
        </w:rPr>
        <w:t xml:space="preserve">naître des rythmes au-delà des rythmes périodiques, au-delà même du </w:t>
      </w:r>
      <w:proofErr w:type="spellStart"/>
      <w:r w:rsidRPr="00E531FD">
        <w:rPr>
          <w:rFonts w:ascii="Times New Roman" w:hAnsi="Times New Roman" w:cs="Times New Roman"/>
          <w:bCs/>
          <w:i/>
          <w:spacing w:val="-10"/>
          <w:sz w:val="22"/>
          <w:szCs w:val="22"/>
        </w:rPr>
        <w:t>m</w:t>
      </w:r>
      <w:r w:rsidR="00A400E0">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Ma définition ancre les rythmes à la durée, qui est la mesure fondamentale en temporalité. Certains rythmologues cependant intègrent dans leur réflexion des rythmes sans se préoccuper de durée,</w:t>
      </w:r>
      <w:r w:rsidR="001A0DDA">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donc de date</w:t>
      </w:r>
      <w:r w:rsidR="001A0DDA">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 il me semble toutefois que la temporalité reste implicite dans la succession des phénomènes qui font le cours des activités qu’ils étudient, cela semble évident en Histoire. Cependant, comme les événements ne se répètent jamais vraiment, et comme le fil qui les relie n’est pas nécessairement linéaire, même les notions de répétition et de </w:t>
      </w:r>
      <w:proofErr w:type="spellStart"/>
      <w:r w:rsidRPr="00E531FD">
        <w:rPr>
          <w:rFonts w:ascii="Times New Roman" w:hAnsi="Times New Roman" w:cs="Times New Roman"/>
          <w:bCs/>
          <w:spacing w:val="-10"/>
          <w:sz w:val="22"/>
          <w:szCs w:val="22"/>
        </w:rPr>
        <w:t>séquentialité</w:t>
      </w:r>
      <w:proofErr w:type="spellEnd"/>
      <w:r w:rsidRPr="00E531FD">
        <w:rPr>
          <w:rFonts w:ascii="Times New Roman" w:hAnsi="Times New Roman" w:cs="Times New Roman"/>
          <w:bCs/>
          <w:spacing w:val="-10"/>
          <w:sz w:val="22"/>
          <w:szCs w:val="22"/>
        </w:rPr>
        <w:t xml:space="preserve"> perdent de leur pertinence, reste celle de flux qui exprime la continuité, intègre les confluences et les bifurcations. Y a-t-il bien des rythmes ou seulement des cycles dans l’histoire des espèces et de leurs gènes, dans celle des peuples et de leurs activités qui émergent, convergent, divergent et disp</w:t>
      </w:r>
      <w:r w:rsidRPr="00E531FD">
        <w:rPr>
          <w:rFonts w:ascii="Times New Roman" w:hAnsi="Times New Roman" w:cs="Times New Roman"/>
          <w:bCs/>
          <w:spacing w:val="-10"/>
          <w:sz w:val="22"/>
          <w:szCs w:val="22"/>
        </w:rPr>
        <w:t>a</w:t>
      </w:r>
      <w:r w:rsidRPr="00E531FD">
        <w:rPr>
          <w:rFonts w:ascii="Times New Roman" w:hAnsi="Times New Roman" w:cs="Times New Roman"/>
          <w:bCs/>
          <w:spacing w:val="-10"/>
          <w:sz w:val="22"/>
          <w:szCs w:val="22"/>
        </w:rPr>
        <w:t>raissent ? Je la constate bien dans une semaine de travail salarié ou de vacances, avec leurs horaires et leurs dates, leurs répétitions de durées... Il y a bien un cours de l’histoire ; la temporalité, et peut-être un rythme, seraient donc perce</w:t>
      </w:r>
      <w:r w:rsidRPr="00E531FD">
        <w:rPr>
          <w:rFonts w:ascii="Times New Roman" w:hAnsi="Times New Roman" w:cs="Times New Roman"/>
          <w:bCs/>
          <w:spacing w:val="-10"/>
          <w:sz w:val="22"/>
          <w:szCs w:val="22"/>
        </w:rPr>
        <w:t>p</w:t>
      </w:r>
      <w:r w:rsidRPr="00E531FD">
        <w:rPr>
          <w:rFonts w:ascii="Times New Roman" w:hAnsi="Times New Roman" w:cs="Times New Roman"/>
          <w:bCs/>
          <w:spacing w:val="-10"/>
          <w:sz w:val="22"/>
          <w:szCs w:val="22"/>
        </w:rPr>
        <w:t xml:space="preserve">tibles hors de durées et de </w:t>
      </w:r>
      <w:proofErr w:type="spellStart"/>
      <w:r w:rsidRPr="00E531FD">
        <w:rPr>
          <w:rFonts w:ascii="Times New Roman" w:hAnsi="Times New Roman" w:cs="Times New Roman"/>
          <w:bCs/>
          <w:spacing w:val="-10"/>
          <w:sz w:val="22"/>
          <w:szCs w:val="22"/>
        </w:rPr>
        <w:t>séquentialités</w:t>
      </w:r>
      <w:proofErr w:type="spellEnd"/>
      <w:r w:rsidRPr="00E531FD">
        <w:rPr>
          <w:rFonts w:ascii="Times New Roman" w:hAnsi="Times New Roman" w:cs="Times New Roman"/>
          <w:bCs/>
          <w:spacing w:val="-10"/>
          <w:sz w:val="22"/>
          <w:szCs w:val="22"/>
        </w:rPr>
        <w:t xml:space="preserve"> caractérisées ? Ou alors, le rythme </w:t>
      </w:r>
      <w:r w:rsidR="00E531FD">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ou le</w:t>
      </w:r>
      <w:r w:rsidRPr="00E531FD">
        <w:rPr>
          <w:rFonts w:ascii="Times New Roman" w:hAnsi="Times New Roman" w:cs="Times New Roman"/>
          <w:bCs/>
          <w:i/>
          <w:spacing w:val="-10"/>
          <w:sz w:val="22"/>
          <w:szCs w:val="22"/>
        </w:rPr>
        <w:t xml:space="preserve"> rhuthmos</w:t>
      </w:r>
      <w:r w:rsidRPr="00E531FD">
        <w:rPr>
          <w:rFonts w:ascii="Times New Roman" w:hAnsi="Times New Roman" w:cs="Times New Roman"/>
          <w:bCs/>
          <w:spacing w:val="-10"/>
          <w:sz w:val="22"/>
          <w:szCs w:val="22"/>
        </w:rPr>
        <w:t xml:space="preserve"> </w:t>
      </w:r>
      <w:r w:rsidR="00E531FD">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peut-il s’affranchir de la temporalité ?</w:t>
      </w:r>
    </w:p>
    <w:p w:rsidR="00E7773C" w:rsidRDefault="00336DB2" w:rsidP="00E7773C">
      <w:pPr>
        <w:spacing w:line="240" w:lineRule="exact"/>
        <w:ind w:firstLine="397"/>
        <w:jc w:val="both"/>
        <w:rPr>
          <w:spacing w:val="-10"/>
        </w:rPr>
      </w:pPr>
      <w:r w:rsidRPr="00E531FD">
        <w:rPr>
          <w:rFonts w:ascii="Times New Roman" w:hAnsi="Times New Roman" w:cs="Times New Roman"/>
          <w:bCs/>
          <w:spacing w:val="-10"/>
          <w:sz w:val="22"/>
          <w:szCs w:val="22"/>
        </w:rPr>
        <w:t>Effectivement, d’autres auteurs élargissent plus loin encore la notion de rythme(s)</w:t>
      </w:r>
      <w:r w:rsidR="001A0DDA">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ils en perçoivent, en identifient jusque dans un tableau, un gr</w:t>
      </w:r>
      <w:r w:rsidRPr="00E531FD">
        <w:rPr>
          <w:rFonts w:ascii="Times New Roman" w:hAnsi="Times New Roman" w:cs="Times New Roman"/>
          <w:bCs/>
          <w:spacing w:val="-10"/>
          <w:sz w:val="22"/>
          <w:szCs w:val="22"/>
        </w:rPr>
        <w:t>a</w:t>
      </w:r>
      <w:r w:rsidRPr="00E531FD">
        <w:rPr>
          <w:rFonts w:ascii="Times New Roman" w:hAnsi="Times New Roman" w:cs="Times New Roman"/>
          <w:bCs/>
          <w:spacing w:val="-10"/>
          <w:sz w:val="22"/>
          <w:szCs w:val="22"/>
        </w:rPr>
        <w:t xml:space="preserve">phique ou un plan, dans un bâtiment, bref dans la spatialité elle-même, en continuité avec </w:t>
      </w:r>
      <w:r w:rsidRPr="00E531FD">
        <w:rPr>
          <w:rFonts w:ascii="Times New Roman" w:eastAsiaTheme="minorHAnsi" w:hAnsi="Times New Roman" w:cs="Times New Roman"/>
          <w:color w:val="000000"/>
          <w:spacing w:val="-10"/>
          <w:sz w:val="22"/>
          <w:szCs w:val="22"/>
          <w:lang w:eastAsia="en-US"/>
        </w:rPr>
        <w:t>l</w:t>
      </w:r>
      <w:r w:rsidR="00E60106">
        <w:rPr>
          <w:rFonts w:ascii="Times New Roman" w:eastAsiaTheme="minorHAnsi" w:hAnsi="Times New Roman" w:cs="Times New Roman"/>
          <w:color w:val="000000"/>
          <w:spacing w:val="-10"/>
          <w:sz w:val="22"/>
          <w:szCs w:val="22"/>
          <w:lang w:eastAsia="en-US"/>
        </w:rPr>
        <w:t>’</w:t>
      </w:r>
      <w:r w:rsidRPr="00E531FD">
        <w:rPr>
          <w:rFonts w:ascii="Times New Roman" w:eastAsiaTheme="minorHAnsi" w:hAnsi="Times New Roman" w:cs="Times New Roman"/>
          <w:color w:val="000000"/>
          <w:spacing w:val="-10"/>
          <w:sz w:val="22"/>
          <w:szCs w:val="22"/>
          <w:lang w:eastAsia="en-US"/>
        </w:rPr>
        <w:t>architecture antique, soucieuse « d</w:t>
      </w:r>
      <w:r w:rsidR="00E60106" w:rsidRPr="00E60106">
        <w:rPr>
          <w:rFonts w:ascii="Times New Roman" w:eastAsiaTheme="minorHAnsi" w:hAnsi="Times New Roman" w:cs="Times New Roman"/>
          <w:iCs/>
          <w:color w:val="000000"/>
          <w:spacing w:val="-10"/>
          <w:sz w:val="22"/>
          <w:szCs w:val="22"/>
          <w:lang w:eastAsia="en-US"/>
        </w:rPr>
        <w:t>’</w:t>
      </w:r>
      <w:r w:rsidRPr="00E531FD">
        <w:rPr>
          <w:rFonts w:ascii="Times New Roman" w:eastAsiaTheme="minorHAnsi" w:hAnsi="Times New Roman" w:cs="Times New Roman"/>
          <w:i/>
          <w:iCs/>
          <w:color w:val="000000"/>
          <w:spacing w:val="-10"/>
          <w:sz w:val="22"/>
          <w:szCs w:val="22"/>
          <w:lang w:eastAsia="en-US"/>
        </w:rPr>
        <w:t>eurythmie </w:t>
      </w:r>
      <w:r w:rsidRPr="00E531FD">
        <w:rPr>
          <w:rFonts w:ascii="Times New Roman" w:eastAsiaTheme="minorHAnsi" w:hAnsi="Times New Roman" w:cs="Times New Roman"/>
          <w:iCs/>
          <w:color w:val="000000"/>
          <w:spacing w:val="-10"/>
          <w:sz w:val="22"/>
          <w:szCs w:val="22"/>
          <w:lang w:eastAsia="en-US"/>
        </w:rPr>
        <w:t>»</w:t>
      </w:r>
      <w:r w:rsidRPr="00E531FD">
        <w:rPr>
          <w:rFonts w:ascii="Times New Roman" w:eastAsiaTheme="minorHAnsi" w:hAnsi="Times New Roman" w:cs="Times New Roman"/>
          <w:i/>
          <w:iCs/>
          <w:color w:val="000000"/>
          <w:spacing w:val="-10"/>
          <w:sz w:val="22"/>
          <w:szCs w:val="22"/>
          <w:lang w:eastAsia="en-US"/>
        </w:rPr>
        <w:t xml:space="preserve"> </w:t>
      </w:r>
      <w:r w:rsidRPr="00E531FD">
        <w:rPr>
          <w:rFonts w:ascii="Times New Roman" w:eastAsiaTheme="minorHAnsi" w:hAnsi="Times New Roman" w:cs="Times New Roman"/>
          <w:color w:val="000000"/>
          <w:spacing w:val="-10"/>
          <w:sz w:val="22"/>
          <w:szCs w:val="22"/>
          <w:lang w:eastAsia="en-US"/>
        </w:rPr>
        <w:t>ou harmonie parfaite des mesures</w:t>
      </w:r>
      <w:r w:rsidRPr="00E531FD">
        <w:rPr>
          <w:rFonts w:ascii="Times New Roman" w:hAnsi="Times New Roman" w:cs="Times New Roman"/>
          <w:bCs/>
          <w:spacing w:val="-10"/>
          <w:sz w:val="22"/>
          <w:szCs w:val="22"/>
        </w:rPr>
        <w:t xml:space="preserve"> (Vitruve</w:t>
      </w:r>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Vitruve</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traduit par </w:t>
      </w:r>
      <w:proofErr w:type="spellStart"/>
      <w:r w:rsidRPr="00E531FD">
        <w:rPr>
          <w:rFonts w:ascii="Times New Roman" w:hAnsi="Times New Roman" w:cs="Times New Roman"/>
          <w:bCs/>
          <w:spacing w:val="-10"/>
          <w:sz w:val="22"/>
          <w:szCs w:val="22"/>
        </w:rPr>
        <w:t>Maufras</w:t>
      </w:r>
      <w:proofErr w:type="spellEnd"/>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Maufras</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1847). J’avoue ne pas les suivre dans cette démarche, sinon du regard. Pour moi, un rythme est une </w:t>
      </w:r>
      <w:r w:rsidRPr="00E531FD">
        <w:rPr>
          <w:rFonts w:ascii="Times New Roman" w:hAnsi="Times New Roman" w:cs="Times New Roman"/>
          <w:bCs/>
          <w:i/>
          <w:spacing w:val="-10"/>
          <w:sz w:val="22"/>
          <w:szCs w:val="22"/>
        </w:rPr>
        <w:t>forme temporelle</w:t>
      </w:r>
      <w:r w:rsidRPr="00E531FD">
        <w:rPr>
          <w:rFonts w:ascii="Times New Roman" w:hAnsi="Times New Roman" w:cs="Times New Roman"/>
          <w:bCs/>
          <w:spacing w:val="-10"/>
          <w:sz w:val="22"/>
          <w:szCs w:val="22"/>
        </w:rPr>
        <w:t xml:space="preserve"> ; dans le </w:t>
      </w:r>
      <w:proofErr w:type="spellStart"/>
      <w:r w:rsidRPr="00E531FD">
        <w:rPr>
          <w:rFonts w:ascii="Times New Roman" w:hAnsi="Times New Roman" w:cs="Times New Roman"/>
          <w:bCs/>
          <w:i/>
          <w:spacing w:val="-10"/>
          <w:sz w:val="22"/>
          <w:szCs w:val="22"/>
        </w:rPr>
        <w:t>m</w:t>
      </w:r>
      <w:r w:rsidR="00A400E0">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xml:space="preserve">, il est une structure, une </w:t>
      </w:r>
      <w:r w:rsidRPr="00E531FD">
        <w:rPr>
          <w:rFonts w:ascii="Times New Roman" w:hAnsi="Times New Roman" w:cs="Times New Roman"/>
          <w:bCs/>
          <w:i/>
          <w:spacing w:val="-10"/>
          <w:sz w:val="22"/>
          <w:szCs w:val="22"/>
        </w:rPr>
        <w:t>figure</w:t>
      </w:r>
      <w:r w:rsidRPr="00E531FD">
        <w:rPr>
          <w:rFonts w:ascii="Times New Roman" w:hAnsi="Times New Roman" w:cs="Times New Roman"/>
          <w:bCs/>
          <w:spacing w:val="-10"/>
          <w:sz w:val="22"/>
          <w:szCs w:val="22"/>
        </w:rPr>
        <w:t xml:space="preserve"> temporelle, comparable à une figure géométrique dans la spatialité. Mais il n’échappe pas à la dimension temporelle, sous peine de perdre sa substance. Cependant</w:t>
      </w:r>
      <w:r w:rsidR="00E60106">
        <w:rPr>
          <w:rFonts w:ascii="Times New Roman" w:hAnsi="Times New Roman" w:cs="Times New Roman"/>
          <w:bCs/>
          <w:spacing w:val="-10"/>
          <w:sz w:val="22"/>
          <w:szCs w:val="22"/>
        </w:rPr>
        <w:t>,</w:t>
      </w:r>
      <w:r w:rsidRPr="00E531FD">
        <w:rPr>
          <w:rFonts w:ascii="Times New Roman" w:hAnsi="Times New Roman" w:cs="Times New Roman"/>
          <w:bCs/>
          <w:spacing w:val="-10"/>
          <w:sz w:val="22"/>
          <w:szCs w:val="22"/>
        </w:rPr>
        <w:t xml:space="preserve"> je reconnais bien que les objets sont marqués dans leur spatialité comme dans leur matérialité, par la temporalité ; réciproquement, les phénomènes temporels sont marqués par la matérialité et la spatialité des objets qui leur donnent forme. Le rythme de progression sur un chemin lisse et droit et celui qui suit un sentier accidenté présentent avec eux une similarité de régularité. Formes temporelles et spatiales se répondent. Les objets de plus grande taille varient plus lentement, sur le modèle du pendule plus grand qui oscille sur une période plus longue. Le plan d’une barre (immeuble modulaire), la façon dont elle est entretenue, dont elle a été construite, comme tous les objets industriels, est marquée par le </w:t>
      </w:r>
      <w:proofErr w:type="spellStart"/>
      <w:r w:rsidRPr="00E531FD">
        <w:rPr>
          <w:rFonts w:ascii="Times New Roman" w:hAnsi="Times New Roman" w:cs="Times New Roman"/>
          <w:bCs/>
          <w:i/>
          <w:spacing w:val="-10"/>
          <w:sz w:val="22"/>
          <w:szCs w:val="22"/>
        </w:rPr>
        <w:t>m</w:t>
      </w:r>
      <w:r w:rsidR="00E60106">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absent dans la structure d’un village traditionnel, dans la ville info</w:t>
      </w:r>
      <w:r w:rsidRPr="00E531FD">
        <w:rPr>
          <w:rFonts w:ascii="Times New Roman" w:hAnsi="Times New Roman" w:cs="Times New Roman"/>
          <w:bCs/>
          <w:spacing w:val="-10"/>
          <w:sz w:val="22"/>
          <w:szCs w:val="22"/>
        </w:rPr>
        <w:t>r</w:t>
      </w:r>
      <w:r w:rsidRPr="00E531FD">
        <w:rPr>
          <w:rFonts w:ascii="Times New Roman" w:hAnsi="Times New Roman" w:cs="Times New Roman"/>
          <w:bCs/>
          <w:spacing w:val="-10"/>
          <w:sz w:val="22"/>
          <w:szCs w:val="22"/>
        </w:rPr>
        <w:t xml:space="preserve">melle décrite par </w:t>
      </w:r>
      <w:proofErr w:type="spellStart"/>
      <w:r w:rsidRPr="00E531FD">
        <w:rPr>
          <w:rFonts w:ascii="Times New Roman" w:hAnsi="Times New Roman" w:cs="Times New Roman"/>
          <w:bCs/>
          <w:spacing w:val="-10"/>
          <w:sz w:val="22"/>
          <w:szCs w:val="22"/>
        </w:rPr>
        <w:t>A</w:t>
      </w:r>
      <w:r w:rsidR="00023B98">
        <w:rPr>
          <w:rFonts w:ascii="Times New Roman" w:hAnsi="Times New Roman" w:cs="Times New Roman"/>
          <w:bCs/>
          <w:spacing w:val="-10"/>
          <w:sz w:val="22"/>
          <w:szCs w:val="22"/>
        </w:rPr>
        <w:t>ysegül</w:t>
      </w:r>
      <w:proofErr w:type="spellEnd"/>
      <w:r w:rsidRPr="00E531FD">
        <w:rPr>
          <w:rFonts w:ascii="Times New Roman" w:hAnsi="Times New Roman" w:cs="Times New Roman"/>
          <w:bCs/>
          <w:spacing w:val="-10"/>
          <w:sz w:val="22"/>
          <w:szCs w:val="22"/>
        </w:rPr>
        <w:t xml:space="preserve"> </w:t>
      </w:r>
      <w:r w:rsidR="008136CD">
        <w:rPr>
          <w:rFonts w:ascii="Times New Roman" w:hAnsi="Times New Roman" w:cs="Times New Roman"/>
          <w:bCs/>
          <w:spacing w:val="-10"/>
          <w:sz w:val="22"/>
          <w:szCs w:val="22"/>
        </w:rPr>
        <w:t>C</w:t>
      </w:r>
      <w:r w:rsidRPr="00E531FD">
        <w:rPr>
          <w:rFonts w:ascii="Times New Roman" w:hAnsi="Times New Roman" w:cs="Times New Roman"/>
          <w:bCs/>
          <w:spacing w:val="-10"/>
          <w:sz w:val="22"/>
          <w:szCs w:val="22"/>
        </w:rPr>
        <w:t>ankat</w:t>
      </w:r>
      <w:r w:rsidR="00BF7E08">
        <w:rPr>
          <w:rFonts w:ascii="Times New Roman" w:hAnsi="Times New Roman" w:cs="Times New Roman"/>
          <w:bCs/>
          <w:spacing w:val="-10"/>
          <w:sz w:val="22"/>
          <w:szCs w:val="22"/>
        </w:rPr>
        <w:fldChar w:fldCharType="begin"/>
      </w:r>
      <w:r w:rsidR="008136CD">
        <w:instrText xml:space="preserve"> XE "</w:instrText>
      </w:r>
      <w:r w:rsidR="008136CD" w:rsidRPr="00AE256A">
        <w:rPr>
          <w:rFonts w:ascii="Times New Roman" w:hAnsi="Times New Roman" w:cs="Times New Roman"/>
          <w:bCs/>
          <w:spacing w:val="-10"/>
          <w:sz w:val="22"/>
          <w:szCs w:val="22"/>
        </w:rPr>
        <w:instrText>Cankat</w:instrText>
      </w:r>
      <w:r w:rsidR="008136CD">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dans le présent ouvrage. Les tableaux i</w:t>
      </w:r>
      <w:r w:rsidRPr="00E531FD">
        <w:rPr>
          <w:rFonts w:ascii="Times New Roman" w:hAnsi="Times New Roman" w:cs="Times New Roman"/>
          <w:bCs/>
          <w:spacing w:val="-10"/>
          <w:sz w:val="22"/>
          <w:szCs w:val="22"/>
        </w:rPr>
        <w:t>m</w:t>
      </w:r>
      <w:r w:rsidRPr="00E531FD">
        <w:rPr>
          <w:rFonts w:ascii="Times New Roman" w:hAnsi="Times New Roman" w:cs="Times New Roman"/>
          <w:bCs/>
          <w:spacing w:val="-10"/>
          <w:sz w:val="22"/>
          <w:szCs w:val="22"/>
        </w:rPr>
        <w:t>pressionnistes de Manet</w:t>
      </w:r>
      <w:r w:rsidR="00BF7E08">
        <w:rPr>
          <w:rFonts w:ascii="Times New Roman" w:hAnsi="Times New Roman" w:cs="Times New Roman"/>
          <w:bCs/>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Manet</w:instrText>
      </w:r>
      <w:r w:rsidR="00A400E0">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ou de Van Gogh</w:t>
      </w:r>
      <w:r w:rsidR="00BF7E08">
        <w:rPr>
          <w:rFonts w:ascii="Times New Roman" w:hAnsi="Times New Roman" w:cs="Times New Roman"/>
          <w:bCs/>
          <w:spacing w:val="-10"/>
          <w:sz w:val="22"/>
          <w:szCs w:val="22"/>
        </w:rPr>
        <w:fldChar w:fldCharType="begin"/>
      </w:r>
      <w:r w:rsidR="008136CD">
        <w:instrText xml:space="preserve"> XE "</w:instrText>
      </w:r>
      <w:r w:rsidR="008136CD" w:rsidRPr="00AE256A">
        <w:rPr>
          <w:rFonts w:ascii="Times New Roman" w:hAnsi="Times New Roman" w:cs="Times New Roman"/>
          <w:bCs/>
          <w:spacing w:val="-10"/>
          <w:sz w:val="22"/>
          <w:szCs w:val="22"/>
        </w:rPr>
        <w:instrText>Van Gogh</w:instrText>
      </w:r>
      <w:r w:rsidR="008136CD">
        <w:instrText xml:space="preserve">" </w:instrText>
      </w:r>
      <w:r w:rsidR="00BF7E08">
        <w:rPr>
          <w:rFonts w:ascii="Times New Roman" w:hAnsi="Times New Roman" w:cs="Times New Roman"/>
          <w:bCs/>
          <w:spacing w:val="-10"/>
          <w:sz w:val="22"/>
          <w:szCs w:val="22"/>
        </w:rPr>
        <w:fldChar w:fldCharType="end"/>
      </w:r>
      <w:r w:rsidRPr="00E531FD">
        <w:rPr>
          <w:rFonts w:ascii="Times New Roman" w:hAnsi="Times New Roman" w:cs="Times New Roman"/>
          <w:bCs/>
          <w:spacing w:val="-10"/>
          <w:sz w:val="22"/>
          <w:szCs w:val="22"/>
        </w:rPr>
        <w:t xml:space="preserve"> portent sur leur surface la finesse, la patte des coups de pinceaux de leurs auteurs, c’est du moins ma conviction, comme celle du géologue qui voit la continuité et les ruptures du cours de l’</w:t>
      </w:r>
      <w:proofErr w:type="spellStart"/>
      <w:r w:rsidRPr="00E531FD">
        <w:rPr>
          <w:rFonts w:ascii="Times New Roman" w:hAnsi="Times New Roman" w:cs="Times New Roman"/>
          <w:bCs/>
          <w:spacing w:val="-10"/>
          <w:sz w:val="22"/>
          <w:szCs w:val="22"/>
        </w:rPr>
        <w:t>his</w:t>
      </w:r>
      <w:r w:rsidR="00AF79B6">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toire</w:t>
      </w:r>
      <w:proofErr w:type="spellEnd"/>
      <w:r w:rsidRPr="00E531FD">
        <w:rPr>
          <w:rFonts w:ascii="Times New Roman" w:hAnsi="Times New Roman" w:cs="Times New Roman"/>
          <w:bCs/>
          <w:spacing w:val="-10"/>
          <w:sz w:val="22"/>
          <w:szCs w:val="22"/>
        </w:rPr>
        <w:t xml:space="preserve"> d’un site dans les nuances, les strates et les failles de la roche. Les dime</w:t>
      </w:r>
      <w:r w:rsidRPr="00E531FD">
        <w:rPr>
          <w:rFonts w:ascii="Times New Roman" w:hAnsi="Times New Roman" w:cs="Times New Roman"/>
          <w:bCs/>
          <w:spacing w:val="-10"/>
          <w:sz w:val="22"/>
          <w:szCs w:val="22"/>
        </w:rPr>
        <w:t>n</w:t>
      </w:r>
      <w:r w:rsidRPr="00E531FD">
        <w:rPr>
          <w:rFonts w:ascii="Times New Roman" w:hAnsi="Times New Roman" w:cs="Times New Roman"/>
          <w:bCs/>
          <w:spacing w:val="-10"/>
          <w:sz w:val="22"/>
          <w:szCs w:val="22"/>
        </w:rPr>
        <w:t>sions caractéristiques que j’ai soulignées pour appréhender les rythmes, co</w:t>
      </w:r>
      <w:r w:rsidRPr="00E531FD">
        <w:rPr>
          <w:rFonts w:ascii="Times New Roman" w:hAnsi="Times New Roman" w:cs="Times New Roman"/>
          <w:bCs/>
          <w:spacing w:val="-10"/>
          <w:sz w:val="22"/>
          <w:szCs w:val="22"/>
        </w:rPr>
        <w:t>m</w:t>
      </w:r>
      <w:r w:rsidRPr="00E531FD">
        <w:rPr>
          <w:rFonts w:ascii="Times New Roman" w:hAnsi="Times New Roman" w:cs="Times New Roman"/>
          <w:bCs/>
          <w:spacing w:val="-10"/>
          <w:sz w:val="22"/>
          <w:szCs w:val="22"/>
        </w:rPr>
        <w:t xml:space="preserve">position, richesse, ordonnancement, régularités, … s’appliquent hors de la </w:t>
      </w:r>
      <w:proofErr w:type="spellStart"/>
      <w:r w:rsidRPr="00E531FD">
        <w:rPr>
          <w:rFonts w:ascii="Times New Roman" w:hAnsi="Times New Roman" w:cs="Times New Roman"/>
          <w:bCs/>
          <w:spacing w:val="-10"/>
          <w:sz w:val="22"/>
          <w:szCs w:val="22"/>
        </w:rPr>
        <w:t>tem</w:t>
      </w:r>
      <w:r w:rsidR="00AF79B6">
        <w:rPr>
          <w:rFonts w:ascii="Times New Roman" w:hAnsi="Times New Roman" w:cs="Times New Roman"/>
          <w:bCs/>
          <w:spacing w:val="-10"/>
          <w:sz w:val="22"/>
          <w:szCs w:val="22"/>
        </w:rPr>
        <w:softHyphen/>
      </w:r>
      <w:r w:rsidRPr="00E531FD">
        <w:rPr>
          <w:rFonts w:ascii="Times New Roman" w:hAnsi="Times New Roman" w:cs="Times New Roman"/>
          <w:bCs/>
          <w:spacing w:val="-10"/>
          <w:sz w:val="22"/>
          <w:szCs w:val="22"/>
        </w:rPr>
        <w:t>poralité</w:t>
      </w:r>
      <w:proofErr w:type="spellEnd"/>
      <w:r w:rsidRPr="00E531FD">
        <w:rPr>
          <w:rFonts w:ascii="Times New Roman" w:hAnsi="Times New Roman" w:cs="Times New Roman"/>
          <w:bCs/>
          <w:spacing w:val="-10"/>
          <w:sz w:val="22"/>
          <w:szCs w:val="22"/>
        </w:rPr>
        <w:t xml:space="preserve"> aux lieux, aux objets et aux corps directement, ou bien ils en ont leur pendant : la répétition correspond à la ressemblance, la fréquence au n</w:t>
      </w:r>
      <w:r w:rsidRPr="00E531FD">
        <w:rPr>
          <w:rFonts w:ascii="Times New Roman" w:hAnsi="Times New Roman" w:cs="Times New Roman"/>
          <w:bCs/>
          <w:spacing w:val="-10"/>
          <w:sz w:val="22"/>
          <w:szCs w:val="22"/>
        </w:rPr>
        <w:t>i</w:t>
      </w:r>
      <w:r w:rsidRPr="00E531FD">
        <w:rPr>
          <w:rFonts w:ascii="Times New Roman" w:hAnsi="Times New Roman" w:cs="Times New Roman"/>
          <w:bCs/>
          <w:spacing w:val="-10"/>
          <w:sz w:val="22"/>
          <w:szCs w:val="22"/>
        </w:rPr>
        <w:t xml:space="preserve">veau de granularité… Dans de nombreux cas, c’est la régularité cependant qui évoque dans la lecture d’un tableau la présence d’un rythme privilégié ; c’est là sans doute une évocation du </w:t>
      </w:r>
      <w:proofErr w:type="spellStart"/>
      <w:r w:rsidRPr="00E531FD">
        <w:rPr>
          <w:rFonts w:ascii="Times New Roman" w:hAnsi="Times New Roman" w:cs="Times New Roman"/>
          <w:bCs/>
          <w:i/>
          <w:spacing w:val="-10"/>
          <w:sz w:val="22"/>
          <w:szCs w:val="22"/>
        </w:rPr>
        <w:t>m</w:t>
      </w:r>
      <w:r w:rsidR="008136CD">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xml:space="preserve">, car si tous ne perçoivent pas de rythme dans tout flux, chacun ressent le rythme dans le </w:t>
      </w:r>
      <w:proofErr w:type="spellStart"/>
      <w:r w:rsidRPr="00E531FD">
        <w:rPr>
          <w:rFonts w:ascii="Times New Roman" w:hAnsi="Times New Roman" w:cs="Times New Roman"/>
          <w:bCs/>
          <w:i/>
          <w:spacing w:val="-10"/>
          <w:sz w:val="22"/>
          <w:szCs w:val="22"/>
        </w:rPr>
        <w:t>m</w:t>
      </w:r>
      <w:r w:rsidR="00204732">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xml:space="preserve">. Or, au moins depuis la brique et la pierre de taille, il y a bien du </w:t>
      </w:r>
      <w:proofErr w:type="spellStart"/>
      <w:r w:rsidRPr="00E531FD">
        <w:rPr>
          <w:rFonts w:ascii="Times New Roman" w:hAnsi="Times New Roman" w:cs="Times New Roman"/>
          <w:bCs/>
          <w:i/>
          <w:spacing w:val="-10"/>
          <w:sz w:val="22"/>
          <w:szCs w:val="22"/>
        </w:rPr>
        <w:t>m</w:t>
      </w:r>
      <w:r w:rsidR="00204732">
        <w:rPr>
          <w:rFonts w:ascii="Times New Roman" w:hAnsi="Times New Roman" w:cs="Times New Roman"/>
          <w:bCs/>
          <w:i/>
          <w:spacing w:val="-10"/>
          <w:sz w:val="22"/>
          <w:szCs w:val="22"/>
        </w:rPr>
        <w:t>é</w:t>
      </w:r>
      <w:r w:rsidRPr="00E531FD">
        <w:rPr>
          <w:rFonts w:ascii="Times New Roman" w:hAnsi="Times New Roman" w:cs="Times New Roman"/>
          <w:bCs/>
          <w:i/>
          <w:spacing w:val="-10"/>
          <w:sz w:val="22"/>
          <w:szCs w:val="22"/>
        </w:rPr>
        <w:t>tron</w:t>
      </w:r>
      <w:proofErr w:type="spellEnd"/>
      <w:r w:rsidRPr="00E531FD">
        <w:rPr>
          <w:rFonts w:ascii="Times New Roman" w:hAnsi="Times New Roman" w:cs="Times New Roman"/>
          <w:bCs/>
          <w:spacing w:val="-10"/>
          <w:sz w:val="22"/>
          <w:szCs w:val="22"/>
        </w:rPr>
        <w:t xml:space="preserve"> dans nos lieux et nos objets.</w:t>
      </w:r>
      <w:bookmarkStart w:id="343" w:name="_Toc154458563"/>
    </w:p>
    <w:p w:rsidR="00E7773C" w:rsidRDefault="00E7773C" w:rsidP="0048721E">
      <w:pPr>
        <w:pStyle w:val="Titre2"/>
        <w:rPr>
          <w:spacing w:val="-10"/>
        </w:rPr>
      </w:pPr>
    </w:p>
    <w:p w:rsidR="00E7773C" w:rsidRDefault="00E7773C" w:rsidP="0048721E">
      <w:pPr>
        <w:pStyle w:val="Titre2"/>
        <w:rPr>
          <w:spacing w:val="-10"/>
        </w:rPr>
      </w:pPr>
    </w:p>
    <w:p w:rsidR="00336DB2" w:rsidRPr="00E531FD" w:rsidRDefault="00336DB2" w:rsidP="0048721E">
      <w:pPr>
        <w:pStyle w:val="Titre2"/>
        <w:rPr>
          <w:spacing w:val="-10"/>
        </w:rPr>
      </w:pPr>
      <w:r w:rsidRPr="00E531FD">
        <w:rPr>
          <w:spacing w:val="-10"/>
        </w:rPr>
        <w:t>Conclusion</w:t>
      </w:r>
      <w:bookmarkEnd w:id="343"/>
    </w:p>
    <w:p w:rsidR="0048721E" w:rsidRPr="00E531FD" w:rsidRDefault="0048721E" w:rsidP="006C4353">
      <w:pPr>
        <w:spacing w:line="240" w:lineRule="exact"/>
        <w:ind w:firstLine="397"/>
        <w:jc w:val="both"/>
        <w:rPr>
          <w:rFonts w:ascii="Times New Roman" w:hAnsi="Times New Roman" w:cs="Times New Roman"/>
          <w:bCs/>
          <w:spacing w:val="-10"/>
          <w:sz w:val="22"/>
          <w:szCs w:val="22"/>
        </w:rPr>
      </w:pPr>
    </w:p>
    <w:p w:rsidR="00336DB2" w:rsidRPr="00E7773C" w:rsidRDefault="00336DB2" w:rsidP="006C4353">
      <w:pPr>
        <w:spacing w:line="240" w:lineRule="exact"/>
        <w:ind w:firstLine="397"/>
        <w:jc w:val="both"/>
        <w:rPr>
          <w:rFonts w:ascii="Times New Roman" w:hAnsi="Times New Roman" w:cs="Times New Roman"/>
          <w:bCs/>
          <w:spacing w:val="-12"/>
          <w:sz w:val="22"/>
          <w:szCs w:val="22"/>
        </w:rPr>
      </w:pPr>
      <w:r w:rsidRPr="00E7773C">
        <w:rPr>
          <w:rFonts w:ascii="Times New Roman" w:hAnsi="Times New Roman" w:cs="Times New Roman"/>
          <w:bCs/>
          <w:spacing w:val="-12"/>
          <w:sz w:val="22"/>
          <w:szCs w:val="22"/>
        </w:rPr>
        <w:t>Pierre Sauvanet</w:t>
      </w:r>
      <w:r w:rsidR="00BF7E08" w:rsidRPr="00E7773C">
        <w:rPr>
          <w:rFonts w:ascii="Times New Roman" w:hAnsi="Times New Roman" w:cs="Times New Roman"/>
          <w:bCs/>
          <w:spacing w:val="-12"/>
          <w:sz w:val="22"/>
          <w:szCs w:val="22"/>
        </w:rPr>
        <w:fldChar w:fldCharType="begin"/>
      </w:r>
      <w:r w:rsidR="005E010D" w:rsidRPr="00E7773C">
        <w:rPr>
          <w:spacing w:val="-12"/>
        </w:rPr>
        <w:instrText xml:space="preserve"> XE "</w:instrText>
      </w:r>
      <w:r w:rsidR="005E010D" w:rsidRPr="00E7773C">
        <w:rPr>
          <w:rFonts w:ascii="Times New Roman" w:hAnsi="Times New Roman" w:cs="Times New Roman"/>
          <w:snapToGrid w:val="0"/>
          <w:spacing w:val="-12"/>
          <w:sz w:val="22"/>
          <w:szCs w:val="22"/>
        </w:rPr>
        <w:instrText>Sauvanet</w:instrText>
      </w:r>
      <w:r w:rsidR="005E010D" w:rsidRPr="00E7773C">
        <w:rPr>
          <w:spacing w:val="-12"/>
        </w:rPr>
        <w:instrText xml:space="preserve">" </w:instrText>
      </w:r>
      <w:r w:rsidR="00BF7E08" w:rsidRPr="00E7773C">
        <w:rPr>
          <w:rFonts w:ascii="Times New Roman" w:hAnsi="Times New Roman" w:cs="Times New Roman"/>
          <w:bCs/>
          <w:spacing w:val="-12"/>
          <w:sz w:val="22"/>
          <w:szCs w:val="22"/>
        </w:rPr>
        <w:fldChar w:fldCharType="end"/>
      </w:r>
      <w:r w:rsidRPr="00E7773C">
        <w:rPr>
          <w:rFonts w:ascii="Times New Roman" w:hAnsi="Times New Roman" w:cs="Times New Roman"/>
          <w:bCs/>
          <w:spacing w:val="-12"/>
          <w:sz w:val="22"/>
          <w:szCs w:val="22"/>
        </w:rPr>
        <w:t xml:space="preserve">, a comme ses prédécesseurs, proposé d’élargir la notion de rythme en se référant à son sens étymologique de </w:t>
      </w:r>
      <w:r w:rsidRPr="00E7773C">
        <w:rPr>
          <w:rFonts w:ascii="Times New Roman" w:hAnsi="Times New Roman" w:cs="Times New Roman"/>
          <w:bCs/>
          <w:i/>
          <w:spacing w:val="-12"/>
          <w:sz w:val="22"/>
          <w:szCs w:val="22"/>
        </w:rPr>
        <w:t>rhuthmos</w:t>
      </w:r>
      <w:r w:rsidRPr="00E7773C">
        <w:rPr>
          <w:rFonts w:ascii="Times New Roman" w:hAnsi="Times New Roman" w:cs="Times New Roman"/>
          <w:bCs/>
          <w:spacing w:val="-12"/>
          <w:sz w:val="22"/>
          <w:szCs w:val="22"/>
        </w:rPr>
        <w:t xml:space="preserve">, terme plus proche de </w:t>
      </w:r>
      <w:r w:rsidRPr="00E7773C">
        <w:rPr>
          <w:rFonts w:ascii="Times New Roman" w:hAnsi="Times New Roman" w:cs="Times New Roman"/>
          <w:bCs/>
          <w:i/>
          <w:spacing w:val="-12"/>
          <w:sz w:val="22"/>
          <w:szCs w:val="22"/>
        </w:rPr>
        <w:t>flux</w:t>
      </w:r>
      <w:r w:rsidRPr="00E7773C">
        <w:rPr>
          <w:rFonts w:ascii="Times New Roman" w:hAnsi="Times New Roman" w:cs="Times New Roman"/>
          <w:bCs/>
          <w:spacing w:val="-12"/>
          <w:sz w:val="22"/>
          <w:szCs w:val="22"/>
        </w:rPr>
        <w:t xml:space="preserve"> que de </w:t>
      </w:r>
      <w:r w:rsidRPr="00E7773C">
        <w:rPr>
          <w:rFonts w:ascii="Times New Roman" w:hAnsi="Times New Roman" w:cs="Times New Roman"/>
          <w:bCs/>
          <w:i/>
          <w:spacing w:val="-12"/>
          <w:sz w:val="22"/>
          <w:szCs w:val="22"/>
        </w:rPr>
        <w:t>régularité</w:t>
      </w:r>
      <w:r w:rsidRPr="00E7773C">
        <w:rPr>
          <w:rFonts w:ascii="Times New Roman" w:hAnsi="Times New Roman" w:cs="Times New Roman"/>
          <w:bCs/>
          <w:spacing w:val="-12"/>
          <w:sz w:val="22"/>
          <w:szCs w:val="22"/>
        </w:rPr>
        <w:t xml:space="preserve">. Il en a souligné le glissement sémantique attaché aux règles de mesure, ou </w:t>
      </w:r>
      <w:proofErr w:type="spellStart"/>
      <w:r w:rsidRPr="00E7773C">
        <w:rPr>
          <w:rFonts w:ascii="Times New Roman" w:hAnsi="Times New Roman" w:cs="Times New Roman"/>
          <w:bCs/>
          <w:i/>
          <w:spacing w:val="-12"/>
          <w:sz w:val="22"/>
          <w:szCs w:val="22"/>
        </w:rPr>
        <w:t>m</w:t>
      </w:r>
      <w:r w:rsidR="008136CD" w:rsidRPr="00E7773C">
        <w:rPr>
          <w:rFonts w:ascii="Times New Roman" w:hAnsi="Times New Roman" w:cs="Times New Roman"/>
          <w:bCs/>
          <w:i/>
          <w:spacing w:val="-12"/>
          <w:sz w:val="22"/>
          <w:szCs w:val="22"/>
        </w:rPr>
        <w:t>é</w:t>
      </w:r>
      <w:r w:rsidRPr="00E7773C">
        <w:rPr>
          <w:rFonts w:ascii="Times New Roman" w:hAnsi="Times New Roman" w:cs="Times New Roman"/>
          <w:bCs/>
          <w:i/>
          <w:spacing w:val="-12"/>
          <w:sz w:val="22"/>
          <w:szCs w:val="22"/>
        </w:rPr>
        <w:t>tron</w:t>
      </w:r>
      <w:proofErr w:type="spellEnd"/>
      <w:r w:rsidRPr="00E7773C">
        <w:rPr>
          <w:rFonts w:ascii="Times New Roman" w:hAnsi="Times New Roman" w:cs="Times New Roman"/>
          <w:bCs/>
          <w:spacing w:val="-12"/>
          <w:sz w:val="22"/>
          <w:szCs w:val="22"/>
        </w:rPr>
        <w:t xml:space="preserve">, des auteurs pythagoriciens ou platoniciens qui ont été la référence principale jusqu’au </w:t>
      </w:r>
      <w:r w:rsidR="008136CD" w:rsidRPr="00E7773C">
        <w:rPr>
          <w:rFonts w:ascii="Times New Roman" w:hAnsi="Times New Roman" w:cs="Times New Roman"/>
          <w:bCs/>
          <w:spacing w:val="-12"/>
          <w:sz w:val="22"/>
          <w:szCs w:val="22"/>
        </w:rPr>
        <w:t>XX</w:t>
      </w:r>
      <w:r w:rsidR="008136CD" w:rsidRPr="00E7773C">
        <w:rPr>
          <w:rFonts w:ascii="Times New Roman" w:hAnsi="Times New Roman" w:cs="Times New Roman"/>
          <w:bCs/>
          <w:spacing w:val="-12"/>
          <w:sz w:val="22"/>
          <w:szCs w:val="22"/>
          <w:vertAlign w:val="superscript"/>
        </w:rPr>
        <w:t>e</w:t>
      </w:r>
      <w:r w:rsidR="001A0DDA" w:rsidRPr="00E7773C">
        <w:rPr>
          <w:rFonts w:ascii="Times New Roman" w:hAnsi="Times New Roman" w:cs="Times New Roman"/>
          <w:bCs/>
          <w:spacing w:val="-12"/>
          <w:sz w:val="22"/>
          <w:szCs w:val="22"/>
        </w:rPr>
        <w:t> </w:t>
      </w:r>
      <w:r w:rsidR="003622DE" w:rsidRPr="00E7773C">
        <w:rPr>
          <w:rFonts w:ascii="Times New Roman" w:hAnsi="Times New Roman" w:cs="Times New Roman"/>
          <w:bCs/>
          <w:spacing w:val="-12"/>
          <w:sz w:val="22"/>
          <w:szCs w:val="22"/>
        </w:rPr>
        <w:t>siècle</w:t>
      </w:r>
      <w:r w:rsidRPr="00E7773C">
        <w:rPr>
          <w:rFonts w:ascii="Times New Roman" w:hAnsi="Times New Roman" w:cs="Times New Roman"/>
          <w:bCs/>
          <w:spacing w:val="-12"/>
          <w:sz w:val="22"/>
          <w:szCs w:val="22"/>
        </w:rPr>
        <w:t xml:space="preserve"> </w:t>
      </w:r>
      <w:r w:rsidR="00E506E6" w:rsidRPr="00E7773C">
        <w:rPr>
          <w:rFonts w:ascii="Times New Roman" w:hAnsi="Times New Roman" w:cs="Times New Roman"/>
          <w:bCs/>
          <w:spacing w:val="-12"/>
          <w:sz w:val="22"/>
          <w:szCs w:val="22"/>
        </w:rPr>
        <w:t>(figure 2)</w:t>
      </w:r>
      <w:r w:rsidR="003622DE" w:rsidRPr="00E7773C">
        <w:rPr>
          <w:rFonts w:ascii="Times New Roman" w:hAnsi="Times New Roman" w:cs="Times New Roman"/>
          <w:bCs/>
          <w:spacing w:val="-12"/>
          <w:sz w:val="22"/>
          <w:szCs w:val="22"/>
        </w:rPr>
        <w:t>.</w:t>
      </w:r>
      <w:r w:rsidR="00E506E6" w:rsidRPr="00E7773C">
        <w:rPr>
          <w:rFonts w:ascii="Times New Roman" w:hAnsi="Times New Roman" w:cs="Times New Roman"/>
          <w:bCs/>
          <w:spacing w:val="-12"/>
          <w:sz w:val="22"/>
          <w:szCs w:val="22"/>
        </w:rPr>
        <w:t xml:space="preserve"> </w:t>
      </w:r>
      <w:r w:rsidRPr="00E7773C">
        <w:rPr>
          <w:rFonts w:ascii="Times New Roman" w:hAnsi="Times New Roman" w:cs="Times New Roman"/>
          <w:bCs/>
          <w:spacing w:val="-12"/>
          <w:sz w:val="22"/>
          <w:szCs w:val="22"/>
        </w:rPr>
        <w:t>Cependant, le terme de rythme, comme</w:t>
      </w:r>
      <w:r w:rsidR="00E506E6" w:rsidRPr="00E7773C">
        <w:rPr>
          <w:rFonts w:ascii="Times New Roman" w:hAnsi="Times New Roman" w:cs="Times New Roman"/>
          <w:bCs/>
          <w:spacing w:val="-12"/>
          <w:sz w:val="22"/>
          <w:szCs w:val="22"/>
        </w:rPr>
        <w:t xml:space="preserve"> </w:t>
      </w:r>
      <w:r w:rsidRPr="00E7773C">
        <w:rPr>
          <w:rFonts w:ascii="Times New Roman" w:hAnsi="Times New Roman" w:cs="Times New Roman"/>
          <w:bCs/>
          <w:spacing w:val="-12"/>
          <w:sz w:val="22"/>
          <w:szCs w:val="22"/>
        </w:rPr>
        <w:t xml:space="preserve">tout autre </w:t>
      </w:r>
      <w:r w:rsidRPr="00E7773C">
        <w:rPr>
          <w:rFonts w:ascii="Times New Roman" w:hAnsi="Times New Roman" w:cs="Times New Roman"/>
          <w:bCs/>
          <w:i/>
          <w:spacing w:val="-12"/>
          <w:sz w:val="22"/>
          <w:szCs w:val="22"/>
        </w:rPr>
        <w:t>terme</w:t>
      </w:r>
      <w:r w:rsidRPr="00E7773C">
        <w:rPr>
          <w:rFonts w:ascii="Times New Roman" w:hAnsi="Times New Roman" w:cs="Times New Roman"/>
          <w:bCs/>
          <w:spacing w:val="-12"/>
          <w:sz w:val="22"/>
          <w:szCs w:val="22"/>
        </w:rPr>
        <w:t xml:space="preserve"> </w:t>
      </w:r>
      <w:r w:rsidR="00E506E6" w:rsidRPr="00E7773C">
        <w:rPr>
          <w:rFonts w:ascii="Times New Roman" w:hAnsi="Times New Roman" w:cs="Times New Roman"/>
          <w:bCs/>
          <w:spacing w:val="-12"/>
          <w:sz w:val="22"/>
          <w:szCs w:val="22"/>
        </w:rPr>
        <w:t xml:space="preserve"> </w:t>
      </w:r>
      <w:r w:rsidRPr="00E7773C">
        <w:rPr>
          <w:rFonts w:ascii="Times New Roman" w:hAnsi="Times New Roman" w:cs="Times New Roman"/>
          <w:bCs/>
          <w:spacing w:val="-12"/>
          <w:sz w:val="22"/>
          <w:szCs w:val="22"/>
        </w:rPr>
        <w:t xml:space="preserve">(mot dont l’étymologie est partagée avec </w:t>
      </w:r>
      <w:r w:rsidR="00E506E6" w:rsidRPr="00E7773C">
        <w:rPr>
          <w:rFonts w:ascii="Times New Roman" w:hAnsi="Times New Roman" w:cs="Times New Roman"/>
          <w:bCs/>
          <w:i/>
          <w:spacing w:val="-12"/>
          <w:sz w:val="22"/>
          <w:szCs w:val="22"/>
        </w:rPr>
        <w:t>term</w:t>
      </w:r>
      <w:r w:rsidR="00E506E6" w:rsidRPr="00E7773C">
        <w:rPr>
          <w:rFonts w:ascii="Times New Roman" w:hAnsi="Times New Roman" w:cs="Times New Roman"/>
          <w:bCs/>
          <w:i/>
          <w:spacing w:val="-12"/>
          <w:sz w:val="22"/>
          <w:szCs w:val="22"/>
        </w:rPr>
        <w:t>i</w:t>
      </w:r>
      <w:r w:rsidR="00E506E6" w:rsidRPr="00E7773C">
        <w:rPr>
          <w:rFonts w:ascii="Times New Roman" w:hAnsi="Times New Roman" w:cs="Times New Roman"/>
          <w:bCs/>
          <w:i/>
          <w:spacing w:val="-12"/>
          <w:sz w:val="22"/>
          <w:szCs w:val="22"/>
        </w:rPr>
        <w:t>né</w:t>
      </w:r>
      <w:r w:rsidR="00E506E6" w:rsidRPr="00E7773C">
        <w:rPr>
          <w:rFonts w:ascii="Times New Roman" w:hAnsi="Times New Roman" w:cs="Times New Roman"/>
          <w:bCs/>
          <w:spacing w:val="-12"/>
          <w:sz w:val="22"/>
          <w:szCs w:val="22"/>
        </w:rPr>
        <w:t>, et le sens avec celui de date</w:t>
      </w:r>
      <w:r w:rsidR="00E506E6" w:rsidRPr="00E7773C">
        <w:rPr>
          <w:rFonts w:ascii="Times New Roman" w:hAnsi="Times New Roman" w:cs="Times New Roman"/>
          <w:bCs/>
          <w:i/>
          <w:spacing w:val="-12"/>
          <w:sz w:val="22"/>
          <w:szCs w:val="22"/>
        </w:rPr>
        <w:t xml:space="preserve"> butoir</w:t>
      </w:r>
      <w:r w:rsidR="00E506E6" w:rsidRPr="00E7773C">
        <w:rPr>
          <w:rFonts w:ascii="Times New Roman" w:hAnsi="Times New Roman" w:cs="Times New Roman"/>
          <w:bCs/>
          <w:spacing w:val="-12"/>
          <w:sz w:val="22"/>
          <w:szCs w:val="22"/>
        </w:rPr>
        <w:t>) ne peut rester opérationnel</w:t>
      </w:r>
      <w:r w:rsidR="004B295D" w:rsidRPr="00E7773C">
        <w:rPr>
          <w:rFonts w:ascii="Times New Roman" w:hAnsi="Times New Roman" w:cs="Times New Roman"/>
          <w:bCs/>
          <w:spacing w:val="-12"/>
          <w:sz w:val="22"/>
          <w:szCs w:val="22"/>
        </w:rPr>
        <w:t xml:space="preserve"> que s’il est défini, c’est-à-dire </w:t>
      </w:r>
      <w:r w:rsidR="004B295D" w:rsidRPr="00E7773C">
        <w:rPr>
          <w:rFonts w:ascii="Times New Roman" w:hAnsi="Times New Roman" w:cs="Times New Roman"/>
          <w:bCs/>
          <w:i/>
          <w:spacing w:val="-12"/>
          <w:sz w:val="22"/>
          <w:szCs w:val="22"/>
        </w:rPr>
        <w:t>limité</w:t>
      </w:r>
      <w:r w:rsidR="004B295D" w:rsidRPr="00E7773C">
        <w:rPr>
          <w:rFonts w:ascii="Times New Roman" w:hAnsi="Times New Roman" w:cs="Times New Roman"/>
          <w:bCs/>
          <w:spacing w:val="-12"/>
          <w:sz w:val="22"/>
          <w:szCs w:val="22"/>
        </w:rPr>
        <w:t xml:space="preserve"> à désigner certains phénomènes, et qualifié de propriétés caractéristiques qui permettent d’en appréhender différents cas et de les différe</w:t>
      </w:r>
      <w:r w:rsidR="004B295D" w:rsidRPr="00E7773C">
        <w:rPr>
          <w:rFonts w:ascii="Times New Roman" w:hAnsi="Times New Roman" w:cs="Times New Roman"/>
          <w:bCs/>
          <w:spacing w:val="-12"/>
          <w:sz w:val="22"/>
          <w:szCs w:val="22"/>
        </w:rPr>
        <w:t>n</w:t>
      </w:r>
      <w:r w:rsidR="004B295D" w:rsidRPr="00E7773C">
        <w:rPr>
          <w:rFonts w:ascii="Times New Roman" w:hAnsi="Times New Roman" w:cs="Times New Roman"/>
          <w:bCs/>
          <w:spacing w:val="-12"/>
          <w:sz w:val="22"/>
          <w:szCs w:val="22"/>
        </w:rPr>
        <w:t xml:space="preserve">cier entre eux. « Dans la </w:t>
      </w:r>
      <w:r w:rsidR="0074298F" w:rsidRPr="00E7773C">
        <w:rPr>
          <w:rFonts w:ascii="Times New Roman" w:hAnsi="Times New Roman" w:cs="Times New Roman"/>
          <w:bCs/>
          <w:spacing w:val="-12"/>
          <w:sz w:val="22"/>
          <w:szCs w:val="22"/>
        </w:rPr>
        <w:t>langue</w:t>
      </w:r>
      <w:r w:rsidR="004B295D" w:rsidRPr="00E7773C">
        <w:rPr>
          <w:rFonts w:ascii="Times New Roman" w:hAnsi="Times New Roman" w:cs="Times New Roman"/>
          <w:bCs/>
          <w:spacing w:val="-12"/>
          <w:sz w:val="22"/>
          <w:szCs w:val="22"/>
        </w:rPr>
        <w:t>, comme dans tout système sémiologique, ce qui distingue un signe, voilà tout ce qui le constitue. C’est la différence qui fait le caractère, comme elle fait la valeur et l’unité », disait Saussure</w:t>
      </w:r>
      <w:r w:rsidR="00BF7E08" w:rsidRPr="00E7773C">
        <w:rPr>
          <w:rFonts w:ascii="Times New Roman" w:hAnsi="Times New Roman" w:cs="Times New Roman"/>
          <w:bCs/>
          <w:spacing w:val="-12"/>
          <w:sz w:val="22"/>
          <w:szCs w:val="22"/>
        </w:rPr>
        <w:fldChar w:fldCharType="begin"/>
      </w:r>
      <w:r w:rsidR="004B295D" w:rsidRPr="00E7773C">
        <w:rPr>
          <w:spacing w:val="-12"/>
        </w:rPr>
        <w:instrText xml:space="preserve"> XE "</w:instrText>
      </w:r>
      <w:r w:rsidR="004B295D" w:rsidRPr="00E7773C">
        <w:rPr>
          <w:rFonts w:ascii="Times New Roman" w:hAnsi="Times New Roman" w:cs="Times New Roman"/>
          <w:bCs/>
          <w:spacing w:val="-12"/>
          <w:sz w:val="22"/>
          <w:szCs w:val="22"/>
        </w:rPr>
        <w:instrText>Saussure</w:instrText>
      </w:r>
      <w:r w:rsidR="004B295D" w:rsidRPr="00E7773C">
        <w:rPr>
          <w:spacing w:val="-12"/>
        </w:rPr>
        <w:instrText xml:space="preserve">" </w:instrText>
      </w:r>
      <w:r w:rsidR="00BF7E08" w:rsidRPr="00E7773C">
        <w:rPr>
          <w:rFonts w:ascii="Times New Roman" w:hAnsi="Times New Roman" w:cs="Times New Roman"/>
          <w:bCs/>
          <w:spacing w:val="-12"/>
          <w:sz w:val="22"/>
          <w:szCs w:val="22"/>
        </w:rPr>
        <w:fldChar w:fldCharType="end"/>
      </w:r>
      <w:r w:rsidR="004B295D" w:rsidRPr="00E7773C">
        <w:rPr>
          <w:rFonts w:ascii="Times New Roman" w:hAnsi="Times New Roman" w:cs="Times New Roman"/>
          <w:bCs/>
          <w:spacing w:val="-12"/>
          <w:sz w:val="22"/>
          <w:szCs w:val="22"/>
        </w:rPr>
        <w:t xml:space="preserve"> (1916). D’où le succès de </w:t>
      </w:r>
      <w:r w:rsidR="004B295D" w:rsidRPr="00E7773C">
        <w:rPr>
          <w:rFonts w:ascii="Times New Roman" w:hAnsi="Times New Roman" w:cs="Times New Roman"/>
          <w:bCs/>
          <w:spacing w:val="-12"/>
          <w:sz w:val="22"/>
          <w:szCs w:val="22"/>
          <w:shd w:val="clear" w:color="auto" w:fill="FFFFFF" w:themeFill="background1"/>
        </w:rPr>
        <w:t>Sauvanet lorsqu’il a proposé enfin de « </w:t>
      </w:r>
      <w:r w:rsidR="004B295D" w:rsidRPr="00E7773C">
        <w:rPr>
          <w:rFonts w:ascii="Times New Roman" w:hAnsi="Times New Roman" w:cs="Times New Roman"/>
          <w:bCs/>
          <w:i/>
          <w:spacing w:val="-12"/>
          <w:sz w:val="22"/>
          <w:szCs w:val="22"/>
          <w:shd w:val="clear" w:color="auto" w:fill="FFFFFF" w:themeFill="background1"/>
        </w:rPr>
        <w:t>réserver</w:t>
      </w:r>
      <w:r w:rsidR="004B295D" w:rsidRPr="00E7773C">
        <w:rPr>
          <w:rFonts w:ascii="Times New Roman" w:hAnsi="Times New Roman" w:cs="Times New Roman"/>
          <w:bCs/>
          <w:spacing w:val="-12"/>
          <w:sz w:val="22"/>
          <w:szCs w:val="22"/>
          <w:shd w:val="clear" w:color="auto" w:fill="FFFFFF" w:themeFill="background1"/>
        </w:rPr>
        <w:t xml:space="preserve"> l’usage du mot </w:t>
      </w:r>
      <w:r w:rsidR="004B295D" w:rsidRPr="00E7773C">
        <w:rPr>
          <w:rFonts w:ascii="Times New Roman" w:hAnsi="Times New Roman" w:cs="Times New Roman"/>
          <w:bCs/>
          <w:i/>
          <w:spacing w:val="-12"/>
          <w:sz w:val="22"/>
          <w:szCs w:val="22"/>
          <w:shd w:val="clear" w:color="auto" w:fill="FFFFFF" w:themeFill="background1"/>
        </w:rPr>
        <w:t>rythme</w:t>
      </w:r>
      <w:r w:rsidR="004B295D" w:rsidRPr="00E7773C">
        <w:rPr>
          <w:rFonts w:ascii="Times New Roman" w:hAnsi="Times New Roman" w:cs="Times New Roman"/>
          <w:bCs/>
          <w:spacing w:val="-12"/>
          <w:sz w:val="22"/>
          <w:szCs w:val="22"/>
          <w:shd w:val="clear" w:color="auto" w:fill="FFFFFF" w:themeFill="background1"/>
        </w:rPr>
        <w:t xml:space="preserve"> à une </w:t>
      </w:r>
      <w:r w:rsidR="00E7773C" w:rsidRPr="00E7773C">
        <w:rPr>
          <w:rFonts w:ascii="Times New Roman" w:hAnsi="Times New Roman" w:cs="Times New Roman"/>
          <w:bCs/>
          <w:spacing w:val="-12"/>
          <w:sz w:val="22"/>
          <w:szCs w:val="22"/>
          <w:shd w:val="clear" w:color="auto" w:fill="FFFFFF" w:themeFill="background1"/>
        </w:rPr>
        <w:t>combinaison d’au moins deux des trois critères :</w:t>
      </w:r>
      <w:r w:rsidR="00E7773C" w:rsidRPr="00E7773C">
        <w:rPr>
          <w:rFonts w:ascii="Times New Roman" w:hAnsi="Times New Roman" w:cs="Times New Roman"/>
          <w:bCs/>
          <w:iCs/>
          <w:spacing w:val="-12"/>
          <w:sz w:val="22"/>
          <w:szCs w:val="22"/>
          <w:shd w:val="clear" w:color="auto" w:fill="FFFFFF" w:themeFill="background1"/>
        </w:rPr>
        <w:t xml:space="preserve"> </w:t>
      </w:r>
      <w:r w:rsidR="00E7773C" w:rsidRPr="00E7773C">
        <w:rPr>
          <w:rFonts w:ascii="Times New Roman" w:hAnsi="Times New Roman" w:cs="Times New Roman"/>
          <w:bCs/>
          <w:i/>
          <w:iCs/>
          <w:spacing w:val="-12"/>
          <w:sz w:val="22"/>
          <w:szCs w:val="22"/>
          <w:shd w:val="clear" w:color="auto" w:fill="FFFFFF" w:themeFill="background1"/>
        </w:rPr>
        <w:t>structure, périodicité, mouvement</w:t>
      </w:r>
      <w:r w:rsidR="00E7773C" w:rsidRPr="00E7773C">
        <w:rPr>
          <w:rFonts w:ascii="Times New Roman" w:hAnsi="Times New Roman" w:cs="Times New Roman"/>
          <w:bCs/>
          <w:spacing w:val="-12"/>
          <w:sz w:val="22"/>
          <w:szCs w:val="22"/>
          <w:shd w:val="clear" w:color="auto" w:fill="FFFFFF" w:themeFill="background1"/>
        </w:rPr>
        <w:t> » (les italiques sont de moi).</w:t>
      </w:r>
      <w:r w:rsidR="00E7773C" w:rsidRPr="00E7773C">
        <w:rPr>
          <w:rFonts w:ascii="Times New Roman" w:hAnsi="Times New Roman" w:cs="Times New Roman"/>
          <w:bCs/>
          <w:spacing w:val="-12"/>
          <w:sz w:val="22"/>
          <w:szCs w:val="22"/>
        </w:rPr>
        <w:t xml:space="preserve"> Quelle est ma position sur ce jalon ?</w:t>
      </w:r>
    </w:p>
    <w:p w:rsidR="00E506E6" w:rsidRPr="00E506E6" w:rsidRDefault="00E7773C" w:rsidP="006C4353">
      <w:pPr>
        <w:spacing w:line="240" w:lineRule="exact"/>
        <w:ind w:firstLine="397"/>
        <w:jc w:val="both"/>
        <w:rPr>
          <w:rFonts w:ascii="Times New Roman" w:hAnsi="Times New Roman" w:cs="Times New Roman"/>
          <w:bCs/>
          <w:spacing w:val="-6"/>
          <w:sz w:val="22"/>
          <w:szCs w:val="22"/>
        </w:rPr>
      </w:pPr>
      <w:r w:rsidRPr="0074298F">
        <w:rPr>
          <w:rFonts w:ascii="Times New Roman" w:hAnsi="Times New Roman" w:cs="Times New Roman"/>
          <w:bCs/>
          <w:spacing w:val="-12"/>
          <w:sz w:val="22"/>
          <w:szCs w:val="22"/>
        </w:rPr>
        <w:t xml:space="preserve">Il me semble bien que le critère de </w:t>
      </w:r>
      <w:r w:rsidRPr="0074298F">
        <w:rPr>
          <w:rFonts w:ascii="Times New Roman" w:hAnsi="Times New Roman" w:cs="Times New Roman"/>
          <w:bCs/>
          <w:i/>
          <w:iCs/>
          <w:spacing w:val="-12"/>
          <w:sz w:val="22"/>
          <w:szCs w:val="22"/>
        </w:rPr>
        <w:t>mouvement</w:t>
      </w:r>
      <w:r w:rsidRPr="0074298F">
        <w:rPr>
          <w:rFonts w:ascii="Times New Roman" w:hAnsi="Times New Roman" w:cs="Times New Roman"/>
          <w:bCs/>
          <w:spacing w:val="-12"/>
          <w:sz w:val="22"/>
          <w:szCs w:val="22"/>
        </w:rPr>
        <w:t xml:space="preserve"> relève indiscutablement de la </w:t>
      </w:r>
      <w:r w:rsidRPr="00E7773C">
        <w:rPr>
          <w:rFonts w:ascii="Times New Roman" w:hAnsi="Times New Roman" w:cs="Times New Roman"/>
          <w:bCs/>
          <w:spacing w:val="-14"/>
          <w:sz w:val="22"/>
          <w:szCs w:val="22"/>
        </w:rPr>
        <w:t xml:space="preserve">temporalité. Je l’inclus cependant dans la catégorie plus vaste des </w:t>
      </w:r>
      <w:r w:rsidRPr="00E7773C">
        <w:rPr>
          <w:rFonts w:ascii="Times New Roman" w:hAnsi="Times New Roman" w:cs="Times New Roman"/>
          <w:bCs/>
          <w:i/>
          <w:spacing w:val="-14"/>
          <w:sz w:val="22"/>
          <w:szCs w:val="22"/>
        </w:rPr>
        <w:t>changements</w:t>
      </w:r>
      <w:r w:rsidRPr="00E7773C">
        <w:rPr>
          <w:rFonts w:ascii="Times New Roman" w:hAnsi="Times New Roman" w:cs="Times New Roman"/>
          <w:bCs/>
          <w:spacing w:val="-14"/>
          <w:sz w:val="22"/>
          <w:szCs w:val="22"/>
        </w:rPr>
        <w:t>,</w:t>
      </w:r>
      <w:r>
        <w:rPr>
          <w:rFonts w:ascii="Times New Roman" w:hAnsi="Times New Roman" w:cs="Times New Roman"/>
          <w:bCs/>
          <w:spacing w:val="-14"/>
          <w:sz w:val="22"/>
          <w:szCs w:val="22"/>
        </w:rPr>
        <w:t xml:space="preserve"> </w:t>
      </w:r>
      <w:r w:rsidRPr="00E7773C">
        <w:rPr>
          <w:rFonts w:ascii="Times New Roman" w:hAnsi="Times New Roman" w:cs="Times New Roman"/>
          <w:bCs/>
          <w:spacing w:val="-14"/>
          <w:sz w:val="22"/>
          <w:szCs w:val="22"/>
        </w:rPr>
        <w:t xml:space="preserve"> où</w:t>
      </w:r>
    </w:p>
    <w:p w:rsidR="00E60106" w:rsidRDefault="00E60106" w:rsidP="006C4353">
      <w:pPr>
        <w:spacing w:line="240" w:lineRule="exact"/>
        <w:ind w:firstLine="397"/>
        <w:jc w:val="both"/>
        <w:rPr>
          <w:rFonts w:ascii="Times New Roman" w:hAnsi="Times New Roman" w:cs="Times New Roman"/>
          <w:bCs/>
          <w:spacing w:val="-10"/>
          <w:sz w:val="22"/>
          <w:szCs w:val="22"/>
        </w:rPr>
      </w:pPr>
    </w:p>
    <w:p w:rsidR="00023B98" w:rsidRDefault="00023B98" w:rsidP="006C4353">
      <w:pPr>
        <w:spacing w:line="240" w:lineRule="exact"/>
        <w:ind w:firstLine="397"/>
        <w:jc w:val="both"/>
        <w:rPr>
          <w:rFonts w:ascii="Times New Roman" w:hAnsi="Times New Roman" w:cs="Times New Roman"/>
          <w:bCs/>
          <w:spacing w:val="-10"/>
          <w:sz w:val="22"/>
          <w:szCs w:val="22"/>
        </w:rPr>
      </w:pPr>
    </w:p>
    <w:p w:rsidR="00E60106" w:rsidRDefault="0024105B" w:rsidP="006C4353">
      <w:pPr>
        <w:spacing w:line="240" w:lineRule="exact"/>
        <w:ind w:firstLine="397"/>
        <w:jc w:val="both"/>
        <w:rPr>
          <w:rFonts w:ascii="Times New Roman" w:hAnsi="Times New Roman" w:cs="Times New Roman"/>
          <w:bCs/>
          <w:spacing w:val="-10"/>
          <w:sz w:val="22"/>
          <w:szCs w:val="22"/>
        </w:rPr>
      </w:pPr>
      <w:r>
        <w:rPr>
          <w:rFonts w:ascii="Times New Roman" w:hAnsi="Times New Roman" w:cs="Times New Roman"/>
          <w:bCs/>
          <w:noProof/>
          <w:spacing w:val="-10"/>
          <w:sz w:val="22"/>
          <w:szCs w:val="22"/>
          <w:lang w:eastAsia="ja-JP"/>
        </w:rPr>
        <w:drawing>
          <wp:anchor distT="0" distB="0" distL="114300" distR="114300" simplePos="0" relativeHeight="251713536" behindDoc="0" locked="0" layoutInCell="1" allowOverlap="1">
            <wp:simplePos x="0" y="0"/>
            <wp:positionH relativeFrom="column">
              <wp:posOffset>932864</wp:posOffset>
            </wp:positionH>
            <wp:positionV relativeFrom="paragraph">
              <wp:posOffset>17340</wp:posOffset>
            </wp:positionV>
            <wp:extent cx="2161442" cy="2004646"/>
            <wp:effectExtent l="19050" t="0" r="0" b="0"/>
            <wp:wrapNone/>
            <wp:docPr id="38" name="Image 14">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7463F943-2192-4B02-9C52-5FCF336D1AFE}"/>
                </a:ext>
              </a:extLst>
            </wp:docPr>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 xmlns:p="http://schemas.openxmlformats.org/presentationml/2006/main" xmlns:a16="http://schemas.microsoft.com/office/drawing/2014/main" xmlns:lc="http://schemas.openxmlformats.org/drawingml/2006/lockedCanvas" id="{7463F943-2192-4B02-9C52-5FCF336D1AFE}"/>
                        </a:ext>
                      </a:extLst>
                    </pic:cNvPr>
                    <pic:cNvPicPr>
                      <a:picLocks noChangeAspect="1"/>
                    </pic:cNvPicPr>
                  </pic:nvPicPr>
                  <pic:blipFill>
                    <a:blip r:embed="rId41"/>
                    <a:stretch>
                      <a:fillRect/>
                    </a:stretch>
                  </pic:blipFill>
                  <pic:spPr>
                    <a:xfrm>
                      <a:off x="0" y="0"/>
                      <a:ext cx="2161442" cy="2004646"/>
                    </a:xfrm>
                    <a:prstGeom prst="rect">
                      <a:avLst/>
                    </a:prstGeom>
                  </pic:spPr>
                </pic:pic>
              </a:graphicData>
            </a:graphic>
          </wp:anchor>
        </w:drawing>
      </w: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E60106" w:rsidRDefault="00E60106" w:rsidP="006C4353">
      <w:pPr>
        <w:spacing w:line="240" w:lineRule="exact"/>
        <w:ind w:firstLine="397"/>
        <w:jc w:val="both"/>
        <w:rPr>
          <w:rFonts w:ascii="Times New Roman" w:hAnsi="Times New Roman" w:cs="Times New Roman"/>
          <w:bCs/>
          <w:spacing w:val="-10"/>
          <w:sz w:val="22"/>
          <w:szCs w:val="22"/>
        </w:rPr>
      </w:pPr>
    </w:p>
    <w:p w:rsidR="00023B98" w:rsidRDefault="00023B98" w:rsidP="006C4353">
      <w:pPr>
        <w:spacing w:line="240" w:lineRule="exact"/>
        <w:ind w:firstLine="397"/>
        <w:jc w:val="both"/>
        <w:rPr>
          <w:rFonts w:ascii="Times New Roman" w:hAnsi="Times New Roman" w:cs="Times New Roman"/>
          <w:bCs/>
          <w:spacing w:val="-10"/>
          <w:sz w:val="22"/>
          <w:szCs w:val="22"/>
        </w:rPr>
      </w:pPr>
    </w:p>
    <w:p w:rsidR="00023B98" w:rsidRDefault="00023B98" w:rsidP="006C4353">
      <w:pPr>
        <w:spacing w:line="240" w:lineRule="exact"/>
        <w:ind w:firstLine="397"/>
        <w:jc w:val="both"/>
        <w:rPr>
          <w:rFonts w:ascii="Times New Roman" w:hAnsi="Times New Roman" w:cs="Times New Roman"/>
          <w:bCs/>
          <w:spacing w:val="-10"/>
          <w:sz w:val="22"/>
          <w:szCs w:val="22"/>
        </w:rPr>
      </w:pPr>
    </w:p>
    <w:p w:rsidR="00023B98" w:rsidRDefault="00023B98" w:rsidP="006C4353">
      <w:pPr>
        <w:spacing w:line="240" w:lineRule="exact"/>
        <w:ind w:firstLine="397"/>
        <w:jc w:val="both"/>
        <w:rPr>
          <w:rFonts w:ascii="Times New Roman" w:hAnsi="Times New Roman" w:cs="Times New Roman"/>
          <w:bCs/>
          <w:spacing w:val="-10"/>
          <w:sz w:val="22"/>
          <w:szCs w:val="22"/>
        </w:rPr>
      </w:pPr>
    </w:p>
    <w:p w:rsidR="004B295D" w:rsidRDefault="004B295D" w:rsidP="006C4353">
      <w:pPr>
        <w:spacing w:line="240" w:lineRule="exact"/>
        <w:ind w:firstLine="397"/>
        <w:jc w:val="both"/>
        <w:rPr>
          <w:rFonts w:ascii="Times New Roman" w:hAnsi="Times New Roman" w:cs="Times New Roman"/>
          <w:bCs/>
          <w:spacing w:val="-10"/>
          <w:sz w:val="22"/>
          <w:szCs w:val="22"/>
        </w:rPr>
      </w:pPr>
    </w:p>
    <w:p w:rsidR="00E60106" w:rsidRPr="00E531FD" w:rsidRDefault="00E60106" w:rsidP="00E60106">
      <w:pPr>
        <w:spacing w:line="240" w:lineRule="exact"/>
        <w:jc w:val="center"/>
        <w:rPr>
          <w:rFonts w:ascii="Times New Roman" w:hAnsi="Times New Roman" w:cs="Times New Roman"/>
          <w:bCs/>
          <w:spacing w:val="-10"/>
          <w:sz w:val="18"/>
          <w:szCs w:val="18"/>
        </w:rPr>
      </w:pPr>
      <w:r w:rsidRPr="00E531FD">
        <w:rPr>
          <w:rFonts w:ascii="Times New Roman" w:hAnsi="Times New Roman" w:cs="Times New Roman"/>
          <w:b/>
          <w:bCs/>
          <w:spacing w:val="-10"/>
          <w:sz w:val="18"/>
          <w:szCs w:val="18"/>
        </w:rPr>
        <w:t>Figure</w:t>
      </w:r>
      <w:r>
        <w:rPr>
          <w:rFonts w:ascii="Times New Roman" w:hAnsi="Times New Roman" w:cs="Times New Roman"/>
          <w:b/>
          <w:bCs/>
          <w:spacing w:val="-10"/>
          <w:sz w:val="18"/>
          <w:szCs w:val="18"/>
        </w:rPr>
        <w:t> </w:t>
      </w:r>
      <w:r w:rsidRPr="00E531FD">
        <w:rPr>
          <w:rFonts w:ascii="Times New Roman" w:hAnsi="Times New Roman" w:cs="Times New Roman"/>
          <w:b/>
          <w:bCs/>
          <w:spacing w:val="-10"/>
          <w:sz w:val="18"/>
          <w:szCs w:val="18"/>
        </w:rPr>
        <w:t>2.</w:t>
      </w:r>
      <w:r w:rsidRPr="00E531FD">
        <w:rPr>
          <w:rFonts w:ascii="Times New Roman" w:hAnsi="Times New Roman" w:cs="Times New Roman"/>
          <w:bCs/>
          <w:spacing w:val="-10"/>
          <w:sz w:val="18"/>
          <w:szCs w:val="18"/>
        </w:rPr>
        <w:t xml:space="preserve"> </w:t>
      </w:r>
      <w:r w:rsidRPr="00E531FD">
        <w:rPr>
          <w:rFonts w:ascii="Times New Roman" w:hAnsi="Times New Roman" w:cs="Times New Roman"/>
          <w:bCs/>
          <w:i/>
          <w:spacing w:val="-10"/>
          <w:sz w:val="18"/>
          <w:szCs w:val="18"/>
        </w:rPr>
        <w:t>Rythme</w:t>
      </w:r>
      <w:r w:rsidRPr="00E531FD">
        <w:rPr>
          <w:rFonts w:ascii="Times New Roman" w:hAnsi="Times New Roman" w:cs="Times New Roman"/>
          <w:bCs/>
          <w:spacing w:val="-10"/>
          <w:sz w:val="18"/>
          <w:szCs w:val="18"/>
        </w:rPr>
        <w:t xml:space="preserve"> (en grisé) selon les trois critères de Sauvanet</w:t>
      </w:r>
      <w:r w:rsidR="00BF7E08">
        <w:rPr>
          <w:rFonts w:ascii="Times New Roman" w:hAnsi="Times New Roman" w:cs="Times New Roman"/>
          <w:bCs/>
          <w:spacing w:val="-10"/>
          <w:sz w:val="18"/>
          <w:szCs w:val="18"/>
        </w:rPr>
        <w:fldChar w:fldCharType="begin"/>
      </w:r>
      <w:r>
        <w:instrText xml:space="preserve"> XE "</w:instrText>
      </w:r>
      <w:r w:rsidRPr="00AE256A">
        <w:rPr>
          <w:rFonts w:ascii="Times New Roman" w:hAnsi="Times New Roman" w:cs="Times New Roman"/>
          <w:snapToGrid w:val="0"/>
          <w:spacing w:val="-10"/>
          <w:sz w:val="22"/>
          <w:szCs w:val="22"/>
        </w:rPr>
        <w:instrText>Sauvanet</w:instrText>
      </w:r>
      <w:r>
        <w:instrText xml:space="preserve">" </w:instrText>
      </w:r>
      <w:r w:rsidR="00BF7E08">
        <w:rPr>
          <w:rFonts w:ascii="Times New Roman" w:hAnsi="Times New Roman" w:cs="Times New Roman"/>
          <w:bCs/>
          <w:spacing w:val="-10"/>
          <w:sz w:val="18"/>
          <w:szCs w:val="18"/>
        </w:rPr>
        <w:fldChar w:fldCharType="end"/>
      </w:r>
      <w:r w:rsidRPr="00E531FD">
        <w:rPr>
          <w:rFonts w:ascii="Times New Roman" w:hAnsi="Times New Roman" w:cs="Times New Roman"/>
          <w:bCs/>
          <w:spacing w:val="-10"/>
          <w:sz w:val="18"/>
          <w:szCs w:val="18"/>
        </w:rPr>
        <w:t xml:space="preserve"> (2000)</w:t>
      </w:r>
    </w:p>
    <w:p w:rsidR="00D44D61" w:rsidRDefault="00D44D61" w:rsidP="00E60106">
      <w:pPr>
        <w:spacing w:line="240" w:lineRule="exact"/>
        <w:jc w:val="both"/>
        <w:rPr>
          <w:rFonts w:ascii="Times New Roman" w:hAnsi="Times New Roman" w:cs="Times New Roman"/>
          <w:bCs/>
          <w:spacing w:val="-10"/>
          <w:sz w:val="22"/>
          <w:szCs w:val="22"/>
        </w:rPr>
      </w:pPr>
    </w:p>
    <w:p w:rsidR="004B295D" w:rsidRDefault="00336DB2" w:rsidP="00D25783">
      <w:pPr>
        <w:spacing w:line="240" w:lineRule="exact"/>
        <w:jc w:val="both"/>
        <w:rPr>
          <w:rFonts w:ascii="Times New Roman" w:hAnsi="Times New Roman" w:cs="Times New Roman"/>
          <w:bCs/>
          <w:spacing w:val="-10"/>
          <w:sz w:val="22"/>
          <w:szCs w:val="22"/>
        </w:rPr>
      </w:pPr>
      <w:proofErr w:type="gramStart"/>
      <w:r w:rsidRPr="0074298F">
        <w:rPr>
          <w:rFonts w:ascii="Times New Roman" w:hAnsi="Times New Roman" w:cs="Times New Roman"/>
          <w:bCs/>
          <w:spacing w:val="-12"/>
          <w:sz w:val="22"/>
          <w:szCs w:val="22"/>
        </w:rPr>
        <w:t>elle</w:t>
      </w:r>
      <w:proofErr w:type="gramEnd"/>
      <w:r w:rsidRPr="0074298F">
        <w:rPr>
          <w:rFonts w:ascii="Times New Roman" w:hAnsi="Times New Roman" w:cs="Times New Roman"/>
          <w:bCs/>
          <w:spacing w:val="-12"/>
          <w:sz w:val="22"/>
          <w:szCs w:val="22"/>
        </w:rPr>
        <w:t xml:space="preserve"> rejoint les </w:t>
      </w:r>
      <w:r w:rsidRPr="0074298F">
        <w:rPr>
          <w:rFonts w:ascii="Times New Roman" w:hAnsi="Times New Roman" w:cs="Times New Roman"/>
          <w:bCs/>
          <w:i/>
          <w:spacing w:val="-12"/>
          <w:sz w:val="22"/>
          <w:szCs w:val="22"/>
        </w:rPr>
        <w:t>transformations.</w:t>
      </w:r>
      <w:r w:rsidRPr="0074298F">
        <w:rPr>
          <w:rFonts w:ascii="Times New Roman" w:hAnsi="Times New Roman" w:cs="Times New Roman"/>
          <w:bCs/>
          <w:spacing w:val="-12"/>
          <w:sz w:val="22"/>
          <w:szCs w:val="22"/>
        </w:rPr>
        <w:t xml:space="preserve"> Les </w:t>
      </w:r>
      <w:r w:rsidR="00E7773C" w:rsidRPr="0074298F">
        <w:rPr>
          <w:rFonts w:ascii="Times New Roman" w:hAnsi="Times New Roman" w:cs="Times New Roman"/>
          <w:bCs/>
          <w:spacing w:val="-12"/>
          <w:sz w:val="22"/>
          <w:szCs w:val="22"/>
        </w:rPr>
        <w:t>mouvements</w:t>
      </w:r>
      <w:r w:rsidRPr="0074298F">
        <w:rPr>
          <w:rFonts w:ascii="Times New Roman" w:hAnsi="Times New Roman" w:cs="Times New Roman"/>
          <w:bCs/>
          <w:spacing w:val="-12"/>
          <w:sz w:val="22"/>
          <w:szCs w:val="22"/>
        </w:rPr>
        <w:t xml:space="preserve"> s’inscrivent dans </w:t>
      </w:r>
      <w:r w:rsidRPr="0074298F">
        <w:rPr>
          <w:rFonts w:ascii="Times New Roman" w:hAnsi="Times New Roman" w:cs="Times New Roman"/>
          <w:bCs/>
          <w:i/>
          <w:spacing w:val="-12"/>
          <w:sz w:val="22"/>
          <w:szCs w:val="22"/>
        </w:rPr>
        <w:t>l’espace</w:t>
      </w:r>
      <w:r w:rsidRPr="0074298F">
        <w:rPr>
          <w:rFonts w:ascii="Times New Roman" w:hAnsi="Times New Roman" w:cs="Times New Roman"/>
          <w:bCs/>
          <w:spacing w:val="-12"/>
          <w:sz w:val="22"/>
          <w:szCs w:val="22"/>
        </w:rPr>
        <w:t>, les transformations peuvent s’</w:t>
      </w:r>
      <w:r w:rsidR="00E7773C" w:rsidRPr="0074298F">
        <w:rPr>
          <w:rFonts w:ascii="Times New Roman" w:hAnsi="Times New Roman" w:cs="Times New Roman"/>
          <w:bCs/>
          <w:spacing w:val="-12"/>
          <w:sz w:val="22"/>
          <w:szCs w:val="22"/>
        </w:rPr>
        <w:t>ins</w:t>
      </w:r>
      <w:r w:rsidR="00E7773C">
        <w:rPr>
          <w:rFonts w:ascii="Times New Roman" w:hAnsi="Times New Roman" w:cs="Times New Roman"/>
          <w:bCs/>
          <w:spacing w:val="-12"/>
          <w:sz w:val="22"/>
          <w:szCs w:val="22"/>
        </w:rPr>
        <w:t>c</w:t>
      </w:r>
      <w:r w:rsidR="00E7773C" w:rsidRPr="0074298F">
        <w:rPr>
          <w:rFonts w:ascii="Times New Roman" w:hAnsi="Times New Roman" w:cs="Times New Roman"/>
          <w:bCs/>
          <w:spacing w:val="-12"/>
          <w:sz w:val="22"/>
          <w:szCs w:val="22"/>
        </w:rPr>
        <w:t>rire</w:t>
      </w:r>
      <w:r w:rsidRPr="0074298F">
        <w:rPr>
          <w:rFonts w:ascii="Times New Roman" w:hAnsi="Times New Roman" w:cs="Times New Roman"/>
          <w:bCs/>
          <w:spacing w:val="-12"/>
          <w:sz w:val="22"/>
          <w:szCs w:val="22"/>
        </w:rPr>
        <w:t xml:space="preserve"> dans la </w:t>
      </w:r>
      <w:r w:rsidRPr="0074298F">
        <w:rPr>
          <w:rFonts w:ascii="Times New Roman" w:hAnsi="Times New Roman" w:cs="Times New Roman"/>
          <w:bCs/>
          <w:i/>
          <w:spacing w:val="-12"/>
          <w:sz w:val="22"/>
          <w:szCs w:val="22"/>
        </w:rPr>
        <w:t>matière</w:t>
      </w:r>
      <w:r w:rsidRPr="0074298F">
        <w:rPr>
          <w:rFonts w:ascii="Times New Roman" w:hAnsi="Times New Roman" w:cs="Times New Roman"/>
          <w:bCs/>
          <w:spacing w:val="-12"/>
          <w:sz w:val="22"/>
          <w:szCs w:val="22"/>
        </w:rPr>
        <w:t xml:space="preserve"> et dans </w:t>
      </w:r>
      <w:r w:rsidRPr="0074298F">
        <w:rPr>
          <w:rFonts w:ascii="Times New Roman" w:hAnsi="Times New Roman" w:cs="Times New Roman"/>
          <w:bCs/>
          <w:i/>
          <w:spacing w:val="-12"/>
          <w:sz w:val="22"/>
          <w:szCs w:val="22"/>
        </w:rPr>
        <w:t>l’énergie</w:t>
      </w:r>
      <w:r w:rsidRPr="0074298F">
        <w:rPr>
          <w:rFonts w:ascii="Times New Roman" w:hAnsi="Times New Roman" w:cs="Times New Roman"/>
          <w:bCs/>
          <w:spacing w:val="-12"/>
          <w:sz w:val="22"/>
          <w:szCs w:val="22"/>
        </w:rPr>
        <w:t xml:space="preserve">, voire </w:t>
      </w:r>
      <w:r w:rsidRPr="0074298F">
        <w:rPr>
          <w:rFonts w:ascii="Times New Roman" w:hAnsi="Times New Roman" w:cs="Times New Roman"/>
          <w:bCs/>
          <w:i/>
          <w:spacing w:val="-12"/>
          <w:sz w:val="22"/>
          <w:szCs w:val="22"/>
        </w:rPr>
        <w:t>l’</w:t>
      </w:r>
      <w:proofErr w:type="spellStart"/>
      <w:r w:rsidRPr="0074298F">
        <w:rPr>
          <w:rFonts w:ascii="Times New Roman" w:hAnsi="Times New Roman" w:cs="Times New Roman"/>
          <w:bCs/>
          <w:i/>
          <w:spacing w:val="-12"/>
          <w:sz w:val="22"/>
          <w:szCs w:val="22"/>
        </w:rPr>
        <w:t>infor</w:t>
      </w:r>
      <w:r w:rsidR="00E7773C">
        <w:rPr>
          <w:rFonts w:ascii="Times New Roman" w:hAnsi="Times New Roman" w:cs="Times New Roman"/>
          <w:bCs/>
          <w:i/>
          <w:spacing w:val="-12"/>
          <w:sz w:val="22"/>
          <w:szCs w:val="22"/>
        </w:rPr>
        <w:softHyphen/>
      </w:r>
      <w:r w:rsidRPr="0074298F">
        <w:rPr>
          <w:rFonts w:ascii="Times New Roman" w:hAnsi="Times New Roman" w:cs="Times New Roman"/>
          <w:bCs/>
          <w:i/>
          <w:spacing w:val="-12"/>
          <w:sz w:val="22"/>
          <w:szCs w:val="22"/>
        </w:rPr>
        <w:t>mation</w:t>
      </w:r>
      <w:proofErr w:type="spellEnd"/>
      <w:r w:rsidRPr="0074298F">
        <w:rPr>
          <w:rFonts w:ascii="Times New Roman" w:hAnsi="Times New Roman" w:cs="Times New Roman"/>
          <w:bCs/>
          <w:spacing w:val="-12"/>
          <w:sz w:val="22"/>
          <w:szCs w:val="22"/>
        </w:rPr>
        <w:t>. J’élargirais donc ce critère (</w:t>
      </w:r>
      <w:r w:rsidR="00204732" w:rsidRPr="0074298F">
        <w:rPr>
          <w:rFonts w:ascii="Times New Roman" w:hAnsi="Times New Roman" w:cs="Times New Roman"/>
          <w:bCs/>
          <w:spacing w:val="-12"/>
          <w:sz w:val="22"/>
          <w:szCs w:val="22"/>
        </w:rPr>
        <w:t>f</w:t>
      </w:r>
      <w:r w:rsidRPr="0074298F">
        <w:rPr>
          <w:rFonts w:ascii="Times New Roman" w:hAnsi="Times New Roman" w:cs="Times New Roman"/>
          <w:bCs/>
          <w:spacing w:val="-12"/>
          <w:sz w:val="22"/>
          <w:szCs w:val="22"/>
        </w:rPr>
        <w:t>igure</w:t>
      </w:r>
      <w:r w:rsidR="001A0DDA" w:rsidRPr="0074298F">
        <w:rPr>
          <w:rFonts w:ascii="Times New Roman" w:hAnsi="Times New Roman" w:cs="Times New Roman"/>
          <w:bCs/>
          <w:spacing w:val="-12"/>
          <w:sz w:val="22"/>
          <w:szCs w:val="22"/>
        </w:rPr>
        <w:t> </w:t>
      </w:r>
      <w:r w:rsidRPr="0074298F">
        <w:rPr>
          <w:rFonts w:ascii="Times New Roman" w:hAnsi="Times New Roman" w:cs="Times New Roman"/>
          <w:bCs/>
          <w:spacing w:val="-12"/>
          <w:sz w:val="22"/>
          <w:szCs w:val="22"/>
        </w:rPr>
        <w:t xml:space="preserve">3), ce qui permet d’envisager des </w:t>
      </w:r>
      <w:proofErr w:type="spellStart"/>
      <w:r w:rsidRPr="0074298F">
        <w:rPr>
          <w:rFonts w:ascii="Times New Roman" w:hAnsi="Times New Roman" w:cs="Times New Roman"/>
          <w:bCs/>
          <w:spacing w:val="-12"/>
          <w:sz w:val="22"/>
          <w:szCs w:val="22"/>
        </w:rPr>
        <w:t>ryth</w:t>
      </w:r>
      <w:r w:rsidR="00491488">
        <w:rPr>
          <w:rFonts w:ascii="Times New Roman" w:hAnsi="Times New Roman" w:cs="Times New Roman"/>
          <w:bCs/>
          <w:spacing w:val="-12"/>
          <w:sz w:val="22"/>
          <w:szCs w:val="22"/>
        </w:rPr>
        <w:softHyphen/>
      </w:r>
      <w:r w:rsidRPr="0074298F">
        <w:rPr>
          <w:rFonts w:ascii="Times New Roman" w:hAnsi="Times New Roman" w:cs="Times New Roman"/>
          <w:bCs/>
          <w:spacing w:val="-12"/>
          <w:sz w:val="22"/>
          <w:szCs w:val="22"/>
        </w:rPr>
        <w:t>mes</w:t>
      </w:r>
      <w:proofErr w:type="spellEnd"/>
      <w:r w:rsidRPr="0074298F">
        <w:rPr>
          <w:rFonts w:ascii="Times New Roman" w:hAnsi="Times New Roman" w:cs="Times New Roman"/>
          <w:bCs/>
          <w:spacing w:val="-12"/>
          <w:sz w:val="22"/>
          <w:szCs w:val="22"/>
        </w:rPr>
        <w:t xml:space="preserve"> </w:t>
      </w:r>
      <w:proofErr w:type="spellStart"/>
      <w:r w:rsidRPr="0074298F">
        <w:rPr>
          <w:rFonts w:ascii="Times New Roman" w:hAnsi="Times New Roman" w:cs="Times New Roman"/>
          <w:bCs/>
          <w:spacing w:val="-12"/>
          <w:sz w:val="22"/>
          <w:szCs w:val="22"/>
        </w:rPr>
        <w:t>méta</w:t>
      </w:r>
      <w:r w:rsidR="0074298F">
        <w:rPr>
          <w:rFonts w:ascii="Times New Roman" w:hAnsi="Times New Roman" w:cs="Times New Roman"/>
          <w:bCs/>
          <w:spacing w:val="-12"/>
          <w:sz w:val="22"/>
          <w:szCs w:val="22"/>
        </w:rPr>
        <w:softHyphen/>
      </w:r>
      <w:r w:rsidRPr="0074298F">
        <w:rPr>
          <w:rFonts w:ascii="Times New Roman" w:hAnsi="Times New Roman" w:cs="Times New Roman"/>
          <w:bCs/>
          <w:spacing w:val="-12"/>
          <w:sz w:val="22"/>
          <w:szCs w:val="22"/>
        </w:rPr>
        <w:t>boliques</w:t>
      </w:r>
      <w:proofErr w:type="spellEnd"/>
      <w:r w:rsidRPr="0074298F">
        <w:rPr>
          <w:rFonts w:ascii="Times New Roman" w:hAnsi="Times New Roman" w:cs="Times New Roman"/>
          <w:bCs/>
          <w:spacing w:val="-12"/>
          <w:sz w:val="22"/>
          <w:szCs w:val="22"/>
        </w:rPr>
        <w:t>, thermiques, informatiques, …</w:t>
      </w:r>
    </w:p>
    <w:p w:rsidR="00E7773C" w:rsidRDefault="00E7773C" w:rsidP="006C4353">
      <w:pPr>
        <w:spacing w:line="240" w:lineRule="exact"/>
        <w:ind w:firstLine="397"/>
        <w:jc w:val="both"/>
        <w:rPr>
          <w:rFonts w:ascii="Times New Roman" w:hAnsi="Times New Roman" w:cs="Times New Roman"/>
          <w:bCs/>
          <w:spacing w:val="-10"/>
          <w:sz w:val="22"/>
          <w:szCs w:val="22"/>
        </w:rPr>
      </w:pPr>
    </w:p>
    <w:p w:rsidR="004B295D" w:rsidRDefault="0024105B" w:rsidP="006C4353">
      <w:pPr>
        <w:spacing w:line="240" w:lineRule="exact"/>
        <w:ind w:firstLine="397"/>
        <w:jc w:val="both"/>
        <w:rPr>
          <w:rFonts w:ascii="Times New Roman" w:hAnsi="Times New Roman" w:cs="Times New Roman"/>
          <w:bCs/>
          <w:spacing w:val="-10"/>
          <w:sz w:val="22"/>
          <w:szCs w:val="22"/>
        </w:rPr>
      </w:pPr>
      <w:r>
        <w:rPr>
          <w:rFonts w:ascii="Times New Roman" w:hAnsi="Times New Roman" w:cs="Times New Roman"/>
          <w:bCs/>
          <w:noProof/>
          <w:spacing w:val="-10"/>
          <w:sz w:val="22"/>
          <w:szCs w:val="22"/>
          <w:lang w:eastAsia="ja-JP"/>
        </w:rPr>
        <w:drawing>
          <wp:anchor distT="0" distB="0" distL="114300" distR="114300" simplePos="0" relativeHeight="251711488" behindDoc="0" locked="0" layoutInCell="1" allowOverlap="1">
            <wp:simplePos x="0" y="0"/>
            <wp:positionH relativeFrom="column">
              <wp:posOffset>934657</wp:posOffset>
            </wp:positionH>
            <wp:positionV relativeFrom="paragraph">
              <wp:posOffset>54803</wp:posOffset>
            </wp:positionV>
            <wp:extent cx="2343623" cy="1749287"/>
            <wp:effectExtent l="19050" t="0" r="0" b="0"/>
            <wp:wrapNone/>
            <wp:docPr id="26" name="Image 7">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00AE9EF4-75E7-4FFB-89D8-794B8553D588}"/>
                </a:ext>
              </a:extLst>
            </wp:docPr>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 xmlns:p="http://schemas.openxmlformats.org/presentationml/2006/main" xmlns:a16="http://schemas.microsoft.com/office/drawing/2014/main" xmlns:lc="http://schemas.openxmlformats.org/drawingml/2006/lockedCanvas" id="{00AE9EF4-75E7-4FFB-89D8-794B8553D588}"/>
                        </a:ext>
                      </a:extLst>
                    </pic:cNvPr>
                    <pic:cNvPicPr>
                      <a:picLocks noChangeAspect="1"/>
                    </pic:cNvPicPr>
                  </pic:nvPicPr>
                  <pic:blipFill>
                    <a:blip r:embed="rId42"/>
                    <a:stretch>
                      <a:fillRect/>
                    </a:stretch>
                  </pic:blipFill>
                  <pic:spPr>
                    <a:xfrm>
                      <a:off x="0" y="0"/>
                      <a:ext cx="2343150" cy="1748934"/>
                    </a:xfrm>
                    <a:prstGeom prst="rect">
                      <a:avLst/>
                    </a:prstGeom>
                  </pic:spPr>
                </pic:pic>
              </a:graphicData>
            </a:graphic>
          </wp:anchor>
        </w:drawing>
      </w:r>
    </w:p>
    <w:p w:rsidR="004B295D" w:rsidRDefault="004B295D"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7773C" w:rsidRDefault="00E7773C" w:rsidP="006C4353">
      <w:pPr>
        <w:spacing w:line="240" w:lineRule="exact"/>
        <w:ind w:firstLine="397"/>
        <w:jc w:val="both"/>
        <w:rPr>
          <w:rFonts w:ascii="Times New Roman" w:hAnsi="Times New Roman" w:cs="Times New Roman"/>
          <w:bCs/>
          <w:spacing w:val="-10"/>
          <w:sz w:val="22"/>
          <w:szCs w:val="22"/>
        </w:rPr>
      </w:pPr>
    </w:p>
    <w:p w:rsidR="00E531FD" w:rsidRDefault="00E531FD" w:rsidP="006C4353">
      <w:pPr>
        <w:spacing w:line="240" w:lineRule="exact"/>
        <w:ind w:firstLine="397"/>
        <w:jc w:val="both"/>
        <w:rPr>
          <w:rFonts w:ascii="Times New Roman" w:hAnsi="Times New Roman" w:cs="Times New Roman"/>
          <w:bCs/>
          <w:spacing w:val="-10"/>
          <w:sz w:val="22"/>
          <w:szCs w:val="22"/>
        </w:rPr>
      </w:pPr>
    </w:p>
    <w:p w:rsidR="00E7773C" w:rsidRDefault="00E7773C" w:rsidP="00BC7168">
      <w:pPr>
        <w:spacing w:line="240" w:lineRule="exact"/>
        <w:ind w:left="284" w:right="339"/>
        <w:jc w:val="both"/>
        <w:rPr>
          <w:rFonts w:ascii="Times New Roman" w:hAnsi="Times New Roman" w:cs="Times New Roman"/>
          <w:b/>
          <w:bCs/>
          <w:spacing w:val="-10"/>
          <w:sz w:val="18"/>
          <w:szCs w:val="18"/>
        </w:rPr>
      </w:pPr>
    </w:p>
    <w:p w:rsidR="00057C06" w:rsidRPr="0024105B" w:rsidRDefault="0024105B" w:rsidP="0024105B">
      <w:pPr>
        <w:spacing w:line="240" w:lineRule="exact"/>
        <w:ind w:left="284" w:right="339"/>
        <w:jc w:val="center"/>
        <w:rPr>
          <w:rFonts w:ascii="Arial" w:hAnsi="Arial" w:cs="Times New Roman"/>
          <w:bCs/>
          <w:spacing w:val="-10"/>
          <w:sz w:val="18"/>
          <w:szCs w:val="18"/>
        </w:rPr>
      </w:pPr>
      <w:r w:rsidRPr="0024105B">
        <w:rPr>
          <w:rFonts w:ascii="Arial" w:hAnsi="Arial" w:cs="Times New Roman"/>
          <w:bCs/>
          <w:noProof/>
          <w:spacing w:val="-10"/>
          <w:sz w:val="18"/>
          <w:szCs w:val="18"/>
          <w:lang w:eastAsia="ja-JP"/>
        </w:rPr>
        <w:t>CHANGEMENT</w:t>
      </w:r>
    </w:p>
    <w:p w:rsidR="00057C06" w:rsidRDefault="00057C06" w:rsidP="00BC7168">
      <w:pPr>
        <w:spacing w:line="240" w:lineRule="exact"/>
        <w:ind w:left="284" w:right="339"/>
        <w:jc w:val="both"/>
        <w:rPr>
          <w:rFonts w:ascii="Times New Roman" w:hAnsi="Times New Roman" w:cs="Times New Roman"/>
          <w:b/>
          <w:bCs/>
          <w:spacing w:val="-10"/>
          <w:sz w:val="18"/>
          <w:szCs w:val="18"/>
        </w:rPr>
      </w:pPr>
    </w:p>
    <w:p w:rsidR="00336DB2" w:rsidRPr="00E531FD" w:rsidRDefault="00336DB2" w:rsidP="00BC7168">
      <w:pPr>
        <w:spacing w:line="240" w:lineRule="exact"/>
        <w:ind w:left="284" w:right="339"/>
        <w:jc w:val="both"/>
        <w:rPr>
          <w:rFonts w:ascii="Times New Roman" w:hAnsi="Times New Roman" w:cs="Times New Roman"/>
          <w:bCs/>
          <w:spacing w:val="-10"/>
          <w:sz w:val="18"/>
          <w:szCs w:val="18"/>
        </w:rPr>
      </w:pPr>
      <w:r w:rsidRPr="00E531FD">
        <w:rPr>
          <w:rFonts w:ascii="Times New Roman" w:hAnsi="Times New Roman" w:cs="Times New Roman"/>
          <w:b/>
          <w:bCs/>
          <w:spacing w:val="-10"/>
          <w:sz w:val="18"/>
          <w:szCs w:val="18"/>
        </w:rPr>
        <w:t>Figure</w:t>
      </w:r>
      <w:r w:rsidR="001A0DDA">
        <w:rPr>
          <w:rFonts w:ascii="Times New Roman" w:hAnsi="Times New Roman" w:cs="Times New Roman"/>
          <w:b/>
          <w:bCs/>
          <w:spacing w:val="-10"/>
          <w:sz w:val="18"/>
          <w:szCs w:val="18"/>
        </w:rPr>
        <w:t> </w:t>
      </w:r>
      <w:r w:rsidRPr="00E531FD">
        <w:rPr>
          <w:rFonts w:ascii="Times New Roman" w:hAnsi="Times New Roman" w:cs="Times New Roman"/>
          <w:b/>
          <w:bCs/>
          <w:spacing w:val="-10"/>
          <w:sz w:val="18"/>
          <w:szCs w:val="18"/>
        </w:rPr>
        <w:t>3.</w:t>
      </w:r>
      <w:r w:rsidRPr="00E531FD">
        <w:rPr>
          <w:rFonts w:ascii="Times New Roman" w:hAnsi="Times New Roman" w:cs="Times New Roman"/>
          <w:bCs/>
          <w:spacing w:val="-10"/>
          <w:sz w:val="18"/>
          <w:szCs w:val="18"/>
        </w:rPr>
        <w:t xml:space="preserve"> Changement. La notion de </w:t>
      </w:r>
      <w:r w:rsidRPr="00E531FD">
        <w:rPr>
          <w:rFonts w:ascii="Times New Roman" w:hAnsi="Times New Roman" w:cs="Times New Roman"/>
          <w:bCs/>
          <w:i/>
          <w:spacing w:val="-10"/>
          <w:sz w:val="18"/>
          <w:szCs w:val="18"/>
        </w:rPr>
        <w:t>changement</w:t>
      </w:r>
      <w:r w:rsidRPr="00E531FD">
        <w:rPr>
          <w:rFonts w:ascii="Times New Roman" w:hAnsi="Times New Roman" w:cs="Times New Roman"/>
          <w:bCs/>
          <w:spacing w:val="-10"/>
          <w:sz w:val="18"/>
          <w:szCs w:val="18"/>
        </w:rPr>
        <w:t xml:space="preserve"> (en grisé) associe à celle de </w:t>
      </w:r>
      <w:r w:rsidRPr="00E531FD">
        <w:rPr>
          <w:rFonts w:ascii="Times New Roman" w:hAnsi="Times New Roman" w:cs="Times New Roman"/>
          <w:bCs/>
          <w:i/>
          <w:spacing w:val="-10"/>
          <w:sz w:val="18"/>
          <w:szCs w:val="18"/>
        </w:rPr>
        <w:t>mouvement</w:t>
      </w:r>
      <w:r w:rsidRPr="00E531FD">
        <w:rPr>
          <w:rFonts w:ascii="Times New Roman" w:hAnsi="Times New Roman" w:cs="Times New Roman"/>
          <w:bCs/>
          <w:spacing w:val="-10"/>
          <w:sz w:val="18"/>
          <w:szCs w:val="18"/>
        </w:rPr>
        <w:t xml:space="preserve"> celle de </w:t>
      </w:r>
      <w:r w:rsidRPr="00E531FD">
        <w:rPr>
          <w:rFonts w:ascii="Times New Roman" w:hAnsi="Times New Roman" w:cs="Times New Roman"/>
          <w:bCs/>
          <w:i/>
          <w:spacing w:val="-10"/>
          <w:sz w:val="18"/>
          <w:szCs w:val="18"/>
        </w:rPr>
        <w:t>transformation</w:t>
      </w:r>
      <w:r w:rsidRPr="00E531FD">
        <w:rPr>
          <w:rFonts w:ascii="Times New Roman" w:hAnsi="Times New Roman" w:cs="Times New Roman"/>
          <w:bCs/>
          <w:spacing w:val="-10"/>
          <w:sz w:val="18"/>
          <w:szCs w:val="18"/>
        </w:rPr>
        <w:t xml:space="preserve">. Je propose de le substituer au </w:t>
      </w:r>
      <w:r w:rsidRPr="00E531FD">
        <w:rPr>
          <w:rFonts w:ascii="Times New Roman" w:hAnsi="Times New Roman" w:cs="Times New Roman"/>
          <w:bCs/>
          <w:i/>
          <w:spacing w:val="-10"/>
          <w:sz w:val="18"/>
          <w:szCs w:val="18"/>
        </w:rPr>
        <w:t>mouvement</w:t>
      </w:r>
      <w:r w:rsidRPr="00E531FD">
        <w:rPr>
          <w:rFonts w:ascii="Times New Roman" w:hAnsi="Times New Roman" w:cs="Times New Roman"/>
          <w:bCs/>
          <w:spacing w:val="-10"/>
          <w:sz w:val="18"/>
          <w:szCs w:val="18"/>
        </w:rPr>
        <w:t xml:space="preserve"> comme critère de rythme dans la définition de Sauvanet</w:t>
      </w:r>
      <w:r w:rsidR="00BF7E08">
        <w:rPr>
          <w:rFonts w:ascii="Times New Roman" w:hAnsi="Times New Roman" w:cs="Times New Roman"/>
          <w:bCs/>
          <w:spacing w:val="-10"/>
          <w:sz w:val="18"/>
          <w:szCs w:val="18"/>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hAnsi="Times New Roman" w:cs="Times New Roman"/>
          <w:bCs/>
          <w:spacing w:val="-10"/>
          <w:sz w:val="18"/>
          <w:szCs w:val="18"/>
        </w:rPr>
        <w:fldChar w:fldCharType="end"/>
      </w:r>
      <w:r w:rsidRPr="00E531FD">
        <w:rPr>
          <w:rFonts w:ascii="Times New Roman" w:hAnsi="Times New Roman" w:cs="Times New Roman"/>
          <w:bCs/>
          <w:spacing w:val="-10"/>
          <w:sz w:val="18"/>
          <w:szCs w:val="18"/>
        </w:rPr>
        <w:t xml:space="preserve"> illustrée dans la figure précédente.</w:t>
      </w:r>
    </w:p>
    <w:p w:rsidR="00E7773C" w:rsidRPr="00E7773C" w:rsidRDefault="00E7773C" w:rsidP="00E7773C">
      <w:pPr>
        <w:spacing w:line="240" w:lineRule="exact"/>
        <w:ind w:firstLine="397"/>
        <w:jc w:val="both"/>
        <w:rPr>
          <w:rFonts w:ascii="Times New Roman" w:hAnsi="Times New Roman" w:cs="Times New Roman"/>
          <w:bCs/>
          <w:spacing w:val="-12"/>
          <w:sz w:val="22"/>
          <w:szCs w:val="22"/>
        </w:rPr>
      </w:pPr>
      <w:r w:rsidRPr="00E7773C">
        <w:rPr>
          <w:rFonts w:ascii="Times New Roman" w:hAnsi="Times New Roman" w:cs="Times New Roman"/>
          <w:bCs/>
          <w:spacing w:val="-12"/>
          <w:sz w:val="22"/>
          <w:szCs w:val="22"/>
        </w:rPr>
        <w:t xml:space="preserve">La </w:t>
      </w:r>
      <w:r w:rsidRPr="00E7773C">
        <w:rPr>
          <w:rFonts w:ascii="Times New Roman" w:hAnsi="Times New Roman" w:cs="Times New Roman"/>
          <w:bCs/>
          <w:i/>
          <w:spacing w:val="-12"/>
          <w:sz w:val="22"/>
          <w:szCs w:val="22"/>
        </w:rPr>
        <w:t>périodicité</w:t>
      </w:r>
      <w:r w:rsidRPr="00E7773C">
        <w:rPr>
          <w:rFonts w:ascii="Times New Roman" w:hAnsi="Times New Roman" w:cs="Times New Roman"/>
          <w:bCs/>
          <w:spacing w:val="-12"/>
          <w:sz w:val="22"/>
          <w:szCs w:val="22"/>
        </w:rPr>
        <w:t xml:space="preserve"> quant à elle, si elle dépasse la notion </w:t>
      </w:r>
      <w:r w:rsidRPr="00E7773C">
        <w:rPr>
          <w:rFonts w:ascii="Times New Roman" w:hAnsi="Times New Roman" w:cs="Times New Roman"/>
          <w:bCs/>
          <w:i/>
          <w:spacing w:val="-12"/>
          <w:sz w:val="22"/>
          <w:szCs w:val="22"/>
        </w:rPr>
        <w:t>physique</w:t>
      </w:r>
      <w:r w:rsidRPr="00E7773C">
        <w:rPr>
          <w:rFonts w:ascii="Times New Roman" w:hAnsi="Times New Roman" w:cs="Times New Roman"/>
          <w:bCs/>
          <w:spacing w:val="-12"/>
          <w:sz w:val="22"/>
          <w:szCs w:val="22"/>
        </w:rPr>
        <w:t xml:space="preserve"> de </w:t>
      </w:r>
      <w:r w:rsidRPr="00E7773C">
        <w:rPr>
          <w:rFonts w:ascii="Times New Roman" w:hAnsi="Times New Roman" w:cs="Times New Roman"/>
          <w:bCs/>
          <w:i/>
          <w:spacing w:val="-12"/>
          <w:sz w:val="22"/>
          <w:szCs w:val="22"/>
        </w:rPr>
        <w:t>période</w:t>
      </w:r>
      <w:r w:rsidRPr="00E7773C">
        <w:rPr>
          <w:rFonts w:ascii="Times New Roman" w:hAnsi="Times New Roman" w:cs="Times New Roman"/>
          <w:bCs/>
          <w:spacing w:val="-12"/>
          <w:sz w:val="22"/>
          <w:szCs w:val="22"/>
        </w:rPr>
        <w:t xml:space="preserve"> (d</w:t>
      </w:r>
      <w:r w:rsidRPr="00E7773C">
        <w:rPr>
          <w:rFonts w:ascii="Times New Roman" w:hAnsi="Times New Roman" w:cs="Times New Roman"/>
          <w:bCs/>
          <w:spacing w:val="-12"/>
          <w:sz w:val="22"/>
          <w:szCs w:val="22"/>
        </w:rPr>
        <w:t>u</w:t>
      </w:r>
      <w:r w:rsidRPr="00E7773C">
        <w:rPr>
          <w:rFonts w:ascii="Times New Roman" w:hAnsi="Times New Roman" w:cs="Times New Roman"/>
          <w:bCs/>
          <w:spacing w:val="-12"/>
          <w:sz w:val="22"/>
          <w:szCs w:val="22"/>
        </w:rPr>
        <w:t xml:space="preserve">rée) à laquelle je m’attache, offre un critère fédérateur permettant de s’échapper de la temporalité et de considérer des rythmes dans des structures de l’espace et de la matière </w:t>
      </w:r>
      <w:r w:rsidRPr="00E7773C">
        <w:rPr>
          <w:rFonts w:ascii="Times New Roman" w:hAnsi="Times New Roman" w:cs="Times New Roman"/>
          <w:bCs/>
          <w:i/>
          <w:spacing w:val="-12"/>
          <w:sz w:val="22"/>
          <w:szCs w:val="22"/>
        </w:rPr>
        <w:t>excluant</w:t>
      </w:r>
      <w:r w:rsidRPr="00E7773C">
        <w:rPr>
          <w:rFonts w:ascii="Times New Roman" w:hAnsi="Times New Roman" w:cs="Times New Roman"/>
          <w:bCs/>
          <w:spacing w:val="-12"/>
          <w:sz w:val="22"/>
          <w:szCs w:val="22"/>
        </w:rPr>
        <w:t xml:space="preserve"> la durée. Certains verraient ainsi de la périodicité dans un motif, dans des sillons, dans une architecture modulaire, </w:t>
      </w:r>
      <w:r w:rsidRPr="00E7773C">
        <w:rPr>
          <w:rFonts w:ascii="Times New Roman" w:hAnsi="Times New Roman" w:cs="Times New Roman"/>
          <w:bCs/>
          <w:i/>
          <w:spacing w:val="-12"/>
          <w:sz w:val="22"/>
          <w:szCs w:val="22"/>
        </w:rPr>
        <w:t>sans évoquer</w:t>
      </w:r>
      <w:r w:rsidRPr="00E7773C">
        <w:rPr>
          <w:rFonts w:ascii="Times New Roman" w:hAnsi="Times New Roman" w:cs="Times New Roman"/>
          <w:bCs/>
          <w:spacing w:val="-12"/>
          <w:sz w:val="22"/>
          <w:szCs w:val="22"/>
        </w:rPr>
        <w:t xml:space="preserve"> le mo</w:t>
      </w:r>
      <w:r w:rsidRPr="00E7773C">
        <w:rPr>
          <w:rFonts w:ascii="Times New Roman" w:hAnsi="Times New Roman" w:cs="Times New Roman"/>
          <w:bCs/>
          <w:spacing w:val="-12"/>
          <w:sz w:val="22"/>
          <w:szCs w:val="22"/>
        </w:rPr>
        <w:t>u</w:t>
      </w:r>
      <w:r w:rsidRPr="00E7773C">
        <w:rPr>
          <w:rFonts w:ascii="Times New Roman" w:hAnsi="Times New Roman" w:cs="Times New Roman"/>
          <w:bCs/>
          <w:spacing w:val="-12"/>
          <w:sz w:val="22"/>
          <w:szCs w:val="22"/>
        </w:rPr>
        <w:t>vement de ce qui les parcourt, ce que j’aurais tendance à écarter.</w:t>
      </w:r>
    </w:p>
    <w:p w:rsidR="00E7773C" w:rsidRDefault="00E7773C" w:rsidP="00E7773C">
      <w:pPr>
        <w:spacing w:line="240" w:lineRule="exact"/>
        <w:ind w:firstLine="397"/>
        <w:jc w:val="both"/>
        <w:rPr>
          <w:rFonts w:ascii="Times New Roman" w:hAnsi="Times New Roman" w:cs="Times New Roman"/>
          <w:bCs/>
          <w:spacing w:val="-10"/>
          <w:sz w:val="22"/>
          <w:szCs w:val="22"/>
        </w:rPr>
      </w:pPr>
      <w:r w:rsidRPr="00E531FD">
        <w:rPr>
          <w:rFonts w:ascii="Times New Roman" w:hAnsi="Times New Roman" w:cs="Times New Roman"/>
          <w:bCs/>
          <w:spacing w:val="-10"/>
          <w:sz w:val="22"/>
          <w:szCs w:val="22"/>
        </w:rPr>
        <w:t xml:space="preserve">Enfin, le critère de périodicité me semble </w:t>
      </w:r>
      <w:r w:rsidRPr="00E531FD">
        <w:rPr>
          <w:rFonts w:ascii="Times New Roman" w:hAnsi="Times New Roman" w:cs="Times New Roman"/>
          <w:bCs/>
          <w:i/>
          <w:spacing w:val="-10"/>
          <w:sz w:val="22"/>
          <w:szCs w:val="22"/>
        </w:rPr>
        <w:t>inclus</w:t>
      </w:r>
      <w:r w:rsidRPr="00E531FD">
        <w:rPr>
          <w:rFonts w:ascii="Times New Roman" w:hAnsi="Times New Roman" w:cs="Times New Roman"/>
          <w:bCs/>
          <w:spacing w:val="-10"/>
          <w:sz w:val="22"/>
          <w:szCs w:val="22"/>
        </w:rPr>
        <w:t xml:space="preserve"> dans celui de</w:t>
      </w:r>
      <w:r w:rsidRPr="00E531FD">
        <w:rPr>
          <w:rFonts w:ascii="Times New Roman" w:hAnsi="Times New Roman" w:cs="Times New Roman"/>
          <w:bCs/>
          <w:i/>
          <w:spacing w:val="-10"/>
          <w:sz w:val="22"/>
          <w:szCs w:val="22"/>
        </w:rPr>
        <w:t xml:space="preserve"> structure</w:t>
      </w:r>
      <w:r w:rsidRPr="00E531FD">
        <w:rPr>
          <w:rFonts w:ascii="Times New Roman" w:hAnsi="Times New Roman" w:cs="Times New Roman"/>
          <w:bCs/>
          <w:spacing w:val="-10"/>
          <w:sz w:val="22"/>
          <w:szCs w:val="22"/>
        </w:rPr>
        <w:t xml:space="preserve">. Dans ses deux acceptions, ce qui est </w:t>
      </w:r>
      <w:r w:rsidRPr="00E531FD">
        <w:rPr>
          <w:rFonts w:ascii="Times New Roman" w:hAnsi="Times New Roman" w:cs="Times New Roman"/>
          <w:bCs/>
          <w:i/>
          <w:spacing w:val="-10"/>
          <w:sz w:val="22"/>
          <w:szCs w:val="22"/>
        </w:rPr>
        <w:t>périodique</w:t>
      </w:r>
      <w:r w:rsidRPr="00E531FD">
        <w:rPr>
          <w:rFonts w:ascii="Times New Roman" w:hAnsi="Times New Roman" w:cs="Times New Roman"/>
          <w:bCs/>
          <w:spacing w:val="-10"/>
          <w:sz w:val="22"/>
          <w:szCs w:val="22"/>
        </w:rPr>
        <w:t xml:space="preserve"> est rythmique, ce critère peut être exclusif des deux autres (</w:t>
      </w:r>
      <w:r>
        <w:rPr>
          <w:rFonts w:ascii="Times New Roman" w:hAnsi="Times New Roman" w:cs="Times New Roman"/>
          <w:bCs/>
          <w:spacing w:val="-10"/>
          <w:sz w:val="22"/>
          <w:szCs w:val="22"/>
        </w:rPr>
        <w:t>f</w:t>
      </w:r>
      <w:r w:rsidRPr="00E531FD">
        <w:rPr>
          <w:rFonts w:ascii="Times New Roman" w:hAnsi="Times New Roman" w:cs="Times New Roman"/>
          <w:bCs/>
          <w:spacing w:val="-10"/>
          <w:sz w:val="22"/>
          <w:szCs w:val="22"/>
        </w:rPr>
        <w:t>igure</w:t>
      </w:r>
      <w:r>
        <w:rPr>
          <w:rFonts w:ascii="Times New Roman" w:hAnsi="Times New Roman" w:cs="Times New Roman"/>
          <w:bCs/>
          <w:spacing w:val="-10"/>
          <w:sz w:val="22"/>
          <w:szCs w:val="22"/>
        </w:rPr>
        <w:t> </w:t>
      </w:r>
      <w:r w:rsidRPr="00E531FD">
        <w:rPr>
          <w:rFonts w:ascii="Times New Roman" w:hAnsi="Times New Roman" w:cs="Times New Roman"/>
          <w:bCs/>
          <w:spacing w:val="-10"/>
          <w:sz w:val="22"/>
          <w:szCs w:val="22"/>
        </w:rPr>
        <w:t xml:space="preserve">4). Si tout ce qui est périodique est </w:t>
      </w:r>
      <w:r w:rsidRPr="00E531FD">
        <w:rPr>
          <w:rFonts w:ascii="Times New Roman" w:hAnsi="Times New Roman" w:cs="Times New Roman"/>
          <w:bCs/>
          <w:i/>
          <w:spacing w:val="-10"/>
          <w:sz w:val="22"/>
          <w:szCs w:val="22"/>
        </w:rPr>
        <w:t>struct</w:t>
      </w:r>
      <w:r w:rsidRPr="00E531FD">
        <w:rPr>
          <w:rFonts w:ascii="Times New Roman" w:hAnsi="Times New Roman" w:cs="Times New Roman"/>
          <w:bCs/>
          <w:i/>
          <w:spacing w:val="-10"/>
          <w:sz w:val="22"/>
          <w:szCs w:val="22"/>
        </w:rPr>
        <w:t>u</w:t>
      </w:r>
      <w:r w:rsidRPr="00E531FD">
        <w:rPr>
          <w:rFonts w:ascii="Times New Roman" w:hAnsi="Times New Roman" w:cs="Times New Roman"/>
          <w:bCs/>
          <w:i/>
          <w:spacing w:val="-10"/>
          <w:sz w:val="22"/>
          <w:szCs w:val="22"/>
        </w:rPr>
        <w:t>ré</w:t>
      </w:r>
      <w:r w:rsidRPr="00E531FD">
        <w:rPr>
          <w:rFonts w:ascii="Times New Roman" w:hAnsi="Times New Roman" w:cs="Times New Roman"/>
          <w:bCs/>
          <w:spacing w:val="-10"/>
          <w:sz w:val="22"/>
          <w:szCs w:val="22"/>
        </w:rPr>
        <w:t xml:space="preserve">, on rejoint ma distinction première de rythmes </w:t>
      </w:r>
      <w:r w:rsidRPr="00E531FD">
        <w:rPr>
          <w:rFonts w:ascii="Times New Roman" w:hAnsi="Times New Roman" w:cs="Times New Roman"/>
          <w:bCs/>
          <w:i/>
          <w:spacing w:val="-10"/>
          <w:sz w:val="22"/>
          <w:szCs w:val="22"/>
        </w:rPr>
        <w:t>périodiques</w:t>
      </w:r>
      <w:r w:rsidRPr="00E531FD">
        <w:rPr>
          <w:rFonts w:ascii="Times New Roman" w:hAnsi="Times New Roman" w:cs="Times New Roman"/>
          <w:bCs/>
          <w:spacing w:val="-10"/>
          <w:sz w:val="22"/>
          <w:szCs w:val="22"/>
        </w:rPr>
        <w:t xml:space="preserve"> ou </w:t>
      </w:r>
      <w:r w:rsidRPr="00E531FD">
        <w:rPr>
          <w:rFonts w:ascii="Times New Roman" w:hAnsi="Times New Roman" w:cs="Times New Roman"/>
          <w:bCs/>
          <w:i/>
          <w:spacing w:val="-10"/>
          <w:sz w:val="22"/>
          <w:szCs w:val="22"/>
        </w:rPr>
        <w:t>non péri</w:t>
      </w:r>
      <w:r w:rsidRPr="00E531FD">
        <w:rPr>
          <w:rFonts w:ascii="Times New Roman" w:hAnsi="Times New Roman" w:cs="Times New Roman"/>
          <w:bCs/>
          <w:i/>
          <w:spacing w:val="-10"/>
          <w:sz w:val="22"/>
          <w:szCs w:val="22"/>
        </w:rPr>
        <w:t>o</w:t>
      </w:r>
      <w:r w:rsidRPr="00E531FD">
        <w:rPr>
          <w:rFonts w:ascii="Times New Roman" w:hAnsi="Times New Roman" w:cs="Times New Roman"/>
          <w:bCs/>
          <w:i/>
          <w:spacing w:val="-10"/>
          <w:sz w:val="22"/>
          <w:szCs w:val="22"/>
        </w:rPr>
        <w:t>diques</w:t>
      </w:r>
      <w:r w:rsidRPr="00E531FD">
        <w:rPr>
          <w:rFonts w:ascii="Times New Roman" w:hAnsi="Times New Roman" w:cs="Times New Roman"/>
          <w:bCs/>
          <w:spacing w:val="-10"/>
          <w:sz w:val="22"/>
          <w:szCs w:val="22"/>
        </w:rPr>
        <w:t xml:space="preserve"> comme structures </w:t>
      </w:r>
      <w:r w:rsidRPr="00E531FD">
        <w:rPr>
          <w:rFonts w:ascii="Times New Roman" w:hAnsi="Times New Roman" w:cs="Times New Roman"/>
          <w:bCs/>
          <w:i/>
          <w:spacing w:val="-10"/>
          <w:sz w:val="22"/>
          <w:szCs w:val="22"/>
        </w:rPr>
        <w:t>temporelles</w:t>
      </w:r>
      <w:r w:rsidRPr="00E531FD">
        <w:rPr>
          <w:rFonts w:ascii="Times New Roman" w:hAnsi="Times New Roman" w:cs="Times New Roman"/>
          <w:bCs/>
          <w:spacing w:val="-10"/>
          <w:sz w:val="22"/>
          <w:szCs w:val="22"/>
        </w:rPr>
        <w:t>.</w:t>
      </w:r>
    </w:p>
    <w:p w:rsidR="00E7773C" w:rsidRPr="00D44D61" w:rsidRDefault="00E7773C" w:rsidP="00E7773C">
      <w:pPr>
        <w:spacing w:line="240" w:lineRule="exact"/>
        <w:ind w:firstLine="397"/>
        <w:jc w:val="both"/>
        <w:rPr>
          <w:rFonts w:ascii="Times New Roman" w:hAnsi="Times New Roman" w:cs="Times New Roman"/>
          <w:bCs/>
          <w:spacing w:val="-8"/>
          <w:sz w:val="22"/>
          <w:szCs w:val="22"/>
        </w:rPr>
      </w:pPr>
      <w:r w:rsidRPr="00E531FD">
        <w:rPr>
          <w:rFonts w:ascii="Times New Roman" w:hAnsi="Times New Roman" w:cs="Times New Roman"/>
          <w:bCs/>
          <w:spacing w:val="-10"/>
          <w:sz w:val="22"/>
          <w:szCs w:val="22"/>
        </w:rPr>
        <w:t xml:space="preserve">Je me pose encore la question </w:t>
      </w:r>
      <w:r>
        <w:rPr>
          <w:rFonts w:ascii="Times New Roman" w:hAnsi="Times New Roman" w:cs="Times New Roman"/>
          <w:bCs/>
          <w:spacing w:val="-10"/>
          <w:sz w:val="22"/>
          <w:szCs w:val="22"/>
        </w:rPr>
        <w:t xml:space="preserve">de </w:t>
      </w:r>
      <w:r w:rsidRPr="00E531FD">
        <w:rPr>
          <w:rFonts w:ascii="Times New Roman" w:hAnsi="Times New Roman" w:cs="Times New Roman"/>
          <w:bCs/>
          <w:spacing w:val="-10"/>
          <w:sz w:val="22"/>
          <w:szCs w:val="22"/>
        </w:rPr>
        <w:t xml:space="preserve">savoir dans quelle mesure le </w:t>
      </w:r>
      <w:r w:rsidRPr="00E531FD">
        <w:rPr>
          <w:rFonts w:ascii="Times New Roman" w:hAnsi="Times New Roman" w:cs="Times New Roman"/>
          <w:bCs/>
          <w:i/>
          <w:spacing w:val="-10"/>
          <w:sz w:val="22"/>
          <w:szCs w:val="22"/>
        </w:rPr>
        <w:t>cycle</w:t>
      </w:r>
      <w:r w:rsidRPr="00E531FD">
        <w:rPr>
          <w:rFonts w:ascii="Times New Roman" w:hAnsi="Times New Roman" w:cs="Times New Roman"/>
          <w:bCs/>
          <w:spacing w:val="-10"/>
          <w:sz w:val="22"/>
          <w:szCs w:val="22"/>
        </w:rPr>
        <w:t xml:space="preserve"> avec ses récurrences </w:t>
      </w:r>
      <w:r w:rsidRPr="00E531FD">
        <w:rPr>
          <w:rFonts w:ascii="Times New Roman" w:hAnsi="Times New Roman" w:cs="Times New Roman"/>
          <w:bCs/>
          <w:i/>
          <w:spacing w:val="-10"/>
          <w:sz w:val="22"/>
          <w:szCs w:val="22"/>
        </w:rPr>
        <w:t>périodiques</w:t>
      </w:r>
      <w:r w:rsidRPr="00E531FD">
        <w:rPr>
          <w:rFonts w:ascii="Times New Roman" w:hAnsi="Times New Roman" w:cs="Times New Roman"/>
          <w:bCs/>
          <w:spacing w:val="-10"/>
          <w:sz w:val="22"/>
          <w:szCs w:val="22"/>
        </w:rPr>
        <w:t xml:space="preserve"> temporelles mais non </w:t>
      </w:r>
      <w:r w:rsidRPr="00D44D61">
        <w:rPr>
          <w:rFonts w:ascii="Times New Roman" w:hAnsi="Times New Roman" w:cs="Times New Roman"/>
          <w:bCs/>
          <w:spacing w:val="-8"/>
          <w:sz w:val="22"/>
          <w:szCs w:val="22"/>
        </w:rPr>
        <w:t>mesurées, est inclus dans l’acception du rythme de Sauvanet</w:t>
      </w:r>
      <w:r w:rsidR="00BF7E08" w:rsidRPr="00D44D61">
        <w:rPr>
          <w:rFonts w:ascii="Times New Roman" w:hAnsi="Times New Roman" w:cs="Times New Roman"/>
          <w:bCs/>
          <w:spacing w:val="-8"/>
          <w:sz w:val="22"/>
          <w:szCs w:val="22"/>
        </w:rPr>
        <w:fldChar w:fldCharType="begin"/>
      </w:r>
      <w:r w:rsidRPr="00D44D61">
        <w:rPr>
          <w:spacing w:val="-8"/>
        </w:rPr>
        <w:instrText xml:space="preserve"> XE "</w:instrText>
      </w:r>
      <w:r w:rsidRPr="00D44D61">
        <w:rPr>
          <w:rFonts w:ascii="Times New Roman" w:hAnsi="Times New Roman" w:cs="Times New Roman"/>
          <w:snapToGrid w:val="0"/>
          <w:spacing w:val="-8"/>
          <w:sz w:val="22"/>
          <w:szCs w:val="22"/>
        </w:rPr>
        <w:instrText>Sauvanet</w:instrText>
      </w:r>
      <w:r w:rsidRPr="00D44D61">
        <w:rPr>
          <w:spacing w:val="-8"/>
        </w:rPr>
        <w:instrText xml:space="preserve">" </w:instrText>
      </w:r>
      <w:r w:rsidR="00BF7E08" w:rsidRPr="00D44D61">
        <w:rPr>
          <w:rFonts w:ascii="Times New Roman" w:hAnsi="Times New Roman" w:cs="Times New Roman"/>
          <w:bCs/>
          <w:spacing w:val="-8"/>
          <w:sz w:val="22"/>
          <w:szCs w:val="22"/>
        </w:rPr>
        <w:fldChar w:fldCharType="end"/>
      </w:r>
      <w:r w:rsidRPr="00D44D61">
        <w:rPr>
          <w:rFonts w:ascii="Times New Roman" w:hAnsi="Times New Roman" w:cs="Times New Roman"/>
          <w:bCs/>
          <w:spacing w:val="-8"/>
          <w:sz w:val="22"/>
          <w:szCs w:val="22"/>
        </w:rPr>
        <w:t>. En d’autres</w:t>
      </w:r>
      <w:r>
        <w:rPr>
          <w:rFonts w:ascii="Times New Roman" w:hAnsi="Times New Roman" w:cs="Times New Roman"/>
          <w:bCs/>
          <w:spacing w:val="-10"/>
          <w:sz w:val="22"/>
          <w:szCs w:val="22"/>
        </w:rPr>
        <w:t xml:space="preserve"> </w:t>
      </w:r>
      <w:r w:rsidRPr="00E531FD">
        <w:rPr>
          <w:rFonts w:ascii="Times New Roman" w:hAnsi="Times New Roman" w:cs="Times New Roman"/>
          <w:bCs/>
          <w:spacing w:val="-10"/>
          <w:sz w:val="22"/>
          <w:szCs w:val="22"/>
        </w:rPr>
        <w:t>termes, la temporalité impl</w:t>
      </w:r>
      <w:r w:rsidRPr="00E531FD">
        <w:rPr>
          <w:rFonts w:ascii="Times New Roman" w:hAnsi="Times New Roman" w:cs="Times New Roman"/>
          <w:bCs/>
          <w:spacing w:val="-10"/>
          <w:sz w:val="22"/>
          <w:szCs w:val="22"/>
        </w:rPr>
        <w:t>i</w:t>
      </w:r>
      <w:r w:rsidRPr="00E531FD">
        <w:rPr>
          <w:rFonts w:ascii="Times New Roman" w:hAnsi="Times New Roman" w:cs="Times New Roman"/>
          <w:bCs/>
          <w:spacing w:val="-10"/>
          <w:sz w:val="22"/>
          <w:szCs w:val="22"/>
        </w:rPr>
        <w:t xml:space="preserve">cite dans le mouvement selon Sauvanet inclut-elle la durée ou bien s’élargit-elle aux </w:t>
      </w:r>
      <w:proofErr w:type="spellStart"/>
      <w:r w:rsidRPr="00E531FD">
        <w:rPr>
          <w:rFonts w:ascii="Times New Roman" w:hAnsi="Times New Roman" w:cs="Times New Roman"/>
          <w:bCs/>
          <w:spacing w:val="-10"/>
          <w:sz w:val="22"/>
          <w:szCs w:val="22"/>
        </w:rPr>
        <w:t>séquentialités</w:t>
      </w:r>
      <w:proofErr w:type="spellEnd"/>
      <w:r w:rsidRPr="00E531FD">
        <w:rPr>
          <w:rFonts w:ascii="Times New Roman" w:hAnsi="Times New Roman" w:cs="Times New Roman"/>
          <w:bCs/>
          <w:spacing w:val="-10"/>
          <w:sz w:val="22"/>
          <w:szCs w:val="22"/>
        </w:rPr>
        <w:t> ?</w:t>
      </w:r>
    </w:p>
    <w:p w:rsidR="00D44D61" w:rsidRDefault="000235F9" w:rsidP="006C4353">
      <w:pPr>
        <w:spacing w:line="240" w:lineRule="exact"/>
        <w:ind w:firstLine="397"/>
        <w:jc w:val="both"/>
        <w:rPr>
          <w:rFonts w:ascii="Times New Roman" w:hAnsi="Times New Roman" w:cs="Times New Roman"/>
          <w:bCs/>
          <w:snapToGrid w:val="0"/>
          <w:spacing w:val="-14"/>
          <w:sz w:val="22"/>
          <w:szCs w:val="22"/>
        </w:rPr>
      </w:pPr>
      <w:r w:rsidRPr="00D25783">
        <w:rPr>
          <w:rFonts w:ascii="Times New Roman" w:hAnsi="Times New Roman" w:cs="Times New Roman"/>
          <w:bCs/>
          <w:spacing w:val="-14"/>
          <w:sz w:val="22"/>
          <w:szCs w:val="22"/>
        </w:rPr>
        <w:t xml:space="preserve">En résumé, pour caractériser un rythme en particulier et le distinguer d’autres, je propose : d’examiner sa </w:t>
      </w:r>
      <w:r w:rsidRPr="00D25783">
        <w:rPr>
          <w:rFonts w:ascii="Times New Roman" w:hAnsi="Times New Roman" w:cs="Times New Roman"/>
          <w:bCs/>
          <w:i/>
          <w:spacing w:val="-14"/>
          <w:sz w:val="22"/>
          <w:szCs w:val="22"/>
        </w:rPr>
        <w:t>composition</w:t>
      </w:r>
      <w:r w:rsidRPr="00D25783">
        <w:rPr>
          <w:rFonts w:ascii="Times New Roman" w:hAnsi="Times New Roman" w:cs="Times New Roman"/>
          <w:bCs/>
          <w:spacing w:val="-14"/>
          <w:sz w:val="22"/>
          <w:szCs w:val="22"/>
        </w:rPr>
        <w:t xml:space="preserve"> en phénomènes </w:t>
      </w:r>
      <w:r w:rsidRPr="00D25783">
        <w:rPr>
          <w:rFonts w:ascii="Times New Roman" w:hAnsi="Times New Roman" w:cs="Times New Roman"/>
          <w:bCs/>
          <w:i/>
          <w:spacing w:val="-14"/>
          <w:sz w:val="22"/>
          <w:szCs w:val="22"/>
        </w:rPr>
        <w:t>temporels</w:t>
      </w:r>
      <w:r w:rsidRPr="00D25783">
        <w:rPr>
          <w:rFonts w:ascii="Times New Roman" w:hAnsi="Times New Roman" w:cs="Times New Roman"/>
          <w:bCs/>
          <w:spacing w:val="-14"/>
          <w:sz w:val="22"/>
          <w:szCs w:val="22"/>
        </w:rPr>
        <w:t>, états et évén</w:t>
      </w:r>
      <w:r w:rsidRPr="00D25783">
        <w:rPr>
          <w:rFonts w:ascii="Times New Roman" w:hAnsi="Times New Roman" w:cs="Times New Roman"/>
          <w:bCs/>
          <w:spacing w:val="-14"/>
          <w:sz w:val="22"/>
          <w:szCs w:val="22"/>
        </w:rPr>
        <w:t>e</w:t>
      </w:r>
      <w:r w:rsidRPr="00D25783">
        <w:rPr>
          <w:rFonts w:ascii="Times New Roman" w:hAnsi="Times New Roman" w:cs="Times New Roman"/>
          <w:bCs/>
          <w:spacing w:val="-14"/>
          <w:sz w:val="22"/>
          <w:szCs w:val="22"/>
        </w:rPr>
        <w:t xml:space="preserve">ments répétés, lesquels en constituent (1) la </w:t>
      </w:r>
      <w:r w:rsidRPr="00D25783">
        <w:rPr>
          <w:rFonts w:ascii="Times New Roman" w:hAnsi="Times New Roman" w:cs="Times New Roman"/>
          <w:bCs/>
          <w:i/>
          <w:spacing w:val="-14"/>
          <w:sz w:val="22"/>
          <w:szCs w:val="22"/>
        </w:rPr>
        <w:t>richesse</w:t>
      </w:r>
      <w:r w:rsidRPr="00D25783">
        <w:rPr>
          <w:rFonts w:ascii="Times New Roman" w:hAnsi="Times New Roman" w:cs="Times New Roman"/>
          <w:bCs/>
          <w:spacing w:val="-14"/>
          <w:sz w:val="22"/>
          <w:szCs w:val="22"/>
        </w:rPr>
        <w:t xml:space="preserve"> ; identifier (2) </w:t>
      </w:r>
      <w:r w:rsidRPr="00D25783">
        <w:rPr>
          <w:rFonts w:ascii="Times New Roman" w:hAnsi="Times New Roman" w:cs="Times New Roman"/>
          <w:bCs/>
          <w:i/>
          <w:spacing w:val="-14"/>
          <w:sz w:val="22"/>
          <w:szCs w:val="22"/>
        </w:rPr>
        <w:t>l’</w:t>
      </w:r>
      <w:proofErr w:type="spellStart"/>
      <w:r w:rsidRPr="00D25783">
        <w:rPr>
          <w:rFonts w:ascii="Times New Roman" w:hAnsi="Times New Roman" w:cs="Times New Roman"/>
          <w:bCs/>
          <w:i/>
          <w:spacing w:val="-14"/>
          <w:sz w:val="22"/>
          <w:szCs w:val="22"/>
        </w:rPr>
        <w:t>ordonnance</w:t>
      </w:r>
      <w:r w:rsidR="00D25783">
        <w:rPr>
          <w:rFonts w:ascii="Times New Roman" w:hAnsi="Times New Roman" w:cs="Times New Roman"/>
          <w:bCs/>
          <w:i/>
          <w:spacing w:val="-14"/>
          <w:sz w:val="22"/>
          <w:szCs w:val="22"/>
        </w:rPr>
        <w:softHyphen/>
      </w:r>
      <w:r w:rsidRPr="00D25783">
        <w:rPr>
          <w:rFonts w:ascii="Times New Roman" w:hAnsi="Times New Roman" w:cs="Times New Roman"/>
          <w:bCs/>
          <w:i/>
          <w:spacing w:val="-14"/>
          <w:sz w:val="22"/>
          <w:szCs w:val="22"/>
        </w:rPr>
        <w:t>ment</w:t>
      </w:r>
      <w:proofErr w:type="spellEnd"/>
      <w:r w:rsidRPr="00D25783">
        <w:rPr>
          <w:rFonts w:ascii="Times New Roman" w:hAnsi="Times New Roman" w:cs="Times New Roman"/>
          <w:bCs/>
          <w:spacing w:val="-14"/>
          <w:sz w:val="22"/>
          <w:szCs w:val="22"/>
        </w:rPr>
        <w:t xml:space="preserve"> et estimer (3) la </w:t>
      </w:r>
      <w:r w:rsidRPr="00D25783">
        <w:rPr>
          <w:rFonts w:ascii="Times New Roman" w:hAnsi="Times New Roman" w:cs="Times New Roman"/>
          <w:bCs/>
          <w:i/>
          <w:spacing w:val="-14"/>
          <w:sz w:val="22"/>
          <w:szCs w:val="22"/>
        </w:rPr>
        <w:t>vitesse</w:t>
      </w:r>
      <w:r w:rsidRPr="00D25783">
        <w:rPr>
          <w:rFonts w:ascii="Times New Roman" w:hAnsi="Times New Roman" w:cs="Times New Roman"/>
          <w:bCs/>
          <w:spacing w:val="-14"/>
          <w:sz w:val="22"/>
          <w:szCs w:val="22"/>
        </w:rPr>
        <w:t xml:space="preserve"> de leurs occurrences, et enfin apprécier (4) la </w:t>
      </w:r>
      <w:r w:rsidRPr="00D25783">
        <w:rPr>
          <w:rFonts w:ascii="Times New Roman" w:hAnsi="Times New Roman" w:cs="Times New Roman"/>
          <w:bCs/>
          <w:i/>
          <w:spacing w:val="-14"/>
          <w:sz w:val="22"/>
          <w:szCs w:val="22"/>
        </w:rPr>
        <w:t>régularité</w:t>
      </w:r>
      <w:r w:rsidRPr="00D25783">
        <w:rPr>
          <w:rFonts w:ascii="Times New Roman" w:hAnsi="Times New Roman" w:cs="Times New Roman"/>
          <w:bCs/>
          <w:spacing w:val="-14"/>
          <w:sz w:val="22"/>
          <w:szCs w:val="22"/>
        </w:rPr>
        <w:t xml:space="preserve"> de cet ordonnancement et la régularité de cette vitesse. Notre fonctionnaire « ayant </w:t>
      </w:r>
      <w:r w:rsidRPr="00D25783">
        <w:rPr>
          <w:rFonts w:ascii="Times New Roman" w:hAnsi="Times New Roman" w:cs="Times New Roman"/>
          <w:bCs/>
          <w:i/>
          <w:spacing w:val="-14"/>
          <w:sz w:val="22"/>
          <w:szCs w:val="22"/>
        </w:rPr>
        <w:t>régulièrement</w:t>
      </w:r>
      <w:r w:rsidRPr="00D25783">
        <w:rPr>
          <w:rFonts w:ascii="Times New Roman" w:hAnsi="Times New Roman" w:cs="Times New Roman"/>
          <w:bCs/>
          <w:spacing w:val="-14"/>
          <w:sz w:val="22"/>
          <w:szCs w:val="22"/>
        </w:rPr>
        <w:t xml:space="preserve"> à traiter des </w:t>
      </w:r>
      <w:r w:rsidRPr="00D25783">
        <w:rPr>
          <w:rFonts w:ascii="Times New Roman" w:hAnsi="Times New Roman" w:cs="Times New Roman"/>
          <w:bCs/>
          <w:i/>
          <w:spacing w:val="-14"/>
          <w:sz w:val="22"/>
          <w:szCs w:val="22"/>
        </w:rPr>
        <w:t>imprévus</w:t>
      </w:r>
      <w:r w:rsidRPr="00D25783">
        <w:rPr>
          <w:rFonts w:ascii="Times New Roman" w:hAnsi="Times New Roman" w:cs="Times New Roman"/>
          <w:bCs/>
          <w:spacing w:val="-14"/>
          <w:sz w:val="22"/>
          <w:szCs w:val="22"/>
        </w:rPr>
        <w:t> » est-elle soumise à un rythme de</w:t>
      </w:r>
      <w:r w:rsidR="00D25783" w:rsidRPr="00D25783">
        <w:rPr>
          <w:rFonts w:ascii="Times New Roman" w:hAnsi="Times New Roman" w:cs="Times New Roman"/>
          <w:bCs/>
          <w:spacing w:val="-14"/>
          <w:sz w:val="22"/>
          <w:szCs w:val="22"/>
        </w:rPr>
        <w:t xml:space="preserve"> travail plus </w:t>
      </w:r>
      <w:r w:rsidR="00D25783" w:rsidRPr="00D25783">
        <w:rPr>
          <w:rFonts w:ascii="Times New Roman" w:hAnsi="Times New Roman" w:cs="Times New Roman"/>
          <w:bCs/>
          <w:i/>
          <w:spacing w:val="-14"/>
          <w:sz w:val="22"/>
          <w:szCs w:val="22"/>
        </w:rPr>
        <w:t>riche</w:t>
      </w:r>
      <w:r w:rsidR="00D25783" w:rsidRPr="00D25783">
        <w:rPr>
          <w:rFonts w:ascii="Times New Roman" w:hAnsi="Times New Roman" w:cs="Times New Roman"/>
          <w:bCs/>
          <w:spacing w:val="-14"/>
          <w:sz w:val="22"/>
          <w:szCs w:val="22"/>
        </w:rPr>
        <w:t xml:space="preserve"> que celle d’un exécutant ? Sa </w:t>
      </w:r>
      <w:r w:rsidR="00D25783" w:rsidRPr="00D25783">
        <w:rPr>
          <w:rFonts w:ascii="Times New Roman" w:hAnsi="Times New Roman" w:cs="Times New Roman"/>
          <w:bCs/>
          <w:i/>
          <w:spacing w:val="-14"/>
          <w:sz w:val="22"/>
          <w:szCs w:val="22"/>
        </w:rPr>
        <w:t>vitesse</w:t>
      </w:r>
      <w:r w:rsidR="00D25783" w:rsidRPr="00D25783">
        <w:rPr>
          <w:rFonts w:ascii="Times New Roman" w:hAnsi="Times New Roman" w:cs="Times New Roman"/>
          <w:bCs/>
          <w:spacing w:val="-14"/>
          <w:sz w:val="22"/>
          <w:szCs w:val="22"/>
        </w:rPr>
        <w:t xml:space="preserve"> est-elle modérée ? La </w:t>
      </w:r>
      <w:r w:rsidR="00D25783" w:rsidRPr="00D25783">
        <w:rPr>
          <w:rFonts w:ascii="Times New Roman" w:hAnsi="Times New Roman" w:cs="Times New Roman"/>
          <w:bCs/>
          <w:i/>
          <w:spacing w:val="-14"/>
          <w:sz w:val="22"/>
          <w:szCs w:val="22"/>
        </w:rPr>
        <w:t>régularité</w:t>
      </w:r>
      <w:r w:rsidR="00D25783" w:rsidRPr="00D25783">
        <w:rPr>
          <w:rFonts w:ascii="Times New Roman" w:hAnsi="Times New Roman" w:cs="Times New Roman"/>
          <w:bCs/>
          <w:spacing w:val="-14"/>
          <w:sz w:val="22"/>
          <w:szCs w:val="22"/>
        </w:rPr>
        <w:t xml:space="preserve"> de son travail concerne-t-elle cette vitesse d’</w:t>
      </w:r>
      <w:proofErr w:type="spellStart"/>
      <w:r w:rsidR="00D25783" w:rsidRPr="00D25783">
        <w:rPr>
          <w:rFonts w:ascii="Times New Roman" w:hAnsi="Times New Roman" w:cs="Times New Roman"/>
          <w:bCs/>
          <w:spacing w:val="-14"/>
          <w:sz w:val="22"/>
          <w:szCs w:val="22"/>
        </w:rPr>
        <w:t>exécu</w:t>
      </w:r>
      <w:r w:rsidR="00D25783" w:rsidRPr="00D25783">
        <w:rPr>
          <w:rFonts w:ascii="Times New Roman" w:hAnsi="Times New Roman" w:cs="Times New Roman"/>
          <w:bCs/>
          <w:spacing w:val="-14"/>
          <w:sz w:val="22"/>
          <w:szCs w:val="22"/>
        </w:rPr>
        <w:softHyphen/>
        <w:t>tion</w:t>
      </w:r>
      <w:proofErr w:type="spellEnd"/>
      <w:r w:rsidR="00D25783" w:rsidRPr="00D25783">
        <w:rPr>
          <w:rFonts w:ascii="Times New Roman" w:hAnsi="Times New Roman" w:cs="Times New Roman"/>
          <w:bCs/>
          <w:spacing w:val="-14"/>
          <w:sz w:val="22"/>
          <w:szCs w:val="22"/>
        </w:rPr>
        <w:t xml:space="preserve"> ou son ordonnancement ? Pour </w:t>
      </w:r>
      <w:proofErr w:type="spellStart"/>
      <w:r w:rsidR="00D25783" w:rsidRPr="00D25783">
        <w:rPr>
          <w:rFonts w:ascii="Times New Roman" w:hAnsi="Times New Roman" w:cs="Times New Roman"/>
          <w:bCs/>
          <w:spacing w:val="-14"/>
          <w:sz w:val="22"/>
          <w:szCs w:val="22"/>
        </w:rPr>
        <w:t>pou</w:t>
      </w:r>
      <w:r w:rsidR="00491488">
        <w:rPr>
          <w:rFonts w:ascii="Times New Roman" w:hAnsi="Times New Roman" w:cs="Times New Roman"/>
          <w:bCs/>
          <w:spacing w:val="-14"/>
          <w:sz w:val="22"/>
          <w:szCs w:val="22"/>
        </w:rPr>
        <w:softHyphen/>
      </w:r>
      <w:r w:rsidR="00D25783" w:rsidRPr="00D25783">
        <w:rPr>
          <w:rFonts w:ascii="Times New Roman" w:hAnsi="Times New Roman" w:cs="Times New Roman"/>
          <w:bCs/>
          <w:spacing w:val="-14"/>
          <w:sz w:val="22"/>
          <w:szCs w:val="22"/>
        </w:rPr>
        <w:t>voir</w:t>
      </w:r>
      <w:proofErr w:type="spellEnd"/>
      <w:r w:rsidR="00D25783" w:rsidRPr="00D25783">
        <w:rPr>
          <w:rFonts w:ascii="Times New Roman" w:hAnsi="Times New Roman" w:cs="Times New Roman"/>
          <w:bCs/>
          <w:spacing w:val="-14"/>
          <w:sz w:val="22"/>
          <w:szCs w:val="22"/>
        </w:rPr>
        <w:t xml:space="preserve"> être traités convenablement, les enjeux ergonomiques, mais aussi esthétiques, éthiques, voire politiques des rythmes auxquels sont soumises les personnes mér</w:t>
      </w:r>
      <w:r w:rsidR="00D25783" w:rsidRPr="00D25783">
        <w:rPr>
          <w:rFonts w:ascii="Times New Roman" w:hAnsi="Times New Roman" w:cs="Times New Roman"/>
          <w:bCs/>
          <w:spacing w:val="-14"/>
          <w:sz w:val="22"/>
          <w:szCs w:val="22"/>
        </w:rPr>
        <w:t>i</w:t>
      </w:r>
      <w:r w:rsidR="00D25783" w:rsidRPr="00D25783">
        <w:rPr>
          <w:rFonts w:ascii="Times New Roman" w:hAnsi="Times New Roman" w:cs="Times New Roman"/>
          <w:bCs/>
          <w:spacing w:val="-14"/>
          <w:sz w:val="22"/>
          <w:szCs w:val="22"/>
        </w:rPr>
        <w:t xml:space="preserve">tent une formulation claire de </w:t>
      </w:r>
      <w:r w:rsidR="00D25783" w:rsidRPr="00D25783">
        <w:rPr>
          <w:rFonts w:ascii="Times New Roman" w:hAnsi="Times New Roman" w:cs="Times New Roman"/>
          <w:bCs/>
          <w:snapToGrid w:val="0"/>
          <w:spacing w:val="-14"/>
          <w:sz w:val="22"/>
          <w:szCs w:val="22"/>
        </w:rPr>
        <w:t>leurs caractéristiques.</w:t>
      </w:r>
    </w:p>
    <w:p w:rsidR="003E567F" w:rsidRPr="00D25783" w:rsidRDefault="003E567F" w:rsidP="006C4353">
      <w:pPr>
        <w:spacing w:line="240" w:lineRule="exact"/>
        <w:ind w:firstLine="397"/>
        <w:jc w:val="both"/>
        <w:rPr>
          <w:rFonts w:ascii="Times New Roman" w:hAnsi="Times New Roman" w:cs="Times New Roman"/>
          <w:bCs/>
          <w:spacing w:val="-14"/>
          <w:sz w:val="22"/>
          <w:szCs w:val="22"/>
        </w:rPr>
      </w:pPr>
    </w:p>
    <w:p w:rsidR="00E531FD" w:rsidRDefault="00AE18FD" w:rsidP="006C4353">
      <w:pPr>
        <w:spacing w:line="240" w:lineRule="exact"/>
        <w:ind w:firstLine="397"/>
        <w:jc w:val="both"/>
        <w:rPr>
          <w:rFonts w:ascii="Times New Roman" w:hAnsi="Times New Roman" w:cs="Times New Roman"/>
          <w:bCs/>
          <w:spacing w:val="-10"/>
          <w:sz w:val="22"/>
          <w:szCs w:val="22"/>
        </w:rPr>
      </w:pPr>
      <w:r>
        <w:rPr>
          <w:rFonts w:ascii="Times New Roman" w:hAnsi="Times New Roman" w:cs="Times New Roman"/>
          <w:bCs/>
          <w:noProof/>
          <w:spacing w:val="-10"/>
          <w:sz w:val="22"/>
          <w:szCs w:val="22"/>
          <w:lang w:eastAsia="ja-JP"/>
        </w:rPr>
        <w:drawing>
          <wp:anchor distT="0" distB="0" distL="114300" distR="114300" simplePos="0" relativeHeight="251708416" behindDoc="0" locked="0" layoutInCell="1" allowOverlap="1">
            <wp:simplePos x="0" y="0"/>
            <wp:positionH relativeFrom="column">
              <wp:posOffset>1970792</wp:posOffset>
            </wp:positionH>
            <wp:positionV relativeFrom="paragraph">
              <wp:posOffset>37576</wp:posOffset>
            </wp:positionV>
            <wp:extent cx="2021966" cy="1463040"/>
            <wp:effectExtent l="19050" t="0" r="0" b="0"/>
            <wp:wrapNone/>
            <wp:docPr id="17" name="Image 3">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6748D303-80CC-4046-8088-7B607D1F59B9}"/>
                </a:ext>
              </a:extLst>
            </wp:docPr>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 xmlns:p="http://schemas.openxmlformats.org/presentationml/2006/main" xmlns:a16="http://schemas.microsoft.com/office/drawing/2014/main" xmlns:lc="http://schemas.openxmlformats.org/drawingml/2006/lockedCanvas" id="{6748D303-80CC-4046-8088-7B607D1F59B9}"/>
                        </a:ext>
                      </a:extLst>
                    </pic:cNvPr>
                    <pic:cNvPicPr>
                      <a:picLocks noChangeAspect="1"/>
                    </pic:cNvPicPr>
                  </pic:nvPicPr>
                  <pic:blipFill>
                    <a:blip r:embed="rId43"/>
                    <a:stretch>
                      <a:fillRect/>
                    </a:stretch>
                  </pic:blipFill>
                  <pic:spPr>
                    <a:xfrm>
                      <a:off x="0" y="0"/>
                      <a:ext cx="2021840" cy="1462949"/>
                    </a:xfrm>
                    <a:prstGeom prst="rect">
                      <a:avLst/>
                    </a:prstGeom>
                  </pic:spPr>
                </pic:pic>
              </a:graphicData>
            </a:graphic>
          </wp:anchor>
        </w:drawing>
      </w:r>
      <w:r>
        <w:rPr>
          <w:rFonts w:ascii="Times New Roman" w:hAnsi="Times New Roman" w:cs="Times New Roman"/>
          <w:bCs/>
          <w:noProof/>
          <w:spacing w:val="-10"/>
          <w:sz w:val="22"/>
          <w:szCs w:val="22"/>
          <w:lang w:eastAsia="ja-JP"/>
        </w:rPr>
        <w:drawing>
          <wp:anchor distT="0" distB="0" distL="114300" distR="114300" simplePos="0" relativeHeight="251707392" behindDoc="0" locked="0" layoutInCell="1" allowOverlap="1">
            <wp:simplePos x="0" y="0"/>
            <wp:positionH relativeFrom="column">
              <wp:posOffset>-1270</wp:posOffset>
            </wp:positionH>
            <wp:positionV relativeFrom="paragraph">
              <wp:posOffset>37465</wp:posOffset>
            </wp:positionV>
            <wp:extent cx="1892935" cy="1463040"/>
            <wp:effectExtent l="19050" t="0" r="0" b="0"/>
            <wp:wrapNone/>
            <wp:docPr id="13" name="Image 2">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9D0779A9-2E1B-4A89-8E9F-1BEB10E3B928}"/>
                </a:ext>
              </a:extLst>
            </wp:docPr>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 xmlns:p="http://schemas.openxmlformats.org/presentationml/2006/main" xmlns:a16="http://schemas.microsoft.com/office/drawing/2014/main" xmlns:lc="http://schemas.openxmlformats.org/drawingml/2006/lockedCanvas" id="{9D0779A9-2E1B-4A89-8E9F-1BEB10E3B928}"/>
                        </a:ext>
                      </a:extLst>
                    </pic:cNvPr>
                    <pic:cNvPicPr>
                      <a:picLocks noChangeAspect="1"/>
                    </pic:cNvPicPr>
                  </pic:nvPicPr>
                  <pic:blipFill>
                    <a:blip r:embed="rId44"/>
                    <a:stretch>
                      <a:fillRect/>
                    </a:stretch>
                  </pic:blipFill>
                  <pic:spPr>
                    <a:xfrm>
                      <a:off x="0" y="0"/>
                      <a:ext cx="1892935" cy="1463040"/>
                    </a:xfrm>
                    <a:prstGeom prst="rect">
                      <a:avLst/>
                    </a:prstGeom>
                  </pic:spPr>
                </pic:pic>
              </a:graphicData>
            </a:graphic>
          </wp:anchor>
        </w:drawing>
      </w:r>
    </w:p>
    <w:p w:rsidR="00E531FD" w:rsidRDefault="00E531FD" w:rsidP="006C4353">
      <w:pPr>
        <w:spacing w:line="240" w:lineRule="exact"/>
        <w:ind w:firstLine="397"/>
        <w:jc w:val="both"/>
        <w:rPr>
          <w:rFonts w:ascii="Times New Roman" w:hAnsi="Times New Roman" w:cs="Times New Roman"/>
          <w:bCs/>
          <w:spacing w:val="-10"/>
          <w:sz w:val="22"/>
          <w:szCs w:val="22"/>
        </w:rPr>
      </w:pPr>
    </w:p>
    <w:p w:rsidR="00D25783" w:rsidRDefault="00D25783" w:rsidP="006C4353">
      <w:pPr>
        <w:spacing w:line="240" w:lineRule="exact"/>
        <w:ind w:firstLine="397"/>
        <w:jc w:val="both"/>
        <w:rPr>
          <w:rFonts w:ascii="Times New Roman" w:hAnsi="Times New Roman" w:cs="Times New Roman"/>
          <w:bCs/>
          <w:spacing w:val="-10"/>
          <w:sz w:val="22"/>
          <w:szCs w:val="22"/>
        </w:rPr>
      </w:pPr>
    </w:p>
    <w:p w:rsidR="00D25783" w:rsidRDefault="00D25783" w:rsidP="006C4353">
      <w:pPr>
        <w:spacing w:line="240" w:lineRule="exact"/>
        <w:ind w:firstLine="397"/>
        <w:jc w:val="both"/>
        <w:rPr>
          <w:rFonts w:ascii="Times New Roman" w:hAnsi="Times New Roman" w:cs="Times New Roman"/>
          <w:bCs/>
          <w:spacing w:val="-10"/>
          <w:sz w:val="22"/>
          <w:szCs w:val="22"/>
        </w:rPr>
      </w:pPr>
    </w:p>
    <w:p w:rsidR="00D25783" w:rsidRDefault="00D25783" w:rsidP="006C4353">
      <w:pPr>
        <w:spacing w:line="240" w:lineRule="exact"/>
        <w:ind w:firstLine="397"/>
        <w:jc w:val="both"/>
        <w:rPr>
          <w:rFonts w:ascii="Times New Roman" w:hAnsi="Times New Roman" w:cs="Times New Roman"/>
          <w:bCs/>
          <w:spacing w:val="-10"/>
          <w:sz w:val="22"/>
          <w:szCs w:val="22"/>
        </w:rPr>
      </w:pPr>
    </w:p>
    <w:p w:rsidR="00D25783" w:rsidRDefault="00D25783" w:rsidP="006C4353">
      <w:pPr>
        <w:spacing w:line="240" w:lineRule="exact"/>
        <w:ind w:firstLine="397"/>
        <w:jc w:val="both"/>
        <w:rPr>
          <w:rFonts w:ascii="Times New Roman" w:hAnsi="Times New Roman" w:cs="Times New Roman"/>
          <w:bCs/>
          <w:spacing w:val="-10"/>
          <w:sz w:val="22"/>
          <w:szCs w:val="22"/>
        </w:rPr>
      </w:pPr>
    </w:p>
    <w:p w:rsidR="00D44D61" w:rsidRDefault="00D44D61" w:rsidP="006C4353">
      <w:pPr>
        <w:spacing w:line="240" w:lineRule="exact"/>
        <w:ind w:firstLine="397"/>
        <w:jc w:val="both"/>
        <w:rPr>
          <w:rFonts w:ascii="Times New Roman" w:hAnsi="Times New Roman" w:cs="Times New Roman"/>
          <w:bCs/>
          <w:spacing w:val="-10"/>
          <w:sz w:val="22"/>
          <w:szCs w:val="22"/>
        </w:rPr>
      </w:pPr>
    </w:p>
    <w:p w:rsidR="000235F9" w:rsidRDefault="000235F9" w:rsidP="006C4353">
      <w:pPr>
        <w:spacing w:line="240" w:lineRule="exact"/>
        <w:ind w:firstLine="397"/>
        <w:jc w:val="both"/>
        <w:rPr>
          <w:rFonts w:ascii="Times New Roman" w:hAnsi="Times New Roman" w:cs="Times New Roman"/>
          <w:bCs/>
          <w:spacing w:val="-10"/>
          <w:sz w:val="22"/>
          <w:szCs w:val="22"/>
        </w:rPr>
      </w:pPr>
    </w:p>
    <w:p w:rsidR="000235F9" w:rsidRDefault="000235F9" w:rsidP="006C4353">
      <w:pPr>
        <w:spacing w:line="240" w:lineRule="exact"/>
        <w:ind w:firstLine="397"/>
        <w:jc w:val="both"/>
        <w:rPr>
          <w:rFonts w:ascii="Times New Roman" w:hAnsi="Times New Roman" w:cs="Times New Roman"/>
          <w:bCs/>
          <w:spacing w:val="-10"/>
          <w:sz w:val="22"/>
          <w:szCs w:val="22"/>
        </w:rPr>
      </w:pPr>
    </w:p>
    <w:p w:rsidR="000235F9" w:rsidRDefault="000235F9" w:rsidP="006C4353">
      <w:pPr>
        <w:spacing w:line="240" w:lineRule="exact"/>
        <w:ind w:firstLine="397"/>
        <w:jc w:val="both"/>
        <w:rPr>
          <w:rFonts w:ascii="Times New Roman" w:hAnsi="Times New Roman" w:cs="Times New Roman"/>
          <w:bCs/>
          <w:spacing w:val="-10"/>
          <w:sz w:val="22"/>
          <w:szCs w:val="22"/>
        </w:rPr>
      </w:pPr>
    </w:p>
    <w:p w:rsidR="004B295D" w:rsidRDefault="004B295D" w:rsidP="006C4353">
      <w:pPr>
        <w:spacing w:line="240" w:lineRule="exact"/>
        <w:ind w:firstLine="397"/>
        <w:jc w:val="both"/>
        <w:rPr>
          <w:rFonts w:ascii="Times New Roman" w:hAnsi="Times New Roman" w:cs="Times New Roman"/>
          <w:bCs/>
          <w:spacing w:val="-10"/>
          <w:sz w:val="22"/>
          <w:szCs w:val="22"/>
        </w:rPr>
      </w:pPr>
    </w:p>
    <w:p w:rsidR="00336DB2" w:rsidRPr="006B1785" w:rsidRDefault="00336DB2" w:rsidP="006B1785">
      <w:pPr>
        <w:spacing w:line="240" w:lineRule="exact"/>
        <w:ind w:left="426" w:right="339"/>
        <w:jc w:val="both"/>
        <w:rPr>
          <w:rFonts w:ascii="Times New Roman" w:hAnsi="Times New Roman" w:cs="Times New Roman"/>
          <w:bCs/>
          <w:spacing w:val="-14"/>
          <w:sz w:val="18"/>
          <w:szCs w:val="18"/>
        </w:rPr>
      </w:pPr>
      <w:r w:rsidRPr="006B1785">
        <w:rPr>
          <w:rFonts w:ascii="Times New Roman" w:hAnsi="Times New Roman" w:cs="Times New Roman"/>
          <w:b/>
          <w:bCs/>
          <w:spacing w:val="-14"/>
          <w:sz w:val="18"/>
          <w:szCs w:val="18"/>
        </w:rPr>
        <w:t>Figure</w:t>
      </w:r>
      <w:r w:rsidR="001A0DDA" w:rsidRPr="006B1785">
        <w:rPr>
          <w:rFonts w:ascii="Times New Roman" w:hAnsi="Times New Roman" w:cs="Times New Roman"/>
          <w:b/>
          <w:bCs/>
          <w:spacing w:val="-14"/>
          <w:sz w:val="18"/>
          <w:szCs w:val="18"/>
        </w:rPr>
        <w:t> </w:t>
      </w:r>
      <w:r w:rsidRPr="006B1785">
        <w:rPr>
          <w:rFonts w:ascii="Times New Roman" w:hAnsi="Times New Roman" w:cs="Times New Roman"/>
          <w:b/>
          <w:bCs/>
          <w:spacing w:val="-14"/>
          <w:sz w:val="18"/>
          <w:szCs w:val="18"/>
        </w:rPr>
        <w:t>4.</w:t>
      </w:r>
      <w:r w:rsidRPr="006B1785">
        <w:rPr>
          <w:rFonts w:ascii="Times New Roman" w:hAnsi="Times New Roman" w:cs="Times New Roman"/>
          <w:bCs/>
          <w:spacing w:val="-14"/>
          <w:sz w:val="18"/>
          <w:szCs w:val="18"/>
        </w:rPr>
        <w:t xml:space="preserve"> </w:t>
      </w:r>
      <w:r w:rsidR="006B1785" w:rsidRPr="006B1785">
        <w:rPr>
          <w:rFonts w:ascii="Times New Roman" w:hAnsi="Times New Roman" w:cs="Times New Roman"/>
          <w:bCs/>
          <w:spacing w:val="-14"/>
          <w:sz w:val="18"/>
          <w:szCs w:val="18"/>
        </w:rPr>
        <w:t xml:space="preserve">Enjeu de l’acception de </w:t>
      </w:r>
      <w:r w:rsidR="006B1785" w:rsidRPr="006B1785">
        <w:rPr>
          <w:rFonts w:ascii="Times New Roman" w:hAnsi="Times New Roman" w:cs="Times New Roman"/>
          <w:bCs/>
          <w:i/>
          <w:spacing w:val="-14"/>
          <w:sz w:val="18"/>
          <w:szCs w:val="18"/>
        </w:rPr>
        <w:t>périodicité</w:t>
      </w:r>
      <w:r w:rsidR="006B1785" w:rsidRPr="006B1785">
        <w:rPr>
          <w:rFonts w:ascii="Times New Roman" w:hAnsi="Times New Roman" w:cs="Times New Roman"/>
          <w:bCs/>
          <w:spacing w:val="-14"/>
          <w:sz w:val="18"/>
          <w:szCs w:val="18"/>
        </w:rPr>
        <w:t xml:space="preserve"> </w:t>
      </w:r>
      <w:r w:rsidR="006B1785" w:rsidRPr="006B1785">
        <w:rPr>
          <w:rFonts w:ascii="Times New Roman" w:hAnsi="Times New Roman" w:cs="Times New Roman"/>
          <w:bCs/>
          <w:i/>
          <w:spacing w:val="-14"/>
          <w:sz w:val="18"/>
          <w:szCs w:val="18"/>
        </w:rPr>
        <w:t>vs</w:t>
      </w:r>
      <w:r w:rsidR="006B1785" w:rsidRPr="006B1785">
        <w:rPr>
          <w:rFonts w:ascii="Times New Roman" w:hAnsi="Times New Roman" w:cs="Times New Roman"/>
          <w:bCs/>
          <w:spacing w:val="-14"/>
          <w:sz w:val="18"/>
          <w:szCs w:val="18"/>
        </w:rPr>
        <w:t xml:space="preserve"> </w:t>
      </w:r>
      <w:r w:rsidR="006B1785" w:rsidRPr="006B1785">
        <w:rPr>
          <w:rFonts w:ascii="Times New Roman" w:hAnsi="Times New Roman" w:cs="Times New Roman"/>
          <w:bCs/>
          <w:i/>
          <w:spacing w:val="-14"/>
          <w:sz w:val="18"/>
          <w:szCs w:val="18"/>
        </w:rPr>
        <w:t>régularité</w:t>
      </w:r>
      <w:r w:rsidR="006B1785" w:rsidRPr="006B1785">
        <w:rPr>
          <w:rFonts w:ascii="Times New Roman" w:hAnsi="Times New Roman" w:cs="Times New Roman"/>
          <w:bCs/>
          <w:spacing w:val="-14"/>
          <w:sz w:val="18"/>
          <w:szCs w:val="18"/>
        </w:rPr>
        <w:t xml:space="preserve">. Dans les deux graphiques, les </w:t>
      </w:r>
      <w:r w:rsidR="006B1785" w:rsidRPr="006B1785">
        <w:rPr>
          <w:rFonts w:ascii="Times New Roman" w:hAnsi="Times New Roman" w:cs="Times New Roman"/>
          <w:bCs/>
          <w:i/>
          <w:spacing w:val="-14"/>
          <w:sz w:val="18"/>
          <w:szCs w:val="18"/>
        </w:rPr>
        <w:t>rythmes</w:t>
      </w:r>
      <w:r w:rsidR="006B1785" w:rsidRPr="006B1785">
        <w:rPr>
          <w:rFonts w:ascii="Times New Roman" w:hAnsi="Times New Roman" w:cs="Times New Roman"/>
          <w:bCs/>
          <w:spacing w:val="-14"/>
          <w:sz w:val="18"/>
          <w:szCs w:val="18"/>
        </w:rPr>
        <w:t xml:space="preserve"> sont représentés en grisé. Grande ellipse incluant la petite : on considère que tout ce qui est périodique (ou régulier) est structuré. Ellipse moyenne : temporalité dans laquelle s’inscrivent les </w:t>
      </w:r>
      <w:r w:rsidR="006B1785" w:rsidRPr="006B1785">
        <w:rPr>
          <w:rFonts w:ascii="Times New Roman" w:hAnsi="Times New Roman" w:cs="Times New Roman"/>
          <w:bCs/>
          <w:i/>
          <w:iCs/>
          <w:spacing w:val="-14"/>
          <w:sz w:val="18"/>
          <w:szCs w:val="18"/>
        </w:rPr>
        <w:t>mouvements</w:t>
      </w:r>
      <w:r w:rsidR="006B1785" w:rsidRPr="006B1785">
        <w:rPr>
          <w:rFonts w:ascii="Times New Roman" w:hAnsi="Times New Roman" w:cs="Times New Roman"/>
          <w:bCs/>
          <w:spacing w:val="-14"/>
          <w:sz w:val="18"/>
          <w:szCs w:val="18"/>
        </w:rPr>
        <w:t xml:space="preserve">, et plus largement, les </w:t>
      </w:r>
      <w:r w:rsidR="006B1785" w:rsidRPr="006B1785">
        <w:rPr>
          <w:rFonts w:ascii="Times New Roman" w:hAnsi="Times New Roman" w:cs="Times New Roman"/>
          <w:bCs/>
          <w:i/>
          <w:iCs/>
          <w:spacing w:val="-14"/>
          <w:sz w:val="18"/>
          <w:szCs w:val="18"/>
        </w:rPr>
        <w:t>changements</w:t>
      </w:r>
      <w:r w:rsidR="006B1785" w:rsidRPr="006B1785">
        <w:rPr>
          <w:rFonts w:ascii="Times New Roman" w:hAnsi="Times New Roman" w:cs="Times New Roman"/>
          <w:bCs/>
          <w:spacing w:val="-14"/>
          <w:sz w:val="18"/>
          <w:szCs w:val="18"/>
        </w:rPr>
        <w:t xml:space="preserve"> (dont les transformations).</w:t>
      </w:r>
      <w:r w:rsidR="006B1785">
        <w:rPr>
          <w:rFonts w:ascii="Times New Roman" w:hAnsi="Times New Roman" w:cs="Times New Roman"/>
          <w:bCs/>
          <w:spacing w:val="-14"/>
          <w:sz w:val="18"/>
          <w:szCs w:val="18"/>
        </w:rPr>
        <w:t xml:space="preserve"> </w:t>
      </w:r>
      <w:r w:rsidR="006B1785" w:rsidRPr="006B1785">
        <w:rPr>
          <w:rFonts w:ascii="Times New Roman" w:hAnsi="Times New Roman" w:cs="Times New Roman"/>
          <w:b/>
          <w:bCs/>
          <w:spacing w:val="-14"/>
          <w:sz w:val="18"/>
          <w:szCs w:val="18"/>
        </w:rPr>
        <w:t>Graphique de gauche</w:t>
      </w:r>
      <w:r w:rsidR="006B1785" w:rsidRPr="006B1785">
        <w:rPr>
          <w:rFonts w:ascii="Times New Roman" w:hAnsi="Times New Roman" w:cs="Times New Roman"/>
          <w:bCs/>
          <w:spacing w:val="-14"/>
          <w:sz w:val="18"/>
          <w:szCs w:val="18"/>
        </w:rPr>
        <w:t>, acception large dans les arts : le caractère de périodicité peut être étendu à des structures non-temporelles, spatiales en particulier. Ainsi, tout phénomène péri</w:t>
      </w:r>
      <w:r w:rsidR="006B1785" w:rsidRPr="006B1785">
        <w:rPr>
          <w:rFonts w:ascii="Times New Roman" w:hAnsi="Times New Roman" w:cs="Times New Roman"/>
          <w:bCs/>
          <w:spacing w:val="-14"/>
          <w:sz w:val="18"/>
          <w:szCs w:val="18"/>
        </w:rPr>
        <w:t>o</w:t>
      </w:r>
      <w:r w:rsidR="006B1785" w:rsidRPr="006B1785">
        <w:rPr>
          <w:rFonts w:ascii="Times New Roman" w:hAnsi="Times New Roman" w:cs="Times New Roman"/>
          <w:bCs/>
          <w:spacing w:val="-14"/>
          <w:sz w:val="18"/>
          <w:szCs w:val="18"/>
        </w:rPr>
        <w:t xml:space="preserve">dique est rythmique, qu’il soit inscrit dans le temps (avec mouvement) ou non (au centre). </w:t>
      </w:r>
      <w:r w:rsidR="006B1785" w:rsidRPr="006B1785">
        <w:rPr>
          <w:rFonts w:ascii="Times New Roman" w:hAnsi="Times New Roman" w:cs="Times New Roman"/>
          <w:b/>
          <w:bCs/>
          <w:spacing w:val="-14"/>
          <w:sz w:val="18"/>
          <w:szCs w:val="18"/>
        </w:rPr>
        <w:t>Graphique de droite</w:t>
      </w:r>
      <w:r w:rsidR="006B1785" w:rsidRPr="006B1785">
        <w:rPr>
          <w:rFonts w:ascii="Times New Roman" w:hAnsi="Times New Roman" w:cs="Times New Roman"/>
          <w:bCs/>
          <w:spacing w:val="-14"/>
          <w:sz w:val="18"/>
          <w:szCs w:val="18"/>
        </w:rPr>
        <w:t xml:space="preserve">, acception restreinte en physique : le caractère de périodicité doit être réservé aux structures temporelles, sans quoi on parlera de </w:t>
      </w:r>
      <w:r w:rsidR="006B1785" w:rsidRPr="006B1785">
        <w:rPr>
          <w:rFonts w:ascii="Times New Roman" w:hAnsi="Times New Roman" w:cs="Times New Roman"/>
          <w:bCs/>
          <w:i/>
          <w:spacing w:val="-14"/>
          <w:sz w:val="18"/>
          <w:szCs w:val="18"/>
        </w:rPr>
        <w:t>régularité</w:t>
      </w:r>
      <w:r w:rsidR="006B1785" w:rsidRPr="006B1785">
        <w:rPr>
          <w:rFonts w:ascii="Times New Roman" w:hAnsi="Times New Roman" w:cs="Times New Roman"/>
          <w:bCs/>
          <w:spacing w:val="-14"/>
          <w:sz w:val="18"/>
          <w:szCs w:val="18"/>
        </w:rPr>
        <w:t>. Ainsi, si une structure est régulière mais non temporelle, elle n’est pas considérée comme périodique et ne constitue pas un rythme. Un rythme peut par ailleurs exister dans un changement (mouvement ou transformation), non périodique ou non régulier.</w:t>
      </w:r>
    </w:p>
    <w:p w:rsidR="0074298F" w:rsidRDefault="0074298F" w:rsidP="006C4353">
      <w:pPr>
        <w:spacing w:line="240" w:lineRule="exact"/>
        <w:ind w:firstLine="397"/>
        <w:jc w:val="both"/>
        <w:rPr>
          <w:rFonts w:ascii="Times New Roman" w:hAnsi="Times New Roman" w:cs="Times New Roman"/>
          <w:bCs/>
          <w:spacing w:val="-12"/>
          <w:sz w:val="22"/>
          <w:szCs w:val="22"/>
        </w:rPr>
      </w:pPr>
    </w:p>
    <w:bookmarkEnd w:id="331"/>
    <w:bookmarkEnd w:id="332"/>
    <w:p w:rsidR="00D44D61" w:rsidRDefault="00D44D61">
      <w:pPr>
        <w:rPr>
          <w:rFonts w:ascii="Times New Roman" w:hAnsi="Times New Roman" w:cs="Times New Roman"/>
          <w:b/>
          <w:bCs/>
          <w:snapToGrid w:val="0"/>
          <w:spacing w:val="-10"/>
          <w:sz w:val="22"/>
          <w:szCs w:val="22"/>
        </w:rPr>
      </w:pPr>
    </w:p>
    <w:p w:rsidR="006354B6" w:rsidRPr="00E531FD" w:rsidRDefault="006354B6" w:rsidP="006C4353">
      <w:pPr>
        <w:adjustRightInd w:val="0"/>
        <w:snapToGrid w:val="0"/>
        <w:spacing w:line="240" w:lineRule="exact"/>
        <w:ind w:left="284" w:hanging="284"/>
        <w:jc w:val="both"/>
        <w:rPr>
          <w:rFonts w:ascii="Times New Roman" w:hAnsi="Times New Roman" w:cs="Times New Roman"/>
          <w:b/>
          <w:bCs/>
          <w:snapToGrid w:val="0"/>
          <w:spacing w:val="-10"/>
          <w:sz w:val="22"/>
          <w:szCs w:val="22"/>
        </w:rPr>
      </w:pPr>
      <w:r w:rsidRPr="00E531FD">
        <w:rPr>
          <w:rFonts w:ascii="Times New Roman" w:hAnsi="Times New Roman" w:cs="Times New Roman"/>
          <w:b/>
          <w:bCs/>
          <w:snapToGrid w:val="0"/>
          <w:spacing w:val="-10"/>
          <w:sz w:val="22"/>
          <w:szCs w:val="22"/>
        </w:rPr>
        <w:t>Bibliographie :</w:t>
      </w:r>
    </w:p>
    <w:p w:rsidR="006354B6" w:rsidRPr="00E531FD" w:rsidRDefault="006354B6" w:rsidP="006C4353">
      <w:pPr>
        <w:adjustRightInd w:val="0"/>
        <w:snapToGrid w:val="0"/>
        <w:spacing w:line="240" w:lineRule="exact"/>
        <w:ind w:left="284" w:hanging="284"/>
        <w:jc w:val="both"/>
        <w:rPr>
          <w:rFonts w:ascii="Times New Roman" w:hAnsi="Times New Roman" w:cs="Times New Roman"/>
          <w:bCs/>
          <w:snapToGrid w:val="0"/>
          <w:spacing w:val="-10"/>
          <w:sz w:val="22"/>
          <w:szCs w:val="22"/>
        </w:rPr>
      </w:pPr>
    </w:p>
    <w:p w:rsidR="00F22E72" w:rsidRPr="00E531FD" w:rsidRDefault="00F22E72" w:rsidP="006C4353">
      <w:pPr>
        <w:spacing w:line="240" w:lineRule="exact"/>
        <w:ind w:left="284" w:hanging="284"/>
        <w:jc w:val="both"/>
        <w:rPr>
          <w:rFonts w:ascii="Times New Roman" w:hAnsi="Times New Roman" w:cs="Times New Roman"/>
          <w:spacing w:val="-10"/>
          <w:sz w:val="22"/>
          <w:szCs w:val="22"/>
        </w:rPr>
      </w:pPr>
      <w:r w:rsidRPr="00E531FD">
        <w:rPr>
          <w:rFonts w:ascii="Times New Roman" w:hAnsi="Times New Roman" w:cs="Times New Roman"/>
          <w:spacing w:val="-10"/>
          <w:sz w:val="22"/>
          <w:szCs w:val="22"/>
        </w:rPr>
        <w:t>Benveniste</w:t>
      </w:r>
      <w:r w:rsidR="00BF7E08">
        <w:rPr>
          <w:rFonts w:ascii="Times New Roman" w:hAnsi="Times New Roman" w:cs="Times New Roman"/>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spacing w:val="-10"/>
          <w:sz w:val="22"/>
          <w:szCs w:val="22"/>
        </w:rPr>
        <w:fldChar w:fldCharType="end"/>
      </w:r>
      <w:r w:rsidRPr="00E531FD">
        <w:rPr>
          <w:rFonts w:ascii="Times New Roman" w:hAnsi="Times New Roman" w:cs="Times New Roman"/>
          <w:spacing w:val="-10"/>
          <w:sz w:val="22"/>
          <w:szCs w:val="22"/>
        </w:rPr>
        <w:t xml:space="preserve"> </w:t>
      </w:r>
      <w:r w:rsidR="00BC7168">
        <w:rPr>
          <w:rFonts w:ascii="Times New Roman" w:hAnsi="Times New Roman" w:cs="Times New Roman"/>
          <w:spacing w:val="-10"/>
          <w:sz w:val="22"/>
          <w:szCs w:val="22"/>
        </w:rPr>
        <w:t>É</w:t>
      </w:r>
      <w:r w:rsidRPr="00E531FD">
        <w:rPr>
          <w:rFonts w:ascii="Times New Roman" w:hAnsi="Times New Roman" w:cs="Times New Roman"/>
          <w:spacing w:val="-10"/>
          <w:sz w:val="22"/>
          <w:szCs w:val="22"/>
        </w:rPr>
        <w:t xml:space="preserve">., 1966, </w:t>
      </w:r>
      <w:r w:rsidRPr="00E531FD">
        <w:rPr>
          <w:rFonts w:ascii="Times New Roman" w:hAnsi="Times New Roman" w:cs="Times New Roman"/>
          <w:i/>
          <w:iCs/>
          <w:spacing w:val="-10"/>
          <w:sz w:val="22"/>
          <w:szCs w:val="22"/>
        </w:rPr>
        <w:t>Problèmes de linguistique générale</w:t>
      </w:r>
      <w:r w:rsidRPr="00E531FD">
        <w:rPr>
          <w:rFonts w:ascii="Times New Roman" w:hAnsi="Times New Roman" w:cs="Times New Roman"/>
          <w:spacing w:val="-10"/>
          <w:sz w:val="22"/>
          <w:szCs w:val="22"/>
        </w:rPr>
        <w:t xml:space="preserve">, </w:t>
      </w:r>
      <w:r w:rsidR="003D075D">
        <w:rPr>
          <w:rFonts w:ascii="Times New Roman" w:hAnsi="Times New Roman" w:cs="Times New Roman"/>
          <w:spacing w:val="-10"/>
          <w:sz w:val="22"/>
          <w:szCs w:val="22"/>
        </w:rPr>
        <w:t>t</w:t>
      </w:r>
      <w:r w:rsidRPr="00E531FD">
        <w:rPr>
          <w:rFonts w:ascii="Times New Roman" w:hAnsi="Times New Roman" w:cs="Times New Roman"/>
          <w:spacing w:val="-10"/>
          <w:sz w:val="22"/>
          <w:szCs w:val="22"/>
        </w:rPr>
        <w:t>o</w:t>
      </w:r>
      <w:r w:rsidR="003D075D">
        <w:rPr>
          <w:rFonts w:ascii="Times New Roman" w:hAnsi="Times New Roman" w:cs="Times New Roman"/>
          <w:spacing w:val="-10"/>
          <w:sz w:val="22"/>
          <w:szCs w:val="22"/>
        </w:rPr>
        <w:t>. I &amp; II,</w:t>
      </w:r>
      <w:r w:rsidR="003D075D" w:rsidRPr="00E531FD">
        <w:rPr>
          <w:rFonts w:ascii="Times New Roman" w:hAnsi="Times New Roman" w:cs="Times New Roman"/>
          <w:spacing w:val="-10"/>
          <w:sz w:val="22"/>
          <w:szCs w:val="22"/>
        </w:rPr>
        <w:t xml:space="preserve"> Paris</w:t>
      </w:r>
      <w:r w:rsidR="003D075D">
        <w:rPr>
          <w:rFonts w:ascii="Times New Roman" w:hAnsi="Times New Roman" w:cs="Times New Roman"/>
          <w:spacing w:val="-10"/>
          <w:sz w:val="22"/>
          <w:szCs w:val="22"/>
        </w:rPr>
        <w:t xml:space="preserve">, </w:t>
      </w:r>
      <w:r w:rsidRPr="00E531FD">
        <w:rPr>
          <w:rFonts w:ascii="Times New Roman" w:hAnsi="Times New Roman" w:cs="Times New Roman"/>
          <w:spacing w:val="-10"/>
          <w:sz w:val="22"/>
          <w:szCs w:val="22"/>
        </w:rPr>
        <w:t>Gallimard.</w:t>
      </w:r>
    </w:p>
    <w:p w:rsidR="00F22E72" w:rsidRPr="00E531FD" w:rsidRDefault="00F22E72" w:rsidP="006C4353">
      <w:pPr>
        <w:spacing w:line="240" w:lineRule="exact"/>
        <w:ind w:left="284" w:hanging="284"/>
        <w:jc w:val="both"/>
        <w:rPr>
          <w:rFonts w:ascii="Times New Roman" w:hAnsi="Times New Roman" w:cs="Times New Roman"/>
          <w:spacing w:val="-10"/>
          <w:sz w:val="22"/>
          <w:szCs w:val="22"/>
        </w:rPr>
      </w:pPr>
      <w:r w:rsidRPr="00E531FD">
        <w:rPr>
          <w:rFonts w:ascii="Times New Roman" w:hAnsi="Times New Roman" w:cs="Times New Roman"/>
          <w:spacing w:val="-10"/>
          <w:sz w:val="22"/>
          <w:szCs w:val="22"/>
        </w:rPr>
        <w:t>Capella, M. (2011) [</w:t>
      </w:r>
      <w:proofErr w:type="spellStart"/>
      <w:r w:rsidRPr="00E531FD">
        <w:rPr>
          <w:rFonts w:ascii="Times New Roman" w:eastAsia="Times New Roman" w:hAnsi="Times New Roman" w:cs="Times New Roman"/>
          <w:spacing w:val="-10"/>
          <w:sz w:val="22"/>
          <w:szCs w:val="22"/>
        </w:rPr>
        <w:t>v</w:t>
      </w:r>
      <w:r w:rsidRPr="00E531FD">
        <w:rPr>
          <w:rFonts w:ascii="Times New Roman" w:eastAsia="Times New Roman" w:hAnsi="Times New Roman" w:cs="Times New Roman"/>
          <w:spacing w:val="-10"/>
          <w:sz w:val="22"/>
          <w:szCs w:val="22"/>
          <w:vertAlign w:val="superscript"/>
        </w:rPr>
        <w:t>e</w:t>
      </w:r>
      <w:proofErr w:type="spellEnd"/>
      <w:r w:rsidRPr="00E531FD">
        <w:rPr>
          <w:rFonts w:ascii="Times New Roman" w:eastAsia="Times New Roman" w:hAnsi="Times New Roman" w:cs="Times New Roman"/>
          <w:spacing w:val="-10"/>
          <w:sz w:val="22"/>
          <w:szCs w:val="22"/>
        </w:rPr>
        <w:t xml:space="preserve"> </w:t>
      </w:r>
      <w:r w:rsidRPr="00E531FD">
        <w:rPr>
          <w:rFonts w:ascii="Times New Roman" w:hAnsi="Times New Roman" w:cs="Times New Roman"/>
          <w:spacing w:val="-10"/>
          <w:sz w:val="22"/>
          <w:szCs w:val="22"/>
        </w:rPr>
        <w:t xml:space="preserve">s.], </w:t>
      </w:r>
      <w:r w:rsidRPr="00E531FD">
        <w:rPr>
          <w:rFonts w:ascii="Times New Roman" w:hAnsi="Times New Roman" w:cs="Times New Roman"/>
          <w:i/>
          <w:spacing w:val="-10"/>
          <w:sz w:val="22"/>
          <w:szCs w:val="22"/>
        </w:rPr>
        <w:t>Les Noces de Philologie et de Mercure, to</w:t>
      </w:r>
      <w:r w:rsidR="00086967" w:rsidRPr="00E531FD">
        <w:rPr>
          <w:rFonts w:ascii="Times New Roman" w:hAnsi="Times New Roman" w:cs="Times New Roman"/>
          <w:i/>
          <w:spacing w:val="-10"/>
          <w:sz w:val="22"/>
          <w:szCs w:val="22"/>
        </w:rPr>
        <w:t>m</w:t>
      </w:r>
      <w:r w:rsidRPr="00E531FD">
        <w:rPr>
          <w:rFonts w:ascii="Times New Roman" w:hAnsi="Times New Roman" w:cs="Times New Roman"/>
          <w:i/>
          <w:spacing w:val="-10"/>
          <w:sz w:val="22"/>
          <w:szCs w:val="22"/>
        </w:rPr>
        <w:t xml:space="preserve">. </w:t>
      </w:r>
      <w:r w:rsidRPr="00E531FD">
        <w:rPr>
          <w:rFonts w:ascii="Times New Roman" w:eastAsia="Times New Roman" w:hAnsi="Times New Roman" w:cs="Times New Roman"/>
          <w:i/>
          <w:spacing w:val="-10"/>
          <w:sz w:val="22"/>
          <w:szCs w:val="22"/>
        </w:rPr>
        <w:t>IX</w:t>
      </w:r>
      <w:r w:rsidRPr="003D075D">
        <w:rPr>
          <w:rFonts w:ascii="Times New Roman" w:hAnsi="Times New Roman" w:cs="Times New Roman"/>
          <w:spacing w:val="-10"/>
          <w:sz w:val="22"/>
          <w:szCs w:val="22"/>
        </w:rPr>
        <w:t>,</w:t>
      </w:r>
      <w:r w:rsidRPr="00E531FD">
        <w:rPr>
          <w:rFonts w:ascii="Times New Roman" w:hAnsi="Times New Roman" w:cs="Times New Roman"/>
          <w:i/>
          <w:spacing w:val="-10"/>
          <w:sz w:val="22"/>
          <w:szCs w:val="22"/>
        </w:rPr>
        <w:t xml:space="preserve"> liv. IX</w:t>
      </w:r>
      <w:r w:rsidR="001A0DDA">
        <w:rPr>
          <w:rFonts w:ascii="Times New Roman" w:hAnsi="Times New Roman" w:cs="Times New Roman"/>
          <w:i/>
          <w:spacing w:val="-10"/>
          <w:sz w:val="22"/>
          <w:szCs w:val="22"/>
        </w:rPr>
        <w:t> </w:t>
      </w:r>
      <w:r w:rsidRPr="003D075D">
        <w:rPr>
          <w:rFonts w:ascii="Times New Roman" w:hAnsi="Times New Roman" w:cs="Times New Roman"/>
          <w:spacing w:val="-10"/>
          <w:sz w:val="22"/>
          <w:szCs w:val="22"/>
        </w:rPr>
        <w:t>:</w:t>
      </w:r>
      <w:r w:rsidRPr="00E531FD">
        <w:rPr>
          <w:rFonts w:ascii="Times New Roman" w:hAnsi="Times New Roman" w:cs="Times New Roman"/>
          <w:i/>
          <w:spacing w:val="-10"/>
          <w:sz w:val="22"/>
          <w:szCs w:val="22"/>
        </w:rPr>
        <w:t xml:space="preserve"> l’Harmonie,</w:t>
      </w:r>
      <w:r w:rsidRPr="00E531FD">
        <w:rPr>
          <w:rFonts w:ascii="Times New Roman" w:hAnsi="Times New Roman" w:cs="Times New Roman"/>
          <w:spacing w:val="-10"/>
          <w:sz w:val="22"/>
          <w:szCs w:val="22"/>
        </w:rPr>
        <w:t xml:space="preserve"> trad. Guillaumin</w:t>
      </w:r>
      <w:r w:rsidR="00BF7E08">
        <w:rPr>
          <w:rFonts w:ascii="Times New Roman" w:hAnsi="Times New Roman" w:cs="Times New Roman"/>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Guillaumin</w:instrText>
      </w:r>
      <w:r w:rsidR="00A400E0">
        <w:instrText xml:space="preserve">" </w:instrText>
      </w:r>
      <w:r w:rsidR="00BF7E08">
        <w:rPr>
          <w:rFonts w:ascii="Times New Roman" w:hAnsi="Times New Roman" w:cs="Times New Roman"/>
          <w:spacing w:val="-10"/>
          <w:sz w:val="22"/>
          <w:szCs w:val="22"/>
        </w:rPr>
        <w:fldChar w:fldCharType="end"/>
      </w:r>
      <w:r w:rsidRPr="00E531FD">
        <w:rPr>
          <w:rFonts w:ascii="Times New Roman" w:hAnsi="Times New Roman" w:cs="Times New Roman"/>
          <w:spacing w:val="-10"/>
          <w:sz w:val="22"/>
          <w:szCs w:val="22"/>
        </w:rPr>
        <w:t xml:space="preserve"> J.-B., Paris, Les Belles lettres.</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rPr>
      </w:pPr>
      <w:proofErr w:type="spellStart"/>
      <w:r w:rsidRPr="00E531FD">
        <w:rPr>
          <w:rFonts w:ascii="Times New Roman" w:eastAsia="Times New Roman" w:hAnsi="Times New Roman" w:cs="Times New Roman"/>
          <w:color w:val="000000"/>
          <w:spacing w:val="-10"/>
          <w:sz w:val="22"/>
          <w:szCs w:val="22"/>
        </w:rPr>
        <w:t>C</w:t>
      </w:r>
      <w:r w:rsidR="00BC7168">
        <w:rPr>
          <w:rFonts w:ascii="Times New Roman" w:eastAsia="Times New Roman" w:hAnsi="Times New Roman" w:cs="Times New Roman"/>
          <w:color w:val="000000"/>
          <w:spacing w:val="-10"/>
          <w:sz w:val="22"/>
          <w:szCs w:val="22"/>
        </w:rPr>
        <w:t>hambry</w:t>
      </w:r>
      <w:proofErr w:type="spellEnd"/>
      <w:r w:rsidR="00BF7E08">
        <w:rPr>
          <w:rFonts w:ascii="Times New Roman" w:eastAsia="Times New Roman" w:hAnsi="Times New Roman" w:cs="Times New Roman"/>
          <w:color w:val="000000"/>
          <w:spacing w:val="-10"/>
          <w:sz w:val="22"/>
          <w:szCs w:val="22"/>
        </w:rPr>
        <w:fldChar w:fldCharType="begin"/>
      </w:r>
      <w:r w:rsidR="006F0F31">
        <w:instrText xml:space="preserve"> XE "</w:instrText>
      </w:r>
      <w:r w:rsidR="006F0F31" w:rsidRPr="00AE256A">
        <w:rPr>
          <w:rFonts w:ascii="Times New Roman" w:hAnsi="Times New Roman" w:cs="Times New Roman"/>
          <w:bCs/>
          <w:spacing w:val="-10"/>
          <w:sz w:val="22"/>
          <w:szCs w:val="22"/>
        </w:rPr>
        <w:instrText>Chambry</w:instrText>
      </w:r>
      <w:r w:rsidR="006F0F31">
        <w:instrText xml:space="preserve">" </w:instrText>
      </w:r>
      <w:r w:rsidR="00BF7E08">
        <w:rPr>
          <w:rFonts w:ascii="Times New Roman" w:eastAsia="Times New Roman" w:hAnsi="Times New Roman" w:cs="Times New Roman"/>
          <w:color w:val="000000"/>
          <w:spacing w:val="-10"/>
          <w:sz w:val="22"/>
          <w:szCs w:val="22"/>
        </w:rPr>
        <w:fldChar w:fldCharType="end"/>
      </w:r>
      <w:r w:rsidR="00BC7168">
        <w:rPr>
          <w:rFonts w:ascii="Times New Roman" w:eastAsia="Times New Roman" w:hAnsi="Times New Roman" w:cs="Times New Roman"/>
          <w:color w:val="000000"/>
          <w:spacing w:val="-10"/>
          <w:sz w:val="22"/>
          <w:szCs w:val="22"/>
        </w:rPr>
        <w:t xml:space="preserve"> É</w:t>
      </w:r>
      <w:r w:rsidRPr="00E531FD">
        <w:rPr>
          <w:rFonts w:ascii="Times New Roman" w:eastAsia="Times New Roman" w:hAnsi="Times New Roman" w:cs="Times New Roman"/>
          <w:color w:val="000000"/>
          <w:spacing w:val="-10"/>
          <w:sz w:val="22"/>
          <w:szCs w:val="22"/>
        </w:rPr>
        <w:t xml:space="preserve">., 1937, </w:t>
      </w:r>
      <w:r w:rsidRPr="00E531FD">
        <w:rPr>
          <w:rFonts w:ascii="Times New Roman" w:eastAsia="Times New Roman" w:hAnsi="Times New Roman" w:cs="Times New Roman"/>
          <w:i/>
          <w:iCs/>
          <w:color w:val="000000"/>
          <w:spacing w:val="-10"/>
          <w:sz w:val="22"/>
          <w:szCs w:val="22"/>
        </w:rPr>
        <w:t>Platon</w:t>
      </w:r>
      <w:r w:rsidR="00BF7E08">
        <w:rPr>
          <w:rFonts w:ascii="Times New Roman" w:eastAsia="Times New Roman" w:hAnsi="Times New Roman" w:cs="Times New Roman"/>
          <w:i/>
          <w:iCs/>
          <w:color w:val="00000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0"/>
          <w:sz w:val="22"/>
          <w:szCs w:val="22"/>
        </w:rPr>
        <w:instrText>Platon</w:instrText>
      </w:r>
      <w:r w:rsidR="005E010D">
        <w:instrText xml:space="preserve">" </w:instrText>
      </w:r>
      <w:r w:rsidR="00BF7E08">
        <w:rPr>
          <w:rFonts w:ascii="Times New Roman" w:eastAsia="Times New Roman" w:hAnsi="Times New Roman" w:cs="Times New Roman"/>
          <w:i/>
          <w:iCs/>
          <w:color w:val="000000"/>
          <w:spacing w:val="-10"/>
          <w:sz w:val="22"/>
          <w:szCs w:val="22"/>
        </w:rPr>
        <w:fldChar w:fldCharType="end"/>
      </w:r>
      <w:r w:rsidRPr="00E531FD">
        <w:rPr>
          <w:rFonts w:ascii="Times New Roman" w:eastAsia="Times New Roman" w:hAnsi="Times New Roman" w:cs="Times New Roman"/>
          <w:i/>
          <w:iCs/>
          <w:color w:val="000000"/>
          <w:spacing w:val="-10"/>
          <w:sz w:val="22"/>
          <w:szCs w:val="22"/>
        </w:rPr>
        <w:t>. Œuvres complètes, traduction nouvelle</w:t>
      </w:r>
      <w:r w:rsidRPr="00E531FD">
        <w:rPr>
          <w:rFonts w:ascii="Times New Roman" w:eastAsia="Times New Roman" w:hAnsi="Times New Roman" w:cs="Times New Roman"/>
          <w:color w:val="000000"/>
          <w:spacing w:val="-10"/>
          <w:sz w:val="22"/>
          <w:szCs w:val="22"/>
        </w:rPr>
        <w:t xml:space="preserve">. </w:t>
      </w:r>
      <w:r w:rsidRPr="00E531FD">
        <w:rPr>
          <w:rFonts w:ascii="Times New Roman" w:eastAsia="Times New Roman" w:hAnsi="Times New Roman" w:cs="Times New Roman"/>
          <w:i/>
          <w:iCs/>
          <w:color w:val="000000"/>
          <w:spacing w:val="-10"/>
          <w:sz w:val="22"/>
          <w:szCs w:val="22"/>
        </w:rPr>
        <w:t xml:space="preserve">Tome II. (Protagoras, </w:t>
      </w:r>
      <w:proofErr w:type="spellStart"/>
      <w:r w:rsidRPr="00E531FD">
        <w:rPr>
          <w:rFonts w:ascii="Times New Roman" w:eastAsia="Times New Roman" w:hAnsi="Times New Roman" w:cs="Times New Roman"/>
          <w:i/>
          <w:iCs/>
          <w:color w:val="000000"/>
          <w:spacing w:val="-10"/>
          <w:sz w:val="22"/>
          <w:szCs w:val="22"/>
        </w:rPr>
        <w:t>Euthydème</w:t>
      </w:r>
      <w:proofErr w:type="spellEnd"/>
      <w:r w:rsidRPr="00E531FD">
        <w:rPr>
          <w:rFonts w:ascii="Times New Roman" w:eastAsia="Times New Roman" w:hAnsi="Times New Roman" w:cs="Times New Roman"/>
          <w:i/>
          <w:iCs/>
          <w:color w:val="000000"/>
          <w:spacing w:val="-10"/>
          <w:sz w:val="22"/>
          <w:szCs w:val="22"/>
        </w:rPr>
        <w:t xml:space="preserve">, Gorgias, </w:t>
      </w:r>
      <w:proofErr w:type="spellStart"/>
      <w:r w:rsidRPr="00E531FD">
        <w:rPr>
          <w:rFonts w:ascii="Times New Roman" w:eastAsia="Times New Roman" w:hAnsi="Times New Roman" w:cs="Times New Roman"/>
          <w:i/>
          <w:iCs/>
          <w:color w:val="000000"/>
          <w:spacing w:val="-10"/>
          <w:sz w:val="22"/>
          <w:szCs w:val="22"/>
        </w:rPr>
        <w:t>Ménéxène</w:t>
      </w:r>
      <w:proofErr w:type="spellEnd"/>
      <w:r w:rsidRPr="00E531FD">
        <w:rPr>
          <w:rFonts w:ascii="Times New Roman" w:eastAsia="Times New Roman" w:hAnsi="Times New Roman" w:cs="Times New Roman"/>
          <w:i/>
          <w:iCs/>
          <w:color w:val="000000"/>
          <w:spacing w:val="-10"/>
          <w:sz w:val="22"/>
          <w:szCs w:val="22"/>
        </w:rPr>
        <w:t xml:space="preserve">, </w:t>
      </w:r>
      <w:proofErr w:type="spellStart"/>
      <w:r w:rsidRPr="00E531FD">
        <w:rPr>
          <w:rFonts w:ascii="Times New Roman" w:eastAsia="Times New Roman" w:hAnsi="Times New Roman" w:cs="Times New Roman"/>
          <w:i/>
          <w:iCs/>
          <w:color w:val="000000"/>
          <w:spacing w:val="-10"/>
          <w:sz w:val="22"/>
          <w:szCs w:val="22"/>
        </w:rPr>
        <w:t>Ménon</w:t>
      </w:r>
      <w:proofErr w:type="spellEnd"/>
      <w:r w:rsidRPr="00E531FD">
        <w:rPr>
          <w:rFonts w:ascii="Times New Roman" w:eastAsia="Times New Roman" w:hAnsi="Times New Roman" w:cs="Times New Roman"/>
          <w:i/>
          <w:iCs/>
          <w:color w:val="000000"/>
          <w:spacing w:val="-10"/>
          <w:sz w:val="22"/>
          <w:szCs w:val="22"/>
        </w:rPr>
        <w:t xml:space="preserve">, </w:t>
      </w:r>
      <w:proofErr w:type="spellStart"/>
      <w:r w:rsidRPr="00E531FD">
        <w:rPr>
          <w:rFonts w:ascii="Times New Roman" w:eastAsia="Times New Roman" w:hAnsi="Times New Roman" w:cs="Times New Roman"/>
          <w:i/>
          <w:iCs/>
          <w:color w:val="000000"/>
          <w:spacing w:val="-10"/>
          <w:sz w:val="22"/>
          <w:szCs w:val="22"/>
        </w:rPr>
        <w:t>Cratyle</w:t>
      </w:r>
      <w:proofErr w:type="spellEnd"/>
      <w:r w:rsidRPr="00E531FD">
        <w:rPr>
          <w:rFonts w:ascii="Times New Roman" w:eastAsia="Times New Roman" w:hAnsi="Times New Roman" w:cs="Times New Roman"/>
          <w:i/>
          <w:iCs/>
          <w:color w:val="000000"/>
          <w:spacing w:val="-10"/>
          <w:sz w:val="22"/>
          <w:szCs w:val="22"/>
        </w:rPr>
        <w:t>)</w:t>
      </w:r>
      <w:r w:rsidRPr="00E531FD">
        <w:rPr>
          <w:rFonts w:ascii="Times New Roman" w:eastAsia="Times New Roman" w:hAnsi="Times New Roman" w:cs="Times New Roman"/>
          <w:color w:val="000000"/>
          <w:spacing w:val="-10"/>
          <w:sz w:val="22"/>
          <w:szCs w:val="22"/>
        </w:rPr>
        <w:t>, Paris, Classiques Garnier.</w:t>
      </w:r>
    </w:p>
    <w:p w:rsidR="00086967" w:rsidRPr="00E531FD" w:rsidRDefault="00086967" w:rsidP="006C4353">
      <w:pPr>
        <w:spacing w:line="240" w:lineRule="exact"/>
        <w:ind w:left="284" w:hanging="284"/>
        <w:jc w:val="both"/>
        <w:rPr>
          <w:rFonts w:ascii="Times New Roman" w:eastAsia="Times New Roman" w:hAnsi="Times New Roman" w:cs="Times New Roman"/>
          <w:color w:val="000000"/>
          <w:spacing w:val="-10"/>
          <w:sz w:val="22"/>
          <w:szCs w:val="22"/>
        </w:rPr>
      </w:pPr>
      <w:r w:rsidRPr="00E531FD">
        <w:rPr>
          <w:rFonts w:ascii="Times New Roman" w:eastAsia="Times New Roman" w:hAnsi="Times New Roman" w:cs="Times New Roman"/>
          <w:iCs/>
          <w:color w:val="000000"/>
          <w:spacing w:val="-10"/>
          <w:sz w:val="22"/>
          <w:szCs w:val="22"/>
        </w:rPr>
        <w:t>Confucius</w:t>
      </w:r>
      <w:r w:rsidR="00BF7E08">
        <w:rPr>
          <w:rFonts w:ascii="Times New Roman" w:eastAsia="Times New Roman" w:hAnsi="Times New Roman" w:cs="Times New Roman"/>
          <w:iCs/>
          <w:color w:val="000000"/>
          <w:spacing w:val="-10"/>
          <w:sz w:val="22"/>
          <w:szCs w:val="22"/>
        </w:rPr>
        <w:fldChar w:fldCharType="begin"/>
      </w:r>
      <w:r w:rsidR="008136CD">
        <w:instrText xml:space="preserve"> XE "</w:instrText>
      </w:r>
      <w:r w:rsidR="008136CD" w:rsidRPr="00AE256A">
        <w:rPr>
          <w:rFonts w:ascii="Times New Roman" w:eastAsia="Times New Roman" w:hAnsi="Times New Roman" w:cs="Times New Roman"/>
          <w:iCs/>
          <w:color w:val="000000"/>
          <w:spacing w:val="-10"/>
          <w:sz w:val="22"/>
          <w:szCs w:val="22"/>
        </w:rPr>
        <w:instrText>Confucius</w:instrText>
      </w:r>
      <w:r w:rsidR="008136CD">
        <w:instrText xml:space="preserve">" </w:instrText>
      </w:r>
      <w:r w:rsidR="00BF7E08">
        <w:rPr>
          <w:rFonts w:ascii="Times New Roman" w:eastAsia="Times New Roman" w:hAnsi="Times New Roman" w:cs="Times New Roman"/>
          <w:iCs/>
          <w:color w:val="000000"/>
          <w:spacing w:val="-10"/>
          <w:sz w:val="22"/>
          <w:szCs w:val="22"/>
        </w:rPr>
        <w:fldChar w:fldCharType="end"/>
      </w:r>
      <w:r w:rsidRPr="00E531FD">
        <w:rPr>
          <w:rFonts w:ascii="Times New Roman" w:eastAsia="Times New Roman" w:hAnsi="Times New Roman" w:cs="Times New Roman"/>
          <w:iCs/>
          <w:color w:val="000000"/>
          <w:spacing w:val="-10"/>
          <w:sz w:val="22"/>
          <w:szCs w:val="22"/>
        </w:rPr>
        <w:t>,</w:t>
      </w:r>
      <w:r w:rsidRPr="00E531FD">
        <w:rPr>
          <w:rFonts w:ascii="Times New Roman" w:eastAsia="Times New Roman" w:hAnsi="Times New Roman" w:cs="Times New Roman"/>
          <w:color w:val="000000"/>
          <w:spacing w:val="-10"/>
          <w:sz w:val="22"/>
          <w:szCs w:val="22"/>
        </w:rPr>
        <w:t xml:space="preserve"> 1994 [</w:t>
      </w:r>
      <w:r w:rsidRPr="00E531FD">
        <w:rPr>
          <w:rFonts w:ascii="Times New Roman" w:hAnsi="Times New Roman" w:cs="Times New Roman"/>
          <w:smallCaps/>
          <w:spacing w:val="-10"/>
          <w:sz w:val="22"/>
          <w:szCs w:val="22"/>
        </w:rPr>
        <w:t>vi</w:t>
      </w:r>
      <w:r w:rsidRPr="00E531FD">
        <w:rPr>
          <w:rFonts w:ascii="Times New Roman" w:hAnsi="Times New Roman" w:cs="Times New Roman"/>
          <w:spacing w:val="-10"/>
          <w:sz w:val="22"/>
          <w:szCs w:val="22"/>
          <w:vertAlign w:val="superscript"/>
        </w:rPr>
        <w:t>e</w:t>
      </w:r>
      <w:r w:rsidRPr="00E531FD">
        <w:rPr>
          <w:rFonts w:ascii="Times New Roman" w:eastAsia="Times New Roman" w:hAnsi="Times New Roman" w:cs="Times New Roman"/>
          <w:color w:val="000000"/>
          <w:spacing w:val="-10"/>
          <w:sz w:val="22"/>
          <w:szCs w:val="22"/>
        </w:rPr>
        <w:t xml:space="preserve"> s.</w:t>
      </w:r>
      <w:r w:rsidR="00610392">
        <w:rPr>
          <w:rFonts w:ascii="Times New Roman" w:eastAsia="Times New Roman" w:hAnsi="Times New Roman" w:cs="Times New Roman"/>
          <w:color w:val="000000"/>
          <w:spacing w:val="-10"/>
          <w:sz w:val="22"/>
          <w:szCs w:val="22"/>
        </w:rPr>
        <w:t xml:space="preserve"> av. n. è.</w:t>
      </w:r>
      <w:r w:rsidRPr="00E531FD">
        <w:rPr>
          <w:rFonts w:ascii="Times New Roman" w:eastAsia="Times New Roman" w:hAnsi="Times New Roman" w:cs="Times New Roman"/>
          <w:color w:val="000000"/>
          <w:spacing w:val="-10"/>
          <w:sz w:val="22"/>
          <w:szCs w:val="22"/>
        </w:rPr>
        <w:t xml:space="preserve">], </w:t>
      </w:r>
      <w:r w:rsidRPr="00E531FD">
        <w:rPr>
          <w:rFonts w:ascii="Times New Roman" w:eastAsia="Times New Roman" w:hAnsi="Times New Roman" w:cs="Times New Roman"/>
          <w:i/>
          <w:iCs/>
          <w:color w:val="000000"/>
          <w:spacing w:val="-10"/>
          <w:sz w:val="22"/>
          <w:szCs w:val="22"/>
        </w:rPr>
        <w:t>Les Entretiens de Confucius</w:t>
      </w:r>
      <w:r w:rsidRPr="00E531FD">
        <w:rPr>
          <w:rFonts w:ascii="Times New Roman" w:eastAsia="Times New Roman" w:hAnsi="Times New Roman" w:cs="Times New Roman"/>
          <w:color w:val="000000"/>
          <w:spacing w:val="-10"/>
          <w:sz w:val="22"/>
          <w:szCs w:val="22"/>
        </w:rPr>
        <w:t xml:space="preserve">, trad. </w:t>
      </w:r>
      <w:proofErr w:type="spellStart"/>
      <w:r w:rsidRPr="00E531FD">
        <w:rPr>
          <w:rFonts w:ascii="Times New Roman" w:eastAsia="Times New Roman" w:hAnsi="Times New Roman" w:cs="Times New Roman"/>
          <w:color w:val="000000"/>
          <w:spacing w:val="-10"/>
          <w:sz w:val="22"/>
          <w:szCs w:val="22"/>
        </w:rPr>
        <w:t>Ryckmans</w:t>
      </w:r>
      <w:proofErr w:type="spellEnd"/>
      <w:r w:rsidR="00BF7E08">
        <w:rPr>
          <w:rFonts w:ascii="Times New Roman" w:eastAsia="Times New Roman" w:hAnsi="Times New Roman" w:cs="Times New Roman"/>
          <w:color w:val="000000"/>
          <w:spacing w:val="-10"/>
          <w:sz w:val="22"/>
          <w:szCs w:val="22"/>
        </w:rPr>
        <w:fldChar w:fldCharType="begin"/>
      </w:r>
      <w:r w:rsidR="008136CD">
        <w:instrText xml:space="preserve"> XE "</w:instrText>
      </w:r>
      <w:r w:rsidR="008136CD" w:rsidRPr="00AE256A">
        <w:rPr>
          <w:rFonts w:ascii="Times New Roman" w:eastAsia="Times New Roman" w:hAnsi="Times New Roman" w:cs="Times New Roman"/>
          <w:color w:val="000000"/>
          <w:spacing w:val="-10"/>
          <w:sz w:val="22"/>
          <w:szCs w:val="22"/>
        </w:rPr>
        <w:instrText>Ryckmans</w:instrText>
      </w:r>
      <w:r w:rsidR="008136CD">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P.,</w:t>
      </w:r>
      <w:r w:rsidRPr="00E531FD">
        <w:rPr>
          <w:rFonts w:ascii="Times New Roman" w:eastAsia="Times New Roman" w:hAnsi="Times New Roman" w:cs="Times New Roman"/>
          <w:i/>
          <w:iCs/>
          <w:color w:val="000000"/>
          <w:spacing w:val="-10"/>
          <w:sz w:val="22"/>
          <w:szCs w:val="22"/>
        </w:rPr>
        <w:t xml:space="preserve"> </w:t>
      </w:r>
      <w:r w:rsidRPr="00E531FD">
        <w:rPr>
          <w:rFonts w:ascii="Times New Roman" w:eastAsia="Times New Roman" w:hAnsi="Times New Roman" w:cs="Times New Roman"/>
          <w:color w:val="000000"/>
          <w:spacing w:val="-10"/>
          <w:sz w:val="22"/>
          <w:szCs w:val="22"/>
        </w:rPr>
        <w:t>Paris, Gallimard.</w:t>
      </w:r>
    </w:p>
    <w:p w:rsidR="00F22E72" w:rsidRPr="00E531FD" w:rsidRDefault="00F22E72" w:rsidP="006C4353">
      <w:pPr>
        <w:spacing w:line="240" w:lineRule="exact"/>
        <w:ind w:left="284" w:hanging="284"/>
        <w:jc w:val="both"/>
        <w:rPr>
          <w:rFonts w:ascii="Times New Roman" w:eastAsia="Times New Roman" w:hAnsi="Times New Roman" w:cs="Times New Roman"/>
          <w:i/>
          <w:iCs/>
          <w:color w:val="000000"/>
          <w:spacing w:val="-10"/>
          <w:sz w:val="22"/>
          <w:szCs w:val="22"/>
        </w:rPr>
      </w:pPr>
      <w:r w:rsidRPr="00E531FD">
        <w:rPr>
          <w:rFonts w:ascii="Times New Roman" w:eastAsia="Times New Roman" w:hAnsi="Times New Roman" w:cs="Times New Roman"/>
          <w:color w:val="000000"/>
          <w:spacing w:val="-10"/>
          <w:sz w:val="22"/>
          <w:szCs w:val="22"/>
        </w:rPr>
        <w:t>De Saussure</w:t>
      </w:r>
      <w:r w:rsidR="00BF7E08">
        <w:rPr>
          <w:rFonts w:ascii="Times New Roman" w:eastAsia="Times New Roman" w:hAnsi="Times New Roman" w:cs="Times New Roman"/>
          <w:color w:val="000000"/>
          <w:spacing w:val="-10"/>
          <w:sz w:val="22"/>
          <w:szCs w:val="22"/>
        </w:rPr>
        <w:fldChar w:fldCharType="begin"/>
      </w:r>
      <w:r w:rsidR="008136CD">
        <w:instrText xml:space="preserve"> XE "</w:instrText>
      </w:r>
      <w:r w:rsidR="008136CD" w:rsidRPr="00AE256A">
        <w:rPr>
          <w:rFonts w:ascii="Times New Roman" w:hAnsi="Times New Roman" w:cs="Times New Roman"/>
          <w:bCs/>
          <w:spacing w:val="-10"/>
          <w:sz w:val="22"/>
          <w:szCs w:val="22"/>
        </w:rPr>
        <w:instrText>Saussure</w:instrText>
      </w:r>
      <w:r w:rsidR="008136CD">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F., 1972, </w:t>
      </w:r>
      <w:r w:rsidRPr="00E531FD">
        <w:rPr>
          <w:rFonts w:ascii="Times New Roman" w:eastAsia="Times New Roman" w:hAnsi="Times New Roman" w:cs="Times New Roman"/>
          <w:i/>
          <w:iCs/>
          <w:color w:val="000000"/>
          <w:spacing w:val="-10"/>
          <w:sz w:val="22"/>
          <w:szCs w:val="22"/>
        </w:rPr>
        <w:t>Cours de linguistique générale</w:t>
      </w:r>
      <w:r w:rsidRPr="00E531FD">
        <w:rPr>
          <w:rFonts w:ascii="Times New Roman" w:eastAsia="Times New Roman" w:hAnsi="Times New Roman" w:cs="Times New Roman"/>
          <w:color w:val="000000"/>
          <w:spacing w:val="-10"/>
          <w:sz w:val="22"/>
          <w:szCs w:val="22"/>
        </w:rPr>
        <w:t xml:space="preserve"> [1916], Edition critique préparée par de Mauro T.</w:t>
      </w:r>
      <w:r w:rsidR="003D075D" w:rsidRPr="00E531FD">
        <w:rPr>
          <w:rFonts w:ascii="Times New Roman" w:eastAsia="Times New Roman" w:hAnsi="Times New Roman" w:cs="Times New Roman"/>
          <w:color w:val="000000"/>
          <w:spacing w:val="-10"/>
          <w:sz w:val="22"/>
          <w:szCs w:val="22"/>
        </w:rPr>
        <w:t>, Paris</w:t>
      </w:r>
      <w:r w:rsidR="003D075D">
        <w:rPr>
          <w:rFonts w:ascii="Times New Roman" w:eastAsia="Times New Roman" w:hAnsi="Times New Roman" w:cs="Times New Roman"/>
          <w:color w:val="000000"/>
          <w:spacing w:val="-10"/>
          <w:sz w:val="22"/>
          <w:szCs w:val="22"/>
        </w:rPr>
        <w:t xml:space="preserve">, </w:t>
      </w:r>
      <w:proofErr w:type="spellStart"/>
      <w:r w:rsidRPr="00E531FD">
        <w:rPr>
          <w:rFonts w:ascii="Times New Roman" w:eastAsia="Times New Roman" w:hAnsi="Times New Roman" w:cs="Times New Roman"/>
          <w:color w:val="000000"/>
          <w:spacing w:val="-10"/>
          <w:sz w:val="22"/>
          <w:szCs w:val="22"/>
        </w:rPr>
        <w:t>Payothèque</w:t>
      </w:r>
      <w:proofErr w:type="spellEnd"/>
      <w:r w:rsidRPr="00E531FD">
        <w:rPr>
          <w:rFonts w:ascii="Times New Roman" w:eastAsia="Times New Roman" w:hAnsi="Times New Roman" w:cs="Times New Roman"/>
          <w:i/>
          <w:iCs/>
          <w:color w:val="000000"/>
          <w:spacing w:val="-10"/>
          <w:sz w:val="22"/>
          <w:szCs w:val="22"/>
        </w:rPr>
        <w:t>.</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rPr>
      </w:pPr>
      <w:r w:rsidRPr="00E531FD">
        <w:rPr>
          <w:rFonts w:ascii="Times New Roman" w:eastAsia="Times New Roman" w:hAnsi="Times New Roman" w:cs="Times New Roman"/>
          <w:color w:val="000000"/>
          <w:spacing w:val="-10"/>
          <w:sz w:val="22"/>
          <w:szCs w:val="22"/>
        </w:rPr>
        <w:t>Fraisse</w:t>
      </w:r>
      <w:r w:rsidR="00BF7E08">
        <w:rPr>
          <w:rFonts w:ascii="Times New Roman" w:eastAsia="Times New Roman" w:hAnsi="Times New Roman" w:cs="Times New Roman"/>
          <w:color w:val="000000"/>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Fraisse</w:instrText>
      </w:r>
      <w:r w:rsidR="00A400E0">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P., 1974, </w:t>
      </w:r>
      <w:r w:rsidRPr="00E531FD">
        <w:rPr>
          <w:rFonts w:ascii="Times New Roman" w:eastAsia="Times New Roman" w:hAnsi="Times New Roman" w:cs="Times New Roman"/>
          <w:i/>
          <w:iCs/>
          <w:color w:val="000000"/>
          <w:spacing w:val="-10"/>
          <w:sz w:val="22"/>
          <w:szCs w:val="22"/>
        </w:rPr>
        <w:t>Psychologie du rythme</w:t>
      </w:r>
      <w:r w:rsidRPr="00E531FD">
        <w:rPr>
          <w:rFonts w:ascii="Times New Roman" w:eastAsia="Times New Roman" w:hAnsi="Times New Roman" w:cs="Times New Roman"/>
          <w:color w:val="000000"/>
          <w:spacing w:val="-10"/>
          <w:sz w:val="22"/>
          <w:szCs w:val="22"/>
        </w:rPr>
        <w:t>, Paris, PUF.</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lang w:val="en-US"/>
        </w:rPr>
      </w:pPr>
      <w:r w:rsidRPr="00E531FD">
        <w:rPr>
          <w:rFonts w:ascii="Times New Roman" w:eastAsia="Times New Roman" w:hAnsi="Times New Roman" w:cs="Times New Roman"/>
          <w:color w:val="000000"/>
          <w:spacing w:val="-10"/>
          <w:sz w:val="22"/>
          <w:szCs w:val="22"/>
          <w:lang w:val="en-US"/>
        </w:rPr>
        <w:t>Graff</w:t>
      </w:r>
      <w:r w:rsidR="00BF7E08">
        <w:rPr>
          <w:rFonts w:ascii="Times New Roman" w:eastAsia="Times New Roman" w:hAnsi="Times New Roman" w:cs="Times New Roman"/>
          <w:color w:val="00000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bCs/>
          <w:snapToGrid w:val="0"/>
          <w:spacing w:val="-14"/>
          <w:sz w:val="22"/>
          <w:szCs w:val="22"/>
          <w:lang w:val="en-US"/>
        </w:rPr>
        <w:instrText>Graff</w:instrText>
      </w:r>
      <w:r w:rsidR="005E010D" w:rsidRPr="005E010D">
        <w:rPr>
          <w:lang w:val="en-US"/>
        </w:rPr>
        <w:instrText xml:space="preserve">" </w:instrText>
      </w:r>
      <w:r w:rsidR="00BF7E08">
        <w:rPr>
          <w:rFonts w:ascii="Times New Roman" w:eastAsia="Times New Roman" w:hAnsi="Times New Roman" w:cs="Times New Roman"/>
          <w:color w:val="000000"/>
          <w:spacing w:val="-10"/>
          <w:sz w:val="22"/>
          <w:szCs w:val="22"/>
          <w:lang w:val="en-US"/>
        </w:rPr>
        <w:fldChar w:fldCharType="end"/>
      </w:r>
      <w:r w:rsidRPr="00E531FD">
        <w:rPr>
          <w:rFonts w:ascii="Times New Roman" w:eastAsia="Times New Roman" w:hAnsi="Times New Roman" w:cs="Times New Roman"/>
          <w:color w:val="000000"/>
          <w:spacing w:val="-10"/>
          <w:sz w:val="22"/>
          <w:szCs w:val="22"/>
          <w:lang w:val="en-US"/>
        </w:rPr>
        <w:t xml:space="preserve"> C., 1989, </w:t>
      </w:r>
      <w:r w:rsidRPr="00E531FD">
        <w:rPr>
          <w:rFonts w:ascii="Times New Roman" w:hAnsi="Times New Roman" w:cs="Times New Roman"/>
          <w:snapToGrid w:val="0"/>
          <w:spacing w:val="-10"/>
          <w:sz w:val="22"/>
          <w:szCs w:val="22"/>
          <w:lang w:val="en-US"/>
        </w:rPr>
        <w:t>« </w:t>
      </w:r>
      <w:r w:rsidRPr="00E531FD">
        <w:rPr>
          <w:rFonts w:ascii="Times New Roman" w:eastAsia="Times New Roman" w:hAnsi="Times New Roman" w:cs="Times New Roman"/>
          <w:color w:val="000000"/>
          <w:spacing w:val="-10"/>
          <w:sz w:val="22"/>
          <w:szCs w:val="22"/>
          <w:lang w:val="en-US"/>
        </w:rPr>
        <w:t xml:space="preserve">Firing activity of the weakly-electric fish </w:t>
      </w:r>
      <w:proofErr w:type="spellStart"/>
      <w:r w:rsidRPr="00E531FD">
        <w:rPr>
          <w:rFonts w:ascii="Times New Roman" w:eastAsia="Times New Roman" w:hAnsi="Times New Roman" w:cs="Times New Roman"/>
          <w:i/>
          <w:iCs/>
          <w:color w:val="000000"/>
          <w:spacing w:val="-10"/>
          <w:sz w:val="22"/>
          <w:szCs w:val="22"/>
          <w:lang w:val="en-US"/>
        </w:rPr>
        <w:t>Marcu</w:t>
      </w:r>
      <w:r w:rsidR="00BC7168">
        <w:rPr>
          <w:rFonts w:ascii="Times New Roman" w:eastAsia="Times New Roman" w:hAnsi="Times New Roman" w:cs="Times New Roman"/>
          <w:i/>
          <w:iCs/>
          <w:color w:val="000000"/>
          <w:spacing w:val="-10"/>
          <w:sz w:val="22"/>
          <w:szCs w:val="22"/>
          <w:lang w:val="en-US"/>
        </w:rPr>
        <w:softHyphen/>
      </w:r>
      <w:r w:rsidRPr="00E531FD">
        <w:rPr>
          <w:rFonts w:ascii="Times New Roman" w:eastAsia="Times New Roman" w:hAnsi="Times New Roman" w:cs="Times New Roman"/>
          <w:i/>
          <w:iCs/>
          <w:color w:val="000000"/>
          <w:spacing w:val="-10"/>
          <w:sz w:val="22"/>
          <w:szCs w:val="22"/>
          <w:lang w:val="en-US"/>
        </w:rPr>
        <w:t>senius</w:t>
      </w:r>
      <w:proofErr w:type="spellEnd"/>
      <w:r w:rsidRPr="00E531FD">
        <w:rPr>
          <w:rFonts w:ascii="Times New Roman" w:eastAsia="Times New Roman" w:hAnsi="Times New Roman" w:cs="Times New Roman"/>
          <w:i/>
          <w:iCs/>
          <w:color w:val="000000"/>
          <w:spacing w:val="-10"/>
          <w:sz w:val="22"/>
          <w:szCs w:val="22"/>
          <w:lang w:val="en-US"/>
        </w:rPr>
        <w:t xml:space="preserve"> </w:t>
      </w:r>
      <w:proofErr w:type="spellStart"/>
      <w:r w:rsidRPr="00E531FD">
        <w:rPr>
          <w:rFonts w:ascii="Times New Roman" w:eastAsia="Times New Roman" w:hAnsi="Times New Roman" w:cs="Times New Roman"/>
          <w:i/>
          <w:iCs/>
          <w:color w:val="000000"/>
          <w:spacing w:val="-10"/>
          <w:sz w:val="22"/>
          <w:szCs w:val="22"/>
          <w:lang w:val="en-US"/>
        </w:rPr>
        <w:t>macrolepidotu</w:t>
      </w:r>
      <w:r w:rsidRPr="00E531FD">
        <w:rPr>
          <w:rFonts w:ascii="Times New Roman" w:eastAsia="Times New Roman" w:hAnsi="Times New Roman" w:cs="Times New Roman"/>
          <w:color w:val="000000"/>
          <w:spacing w:val="-10"/>
          <w:sz w:val="22"/>
          <w:szCs w:val="22"/>
          <w:lang w:val="en-US"/>
        </w:rPr>
        <w:t>s</w:t>
      </w:r>
      <w:proofErr w:type="spellEnd"/>
      <w:r w:rsidRPr="00E531FD">
        <w:rPr>
          <w:rFonts w:ascii="Times New Roman" w:eastAsia="Times New Roman" w:hAnsi="Times New Roman" w:cs="Times New Roman"/>
          <w:color w:val="000000"/>
          <w:spacing w:val="-10"/>
          <w:sz w:val="22"/>
          <w:szCs w:val="22"/>
          <w:lang w:val="en-US"/>
        </w:rPr>
        <w:t xml:space="preserve"> (</w:t>
      </w:r>
      <w:proofErr w:type="spellStart"/>
      <w:r w:rsidRPr="00E531FD">
        <w:rPr>
          <w:rFonts w:ascii="Times New Roman" w:eastAsia="Times New Roman" w:hAnsi="Times New Roman" w:cs="Times New Roman"/>
          <w:color w:val="000000"/>
          <w:spacing w:val="-10"/>
          <w:sz w:val="22"/>
          <w:szCs w:val="22"/>
          <w:lang w:val="en-US"/>
        </w:rPr>
        <w:t>Mormyridae</w:t>
      </w:r>
      <w:proofErr w:type="spellEnd"/>
      <w:r w:rsidRPr="00E531FD">
        <w:rPr>
          <w:rFonts w:ascii="Times New Roman" w:eastAsia="Times New Roman" w:hAnsi="Times New Roman" w:cs="Times New Roman"/>
          <w:color w:val="000000"/>
          <w:spacing w:val="-10"/>
          <w:sz w:val="22"/>
          <w:szCs w:val="22"/>
          <w:lang w:val="en-US"/>
        </w:rPr>
        <w:t xml:space="preserve">, </w:t>
      </w:r>
      <w:proofErr w:type="spellStart"/>
      <w:r w:rsidRPr="00E531FD">
        <w:rPr>
          <w:rFonts w:ascii="Times New Roman" w:eastAsia="Times New Roman" w:hAnsi="Times New Roman" w:cs="Times New Roman"/>
          <w:color w:val="000000"/>
          <w:spacing w:val="-10"/>
          <w:sz w:val="22"/>
          <w:szCs w:val="22"/>
          <w:lang w:val="en-US"/>
        </w:rPr>
        <w:t>Teleostei</w:t>
      </w:r>
      <w:proofErr w:type="spellEnd"/>
      <w:r w:rsidRPr="00E531FD">
        <w:rPr>
          <w:rFonts w:ascii="Times New Roman" w:eastAsia="Times New Roman" w:hAnsi="Times New Roman" w:cs="Times New Roman"/>
          <w:color w:val="000000"/>
          <w:spacing w:val="-10"/>
          <w:sz w:val="22"/>
          <w:szCs w:val="22"/>
          <w:lang w:val="en-US"/>
        </w:rPr>
        <w:t>): logarithmic repartition of inter-pulse intervals, and sequential inequality testing</w:t>
      </w:r>
      <w:r w:rsidR="001A0DDA">
        <w:rPr>
          <w:rFonts w:ascii="Times New Roman" w:eastAsia="Times New Roman" w:hAnsi="Times New Roman" w:cs="Times New Roman"/>
          <w:color w:val="000000"/>
          <w:spacing w:val="-10"/>
          <w:sz w:val="22"/>
          <w:szCs w:val="22"/>
          <w:lang w:val="en-US"/>
        </w:rPr>
        <w:t> </w:t>
      </w:r>
      <w:r w:rsidRPr="00E531FD">
        <w:rPr>
          <w:rFonts w:ascii="Times New Roman" w:hAnsi="Times New Roman" w:cs="Times New Roman"/>
          <w:snapToGrid w:val="0"/>
          <w:spacing w:val="-10"/>
          <w:sz w:val="22"/>
          <w:szCs w:val="22"/>
          <w:lang w:val="en-US"/>
        </w:rPr>
        <w:t>»,</w:t>
      </w:r>
      <w:r w:rsidRPr="00E531FD">
        <w:rPr>
          <w:rFonts w:ascii="Times New Roman" w:eastAsia="Times New Roman" w:hAnsi="Times New Roman" w:cs="Times New Roman"/>
          <w:color w:val="000000"/>
          <w:spacing w:val="-10"/>
          <w:sz w:val="22"/>
          <w:szCs w:val="22"/>
          <w:lang w:val="en-US"/>
        </w:rPr>
        <w:t xml:space="preserve"> </w:t>
      </w:r>
      <w:proofErr w:type="spellStart"/>
      <w:r w:rsidRPr="00E531FD">
        <w:rPr>
          <w:rFonts w:ascii="Times New Roman" w:eastAsia="Times New Roman" w:hAnsi="Times New Roman" w:cs="Times New Roman"/>
          <w:i/>
          <w:iCs/>
          <w:color w:val="000000"/>
          <w:spacing w:val="-10"/>
          <w:sz w:val="22"/>
          <w:szCs w:val="22"/>
          <w:lang w:val="en-US"/>
        </w:rPr>
        <w:t>Behaviour</w:t>
      </w:r>
      <w:proofErr w:type="spellEnd"/>
      <w:r w:rsidRPr="00E531FD">
        <w:rPr>
          <w:rFonts w:ascii="Times New Roman" w:eastAsia="Times New Roman" w:hAnsi="Times New Roman" w:cs="Times New Roman"/>
          <w:color w:val="000000"/>
          <w:spacing w:val="-10"/>
          <w:sz w:val="22"/>
          <w:szCs w:val="22"/>
          <w:lang w:val="en-US"/>
        </w:rPr>
        <w:t xml:space="preserve">, </w:t>
      </w:r>
      <w:r w:rsidRPr="003D075D">
        <w:rPr>
          <w:rFonts w:ascii="Times New Roman" w:eastAsia="Times New Roman" w:hAnsi="Times New Roman" w:cs="Times New Roman"/>
          <w:iCs/>
          <w:color w:val="000000"/>
          <w:spacing w:val="-10"/>
          <w:sz w:val="22"/>
          <w:szCs w:val="22"/>
          <w:lang w:val="en-US"/>
        </w:rPr>
        <w:t>109</w:t>
      </w:r>
      <w:r w:rsidRPr="003D075D">
        <w:rPr>
          <w:rFonts w:ascii="Times New Roman" w:eastAsia="Times New Roman" w:hAnsi="Times New Roman" w:cs="Times New Roman"/>
          <w:color w:val="000000"/>
          <w:spacing w:val="-10"/>
          <w:sz w:val="22"/>
          <w:szCs w:val="22"/>
          <w:lang w:val="en-US"/>
        </w:rPr>
        <w:t>(</w:t>
      </w:r>
      <w:r w:rsidRPr="00E531FD">
        <w:rPr>
          <w:rFonts w:ascii="Times New Roman" w:eastAsia="Times New Roman" w:hAnsi="Times New Roman" w:cs="Times New Roman"/>
          <w:color w:val="000000"/>
          <w:spacing w:val="-10"/>
          <w:sz w:val="22"/>
          <w:szCs w:val="22"/>
          <w:lang w:val="en-US"/>
        </w:rPr>
        <w:t xml:space="preserve">3-4), </w:t>
      </w:r>
      <w:r w:rsidR="00BC7168">
        <w:rPr>
          <w:rFonts w:ascii="Times New Roman" w:eastAsia="Times New Roman" w:hAnsi="Times New Roman" w:cs="Times New Roman"/>
          <w:color w:val="000000"/>
          <w:spacing w:val="-10"/>
          <w:sz w:val="22"/>
          <w:szCs w:val="22"/>
          <w:lang w:val="en-US"/>
        </w:rPr>
        <w:t xml:space="preserve">pp. </w:t>
      </w:r>
      <w:r w:rsidRPr="00E531FD">
        <w:rPr>
          <w:rFonts w:ascii="Times New Roman" w:eastAsia="Times New Roman" w:hAnsi="Times New Roman" w:cs="Times New Roman"/>
          <w:color w:val="000000"/>
          <w:spacing w:val="-10"/>
          <w:sz w:val="22"/>
          <w:szCs w:val="22"/>
          <w:lang w:val="en-US"/>
        </w:rPr>
        <w:t>258-283.</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rPr>
      </w:pPr>
      <w:r w:rsidRPr="00E531FD">
        <w:rPr>
          <w:rFonts w:ascii="Times New Roman" w:eastAsia="Times New Roman" w:hAnsi="Times New Roman" w:cs="Times New Roman"/>
          <w:color w:val="000000"/>
          <w:spacing w:val="-10"/>
          <w:sz w:val="22"/>
          <w:szCs w:val="22"/>
        </w:rPr>
        <w:t>Graff</w:t>
      </w:r>
      <w:r w:rsidR="00BF7E08">
        <w:rPr>
          <w:rFonts w:ascii="Times New Roman" w:eastAsia="Times New Roman" w:hAnsi="Times New Roman" w:cs="Times New Roman"/>
          <w:color w:val="00000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C. &amp; El </w:t>
      </w:r>
      <w:proofErr w:type="spellStart"/>
      <w:r w:rsidRPr="00E531FD">
        <w:rPr>
          <w:rFonts w:ascii="Times New Roman" w:eastAsia="Times New Roman" w:hAnsi="Times New Roman" w:cs="Times New Roman"/>
          <w:color w:val="000000"/>
          <w:spacing w:val="-10"/>
          <w:sz w:val="22"/>
          <w:szCs w:val="22"/>
        </w:rPr>
        <w:t>Methni</w:t>
      </w:r>
      <w:proofErr w:type="spellEnd"/>
      <w:r w:rsidR="00BF7E08">
        <w:rPr>
          <w:rFonts w:ascii="Times New Roman" w:eastAsia="Times New Roman" w:hAnsi="Times New Roman" w:cs="Times New Roman"/>
          <w:color w:val="000000"/>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El Methni</w:instrText>
      </w:r>
      <w:r w:rsidR="00A400E0">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M., 2011, </w:t>
      </w:r>
      <w:r w:rsidRPr="00E531FD">
        <w:rPr>
          <w:rFonts w:ascii="Times New Roman" w:hAnsi="Times New Roman" w:cs="Times New Roman"/>
          <w:snapToGrid w:val="0"/>
          <w:spacing w:val="-10"/>
          <w:sz w:val="22"/>
          <w:szCs w:val="22"/>
        </w:rPr>
        <w:t>« </w:t>
      </w:r>
      <w:r w:rsidRPr="00E531FD">
        <w:rPr>
          <w:rFonts w:ascii="Times New Roman" w:eastAsia="Times New Roman" w:hAnsi="Times New Roman" w:cs="Times New Roman"/>
          <w:color w:val="000000"/>
          <w:spacing w:val="-10"/>
          <w:sz w:val="22"/>
          <w:szCs w:val="22"/>
        </w:rPr>
        <w:t xml:space="preserve">Développement de la précision </w:t>
      </w:r>
      <w:proofErr w:type="spellStart"/>
      <w:r w:rsidRPr="00E531FD">
        <w:rPr>
          <w:rFonts w:ascii="Times New Roman" w:eastAsia="Times New Roman" w:hAnsi="Times New Roman" w:cs="Times New Roman"/>
          <w:color w:val="000000"/>
          <w:spacing w:val="-10"/>
          <w:sz w:val="22"/>
          <w:szCs w:val="22"/>
        </w:rPr>
        <w:t>temporo</w:t>
      </w:r>
      <w:proofErr w:type="spellEnd"/>
      <w:r w:rsidRPr="00E531FD">
        <w:rPr>
          <w:rFonts w:ascii="Times New Roman" w:eastAsia="Times New Roman" w:hAnsi="Times New Roman" w:cs="Times New Roman"/>
          <w:color w:val="000000"/>
          <w:spacing w:val="-10"/>
          <w:sz w:val="22"/>
          <w:szCs w:val="22"/>
        </w:rPr>
        <w:t>-motrice et cadences spontanées de jeunes enfants</w:t>
      </w:r>
      <w:r w:rsidR="001A0DDA">
        <w:rPr>
          <w:rFonts w:ascii="Times New Roman" w:eastAsia="Times New Roman" w:hAnsi="Times New Roman" w:cs="Times New Roman"/>
          <w:color w:val="000000"/>
          <w:spacing w:val="-10"/>
          <w:sz w:val="22"/>
          <w:szCs w:val="22"/>
        </w:rPr>
        <w:t> </w:t>
      </w:r>
      <w:r w:rsidRPr="00E531FD">
        <w:rPr>
          <w:rFonts w:ascii="Times New Roman" w:hAnsi="Times New Roman" w:cs="Times New Roman"/>
          <w:snapToGrid w:val="0"/>
          <w:spacing w:val="-10"/>
          <w:sz w:val="22"/>
          <w:szCs w:val="22"/>
        </w:rPr>
        <w:t>»,</w:t>
      </w:r>
      <w:r w:rsidRPr="00E531FD">
        <w:rPr>
          <w:rFonts w:ascii="Times New Roman" w:eastAsia="Times New Roman" w:hAnsi="Times New Roman" w:cs="Times New Roman"/>
          <w:color w:val="000000"/>
          <w:spacing w:val="-10"/>
          <w:sz w:val="22"/>
          <w:szCs w:val="22"/>
        </w:rPr>
        <w:t xml:space="preserve"> </w:t>
      </w:r>
      <w:r w:rsidRPr="00E531FD">
        <w:rPr>
          <w:rFonts w:ascii="Times New Roman" w:eastAsia="Times New Roman" w:hAnsi="Times New Roman" w:cs="Times New Roman"/>
          <w:i/>
          <w:iCs/>
          <w:color w:val="000000"/>
          <w:spacing w:val="-10"/>
          <w:sz w:val="22"/>
          <w:szCs w:val="22"/>
        </w:rPr>
        <w:t>Psychologie française</w:t>
      </w:r>
      <w:r w:rsidRPr="003D075D">
        <w:rPr>
          <w:rFonts w:ascii="Times New Roman" w:eastAsia="Times New Roman" w:hAnsi="Times New Roman" w:cs="Times New Roman"/>
          <w:color w:val="000000"/>
          <w:spacing w:val="-10"/>
          <w:sz w:val="22"/>
          <w:szCs w:val="22"/>
        </w:rPr>
        <w:t xml:space="preserve">, </w:t>
      </w:r>
      <w:r w:rsidRPr="003D075D">
        <w:rPr>
          <w:rFonts w:ascii="Times New Roman" w:eastAsia="Times New Roman" w:hAnsi="Times New Roman" w:cs="Times New Roman"/>
          <w:iCs/>
          <w:color w:val="000000"/>
          <w:spacing w:val="-10"/>
          <w:sz w:val="22"/>
          <w:szCs w:val="22"/>
        </w:rPr>
        <w:t>56</w:t>
      </w:r>
      <w:r w:rsidRPr="003D075D">
        <w:rPr>
          <w:rFonts w:ascii="Times New Roman" w:eastAsia="Times New Roman" w:hAnsi="Times New Roman" w:cs="Times New Roman"/>
          <w:color w:val="000000"/>
          <w:spacing w:val="-10"/>
          <w:sz w:val="22"/>
          <w:szCs w:val="22"/>
        </w:rPr>
        <w:t>(</w:t>
      </w:r>
      <w:r w:rsidRPr="00E531FD">
        <w:rPr>
          <w:rFonts w:ascii="Times New Roman" w:eastAsia="Times New Roman" w:hAnsi="Times New Roman" w:cs="Times New Roman"/>
          <w:color w:val="000000"/>
          <w:spacing w:val="-10"/>
          <w:sz w:val="22"/>
          <w:szCs w:val="22"/>
        </w:rPr>
        <w:t xml:space="preserve">1), </w:t>
      </w:r>
      <w:r w:rsidR="00BC7168">
        <w:rPr>
          <w:rFonts w:ascii="Times New Roman" w:eastAsia="Times New Roman" w:hAnsi="Times New Roman" w:cs="Times New Roman"/>
          <w:color w:val="000000"/>
          <w:spacing w:val="-10"/>
          <w:sz w:val="22"/>
          <w:szCs w:val="22"/>
        </w:rPr>
        <w:t xml:space="preserve">pp. </w:t>
      </w:r>
      <w:r w:rsidRPr="00E531FD">
        <w:rPr>
          <w:rFonts w:ascii="Times New Roman" w:eastAsia="Times New Roman" w:hAnsi="Times New Roman" w:cs="Times New Roman"/>
          <w:color w:val="000000"/>
          <w:spacing w:val="-10"/>
          <w:sz w:val="22"/>
          <w:szCs w:val="22"/>
        </w:rPr>
        <w:t>19-29.</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lang w:val="en-US"/>
        </w:rPr>
      </w:pPr>
      <w:proofErr w:type="gramStart"/>
      <w:r w:rsidRPr="00E531FD">
        <w:rPr>
          <w:rFonts w:ascii="Times New Roman" w:eastAsia="Times New Roman" w:hAnsi="Times New Roman" w:cs="Times New Roman"/>
          <w:color w:val="000000"/>
          <w:spacing w:val="-10"/>
          <w:sz w:val="22"/>
          <w:szCs w:val="22"/>
          <w:lang w:val="en-US"/>
        </w:rPr>
        <w:t>Jones</w:t>
      </w:r>
      <w:r w:rsidR="00BF7E08">
        <w:rPr>
          <w:rFonts w:ascii="Times New Roman" w:eastAsia="Times New Roman" w:hAnsi="Times New Roman" w:cs="Times New Roman"/>
          <w:color w:val="000000"/>
          <w:spacing w:val="-10"/>
          <w:sz w:val="22"/>
          <w:szCs w:val="22"/>
          <w:lang w:val="en-US"/>
        </w:rPr>
        <w:fldChar w:fldCharType="begin"/>
      </w:r>
      <w:r w:rsidR="00A400E0" w:rsidRPr="00A400E0">
        <w:rPr>
          <w:lang w:val="en-US"/>
        </w:rPr>
        <w:instrText xml:space="preserve"> XE "</w:instrText>
      </w:r>
      <w:r w:rsidR="00A400E0" w:rsidRPr="00A400E0">
        <w:rPr>
          <w:rFonts w:ascii="Times New Roman" w:hAnsi="Times New Roman" w:cs="Times New Roman"/>
          <w:bCs/>
          <w:spacing w:val="-10"/>
          <w:sz w:val="22"/>
          <w:szCs w:val="22"/>
          <w:lang w:val="en-US"/>
        </w:rPr>
        <w:instrText>Jones</w:instrText>
      </w:r>
      <w:r w:rsidR="00A400E0" w:rsidRPr="00A400E0">
        <w:rPr>
          <w:lang w:val="en-US"/>
        </w:rPr>
        <w:instrText xml:space="preserve">" </w:instrText>
      </w:r>
      <w:r w:rsidR="00BF7E08">
        <w:rPr>
          <w:rFonts w:ascii="Times New Roman" w:eastAsia="Times New Roman" w:hAnsi="Times New Roman" w:cs="Times New Roman"/>
          <w:color w:val="000000"/>
          <w:spacing w:val="-10"/>
          <w:sz w:val="22"/>
          <w:szCs w:val="22"/>
          <w:lang w:val="en-US"/>
        </w:rPr>
        <w:fldChar w:fldCharType="end"/>
      </w:r>
      <w:r w:rsidRPr="00E531FD">
        <w:rPr>
          <w:rFonts w:ascii="Times New Roman" w:eastAsia="Times New Roman" w:hAnsi="Times New Roman" w:cs="Times New Roman"/>
          <w:color w:val="000000"/>
          <w:spacing w:val="-10"/>
          <w:sz w:val="22"/>
          <w:szCs w:val="22"/>
          <w:lang w:val="en-US"/>
        </w:rPr>
        <w:t xml:space="preserve"> M.R. &amp; </w:t>
      </w:r>
      <w:proofErr w:type="spellStart"/>
      <w:r w:rsidRPr="00E531FD">
        <w:rPr>
          <w:rFonts w:ascii="Times New Roman" w:eastAsia="Times New Roman" w:hAnsi="Times New Roman" w:cs="Times New Roman"/>
          <w:color w:val="000000"/>
          <w:spacing w:val="-10"/>
          <w:sz w:val="22"/>
          <w:szCs w:val="22"/>
          <w:lang w:val="en-US"/>
        </w:rPr>
        <w:t>Boltz</w:t>
      </w:r>
      <w:proofErr w:type="spellEnd"/>
      <w:r w:rsidR="00BF7E08">
        <w:rPr>
          <w:rFonts w:ascii="Times New Roman" w:eastAsia="Times New Roman" w:hAnsi="Times New Roman" w:cs="Times New Roman"/>
          <w:color w:val="000000"/>
          <w:spacing w:val="-10"/>
          <w:sz w:val="22"/>
          <w:szCs w:val="22"/>
          <w:lang w:val="en-US"/>
        </w:rPr>
        <w:fldChar w:fldCharType="begin"/>
      </w:r>
      <w:r w:rsidR="00A400E0" w:rsidRPr="00A400E0">
        <w:rPr>
          <w:lang w:val="en-US"/>
        </w:rPr>
        <w:instrText xml:space="preserve"> XE "</w:instrText>
      </w:r>
      <w:r w:rsidR="00A400E0" w:rsidRPr="00A400E0">
        <w:rPr>
          <w:rFonts w:ascii="Times New Roman" w:hAnsi="Times New Roman" w:cs="Times New Roman"/>
          <w:bCs/>
          <w:spacing w:val="-10"/>
          <w:sz w:val="22"/>
          <w:szCs w:val="22"/>
          <w:lang w:val="en-US"/>
        </w:rPr>
        <w:instrText>Boltz</w:instrText>
      </w:r>
      <w:r w:rsidR="00A400E0" w:rsidRPr="00A400E0">
        <w:rPr>
          <w:lang w:val="en-US"/>
        </w:rPr>
        <w:instrText xml:space="preserve">" </w:instrText>
      </w:r>
      <w:r w:rsidR="00BF7E08">
        <w:rPr>
          <w:rFonts w:ascii="Times New Roman" w:eastAsia="Times New Roman" w:hAnsi="Times New Roman" w:cs="Times New Roman"/>
          <w:color w:val="000000"/>
          <w:spacing w:val="-10"/>
          <w:sz w:val="22"/>
          <w:szCs w:val="22"/>
          <w:lang w:val="en-US"/>
        </w:rPr>
        <w:fldChar w:fldCharType="end"/>
      </w:r>
      <w:r w:rsidRPr="00E531FD">
        <w:rPr>
          <w:rFonts w:ascii="Times New Roman" w:eastAsia="Times New Roman" w:hAnsi="Times New Roman" w:cs="Times New Roman"/>
          <w:color w:val="000000"/>
          <w:spacing w:val="-10"/>
          <w:sz w:val="22"/>
          <w:szCs w:val="22"/>
          <w:lang w:val="en-US"/>
        </w:rPr>
        <w:t xml:space="preserve"> M., 1989, </w:t>
      </w:r>
      <w:r w:rsidRPr="00E531FD">
        <w:rPr>
          <w:rFonts w:ascii="Times New Roman" w:hAnsi="Times New Roman" w:cs="Times New Roman"/>
          <w:snapToGrid w:val="0"/>
          <w:spacing w:val="-10"/>
          <w:sz w:val="22"/>
          <w:szCs w:val="22"/>
          <w:lang w:val="en-US"/>
        </w:rPr>
        <w:t>« </w:t>
      </w:r>
      <w:r w:rsidRPr="00E531FD">
        <w:rPr>
          <w:rFonts w:ascii="Times New Roman" w:eastAsia="Times New Roman" w:hAnsi="Times New Roman" w:cs="Times New Roman"/>
          <w:color w:val="000000"/>
          <w:spacing w:val="-10"/>
          <w:sz w:val="22"/>
          <w:szCs w:val="22"/>
          <w:lang w:val="en-US"/>
        </w:rPr>
        <w:t>Dynamic attending and responses to time</w:t>
      </w:r>
      <w:r w:rsidR="001A0DDA">
        <w:rPr>
          <w:rFonts w:ascii="Times New Roman" w:eastAsia="Times New Roman" w:hAnsi="Times New Roman" w:cs="Times New Roman"/>
          <w:color w:val="000000"/>
          <w:spacing w:val="-10"/>
          <w:sz w:val="22"/>
          <w:szCs w:val="22"/>
          <w:lang w:val="en-US"/>
        </w:rPr>
        <w:t> </w:t>
      </w:r>
      <w:r w:rsidRPr="00E531FD">
        <w:rPr>
          <w:rFonts w:ascii="Times New Roman" w:hAnsi="Times New Roman" w:cs="Times New Roman"/>
          <w:snapToGrid w:val="0"/>
          <w:spacing w:val="-10"/>
          <w:sz w:val="22"/>
          <w:szCs w:val="22"/>
          <w:lang w:val="en-US"/>
        </w:rPr>
        <w:t>»,</w:t>
      </w:r>
      <w:r w:rsidRPr="00E531FD">
        <w:rPr>
          <w:rFonts w:ascii="Times New Roman" w:eastAsia="Times New Roman" w:hAnsi="Times New Roman" w:cs="Times New Roman"/>
          <w:color w:val="000000"/>
          <w:spacing w:val="-10"/>
          <w:sz w:val="22"/>
          <w:szCs w:val="22"/>
          <w:lang w:val="en-US"/>
        </w:rPr>
        <w:t xml:space="preserve"> </w:t>
      </w:r>
      <w:r w:rsidRPr="00E531FD">
        <w:rPr>
          <w:rFonts w:ascii="Times New Roman" w:eastAsia="Times New Roman" w:hAnsi="Times New Roman" w:cs="Times New Roman"/>
          <w:i/>
          <w:iCs/>
          <w:color w:val="000000"/>
          <w:spacing w:val="-10"/>
          <w:sz w:val="22"/>
          <w:szCs w:val="22"/>
          <w:lang w:val="en-US"/>
        </w:rPr>
        <w:t>Psychological review</w:t>
      </w:r>
      <w:r w:rsidRPr="00E531FD">
        <w:rPr>
          <w:rFonts w:ascii="Times New Roman" w:eastAsia="Times New Roman" w:hAnsi="Times New Roman" w:cs="Times New Roman"/>
          <w:color w:val="000000"/>
          <w:spacing w:val="-10"/>
          <w:sz w:val="22"/>
          <w:szCs w:val="22"/>
          <w:lang w:val="en-US"/>
        </w:rPr>
        <w:t>, (</w:t>
      </w:r>
      <w:r w:rsidRPr="00E531FD">
        <w:rPr>
          <w:rFonts w:ascii="Times New Roman" w:eastAsia="Times New Roman" w:hAnsi="Times New Roman" w:cs="Times New Roman"/>
          <w:i/>
          <w:iCs/>
          <w:color w:val="000000"/>
          <w:spacing w:val="-10"/>
          <w:sz w:val="22"/>
          <w:szCs w:val="22"/>
          <w:lang w:val="en-US"/>
        </w:rPr>
        <w:t>9</w:t>
      </w:r>
      <w:r w:rsidRPr="003D075D">
        <w:rPr>
          <w:rFonts w:ascii="Times New Roman" w:eastAsia="Times New Roman" w:hAnsi="Times New Roman" w:cs="Times New Roman"/>
          <w:iCs/>
          <w:color w:val="000000"/>
          <w:spacing w:val="-10"/>
          <w:sz w:val="22"/>
          <w:szCs w:val="22"/>
          <w:lang w:val="en-US"/>
        </w:rPr>
        <w:t>6</w:t>
      </w:r>
      <w:r w:rsidRPr="003D075D">
        <w:rPr>
          <w:rFonts w:ascii="Times New Roman" w:eastAsia="Times New Roman" w:hAnsi="Times New Roman" w:cs="Times New Roman"/>
          <w:color w:val="000000"/>
          <w:spacing w:val="-10"/>
          <w:sz w:val="22"/>
          <w:szCs w:val="22"/>
          <w:lang w:val="en-US"/>
        </w:rPr>
        <w:t>3</w:t>
      </w:r>
      <w:r w:rsidRPr="00E531FD">
        <w:rPr>
          <w:rFonts w:ascii="Times New Roman" w:eastAsia="Times New Roman" w:hAnsi="Times New Roman" w:cs="Times New Roman"/>
          <w:color w:val="000000"/>
          <w:spacing w:val="-10"/>
          <w:sz w:val="22"/>
          <w:szCs w:val="22"/>
          <w:lang w:val="en-US"/>
        </w:rPr>
        <w:t xml:space="preserve">), </w:t>
      </w:r>
      <w:r w:rsidR="00BC7168">
        <w:rPr>
          <w:rFonts w:ascii="Times New Roman" w:eastAsia="Times New Roman" w:hAnsi="Times New Roman" w:cs="Times New Roman"/>
          <w:color w:val="000000"/>
          <w:spacing w:val="-10"/>
          <w:sz w:val="22"/>
          <w:szCs w:val="22"/>
          <w:lang w:val="en-US"/>
        </w:rPr>
        <w:t xml:space="preserve">p. </w:t>
      </w:r>
      <w:r w:rsidRPr="00E531FD">
        <w:rPr>
          <w:rFonts w:ascii="Times New Roman" w:eastAsia="Times New Roman" w:hAnsi="Times New Roman" w:cs="Times New Roman"/>
          <w:color w:val="000000"/>
          <w:spacing w:val="-10"/>
          <w:sz w:val="22"/>
          <w:szCs w:val="22"/>
          <w:lang w:val="en-US"/>
        </w:rPr>
        <w:t>459.</w:t>
      </w:r>
      <w:proofErr w:type="gramEnd"/>
    </w:p>
    <w:p w:rsidR="00F22E72" w:rsidRPr="00E531FD" w:rsidRDefault="00F22E72" w:rsidP="006C4353">
      <w:pPr>
        <w:spacing w:line="240" w:lineRule="exact"/>
        <w:ind w:left="284" w:hanging="284"/>
        <w:jc w:val="both"/>
        <w:rPr>
          <w:rFonts w:ascii="Times New Roman" w:hAnsi="Times New Roman" w:cs="Times New Roman"/>
          <w:spacing w:val="-10"/>
          <w:sz w:val="22"/>
          <w:szCs w:val="22"/>
        </w:rPr>
      </w:pPr>
      <w:r w:rsidRPr="00E531FD">
        <w:rPr>
          <w:rFonts w:ascii="Times New Roman" w:hAnsi="Times New Roman" w:cs="Times New Roman"/>
          <w:spacing w:val="-10"/>
          <w:sz w:val="22"/>
          <w:szCs w:val="22"/>
        </w:rPr>
        <w:t>Lefebvre</w:t>
      </w:r>
      <w:r w:rsidR="00BF7E08">
        <w:rPr>
          <w:rFonts w:ascii="Times New Roman" w:hAnsi="Times New Roman" w:cs="Times New Roman"/>
          <w:spacing w:val="-10"/>
          <w:sz w:val="22"/>
          <w:szCs w:val="22"/>
        </w:rPr>
        <w:fldChar w:fldCharType="begin"/>
      </w:r>
      <w:r w:rsidR="005E010D">
        <w:instrText xml:space="preserve"> XE "</w:instrText>
      </w:r>
      <w:r w:rsidR="005E010D" w:rsidRPr="00AE256A">
        <w:rPr>
          <w:rFonts w:ascii="Times New Roman" w:hAnsi="Times New Roman" w:cs="Times New Roman"/>
          <w:bCs/>
          <w:snapToGrid w:val="0"/>
          <w:spacing w:val="-10"/>
          <w:sz w:val="22"/>
          <w:szCs w:val="22"/>
        </w:rPr>
        <w:instrText>Lefebvre</w:instrText>
      </w:r>
      <w:r w:rsidR="005E010D">
        <w:instrText xml:space="preserve">" </w:instrText>
      </w:r>
      <w:r w:rsidR="00BF7E08">
        <w:rPr>
          <w:rFonts w:ascii="Times New Roman" w:hAnsi="Times New Roman" w:cs="Times New Roman"/>
          <w:spacing w:val="-10"/>
          <w:sz w:val="22"/>
          <w:szCs w:val="22"/>
        </w:rPr>
        <w:fldChar w:fldCharType="end"/>
      </w:r>
      <w:r w:rsidRPr="00E531FD">
        <w:rPr>
          <w:rFonts w:ascii="Times New Roman" w:hAnsi="Times New Roman" w:cs="Times New Roman"/>
          <w:spacing w:val="-10"/>
          <w:sz w:val="22"/>
          <w:szCs w:val="22"/>
        </w:rPr>
        <w:t xml:space="preserve"> H., 1992, </w:t>
      </w:r>
      <w:r w:rsidR="00610392" w:rsidRPr="00610392">
        <w:rPr>
          <w:rFonts w:ascii="Times New Roman" w:hAnsi="Times New Roman" w:cs="Times New Roman"/>
          <w:i/>
          <w:spacing w:val="-10"/>
          <w:sz w:val="22"/>
          <w:szCs w:val="22"/>
        </w:rPr>
        <w:t>Éléments</w:t>
      </w:r>
      <w:r w:rsidRPr="00610392">
        <w:rPr>
          <w:rFonts w:ascii="Times New Roman" w:hAnsi="Times New Roman" w:cs="Times New Roman"/>
          <w:i/>
          <w:spacing w:val="-10"/>
          <w:sz w:val="22"/>
          <w:szCs w:val="22"/>
        </w:rPr>
        <w:t xml:space="preserve"> de rythmanalyse</w:t>
      </w:r>
      <w:r w:rsidR="001A0DDA">
        <w:rPr>
          <w:rFonts w:ascii="Times New Roman" w:hAnsi="Times New Roman" w:cs="Times New Roman"/>
          <w:i/>
          <w:spacing w:val="-10"/>
          <w:sz w:val="22"/>
          <w:szCs w:val="22"/>
        </w:rPr>
        <w:t> </w:t>
      </w:r>
      <w:r w:rsidRPr="00610392">
        <w:rPr>
          <w:rFonts w:ascii="Times New Roman" w:hAnsi="Times New Roman" w:cs="Times New Roman"/>
          <w:i/>
          <w:spacing w:val="-10"/>
          <w:sz w:val="22"/>
          <w:szCs w:val="22"/>
        </w:rPr>
        <w:t>: introduction à la connaissance des rythmes</w:t>
      </w:r>
      <w:r w:rsidRPr="00E531FD">
        <w:rPr>
          <w:rFonts w:ascii="Times New Roman" w:hAnsi="Times New Roman" w:cs="Times New Roman"/>
          <w:spacing w:val="-10"/>
          <w:sz w:val="22"/>
          <w:szCs w:val="22"/>
        </w:rPr>
        <w:t>, Paris, Syllepse.</w:t>
      </w:r>
    </w:p>
    <w:p w:rsidR="00F22E72" w:rsidRPr="00610392" w:rsidRDefault="00F22E72" w:rsidP="006C4353">
      <w:pPr>
        <w:spacing w:line="240" w:lineRule="exact"/>
        <w:ind w:left="284" w:hanging="284"/>
        <w:jc w:val="both"/>
        <w:rPr>
          <w:rFonts w:ascii="Times New Roman" w:eastAsia="Times New Roman" w:hAnsi="Times New Roman" w:cs="Times New Roman"/>
          <w:color w:val="000000"/>
          <w:spacing w:val="-10"/>
          <w:sz w:val="22"/>
          <w:szCs w:val="22"/>
          <w:lang w:val="en-US"/>
        </w:rPr>
      </w:pPr>
      <w:r w:rsidRPr="00610392">
        <w:rPr>
          <w:rFonts w:ascii="Times New Roman" w:eastAsia="Times New Roman" w:hAnsi="Times New Roman" w:cs="Times New Roman"/>
          <w:color w:val="000000"/>
          <w:spacing w:val="-10"/>
          <w:sz w:val="22"/>
          <w:szCs w:val="22"/>
          <w:lang w:val="en-US"/>
        </w:rPr>
        <w:t>Michon</w:t>
      </w:r>
      <w:r w:rsidR="00BF7E08">
        <w:rPr>
          <w:rFonts w:ascii="Times New Roman" w:eastAsia="Times New Roman" w:hAnsi="Times New Roman" w:cs="Times New Roman"/>
          <w:color w:val="000000"/>
          <w:spacing w:val="-10"/>
          <w:sz w:val="22"/>
          <w:szCs w:val="22"/>
          <w:lang w:val="en-US"/>
        </w:rPr>
        <w:fldChar w:fldCharType="begin"/>
      </w:r>
      <w:r w:rsidR="005E010D" w:rsidRPr="005E010D">
        <w:rPr>
          <w:lang w:val="en-US"/>
        </w:rPr>
        <w:instrText xml:space="preserve"> XE "</w:instrText>
      </w:r>
      <w:r w:rsidR="005E010D" w:rsidRPr="005E010D">
        <w:rPr>
          <w:rFonts w:ascii="Times New Roman" w:hAnsi="Times New Roman" w:cs="Times New Roman"/>
          <w:bCs/>
          <w:iCs/>
          <w:snapToGrid w:val="0"/>
          <w:spacing w:val="-14"/>
          <w:sz w:val="22"/>
          <w:szCs w:val="22"/>
          <w:lang w:val="en-US"/>
        </w:rPr>
        <w:instrText>Michon</w:instrText>
      </w:r>
      <w:r w:rsidR="005E010D" w:rsidRPr="005E010D">
        <w:rPr>
          <w:lang w:val="en-US"/>
        </w:rPr>
        <w:instrText xml:space="preserve">" </w:instrText>
      </w:r>
      <w:r w:rsidR="00BF7E08">
        <w:rPr>
          <w:rFonts w:ascii="Times New Roman" w:eastAsia="Times New Roman" w:hAnsi="Times New Roman" w:cs="Times New Roman"/>
          <w:color w:val="000000"/>
          <w:spacing w:val="-10"/>
          <w:sz w:val="22"/>
          <w:szCs w:val="22"/>
          <w:lang w:val="en-US"/>
        </w:rPr>
        <w:fldChar w:fldCharType="end"/>
      </w:r>
      <w:r w:rsidR="00610392" w:rsidRPr="00610392">
        <w:rPr>
          <w:rFonts w:ascii="Times New Roman" w:eastAsia="Times New Roman" w:hAnsi="Times New Roman" w:cs="Times New Roman"/>
          <w:color w:val="000000"/>
          <w:spacing w:val="-10"/>
          <w:sz w:val="22"/>
          <w:szCs w:val="22"/>
          <w:lang w:val="en-US"/>
        </w:rPr>
        <w:t xml:space="preserve"> P., </w:t>
      </w:r>
      <w:r w:rsidR="00610392" w:rsidRPr="00610392">
        <w:rPr>
          <w:rFonts w:ascii="Times New Roman" w:eastAsia="Times New Roman" w:hAnsi="Times New Roman" w:cs="Times New Roman"/>
          <w:i/>
          <w:color w:val="000000"/>
          <w:spacing w:val="-10"/>
          <w:sz w:val="22"/>
          <w:szCs w:val="22"/>
          <w:lang w:val="en-US"/>
        </w:rPr>
        <w:t>Elements of Rhythmology</w:t>
      </w:r>
      <w:r w:rsidR="00610392">
        <w:rPr>
          <w:rFonts w:ascii="Times New Roman" w:eastAsia="Times New Roman" w:hAnsi="Times New Roman" w:cs="Times New Roman"/>
          <w:color w:val="000000"/>
          <w:spacing w:val="-10"/>
          <w:sz w:val="22"/>
          <w:szCs w:val="22"/>
          <w:lang w:val="en-US"/>
        </w:rPr>
        <w:t>, 5 vol</w:t>
      </w:r>
      <w:r w:rsidR="001A0DDA">
        <w:rPr>
          <w:rFonts w:ascii="Times New Roman" w:eastAsia="Times New Roman" w:hAnsi="Times New Roman" w:cs="Times New Roman"/>
          <w:color w:val="000000"/>
          <w:spacing w:val="-10"/>
          <w:sz w:val="22"/>
          <w:szCs w:val="22"/>
          <w:lang w:val="en-US"/>
        </w:rPr>
        <w:t>.</w:t>
      </w:r>
      <w:r w:rsidR="00610392">
        <w:rPr>
          <w:rFonts w:ascii="Times New Roman" w:eastAsia="Times New Roman" w:hAnsi="Times New Roman" w:cs="Times New Roman"/>
          <w:color w:val="000000"/>
          <w:spacing w:val="-10"/>
          <w:sz w:val="22"/>
          <w:szCs w:val="22"/>
          <w:lang w:val="en-US"/>
        </w:rPr>
        <w:t>, Paris, Rhuthmos, 2018-2021.</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rPr>
      </w:pPr>
      <w:r w:rsidRPr="00E531FD">
        <w:rPr>
          <w:rFonts w:ascii="Times New Roman" w:eastAsia="Times New Roman" w:hAnsi="Times New Roman" w:cs="Times New Roman"/>
          <w:color w:val="000000"/>
          <w:spacing w:val="-10"/>
          <w:sz w:val="22"/>
          <w:szCs w:val="22"/>
        </w:rPr>
        <w:t>Sauvanet</w:t>
      </w:r>
      <w:r w:rsidR="00BF7E08">
        <w:rPr>
          <w:rFonts w:ascii="Times New Roman" w:eastAsia="Times New Roman" w:hAnsi="Times New Roman" w:cs="Times New Roman"/>
          <w:color w:val="00000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P., 1999, </w:t>
      </w:r>
      <w:r w:rsidRPr="00E531FD">
        <w:rPr>
          <w:rFonts w:ascii="Times New Roman" w:eastAsia="Times New Roman" w:hAnsi="Times New Roman" w:cs="Times New Roman"/>
          <w:i/>
          <w:iCs/>
          <w:color w:val="000000"/>
          <w:spacing w:val="-10"/>
          <w:sz w:val="22"/>
          <w:szCs w:val="22"/>
        </w:rPr>
        <w:t>Le rythme grec</w:t>
      </w:r>
      <w:r w:rsidR="00610392">
        <w:rPr>
          <w:rFonts w:ascii="Times New Roman" w:eastAsia="Times New Roman" w:hAnsi="Times New Roman" w:cs="Times New Roman"/>
          <w:i/>
          <w:iCs/>
          <w:color w:val="000000"/>
          <w:spacing w:val="-10"/>
          <w:sz w:val="22"/>
          <w:szCs w:val="22"/>
        </w:rPr>
        <w:t> </w:t>
      </w:r>
      <w:r w:rsidRPr="00E531FD">
        <w:rPr>
          <w:rFonts w:ascii="Times New Roman" w:eastAsia="Times New Roman" w:hAnsi="Times New Roman" w:cs="Times New Roman"/>
          <w:i/>
          <w:iCs/>
          <w:color w:val="000000"/>
          <w:spacing w:val="-10"/>
          <w:sz w:val="22"/>
          <w:szCs w:val="22"/>
        </w:rPr>
        <w:t>: d'Héraclite à Aristote</w:t>
      </w:r>
      <w:r w:rsidRPr="00E531FD">
        <w:rPr>
          <w:rFonts w:ascii="Times New Roman" w:eastAsia="Times New Roman" w:hAnsi="Times New Roman" w:cs="Times New Roman"/>
          <w:color w:val="000000"/>
          <w:spacing w:val="-10"/>
          <w:sz w:val="22"/>
          <w:szCs w:val="22"/>
        </w:rPr>
        <w:t>, Paris, Kimé.</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rPr>
      </w:pPr>
      <w:r w:rsidRPr="00E531FD">
        <w:rPr>
          <w:rFonts w:ascii="Times New Roman" w:eastAsia="Times New Roman" w:hAnsi="Times New Roman" w:cs="Times New Roman"/>
          <w:color w:val="000000"/>
          <w:spacing w:val="-10"/>
          <w:sz w:val="22"/>
          <w:szCs w:val="22"/>
        </w:rPr>
        <w:t>Sauvanet</w:t>
      </w:r>
      <w:r w:rsidR="00BF7E08">
        <w:rPr>
          <w:rFonts w:ascii="Times New Roman" w:eastAsia="Times New Roman" w:hAnsi="Times New Roman" w:cs="Times New Roman"/>
          <w:color w:val="000000"/>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P., 2000, </w:t>
      </w:r>
      <w:r w:rsidRPr="00E531FD">
        <w:rPr>
          <w:rFonts w:ascii="Times New Roman" w:eastAsia="Times New Roman" w:hAnsi="Times New Roman" w:cs="Times New Roman"/>
          <w:i/>
          <w:iCs/>
          <w:color w:val="000000"/>
          <w:spacing w:val="-10"/>
          <w:sz w:val="22"/>
          <w:szCs w:val="22"/>
        </w:rPr>
        <w:t>Le Rythme et la Raison</w:t>
      </w:r>
      <w:r w:rsidRPr="00E531FD">
        <w:rPr>
          <w:rFonts w:ascii="Times New Roman" w:eastAsia="Times New Roman" w:hAnsi="Times New Roman" w:cs="Times New Roman"/>
          <w:color w:val="000000"/>
          <w:spacing w:val="-10"/>
          <w:sz w:val="22"/>
          <w:szCs w:val="22"/>
        </w:rPr>
        <w:t>, Paris, Kimé.</w:t>
      </w:r>
    </w:p>
    <w:p w:rsidR="00F22E72" w:rsidRPr="00E531FD" w:rsidRDefault="00F22E72" w:rsidP="006C4353">
      <w:pPr>
        <w:spacing w:line="240" w:lineRule="exact"/>
        <w:ind w:left="284" w:hanging="284"/>
        <w:jc w:val="both"/>
        <w:rPr>
          <w:rFonts w:ascii="Times New Roman" w:eastAsia="Times New Roman" w:hAnsi="Times New Roman" w:cs="Times New Roman"/>
          <w:color w:val="000000"/>
          <w:spacing w:val="-10"/>
          <w:sz w:val="22"/>
          <w:szCs w:val="22"/>
        </w:rPr>
      </w:pPr>
      <w:r w:rsidRPr="00E531FD">
        <w:rPr>
          <w:rFonts w:ascii="Times New Roman" w:eastAsia="Times New Roman" w:hAnsi="Times New Roman" w:cs="Times New Roman"/>
          <w:color w:val="000000"/>
          <w:spacing w:val="-10"/>
          <w:sz w:val="22"/>
          <w:szCs w:val="22"/>
        </w:rPr>
        <w:t>Sébillet</w:t>
      </w:r>
      <w:r w:rsidR="00BF7E08">
        <w:rPr>
          <w:rFonts w:ascii="Times New Roman" w:eastAsia="Times New Roman" w:hAnsi="Times New Roman" w:cs="Times New Roman"/>
          <w:color w:val="000000"/>
          <w:spacing w:val="-10"/>
          <w:sz w:val="22"/>
          <w:szCs w:val="22"/>
        </w:rPr>
        <w:fldChar w:fldCharType="begin"/>
      </w:r>
      <w:r w:rsidR="00A400E0">
        <w:instrText xml:space="preserve"> XE "</w:instrText>
      </w:r>
      <w:r w:rsidR="00A400E0" w:rsidRPr="00AE256A">
        <w:rPr>
          <w:rFonts w:ascii="Times New Roman" w:hAnsi="Times New Roman" w:cs="Times New Roman"/>
          <w:bCs/>
          <w:spacing w:val="-10"/>
          <w:sz w:val="22"/>
          <w:szCs w:val="22"/>
        </w:rPr>
        <w:instrText>Sébillet</w:instrText>
      </w:r>
      <w:r w:rsidR="00A400E0">
        <w:instrText xml:space="preserve">" </w:instrText>
      </w:r>
      <w:r w:rsidR="00BF7E08">
        <w:rPr>
          <w:rFonts w:ascii="Times New Roman" w:eastAsia="Times New Roman" w:hAnsi="Times New Roman" w:cs="Times New Roman"/>
          <w:color w:val="000000"/>
          <w:spacing w:val="-10"/>
          <w:sz w:val="22"/>
          <w:szCs w:val="22"/>
        </w:rPr>
        <w:fldChar w:fldCharType="end"/>
      </w:r>
      <w:r w:rsidRPr="00E531FD">
        <w:rPr>
          <w:rFonts w:ascii="Times New Roman" w:eastAsia="Times New Roman" w:hAnsi="Times New Roman" w:cs="Times New Roman"/>
          <w:color w:val="000000"/>
          <w:spacing w:val="-10"/>
          <w:sz w:val="22"/>
          <w:szCs w:val="22"/>
        </w:rPr>
        <w:t xml:space="preserve"> T., 1548, </w:t>
      </w:r>
      <w:r w:rsidRPr="00E531FD">
        <w:rPr>
          <w:rFonts w:ascii="Times New Roman" w:eastAsia="Times New Roman" w:hAnsi="Times New Roman" w:cs="Times New Roman"/>
          <w:i/>
          <w:iCs/>
          <w:color w:val="000000"/>
          <w:spacing w:val="-10"/>
          <w:sz w:val="22"/>
          <w:szCs w:val="22"/>
        </w:rPr>
        <w:t xml:space="preserve">Art </w:t>
      </w:r>
      <w:proofErr w:type="spellStart"/>
      <w:r w:rsidRPr="00E531FD">
        <w:rPr>
          <w:rFonts w:ascii="Times New Roman" w:eastAsia="Times New Roman" w:hAnsi="Times New Roman" w:cs="Times New Roman"/>
          <w:i/>
          <w:iCs/>
          <w:color w:val="000000"/>
          <w:spacing w:val="-10"/>
          <w:sz w:val="22"/>
          <w:szCs w:val="22"/>
        </w:rPr>
        <w:t>poetique</w:t>
      </w:r>
      <w:proofErr w:type="spellEnd"/>
      <w:r w:rsidRPr="00E531FD">
        <w:rPr>
          <w:rFonts w:ascii="Times New Roman" w:eastAsia="Times New Roman" w:hAnsi="Times New Roman" w:cs="Times New Roman"/>
          <w:i/>
          <w:iCs/>
          <w:color w:val="000000"/>
          <w:spacing w:val="-10"/>
          <w:sz w:val="22"/>
          <w:szCs w:val="22"/>
        </w:rPr>
        <w:t xml:space="preserve"> </w:t>
      </w:r>
      <w:proofErr w:type="spellStart"/>
      <w:r w:rsidRPr="00E531FD">
        <w:rPr>
          <w:rFonts w:ascii="Times New Roman" w:eastAsia="Times New Roman" w:hAnsi="Times New Roman" w:cs="Times New Roman"/>
          <w:i/>
          <w:iCs/>
          <w:color w:val="000000"/>
          <w:spacing w:val="-10"/>
          <w:sz w:val="22"/>
          <w:szCs w:val="22"/>
        </w:rPr>
        <w:t>franc̜ois</w:t>
      </w:r>
      <w:proofErr w:type="spellEnd"/>
      <w:r w:rsidRPr="00E531FD">
        <w:rPr>
          <w:rFonts w:ascii="Times New Roman" w:eastAsia="Times New Roman" w:hAnsi="Times New Roman" w:cs="Times New Roman"/>
          <w:i/>
          <w:iCs/>
          <w:color w:val="000000"/>
          <w:spacing w:val="-10"/>
          <w:sz w:val="22"/>
          <w:szCs w:val="22"/>
        </w:rPr>
        <w:t>. Pour l</w:t>
      </w:r>
      <w:r w:rsidR="00D46550">
        <w:rPr>
          <w:rFonts w:ascii="Times New Roman" w:eastAsia="Times New Roman" w:hAnsi="Times New Roman" w:cs="Times New Roman"/>
          <w:i/>
          <w:iCs/>
          <w:color w:val="000000"/>
          <w:spacing w:val="-10"/>
          <w:sz w:val="22"/>
          <w:szCs w:val="22"/>
        </w:rPr>
        <w:t>’</w:t>
      </w:r>
      <w:r w:rsidRPr="00E531FD">
        <w:rPr>
          <w:rFonts w:ascii="Times New Roman" w:eastAsia="Times New Roman" w:hAnsi="Times New Roman" w:cs="Times New Roman"/>
          <w:i/>
          <w:iCs/>
          <w:color w:val="000000"/>
          <w:spacing w:val="-10"/>
          <w:sz w:val="22"/>
          <w:szCs w:val="22"/>
        </w:rPr>
        <w:t xml:space="preserve">instruction dés jeunes </w:t>
      </w:r>
      <w:proofErr w:type="spellStart"/>
      <w:r w:rsidRPr="00E531FD">
        <w:rPr>
          <w:rFonts w:ascii="Times New Roman" w:eastAsia="Times New Roman" w:hAnsi="Times New Roman" w:cs="Times New Roman"/>
          <w:i/>
          <w:iCs/>
          <w:color w:val="000000"/>
          <w:spacing w:val="-10"/>
          <w:sz w:val="22"/>
          <w:szCs w:val="22"/>
        </w:rPr>
        <w:t>studieus</w:t>
      </w:r>
      <w:proofErr w:type="spellEnd"/>
      <w:r w:rsidRPr="00E531FD">
        <w:rPr>
          <w:rFonts w:ascii="Times New Roman" w:eastAsia="Times New Roman" w:hAnsi="Times New Roman" w:cs="Times New Roman"/>
          <w:i/>
          <w:iCs/>
          <w:color w:val="000000"/>
          <w:spacing w:val="-10"/>
          <w:sz w:val="22"/>
          <w:szCs w:val="22"/>
        </w:rPr>
        <w:t xml:space="preserve">, &amp; encor peu </w:t>
      </w:r>
      <w:proofErr w:type="spellStart"/>
      <w:r w:rsidRPr="00E531FD">
        <w:rPr>
          <w:rFonts w:ascii="Times New Roman" w:eastAsia="Times New Roman" w:hAnsi="Times New Roman" w:cs="Times New Roman"/>
          <w:i/>
          <w:iCs/>
          <w:color w:val="000000"/>
          <w:spacing w:val="-10"/>
          <w:sz w:val="22"/>
          <w:szCs w:val="22"/>
        </w:rPr>
        <w:t>avancéz</w:t>
      </w:r>
      <w:proofErr w:type="spellEnd"/>
      <w:r w:rsidRPr="00E531FD">
        <w:rPr>
          <w:rFonts w:ascii="Times New Roman" w:eastAsia="Times New Roman" w:hAnsi="Times New Roman" w:cs="Times New Roman"/>
          <w:i/>
          <w:iCs/>
          <w:color w:val="000000"/>
          <w:spacing w:val="-10"/>
          <w:sz w:val="22"/>
          <w:szCs w:val="22"/>
        </w:rPr>
        <w:t xml:space="preserve"> en la </w:t>
      </w:r>
      <w:proofErr w:type="spellStart"/>
      <w:r w:rsidRPr="00E531FD">
        <w:rPr>
          <w:rFonts w:ascii="Times New Roman" w:eastAsia="Times New Roman" w:hAnsi="Times New Roman" w:cs="Times New Roman"/>
          <w:i/>
          <w:iCs/>
          <w:color w:val="000000"/>
          <w:spacing w:val="-10"/>
          <w:sz w:val="22"/>
          <w:szCs w:val="22"/>
        </w:rPr>
        <w:t>pöesie</w:t>
      </w:r>
      <w:proofErr w:type="spellEnd"/>
      <w:r w:rsidRPr="00E531FD">
        <w:rPr>
          <w:rFonts w:ascii="Times New Roman" w:eastAsia="Times New Roman" w:hAnsi="Times New Roman" w:cs="Times New Roman"/>
          <w:i/>
          <w:iCs/>
          <w:color w:val="000000"/>
          <w:spacing w:val="-10"/>
          <w:sz w:val="22"/>
          <w:szCs w:val="22"/>
        </w:rPr>
        <w:t xml:space="preserve"> </w:t>
      </w:r>
      <w:proofErr w:type="spellStart"/>
      <w:r w:rsidRPr="00E531FD">
        <w:rPr>
          <w:rFonts w:ascii="Times New Roman" w:eastAsia="Times New Roman" w:hAnsi="Times New Roman" w:cs="Times New Roman"/>
          <w:i/>
          <w:iCs/>
          <w:color w:val="000000"/>
          <w:spacing w:val="-10"/>
          <w:sz w:val="22"/>
          <w:szCs w:val="22"/>
        </w:rPr>
        <w:t>franc̜oise</w:t>
      </w:r>
      <w:proofErr w:type="spellEnd"/>
      <w:r w:rsidRPr="00E531FD">
        <w:rPr>
          <w:rFonts w:ascii="Times New Roman" w:eastAsia="Times New Roman" w:hAnsi="Times New Roman" w:cs="Times New Roman"/>
          <w:color w:val="000000"/>
          <w:spacing w:val="-10"/>
          <w:sz w:val="22"/>
          <w:szCs w:val="22"/>
        </w:rPr>
        <w:t xml:space="preserve">, (en ligne) </w:t>
      </w:r>
      <w:r w:rsidR="00D25783" w:rsidRPr="00D25783">
        <w:rPr>
          <w:rFonts w:ascii="Times New Roman" w:eastAsia="Times New Roman" w:hAnsi="Times New Roman" w:cs="Times New Roman"/>
          <w:color w:val="000000"/>
          <w:spacing w:val="-10"/>
          <w:sz w:val="22"/>
          <w:szCs w:val="22"/>
        </w:rPr>
        <w:t>http://catalogue</w:t>
      </w:r>
      <w:r w:rsidRPr="00E531FD">
        <w:rPr>
          <w:rFonts w:ascii="Times New Roman" w:eastAsia="Times New Roman" w:hAnsi="Times New Roman" w:cs="Times New Roman"/>
          <w:color w:val="000000"/>
          <w:spacing w:val="-10"/>
          <w:sz w:val="22"/>
          <w:szCs w:val="22"/>
        </w:rPr>
        <w:t>.</w:t>
      </w:r>
      <w:r w:rsidR="00D25783">
        <w:rPr>
          <w:rFonts w:ascii="Times New Roman" w:eastAsia="Times New Roman" w:hAnsi="Times New Roman" w:cs="Times New Roman"/>
          <w:color w:val="000000"/>
          <w:spacing w:val="-10"/>
          <w:sz w:val="22"/>
          <w:szCs w:val="22"/>
        </w:rPr>
        <w:t xml:space="preserve"> </w:t>
      </w:r>
      <w:r w:rsidRPr="00E531FD">
        <w:rPr>
          <w:rFonts w:ascii="Times New Roman" w:eastAsia="Times New Roman" w:hAnsi="Times New Roman" w:cs="Times New Roman"/>
          <w:color w:val="000000"/>
          <w:spacing w:val="-10"/>
          <w:sz w:val="22"/>
          <w:szCs w:val="22"/>
        </w:rPr>
        <w:t>bnf.fr/</w:t>
      </w:r>
      <w:proofErr w:type="spellStart"/>
      <w:r w:rsidRPr="00E531FD">
        <w:rPr>
          <w:rFonts w:ascii="Times New Roman" w:eastAsia="Times New Roman" w:hAnsi="Times New Roman" w:cs="Times New Roman"/>
          <w:color w:val="000000"/>
          <w:spacing w:val="-10"/>
          <w:sz w:val="22"/>
          <w:szCs w:val="22"/>
        </w:rPr>
        <w:t>ark</w:t>
      </w:r>
      <w:proofErr w:type="spellEnd"/>
      <w:r w:rsidRPr="00E531FD">
        <w:rPr>
          <w:rFonts w:ascii="Times New Roman" w:eastAsia="Times New Roman" w:hAnsi="Times New Roman" w:cs="Times New Roman"/>
          <w:color w:val="000000"/>
          <w:spacing w:val="-10"/>
          <w:sz w:val="22"/>
          <w:szCs w:val="22"/>
        </w:rPr>
        <w:t>:/12148/cb361246201.</w:t>
      </w:r>
    </w:p>
    <w:p w:rsidR="00086967" w:rsidRPr="00D46550" w:rsidRDefault="00086967" w:rsidP="006C4353">
      <w:pPr>
        <w:spacing w:line="240" w:lineRule="exact"/>
        <w:ind w:left="284" w:hanging="284"/>
        <w:jc w:val="both"/>
        <w:rPr>
          <w:rFonts w:ascii="Times New Roman" w:hAnsi="Times New Roman" w:cs="Times New Roman"/>
          <w:spacing w:val="-14"/>
          <w:sz w:val="22"/>
          <w:szCs w:val="22"/>
        </w:rPr>
      </w:pPr>
      <w:r w:rsidRPr="00D46550">
        <w:rPr>
          <w:rFonts w:ascii="Times New Roman" w:hAnsi="Times New Roman" w:cs="Times New Roman"/>
          <w:spacing w:val="-14"/>
          <w:sz w:val="22"/>
          <w:szCs w:val="22"/>
        </w:rPr>
        <w:t>Vitruve</w:t>
      </w:r>
      <w:r w:rsidR="00BF7E08" w:rsidRPr="00D46550">
        <w:rPr>
          <w:rFonts w:ascii="Times New Roman" w:hAnsi="Times New Roman" w:cs="Times New Roman"/>
          <w:spacing w:val="-14"/>
          <w:sz w:val="22"/>
          <w:szCs w:val="22"/>
        </w:rPr>
        <w:fldChar w:fldCharType="begin"/>
      </w:r>
      <w:r w:rsidR="00A400E0" w:rsidRPr="00D46550">
        <w:rPr>
          <w:spacing w:val="-14"/>
        </w:rPr>
        <w:instrText xml:space="preserve"> XE "</w:instrText>
      </w:r>
      <w:r w:rsidR="00A400E0" w:rsidRPr="00D46550">
        <w:rPr>
          <w:rFonts w:ascii="Times New Roman" w:hAnsi="Times New Roman" w:cs="Times New Roman"/>
          <w:bCs/>
          <w:spacing w:val="-14"/>
          <w:sz w:val="22"/>
          <w:szCs w:val="22"/>
        </w:rPr>
        <w:instrText>Vitruve</w:instrText>
      </w:r>
      <w:r w:rsidR="00A400E0" w:rsidRPr="00D46550">
        <w:rPr>
          <w:spacing w:val="-14"/>
        </w:rPr>
        <w:instrText xml:space="preserve">" </w:instrText>
      </w:r>
      <w:r w:rsidR="00BF7E08" w:rsidRPr="00D46550">
        <w:rPr>
          <w:rFonts w:ascii="Times New Roman" w:hAnsi="Times New Roman" w:cs="Times New Roman"/>
          <w:spacing w:val="-14"/>
          <w:sz w:val="22"/>
          <w:szCs w:val="22"/>
        </w:rPr>
        <w:fldChar w:fldCharType="end"/>
      </w:r>
      <w:r w:rsidRPr="00D46550">
        <w:rPr>
          <w:rFonts w:ascii="Times New Roman" w:eastAsia="Times New Roman" w:hAnsi="Times New Roman" w:cs="Times New Roman"/>
          <w:spacing w:val="-14"/>
          <w:sz w:val="22"/>
          <w:szCs w:val="22"/>
        </w:rPr>
        <w:t>,</w:t>
      </w:r>
      <w:r w:rsidRPr="00D46550">
        <w:rPr>
          <w:rFonts w:ascii="Times New Roman" w:hAnsi="Times New Roman" w:cs="Times New Roman"/>
          <w:spacing w:val="-14"/>
          <w:sz w:val="22"/>
          <w:szCs w:val="22"/>
        </w:rPr>
        <w:t> 1847 [</w:t>
      </w:r>
      <w:proofErr w:type="spellStart"/>
      <w:r w:rsidRPr="00D46550">
        <w:rPr>
          <w:rFonts w:ascii="Times New Roman" w:hAnsi="Times New Roman" w:cs="Times New Roman"/>
          <w:smallCaps/>
          <w:spacing w:val="-14"/>
          <w:sz w:val="22"/>
          <w:szCs w:val="22"/>
        </w:rPr>
        <w:t>i</w:t>
      </w:r>
      <w:r w:rsidRPr="00D46550">
        <w:rPr>
          <w:rFonts w:ascii="Times New Roman" w:hAnsi="Times New Roman" w:cs="Times New Roman"/>
          <w:spacing w:val="-14"/>
          <w:sz w:val="22"/>
          <w:szCs w:val="22"/>
          <w:vertAlign w:val="superscript"/>
        </w:rPr>
        <w:t>er</w:t>
      </w:r>
      <w:proofErr w:type="spellEnd"/>
      <w:r w:rsidRPr="00D46550">
        <w:rPr>
          <w:rFonts w:ascii="Times New Roman" w:hAnsi="Times New Roman" w:cs="Times New Roman"/>
          <w:spacing w:val="-14"/>
          <w:sz w:val="22"/>
          <w:szCs w:val="22"/>
        </w:rPr>
        <w:t xml:space="preserve"> s.</w:t>
      </w:r>
      <w:r w:rsidR="00D46550" w:rsidRPr="00D46550">
        <w:rPr>
          <w:rFonts w:ascii="Times New Roman" w:hAnsi="Times New Roman" w:cs="Times New Roman"/>
          <w:spacing w:val="-14"/>
          <w:sz w:val="22"/>
          <w:szCs w:val="22"/>
        </w:rPr>
        <w:t xml:space="preserve"> av. n. è.</w:t>
      </w:r>
      <w:r w:rsidRPr="00D46550">
        <w:rPr>
          <w:rFonts w:ascii="Times New Roman" w:hAnsi="Times New Roman" w:cs="Times New Roman"/>
          <w:spacing w:val="-14"/>
          <w:sz w:val="22"/>
          <w:szCs w:val="22"/>
        </w:rPr>
        <w:t xml:space="preserve">], </w:t>
      </w:r>
      <w:r w:rsidRPr="00D46550">
        <w:rPr>
          <w:rFonts w:ascii="Times New Roman" w:hAnsi="Times New Roman" w:cs="Times New Roman"/>
          <w:i/>
          <w:spacing w:val="-14"/>
          <w:sz w:val="22"/>
          <w:szCs w:val="22"/>
        </w:rPr>
        <w:t>De l'Architecture</w:t>
      </w:r>
      <w:r w:rsidRPr="00D46550">
        <w:rPr>
          <w:rFonts w:ascii="Times New Roman" w:hAnsi="Times New Roman" w:cs="Times New Roman"/>
          <w:spacing w:val="-14"/>
          <w:sz w:val="22"/>
          <w:szCs w:val="22"/>
        </w:rPr>
        <w:t xml:space="preserve">, trad. </w:t>
      </w:r>
      <w:proofErr w:type="spellStart"/>
      <w:r w:rsidRPr="00D46550">
        <w:rPr>
          <w:rFonts w:ascii="Times New Roman" w:hAnsi="Times New Roman" w:cs="Times New Roman"/>
          <w:spacing w:val="-14"/>
          <w:sz w:val="22"/>
          <w:szCs w:val="22"/>
        </w:rPr>
        <w:t>Maufras</w:t>
      </w:r>
      <w:proofErr w:type="spellEnd"/>
      <w:r w:rsidR="00BF7E08" w:rsidRPr="00D46550">
        <w:rPr>
          <w:rFonts w:ascii="Times New Roman" w:hAnsi="Times New Roman" w:cs="Times New Roman"/>
          <w:spacing w:val="-14"/>
          <w:sz w:val="22"/>
          <w:szCs w:val="22"/>
        </w:rPr>
        <w:fldChar w:fldCharType="begin"/>
      </w:r>
      <w:r w:rsidR="00A400E0" w:rsidRPr="00D46550">
        <w:rPr>
          <w:spacing w:val="-14"/>
        </w:rPr>
        <w:instrText xml:space="preserve"> XE "</w:instrText>
      </w:r>
      <w:r w:rsidR="00A400E0" w:rsidRPr="00D46550">
        <w:rPr>
          <w:rFonts w:ascii="Times New Roman" w:hAnsi="Times New Roman" w:cs="Times New Roman"/>
          <w:bCs/>
          <w:spacing w:val="-14"/>
          <w:sz w:val="22"/>
          <w:szCs w:val="22"/>
        </w:rPr>
        <w:instrText>Maufras</w:instrText>
      </w:r>
      <w:r w:rsidR="00A400E0" w:rsidRPr="00D46550">
        <w:rPr>
          <w:spacing w:val="-14"/>
        </w:rPr>
        <w:instrText xml:space="preserve">" </w:instrText>
      </w:r>
      <w:r w:rsidR="00BF7E08" w:rsidRPr="00D46550">
        <w:rPr>
          <w:rFonts w:ascii="Times New Roman" w:hAnsi="Times New Roman" w:cs="Times New Roman"/>
          <w:spacing w:val="-14"/>
          <w:sz w:val="22"/>
          <w:szCs w:val="22"/>
        </w:rPr>
        <w:fldChar w:fldCharType="end"/>
      </w:r>
      <w:r w:rsidRPr="00D46550">
        <w:rPr>
          <w:rFonts w:ascii="Times New Roman" w:hAnsi="Times New Roman" w:cs="Times New Roman"/>
          <w:spacing w:val="-14"/>
          <w:sz w:val="22"/>
          <w:szCs w:val="22"/>
        </w:rPr>
        <w:t xml:space="preserve"> C. L., Paris, Pan</w:t>
      </w:r>
      <w:r w:rsidRPr="00D46550">
        <w:rPr>
          <w:rFonts w:ascii="Times New Roman" w:hAnsi="Times New Roman" w:cs="Times New Roman"/>
          <w:spacing w:val="-14"/>
          <w:sz w:val="22"/>
          <w:szCs w:val="22"/>
        </w:rPr>
        <w:t>c</w:t>
      </w:r>
      <w:r w:rsidRPr="00D46550">
        <w:rPr>
          <w:rFonts w:ascii="Times New Roman" w:hAnsi="Times New Roman" w:cs="Times New Roman"/>
          <w:spacing w:val="-14"/>
          <w:sz w:val="22"/>
          <w:szCs w:val="22"/>
        </w:rPr>
        <w:t xml:space="preserve">koucke C.L.F. (en ligne sur </w:t>
      </w:r>
      <w:r w:rsidR="00D46550" w:rsidRPr="00D46550">
        <w:rPr>
          <w:rFonts w:ascii="Times New Roman" w:hAnsi="Times New Roman" w:cs="Times New Roman"/>
          <w:spacing w:val="-14"/>
          <w:sz w:val="22"/>
          <w:szCs w:val="22"/>
        </w:rPr>
        <w:t>http://remacle.org/</w:t>
      </w:r>
      <w:r w:rsidR="00D40662" w:rsidRPr="00D46550">
        <w:rPr>
          <w:rFonts w:ascii="Times New Roman" w:hAnsi="Times New Roman" w:cs="Times New Roman"/>
          <w:spacing w:val="-14"/>
          <w:sz w:val="22"/>
          <w:szCs w:val="22"/>
        </w:rPr>
        <w:t>bloodwolf/</w:t>
      </w:r>
      <w:r w:rsidRPr="00D46550">
        <w:rPr>
          <w:rFonts w:ascii="Times New Roman" w:hAnsi="Times New Roman" w:cs="Times New Roman"/>
          <w:spacing w:val="-14"/>
          <w:sz w:val="22"/>
          <w:szCs w:val="22"/>
        </w:rPr>
        <w:t>erudits/Vitruve/</w:t>
      </w:r>
      <w:r w:rsidR="00D25783">
        <w:rPr>
          <w:rFonts w:ascii="Times New Roman" w:hAnsi="Times New Roman" w:cs="Times New Roman"/>
          <w:spacing w:val="-14"/>
          <w:sz w:val="22"/>
          <w:szCs w:val="22"/>
        </w:rPr>
        <w:t xml:space="preserve"> </w:t>
      </w:r>
      <w:r w:rsidRPr="00D46550">
        <w:rPr>
          <w:rFonts w:ascii="Times New Roman" w:hAnsi="Times New Roman" w:cs="Times New Roman"/>
          <w:spacing w:val="-14"/>
          <w:sz w:val="22"/>
          <w:szCs w:val="22"/>
        </w:rPr>
        <w:t>i</w:t>
      </w:r>
      <w:r w:rsidRPr="00D46550">
        <w:rPr>
          <w:rFonts w:ascii="Times New Roman" w:hAnsi="Times New Roman" w:cs="Times New Roman"/>
          <w:spacing w:val="-14"/>
          <w:sz w:val="22"/>
          <w:szCs w:val="22"/>
        </w:rPr>
        <w:t>n</w:t>
      </w:r>
      <w:r w:rsidRPr="00D46550">
        <w:rPr>
          <w:rFonts w:ascii="Times New Roman" w:hAnsi="Times New Roman" w:cs="Times New Roman"/>
          <w:spacing w:val="-14"/>
          <w:sz w:val="22"/>
          <w:szCs w:val="22"/>
        </w:rPr>
        <w:t>dex.htm).</w:t>
      </w:r>
    </w:p>
    <w:p w:rsidR="00073FFD" w:rsidRPr="00C605AE" w:rsidRDefault="00073FFD"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947512" w:rsidRPr="00C605AE" w:rsidRDefault="00947512" w:rsidP="00086967">
      <w:pPr>
        <w:adjustRightInd w:val="0"/>
        <w:snapToGrid w:val="0"/>
        <w:spacing w:line="240" w:lineRule="exact"/>
        <w:jc w:val="both"/>
        <w:rPr>
          <w:rFonts w:ascii="Times New Roman" w:hAnsi="Times New Roman" w:cs="Times New Roman"/>
          <w:b/>
          <w:bCs/>
          <w:snapToGrid w:val="0"/>
          <w:spacing w:val="-10"/>
          <w:sz w:val="22"/>
          <w:szCs w:val="22"/>
        </w:rPr>
        <w:sectPr w:rsidR="00947512" w:rsidRPr="00C605AE" w:rsidSect="00B4222C">
          <w:headerReference w:type="default" r:id="rId45"/>
          <w:headerReference w:type="first" r:id="rId46"/>
          <w:footnotePr>
            <w:numRestart w:val="eachPage"/>
          </w:footnotePr>
          <w:type w:val="oddPage"/>
          <w:pgSz w:w="8391" w:h="11906" w:code="11"/>
          <w:pgMar w:top="1134" w:right="1021" w:bottom="1134" w:left="1021" w:header="851" w:footer="851" w:gutter="113"/>
          <w:cols w:space="708"/>
          <w:titlePg/>
          <w:docGrid w:linePitch="360"/>
        </w:sectPr>
      </w:pPr>
    </w:p>
    <w:p w:rsidR="002B14CC" w:rsidRPr="00C605AE" w:rsidRDefault="00C737DB" w:rsidP="00625399">
      <w:pPr>
        <w:pStyle w:val="Titre1"/>
        <w:rPr>
          <w:i/>
          <w:snapToGrid w:val="0"/>
        </w:rPr>
      </w:pPr>
      <w:bookmarkStart w:id="344" w:name="_Toc154458564"/>
      <w:r w:rsidRPr="00C605AE">
        <w:rPr>
          <w:snapToGrid w:val="0"/>
        </w:rPr>
        <w:t>Conclusion</w:t>
      </w:r>
      <w:r w:rsidR="00625399" w:rsidRPr="00C605AE">
        <w:rPr>
          <w:snapToGrid w:val="0"/>
        </w:rPr>
        <w:t xml:space="preserve"> – </w:t>
      </w:r>
      <w:r w:rsidR="002B14CC" w:rsidRPr="00467729">
        <w:rPr>
          <w:snapToGrid w:val="0"/>
        </w:rPr>
        <w:t>Des rythmes</w:t>
      </w:r>
      <w:r w:rsidR="002B14CC" w:rsidRPr="00C605AE">
        <w:rPr>
          <w:snapToGrid w:val="0"/>
        </w:rPr>
        <w:t xml:space="preserve"> </w:t>
      </w:r>
      <w:bookmarkEnd w:id="344"/>
      <w:r w:rsidR="00467729">
        <w:rPr>
          <w:snapToGrid w:val="0"/>
        </w:rPr>
        <w:t>outre-mesure</w:t>
      </w:r>
    </w:p>
    <w:p w:rsidR="00947512" w:rsidRPr="00C605AE" w:rsidRDefault="00947512" w:rsidP="00FE5384">
      <w:pPr>
        <w:adjustRightInd w:val="0"/>
        <w:snapToGrid w:val="0"/>
        <w:spacing w:line="240" w:lineRule="exact"/>
        <w:ind w:firstLine="397"/>
        <w:jc w:val="both"/>
        <w:rPr>
          <w:rFonts w:ascii="Times New Roman" w:hAnsi="Times New Roman" w:cs="Times New Roman"/>
          <w:b/>
          <w:bCs/>
          <w:i/>
          <w:snapToGrid w:val="0"/>
          <w:spacing w:val="-10"/>
          <w:sz w:val="22"/>
          <w:szCs w:val="22"/>
        </w:rPr>
      </w:pPr>
    </w:p>
    <w:p w:rsidR="002B14CC" w:rsidRPr="00C605AE" w:rsidRDefault="002B14CC" w:rsidP="00625399">
      <w:pPr>
        <w:adjustRightInd w:val="0"/>
        <w:snapToGrid w:val="0"/>
        <w:spacing w:line="240" w:lineRule="exact"/>
        <w:ind w:firstLine="397"/>
        <w:jc w:val="right"/>
        <w:rPr>
          <w:rFonts w:ascii="Times New Roman" w:hAnsi="Times New Roman" w:cs="Times New Roman"/>
          <w:b/>
          <w:bCs/>
          <w:snapToGrid w:val="0"/>
          <w:spacing w:val="-10"/>
          <w:sz w:val="22"/>
          <w:szCs w:val="22"/>
        </w:rPr>
      </w:pPr>
      <w:r w:rsidRPr="00C605AE">
        <w:rPr>
          <w:rFonts w:ascii="Times New Roman" w:hAnsi="Times New Roman" w:cs="Times New Roman"/>
          <w:b/>
          <w:bCs/>
          <w:i/>
          <w:snapToGrid w:val="0"/>
          <w:spacing w:val="-10"/>
          <w:sz w:val="22"/>
          <w:szCs w:val="22"/>
        </w:rPr>
        <w:t>Christian Graff</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b/>
          <w:bCs/>
          <w:i/>
          <w:snapToGrid w:val="0"/>
          <w:spacing w:val="-10"/>
          <w:sz w:val="22"/>
          <w:szCs w:val="22"/>
        </w:rPr>
        <w:fldChar w:fldCharType="end"/>
      </w:r>
      <w:r w:rsidR="00CD0E79">
        <w:rPr>
          <w:rFonts w:ascii="Times New Roman" w:hAnsi="Times New Roman" w:cs="Times New Roman"/>
          <w:b/>
          <w:bCs/>
          <w:i/>
          <w:snapToGrid w:val="0"/>
          <w:spacing w:val="-10"/>
          <w:sz w:val="22"/>
          <w:szCs w:val="22"/>
        </w:rPr>
        <w:t xml:space="preserve"> &amp;</w:t>
      </w:r>
      <w:r w:rsidRPr="00C605AE">
        <w:rPr>
          <w:rFonts w:ascii="Times New Roman" w:hAnsi="Times New Roman" w:cs="Times New Roman"/>
          <w:b/>
          <w:bCs/>
          <w:i/>
          <w:snapToGrid w:val="0"/>
          <w:spacing w:val="-10"/>
          <w:sz w:val="22"/>
          <w:szCs w:val="22"/>
        </w:rPr>
        <w:t xml:space="preserve"> Luc Gwiazdzinski</w:t>
      </w:r>
      <w:r w:rsidR="00BF7E08">
        <w:rPr>
          <w:rFonts w:ascii="Times New Roman" w:hAnsi="Times New Roman" w:cs="Times New Roman"/>
          <w:b/>
          <w:bCs/>
          <w:i/>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
          <w:bCs/>
          <w:i/>
          <w:snapToGrid w:val="0"/>
          <w:spacing w:val="-10"/>
          <w:sz w:val="22"/>
          <w:szCs w:val="22"/>
        </w:rPr>
        <w:fldChar w:fldCharType="end"/>
      </w:r>
    </w:p>
    <w:p w:rsidR="00075286" w:rsidRDefault="00075286"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6F2B3F" w:rsidRDefault="006F2B3F" w:rsidP="00AA3F76">
      <w:pPr>
        <w:adjustRightInd w:val="0"/>
        <w:snapToGrid w:val="0"/>
        <w:spacing w:line="220" w:lineRule="exact"/>
        <w:ind w:left="2835"/>
        <w:jc w:val="both"/>
        <w:rPr>
          <w:rFonts w:ascii="Times New Roman" w:hAnsi="Times New Roman" w:cs="Times New Roman"/>
          <w:bCs/>
          <w:i/>
          <w:iCs/>
          <w:snapToGrid w:val="0"/>
          <w:spacing w:val="-14"/>
          <w:sz w:val="18"/>
          <w:szCs w:val="18"/>
        </w:rPr>
      </w:pPr>
    </w:p>
    <w:p w:rsidR="00375D1B" w:rsidRPr="00963DFE" w:rsidRDefault="00375D1B" w:rsidP="00AA3F76">
      <w:pPr>
        <w:adjustRightInd w:val="0"/>
        <w:snapToGrid w:val="0"/>
        <w:spacing w:line="220" w:lineRule="exact"/>
        <w:ind w:left="2835"/>
        <w:jc w:val="both"/>
        <w:rPr>
          <w:rFonts w:ascii="Times New Roman" w:hAnsi="Times New Roman" w:cs="Times New Roman"/>
          <w:bCs/>
          <w:i/>
          <w:iCs/>
          <w:snapToGrid w:val="0"/>
          <w:spacing w:val="-14"/>
          <w:sz w:val="18"/>
          <w:szCs w:val="18"/>
        </w:rPr>
      </w:pPr>
      <w:r w:rsidRPr="00963DFE">
        <w:rPr>
          <w:rFonts w:ascii="Times New Roman" w:hAnsi="Times New Roman" w:cs="Times New Roman"/>
          <w:bCs/>
          <w:i/>
          <w:iCs/>
          <w:snapToGrid w:val="0"/>
          <w:spacing w:val="-14"/>
          <w:sz w:val="18"/>
          <w:szCs w:val="18"/>
        </w:rPr>
        <w:t>Moi, ce que je</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voudrais bien trouver dans</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chaque</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homme, c</w:t>
      </w:r>
      <w:r w:rsidR="004601D9" w:rsidRPr="00963DFE">
        <w:rPr>
          <w:rFonts w:ascii="Times New Roman" w:hAnsi="Times New Roman" w:cs="Times New Roman"/>
          <w:bCs/>
          <w:i/>
          <w:iCs/>
          <w:snapToGrid w:val="0"/>
          <w:spacing w:val="-14"/>
          <w:sz w:val="18"/>
          <w:szCs w:val="18"/>
        </w:rPr>
        <w:t>’</w:t>
      </w:r>
      <w:r w:rsidRPr="00963DFE">
        <w:rPr>
          <w:rFonts w:ascii="Times New Roman" w:hAnsi="Times New Roman" w:cs="Times New Roman"/>
          <w:bCs/>
          <w:i/>
          <w:iCs/>
          <w:snapToGrid w:val="0"/>
          <w:spacing w:val="-14"/>
          <w:sz w:val="18"/>
          <w:szCs w:val="18"/>
        </w:rPr>
        <w:t>est une</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pulsation, un</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mouvement</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régulier et</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souple qui l</w:t>
      </w:r>
      <w:r w:rsidR="004601D9" w:rsidRPr="00963DFE">
        <w:rPr>
          <w:rFonts w:ascii="Times New Roman" w:hAnsi="Times New Roman" w:cs="Times New Roman"/>
          <w:bCs/>
          <w:i/>
          <w:iCs/>
          <w:snapToGrid w:val="0"/>
          <w:spacing w:val="-14"/>
          <w:sz w:val="18"/>
          <w:szCs w:val="18"/>
        </w:rPr>
        <w:t>’</w:t>
      </w:r>
      <w:r w:rsidRPr="00963DFE">
        <w:rPr>
          <w:rFonts w:ascii="Times New Roman" w:hAnsi="Times New Roman" w:cs="Times New Roman"/>
          <w:bCs/>
          <w:i/>
          <w:iCs/>
          <w:snapToGrid w:val="0"/>
          <w:spacing w:val="-14"/>
          <w:sz w:val="18"/>
          <w:szCs w:val="18"/>
        </w:rPr>
        <w:t>accorde au</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temps</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et au</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monde.</w:t>
      </w:r>
    </w:p>
    <w:p w:rsidR="00963DFE" w:rsidRDefault="00375D1B" w:rsidP="00AA3F76">
      <w:pPr>
        <w:adjustRightInd w:val="0"/>
        <w:snapToGrid w:val="0"/>
        <w:spacing w:line="220" w:lineRule="exact"/>
        <w:ind w:left="2835"/>
        <w:jc w:val="both"/>
        <w:rPr>
          <w:rFonts w:ascii="Times New Roman" w:hAnsi="Times New Roman" w:cs="Times New Roman"/>
          <w:bCs/>
          <w:iCs/>
          <w:snapToGrid w:val="0"/>
          <w:spacing w:val="-10"/>
          <w:sz w:val="18"/>
          <w:szCs w:val="18"/>
        </w:rPr>
      </w:pPr>
      <w:r w:rsidRPr="00963DFE">
        <w:rPr>
          <w:rFonts w:ascii="Times New Roman" w:hAnsi="Times New Roman" w:cs="Times New Roman"/>
          <w:bCs/>
          <w:i/>
          <w:iCs/>
          <w:snapToGrid w:val="0"/>
          <w:spacing w:val="-14"/>
          <w:sz w:val="18"/>
          <w:szCs w:val="18"/>
        </w:rPr>
        <w:t>Alors</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je me</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mets</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à l</w:t>
      </w:r>
      <w:r w:rsidR="004601D9" w:rsidRPr="00963DFE">
        <w:rPr>
          <w:rFonts w:ascii="Times New Roman" w:hAnsi="Times New Roman" w:cs="Times New Roman"/>
          <w:bCs/>
          <w:i/>
          <w:iCs/>
          <w:snapToGrid w:val="0"/>
          <w:spacing w:val="-14"/>
          <w:sz w:val="18"/>
          <w:szCs w:val="18"/>
        </w:rPr>
        <w:t>’</w:t>
      </w:r>
      <w:r w:rsidRPr="00963DFE">
        <w:rPr>
          <w:rFonts w:ascii="Times New Roman" w:hAnsi="Times New Roman" w:cs="Times New Roman"/>
          <w:bCs/>
          <w:i/>
          <w:iCs/>
          <w:snapToGrid w:val="0"/>
          <w:spacing w:val="-14"/>
          <w:sz w:val="18"/>
          <w:szCs w:val="18"/>
        </w:rPr>
        <w:t>unisson</w:t>
      </w:r>
      <w:r w:rsidR="00947512"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avec</w:t>
      </w:r>
      <w:r w:rsidR="00073FFD" w:rsidRPr="00963DFE">
        <w:rPr>
          <w:rFonts w:ascii="Times New Roman" w:hAnsi="Times New Roman" w:cs="Times New Roman"/>
          <w:bCs/>
          <w:i/>
          <w:iCs/>
          <w:snapToGrid w:val="0"/>
          <w:spacing w:val="-14"/>
          <w:sz w:val="18"/>
          <w:szCs w:val="18"/>
        </w:rPr>
        <w:t xml:space="preserve"> </w:t>
      </w:r>
      <w:r w:rsidRPr="00963DFE">
        <w:rPr>
          <w:rFonts w:ascii="Times New Roman" w:hAnsi="Times New Roman" w:cs="Times New Roman"/>
          <w:bCs/>
          <w:i/>
          <w:iCs/>
          <w:snapToGrid w:val="0"/>
          <w:spacing w:val="-14"/>
          <w:sz w:val="18"/>
          <w:szCs w:val="18"/>
        </w:rPr>
        <w:t>lui, et je l</w:t>
      </w:r>
      <w:r w:rsidR="004601D9" w:rsidRPr="00963DFE">
        <w:rPr>
          <w:rFonts w:ascii="Times New Roman" w:hAnsi="Times New Roman" w:cs="Times New Roman"/>
          <w:bCs/>
          <w:i/>
          <w:iCs/>
          <w:snapToGrid w:val="0"/>
          <w:spacing w:val="-14"/>
          <w:sz w:val="18"/>
          <w:szCs w:val="18"/>
        </w:rPr>
        <w:t>’</w:t>
      </w:r>
      <w:r w:rsidRPr="00963DFE">
        <w:rPr>
          <w:rFonts w:ascii="Times New Roman" w:hAnsi="Times New Roman" w:cs="Times New Roman"/>
          <w:bCs/>
          <w:i/>
          <w:iCs/>
          <w:snapToGrid w:val="0"/>
          <w:spacing w:val="-14"/>
          <w:sz w:val="18"/>
          <w:szCs w:val="18"/>
        </w:rPr>
        <w:t>écoute, je l</w:t>
      </w:r>
      <w:r w:rsidR="004601D9" w:rsidRPr="00963DFE">
        <w:rPr>
          <w:rFonts w:ascii="Times New Roman" w:hAnsi="Times New Roman" w:cs="Times New Roman"/>
          <w:bCs/>
          <w:i/>
          <w:iCs/>
          <w:snapToGrid w:val="0"/>
          <w:spacing w:val="-14"/>
          <w:sz w:val="18"/>
          <w:szCs w:val="18"/>
        </w:rPr>
        <w:t>’</w:t>
      </w:r>
      <w:r w:rsidRPr="00963DFE">
        <w:rPr>
          <w:rFonts w:ascii="Times New Roman" w:hAnsi="Times New Roman" w:cs="Times New Roman"/>
          <w:bCs/>
          <w:i/>
          <w:iCs/>
          <w:snapToGrid w:val="0"/>
          <w:spacing w:val="-14"/>
          <w:sz w:val="18"/>
          <w:szCs w:val="18"/>
        </w:rPr>
        <w:t>observe, je le</w:t>
      </w:r>
      <w:r w:rsidR="00947512" w:rsidRPr="00963DFE">
        <w:rPr>
          <w:rFonts w:ascii="Times New Roman" w:hAnsi="Times New Roman" w:cs="Times New Roman"/>
          <w:bCs/>
          <w:i/>
          <w:iCs/>
          <w:snapToGrid w:val="0"/>
          <w:spacing w:val="-14"/>
          <w:sz w:val="18"/>
          <w:szCs w:val="18"/>
        </w:rPr>
        <w:t xml:space="preserve"> </w:t>
      </w:r>
      <w:r w:rsidR="00073FFD" w:rsidRPr="00963DFE">
        <w:rPr>
          <w:rFonts w:ascii="Times New Roman" w:hAnsi="Times New Roman" w:cs="Times New Roman"/>
          <w:bCs/>
          <w:i/>
          <w:iCs/>
          <w:snapToGrid w:val="0"/>
          <w:spacing w:val="-14"/>
          <w:sz w:val="18"/>
          <w:szCs w:val="18"/>
        </w:rPr>
        <w:t>visite</w:t>
      </w:r>
      <w:r w:rsidR="00073FFD" w:rsidRPr="00963DFE">
        <w:rPr>
          <w:rFonts w:ascii="Times New Roman" w:hAnsi="Times New Roman" w:cs="Times New Roman"/>
          <w:bCs/>
          <w:iCs/>
          <w:snapToGrid w:val="0"/>
          <w:spacing w:val="-14"/>
          <w:sz w:val="18"/>
          <w:szCs w:val="18"/>
        </w:rPr>
        <w:t>.</w:t>
      </w:r>
      <w:r w:rsidR="0048721E">
        <w:rPr>
          <w:rFonts w:ascii="Times New Roman" w:hAnsi="Times New Roman" w:cs="Times New Roman"/>
          <w:bCs/>
          <w:iCs/>
          <w:snapToGrid w:val="0"/>
          <w:spacing w:val="-10"/>
          <w:sz w:val="18"/>
          <w:szCs w:val="18"/>
        </w:rPr>
        <w:t xml:space="preserve"> </w:t>
      </w:r>
    </w:p>
    <w:p w:rsidR="00963DFE" w:rsidRDefault="00963DFE" w:rsidP="00AA3F76">
      <w:pPr>
        <w:adjustRightInd w:val="0"/>
        <w:snapToGrid w:val="0"/>
        <w:spacing w:line="220" w:lineRule="exact"/>
        <w:ind w:left="2835"/>
        <w:jc w:val="both"/>
        <w:rPr>
          <w:rFonts w:ascii="Times New Roman" w:hAnsi="Times New Roman" w:cs="Times New Roman"/>
          <w:bCs/>
          <w:iCs/>
          <w:snapToGrid w:val="0"/>
          <w:spacing w:val="-10"/>
          <w:sz w:val="18"/>
          <w:szCs w:val="18"/>
        </w:rPr>
      </w:pPr>
    </w:p>
    <w:p w:rsidR="00375D1B" w:rsidRPr="00C605AE" w:rsidRDefault="00375D1B" w:rsidP="00AA3F76">
      <w:pPr>
        <w:adjustRightInd w:val="0"/>
        <w:snapToGrid w:val="0"/>
        <w:spacing w:line="220" w:lineRule="exact"/>
        <w:ind w:left="2835"/>
        <w:jc w:val="right"/>
        <w:rPr>
          <w:rFonts w:ascii="Times New Roman" w:hAnsi="Times New Roman" w:cs="Times New Roman"/>
          <w:bCs/>
          <w:snapToGrid w:val="0"/>
          <w:spacing w:val="-10"/>
          <w:sz w:val="18"/>
          <w:szCs w:val="18"/>
        </w:rPr>
      </w:pPr>
      <w:r w:rsidRPr="00C605AE">
        <w:rPr>
          <w:rFonts w:ascii="Times New Roman" w:hAnsi="Times New Roman" w:cs="Times New Roman"/>
          <w:bCs/>
          <w:snapToGrid w:val="0"/>
          <w:spacing w:val="-10"/>
          <w:sz w:val="18"/>
          <w:szCs w:val="18"/>
        </w:rPr>
        <w:t xml:space="preserve">Jean-Marie </w:t>
      </w:r>
      <w:r w:rsidR="009E5D3D" w:rsidRPr="00C605AE">
        <w:rPr>
          <w:rFonts w:ascii="Times New Roman" w:hAnsi="Times New Roman" w:cs="Times New Roman"/>
          <w:bCs/>
          <w:snapToGrid w:val="0"/>
          <w:spacing w:val="-10"/>
          <w:sz w:val="18"/>
          <w:szCs w:val="18"/>
        </w:rPr>
        <w:t xml:space="preserve">G. </w:t>
      </w:r>
      <w:r w:rsidRPr="008136CD">
        <w:rPr>
          <w:rFonts w:ascii="Times New Roman" w:hAnsi="Times New Roman" w:cs="Times New Roman"/>
          <w:bCs/>
          <w:snapToGrid w:val="0"/>
          <w:spacing w:val="-10"/>
          <w:sz w:val="18"/>
          <w:szCs w:val="18"/>
        </w:rPr>
        <w:t xml:space="preserve">Le </w:t>
      </w:r>
      <w:proofErr w:type="spellStart"/>
      <w:r w:rsidRPr="008136CD">
        <w:rPr>
          <w:rFonts w:ascii="Times New Roman" w:hAnsi="Times New Roman" w:cs="Times New Roman"/>
          <w:bCs/>
          <w:snapToGrid w:val="0"/>
          <w:spacing w:val="-10"/>
          <w:sz w:val="18"/>
          <w:szCs w:val="18"/>
        </w:rPr>
        <w:t>Cl</w:t>
      </w:r>
      <w:r w:rsidR="009E5D3D" w:rsidRPr="008136CD">
        <w:rPr>
          <w:rFonts w:ascii="Times New Roman" w:hAnsi="Times New Roman" w:cs="Times New Roman"/>
          <w:bCs/>
          <w:snapToGrid w:val="0"/>
          <w:spacing w:val="-10"/>
          <w:sz w:val="18"/>
          <w:szCs w:val="18"/>
        </w:rPr>
        <w:t>é</w:t>
      </w:r>
      <w:r w:rsidRPr="008136CD">
        <w:rPr>
          <w:rFonts w:ascii="Times New Roman" w:hAnsi="Times New Roman" w:cs="Times New Roman"/>
          <w:bCs/>
          <w:snapToGrid w:val="0"/>
          <w:spacing w:val="-10"/>
          <w:sz w:val="18"/>
          <w:szCs w:val="18"/>
        </w:rPr>
        <w:t>zio</w:t>
      </w:r>
      <w:proofErr w:type="spellEnd"/>
      <w:r w:rsidR="00BF7E08">
        <w:rPr>
          <w:rFonts w:ascii="Times New Roman" w:hAnsi="Times New Roman" w:cs="Times New Roman"/>
          <w:bCs/>
          <w:snapToGrid w:val="0"/>
          <w:spacing w:val="-10"/>
          <w:sz w:val="22"/>
          <w:szCs w:val="22"/>
        </w:rPr>
        <w:fldChar w:fldCharType="begin"/>
      </w:r>
      <w:r w:rsidR="008136CD">
        <w:instrText xml:space="preserve"> XE "</w:instrText>
      </w:r>
      <w:r w:rsidR="008136CD" w:rsidRPr="00AE256A">
        <w:rPr>
          <w:rFonts w:ascii="Times New Roman" w:hAnsi="Times New Roman" w:cs="Times New Roman"/>
          <w:bCs/>
          <w:snapToGrid w:val="0"/>
          <w:spacing w:val="-10"/>
          <w:sz w:val="22"/>
          <w:szCs w:val="22"/>
        </w:rPr>
        <w:instrText>Le Clézio</w:instrText>
      </w:r>
      <w:r w:rsidR="008136CD">
        <w:instrText xml:space="preserve">" </w:instrText>
      </w:r>
      <w:r w:rsidR="00BF7E08">
        <w:rPr>
          <w:rFonts w:ascii="Times New Roman" w:hAnsi="Times New Roman" w:cs="Times New Roman"/>
          <w:bCs/>
          <w:snapToGrid w:val="0"/>
          <w:spacing w:val="-10"/>
          <w:sz w:val="22"/>
          <w:szCs w:val="22"/>
        </w:rPr>
        <w:fldChar w:fldCharType="end"/>
      </w:r>
    </w:p>
    <w:p w:rsidR="00075286" w:rsidRDefault="00075286" w:rsidP="00FE5384">
      <w:pPr>
        <w:adjustRightInd w:val="0"/>
        <w:snapToGrid w:val="0"/>
        <w:spacing w:line="240" w:lineRule="exact"/>
        <w:ind w:firstLine="397"/>
        <w:jc w:val="both"/>
        <w:rPr>
          <w:rFonts w:ascii="Times New Roman" w:hAnsi="Times New Roman" w:cs="Times New Roman"/>
          <w:b/>
          <w:bCs/>
          <w:i/>
          <w:snapToGrid w:val="0"/>
          <w:spacing w:val="-10"/>
          <w:sz w:val="22"/>
          <w:szCs w:val="22"/>
        </w:rPr>
      </w:pPr>
    </w:p>
    <w:p w:rsidR="006F2B3F" w:rsidRDefault="006F2B3F" w:rsidP="00FE5384">
      <w:pPr>
        <w:adjustRightInd w:val="0"/>
        <w:snapToGrid w:val="0"/>
        <w:spacing w:line="240" w:lineRule="exact"/>
        <w:ind w:firstLine="397"/>
        <w:jc w:val="both"/>
        <w:rPr>
          <w:rFonts w:ascii="Times New Roman" w:hAnsi="Times New Roman" w:cs="Times New Roman"/>
          <w:b/>
          <w:bCs/>
          <w:i/>
          <w:snapToGrid w:val="0"/>
          <w:spacing w:val="-10"/>
          <w:sz w:val="22"/>
          <w:szCs w:val="22"/>
        </w:rPr>
      </w:pPr>
    </w:p>
    <w:p w:rsidR="00787193" w:rsidRPr="00317FC9" w:rsidRDefault="00787193" w:rsidP="00FE5384">
      <w:pPr>
        <w:adjustRightInd w:val="0"/>
        <w:snapToGrid w:val="0"/>
        <w:spacing w:line="240" w:lineRule="exact"/>
        <w:ind w:firstLine="397"/>
        <w:jc w:val="both"/>
        <w:rPr>
          <w:rFonts w:ascii="Times New Roman" w:hAnsi="Times New Roman" w:cs="Times New Roman"/>
          <w:bCs/>
          <w:snapToGrid w:val="0"/>
          <w:spacing w:val="-14"/>
          <w:sz w:val="22"/>
          <w:szCs w:val="22"/>
        </w:rPr>
      </w:pPr>
      <w:r w:rsidRPr="00317FC9">
        <w:rPr>
          <w:rFonts w:ascii="Times New Roman" w:hAnsi="Times New Roman" w:cs="Times New Roman"/>
          <w:bCs/>
          <w:snapToGrid w:val="0"/>
          <w:spacing w:val="-14"/>
          <w:sz w:val="22"/>
          <w:szCs w:val="22"/>
        </w:rPr>
        <w:t>Les différent</w:t>
      </w:r>
      <w:r w:rsidR="009E5D3D" w:rsidRPr="00317FC9">
        <w:rPr>
          <w:rFonts w:ascii="Times New Roman" w:hAnsi="Times New Roman" w:cs="Times New Roman"/>
          <w:bCs/>
          <w:snapToGrid w:val="0"/>
          <w:spacing w:val="-14"/>
          <w:sz w:val="22"/>
          <w:szCs w:val="22"/>
        </w:rPr>
        <w:t>e</w:t>
      </w:r>
      <w:r w:rsidRPr="00317FC9">
        <w:rPr>
          <w:rFonts w:ascii="Times New Roman" w:hAnsi="Times New Roman" w:cs="Times New Roman"/>
          <w:bCs/>
          <w:snapToGrid w:val="0"/>
          <w:spacing w:val="-14"/>
          <w:sz w:val="22"/>
          <w:szCs w:val="22"/>
        </w:rPr>
        <w:t xml:space="preserve">s contributions ont </w:t>
      </w:r>
      <w:r w:rsidR="0022390C" w:rsidRPr="00317FC9">
        <w:rPr>
          <w:rFonts w:ascii="Times New Roman" w:hAnsi="Times New Roman" w:cs="Times New Roman"/>
          <w:bCs/>
          <w:snapToGrid w:val="0"/>
          <w:spacing w:val="-14"/>
          <w:sz w:val="22"/>
          <w:szCs w:val="22"/>
        </w:rPr>
        <w:t>bien montré l</w:t>
      </w:r>
      <w:r w:rsidR="004601D9" w:rsidRPr="00317FC9">
        <w:rPr>
          <w:rFonts w:ascii="Times New Roman" w:hAnsi="Times New Roman" w:cs="Times New Roman"/>
          <w:bCs/>
          <w:snapToGrid w:val="0"/>
          <w:spacing w:val="-14"/>
          <w:sz w:val="22"/>
          <w:szCs w:val="22"/>
        </w:rPr>
        <w:t>’</w:t>
      </w:r>
      <w:r w:rsidR="0022390C" w:rsidRPr="00317FC9">
        <w:rPr>
          <w:rFonts w:ascii="Times New Roman" w:hAnsi="Times New Roman" w:cs="Times New Roman"/>
          <w:bCs/>
          <w:snapToGrid w:val="0"/>
          <w:spacing w:val="-14"/>
          <w:sz w:val="22"/>
          <w:szCs w:val="22"/>
        </w:rPr>
        <w:t xml:space="preserve">importance et la </w:t>
      </w:r>
      <w:r w:rsidR="005C79AB" w:rsidRPr="00317FC9">
        <w:rPr>
          <w:rFonts w:ascii="Times New Roman" w:hAnsi="Times New Roman" w:cs="Times New Roman"/>
          <w:bCs/>
          <w:snapToGrid w:val="0"/>
          <w:spacing w:val="-14"/>
          <w:sz w:val="22"/>
          <w:szCs w:val="22"/>
        </w:rPr>
        <w:t>diversité</w:t>
      </w:r>
      <w:r w:rsidR="0022390C" w:rsidRPr="00317FC9">
        <w:rPr>
          <w:rFonts w:ascii="Times New Roman" w:hAnsi="Times New Roman" w:cs="Times New Roman"/>
          <w:bCs/>
          <w:snapToGrid w:val="0"/>
          <w:spacing w:val="-14"/>
          <w:sz w:val="22"/>
          <w:szCs w:val="22"/>
        </w:rPr>
        <w:t xml:space="preserve"> des approches du rythme dans les multiples disciplines sollicitées.</w:t>
      </w:r>
    </w:p>
    <w:p w:rsidR="00086967" w:rsidRPr="00610392" w:rsidRDefault="00086967" w:rsidP="00086967">
      <w:pPr>
        <w:spacing w:line="240" w:lineRule="exact"/>
        <w:ind w:right="57" w:firstLine="397"/>
        <w:jc w:val="both"/>
        <w:rPr>
          <w:rFonts w:ascii="Times New Roman" w:hAnsi="Times New Roman" w:cs="Times New Roman"/>
          <w:bCs/>
          <w:spacing w:val="-14"/>
          <w:sz w:val="22"/>
          <w:szCs w:val="22"/>
        </w:rPr>
      </w:pPr>
      <w:r w:rsidRPr="00610392">
        <w:rPr>
          <w:rFonts w:ascii="Times New Roman" w:hAnsi="Times New Roman" w:cs="Times New Roman"/>
          <w:bCs/>
          <w:spacing w:val="-14"/>
          <w:sz w:val="22"/>
          <w:szCs w:val="22"/>
        </w:rPr>
        <w:t>Le projet éditorial prop</w:t>
      </w:r>
      <w:r w:rsidR="0048721E" w:rsidRPr="00610392">
        <w:rPr>
          <w:rFonts w:ascii="Times New Roman" w:hAnsi="Times New Roman" w:cs="Times New Roman"/>
          <w:bCs/>
          <w:spacing w:val="-14"/>
          <w:sz w:val="22"/>
          <w:szCs w:val="22"/>
        </w:rPr>
        <w:t>osait d’explorer la notion de « </w:t>
      </w:r>
      <w:r w:rsidRPr="00610392">
        <w:rPr>
          <w:rFonts w:ascii="Times New Roman" w:hAnsi="Times New Roman" w:cs="Times New Roman"/>
          <w:bCs/>
          <w:spacing w:val="-14"/>
          <w:sz w:val="22"/>
          <w:szCs w:val="22"/>
        </w:rPr>
        <w:t>rythme</w:t>
      </w:r>
      <w:r w:rsidR="0048721E" w:rsidRPr="00610392">
        <w:rPr>
          <w:rFonts w:ascii="Times New Roman" w:hAnsi="Times New Roman" w:cs="Times New Roman"/>
          <w:bCs/>
          <w:spacing w:val="-14"/>
          <w:sz w:val="22"/>
          <w:szCs w:val="22"/>
        </w:rPr>
        <w:t> </w:t>
      </w:r>
      <w:r w:rsidRPr="00610392">
        <w:rPr>
          <w:rFonts w:ascii="Times New Roman" w:hAnsi="Times New Roman" w:cs="Times New Roman"/>
          <w:bCs/>
          <w:spacing w:val="-14"/>
          <w:sz w:val="22"/>
          <w:szCs w:val="22"/>
        </w:rPr>
        <w:t>» comme grille de lecture des mondes contemporains, mode de représentation et de transformation actif par la pratique. Pari gagné. Les contributions ont confirmé le caractère heuri</w:t>
      </w:r>
      <w:r w:rsidRPr="00610392">
        <w:rPr>
          <w:rFonts w:ascii="Times New Roman" w:hAnsi="Times New Roman" w:cs="Times New Roman"/>
          <w:bCs/>
          <w:spacing w:val="-14"/>
          <w:sz w:val="22"/>
          <w:szCs w:val="22"/>
        </w:rPr>
        <w:t>s</w:t>
      </w:r>
      <w:r w:rsidRPr="00610392">
        <w:rPr>
          <w:rFonts w:ascii="Times New Roman" w:hAnsi="Times New Roman" w:cs="Times New Roman"/>
          <w:bCs/>
          <w:spacing w:val="-14"/>
          <w:sz w:val="22"/>
          <w:szCs w:val="22"/>
        </w:rPr>
        <w:t>tique du rythme dans ses différentes acceptions et de différents points de vue. Si on ne peut pas encore parler de «</w:t>
      </w:r>
      <w:r w:rsidR="001A0DDA">
        <w:rPr>
          <w:rFonts w:ascii="Times New Roman" w:hAnsi="Times New Roman" w:cs="Times New Roman"/>
          <w:bCs/>
          <w:spacing w:val="-14"/>
          <w:sz w:val="22"/>
          <w:szCs w:val="22"/>
        </w:rPr>
        <w:t> </w:t>
      </w:r>
      <w:r w:rsidRPr="00610392">
        <w:rPr>
          <w:rFonts w:ascii="Times New Roman" w:hAnsi="Times New Roman" w:cs="Times New Roman"/>
          <w:bCs/>
          <w:spacing w:val="-14"/>
          <w:sz w:val="22"/>
          <w:szCs w:val="22"/>
        </w:rPr>
        <w:t>paradigme nouveau</w:t>
      </w:r>
      <w:r w:rsidR="001A0DDA">
        <w:rPr>
          <w:rFonts w:ascii="Times New Roman" w:hAnsi="Times New Roman" w:cs="Times New Roman"/>
          <w:bCs/>
          <w:spacing w:val="-14"/>
          <w:sz w:val="22"/>
          <w:szCs w:val="22"/>
        </w:rPr>
        <w:t> </w:t>
      </w:r>
      <w:r w:rsidRPr="00610392">
        <w:rPr>
          <w:rFonts w:ascii="Times New Roman" w:hAnsi="Times New Roman" w:cs="Times New Roman"/>
          <w:bCs/>
          <w:spacing w:val="-14"/>
          <w:sz w:val="22"/>
          <w:szCs w:val="22"/>
        </w:rPr>
        <w:t>» (Michon</w:t>
      </w:r>
      <w:r w:rsidR="00BF7E08">
        <w:rPr>
          <w:rFonts w:ascii="Times New Roman" w:hAnsi="Times New Roman" w:cs="Times New Roman"/>
          <w:bCs/>
          <w:spacing w:val="-14"/>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Michon</w:instrText>
      </w:r>
      <w:r w:rsidR="005E010D">
        <w:instrText xml:space="preserve">" </w:instrText>
      </w:r>
      <w:r w:rsidR="00BF7E08">
        <w:rPr>
          <w:rFonts w:ascii="Times New Roman" w:hAnsi="Times New Roman" w:cs="Times New Roman"/>
          <w:bCs/>
          <w:spacing w:val="-14"/>
          <w:sz w:val="22"/>
          <w:szCs w:val="22"/>
        </w:rPr>
        <w:fldChar w:fldCharType="end"/>
      </w:r>
      <w:r w:rsidRPr="00610392">
        <w:rPr>
          <w:rFonts w:ascii="Times New Roman" w:hAnsi="Times New Roman" w:cs="Times New Roman"/>
          <w:bCs/>
          <w:spacing w:val="-14"/>
          <w:sz w:val="22"/>
          <w:szCs w:val="22"/>
        </w:rPr>
        <w:t>, 2013), les différents chapitres ont montré l’importance et la diversité des approches du rythme dans de multiples disciplines et l’intérêt d’une acception suffisamment large pour croiser les regards et préciser les concepts associés qui puissent être partagés de façon opérationnelle. La diversité des communications nous amène à synthétiser ces apports respectifs avant de tenter une mise en perspective et de proposer quelques pistes pour les rythmologies de demain.</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p>
    <w:p w:rsidR="00963DFE" w:rsidRDefault="00963DFE">
      <w:pPr>
        <w:rPr>
          <w:rFonts w:ascii="Times New Roman" w:eastAsia="Times New Roman" w:hAnsi="Times New Roman" w:cs="Times New Roman"/>
          <w:b/>
          <w:bCs/>
          <w:spacing w:val="-10"/>
          <w:sz w:val="22"/>
          <w:szCs w:val="22"/>
          <w:lang w:eastAsia="en-US"/>
        </w:rPr>
      </w:pPr>
    </w:p>
    <w:p w:rsidR="00086967" w:rsidRPr="00D40662" w:rsidRDefault="00C93D03" w:rsidP="00086967">
      <w:pPr>
        <w:pStyle w:val="Titre2"/>
        <w:rPr>
          <w:spacing w:val="-10"/>
        </w:rPr>
      </w:pPr>
      <w:bookmarkStart w:id="345" w:name="_Toc154458565"/>
      <w:r w:rsidRPr="00D40662">
        <w:rPr>
          <w:spacing w:val="-10"/>
        </w:rPr>
        <w:t xml:space="preserve">1. </w:t>
      </w:r>
      <w:r w:rsidR="00086967" w:rsidRPr="00D40662">
        <w:rPr>
          <w:spacing w:val="-10"/>
        </w:rPr>
        <w:t>Des apports multiples</w:t>
      </w:r>
      <w:bookmarkEnd w:id="345"/>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Pour </w:t>
      </w:r>
      <w:r w:rsidRPr="00D40662">
        <w:rPr>
          <w:rFonts w:ascii="Times New Roman" w:hAnsi="Times New Roman" w:cs="Times New Roman"/>
          <w:b/>
          <w:bCs/>
          <w:spacing w:val="-10"/>
          <w:sz w:val="22"/>
          <w:szCs w:val="22"/>
        </w:rPr>
        <w:t>la philosophe</w:t>
      </w:r>
      <w:r w:rsidR="005C79AB">
        <w:rPr>
          <w:rFonts w:ascii="Times New Roman" w:hAnsi="Times New Roman" w:cs="Times New Roman"/>
          <w:b/>
          <w:bCs/>
          <w:spacing w:val="-10"/>
          <w:sz w:val="22"/>
          <w:szCs w:val="22"/>
        </w:rPr>
        <w:t xml:space="preserve"> </w:t>
      </w:r>
      <w:r w:rsidRPr="00D40662">
        <w:rPr>
          <w:rFonts w:ascii="Times New Roman" w:hAnsi="Times New Roman" w:cs="Times New Roman"/>
          <w:b/>
          <w:bCs/>
          <w:spacing w:val="-10"/>
          <w:sz w:val="22"/>
          <w:szCs w:val="22"/>
        </w:rPr>
        <w:t xml:space="preserve">Chris </w:t>
      </w:r>
      <w:r w:rsidRPr="00280AA0">
        <w:rPr>
          <w:rFonts w:ascii="Times New Roman" w:hAnsi="Times New Roman" w:cs="Times New Roman"/>
          <w:b/>
          <w:bCs/>
          <w:spacing w:val="-10"/>
          <w:sz w:val="22"/>
          <w:szCs w:val="22"/>
        </w:rPr>
        <w:t>Youn</w:t>
      </w:r>
      <w:r w:rsidR="00280AA0" w:rsidRPr="00280AA0">
        <w:rPr>
          <w:rFonts w:ascii="Times New Roman" w:hAnsi="Times New Roman" w:cs="Times New Roman"/>
          <w:b/>
          <w:bCs/>
          <w:spacing w:val="-10"/>
          <w:sz w:val="22"/>
          <w:szCs w:val="22"/>
        </w:rPr>
        <w:t>è</w:t>
      </w:r>
      <w:r w:rsidRPr="00280AA0">
        <w:rPr>
          <w:rFonts w:ascii="Times New Roman" w:hAnsi="Times New Roman" w:cs="Times New Roman"/>
          <w:b/>
          <w:bCs/>
          <w:spacing w:val="-10"/>
          <w:sz w:val="22"/>
          <w:szCs w:val="22"/>
        </w:rPr>
        <w:t>s</w:t>
      </w:r>
      <w:r w:rsidR="00BF7E08">
        <w:rPr>
          <w:rFonts w:ascii="Times New Roman" w:hAnsi="Times New Roman" w:cs="Times New Roman"/>
          <w:b/>
          <w:bCs/>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
          <w:bCs/>
          <w:spacing w:val="-10"/>
          <w:sz w:val="22"/>
          <w:szCs w:val="22"/>
        </w:rPr>
        <w:fldChar w:fldCharType="end"/>
      </w:r>
      <w:r w:rsidR="00EF1ECE">
        <w:rPr>
          <w:rFonts w:ascii="Times New Roman" w:hAnsi="Times New Roman" w:cs="Times New Roman"/>
          <w:bCs/>
          <w:spacing w:val="-10"/>
          <w:sz w:val="22"/>
          <w:szCs w:val="22"/>
        </w:rPr>
        <w:t xml:space="preserve"> qui s’intéresse aux « </w:t>
      </w:r>
      <w:proofErr w:type="spellStart"/>
      <w:r w:rsidRPr="00D40662">
        <w:rPr>
          <w:rFonts w:ascii="Times New Roman" w:hAnsi="Times New Roman" w:cs="Times New Roman"/>
          <w:bCs/>
          <w:spacing w:val="-10"/>
          <w:sz w:val="22"/>
          <w:szCs w:val="22"/>
        </w:rPr>
        <w:t>ryth</w:t>
      </w:r>
      <w:r w:rsidR="00EF1ECE">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mes</w:t>
      </w:r>
      <w:proofErr w:type="spellEnd"/>
      <w:r w:rsidRPr="00D40662">
        <w:rPr>
          <w:rFonts w:ascii="Times New Roman" w:hAnsi="Times New Roman" w:cs="Times New Roman"/>
          <w:bCs/>
          <w:spacing w:val="-10"/>
          <w:sz w:val="22"/>
          <w:szCs w:val="22"/>
        </w:rPr>
        <w:t xml:space="preserve"> syncr</w:t>
      </w:r>
      <w:r w:rsidRPr="00D40662">
        <w:rPr>
          <w:rFonts w:ascii="Times New Roman" w:hAnsi="Times New Roman" w:cs="Times New Roman"/>
          <w:bCs/>
          <w:spacing w:val="-10"/>
          <w:sz w:val="22"/>
          <w:szCs w:val="22"/>
        </w:rPr>
        <w:t>é</w:t>
      </w:r>
      <w:r w:rsidRPr="00D40662">
        <w:rPr>
          <w:rFonts w:ascii="Times New Roman" w:hAnsi="Times New Roman" w:cs="Times New Roman"/>
          <w:bCs/>
          <w:spacing w:val="-10"/>
          <w:sz w:val="22"/>
          <w:szCs w:val="22"/>
        </w:rPr>
        <w:t>tiques dans l’architecture des établissements humains</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positionner le rythme comme «</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organisation du mouvant</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conduit à mettre l’accent sur la dyn</w:t>
      </w:r>
      <w:r w:rsidRPr="00D40662">
        <w:rPr>
          <w:rFonts w:ascii="Times New Roman" w:hAnsi="Times New Roman" w:cs="Times New Roman"/>
          <w:bCs/>
          <w:spacing w:val="-10"/>
          <w:sz w:val="22"/>
          <w:szCs w:val="22"/>
        </w:rPr>
        <w:t>a</w:t>
      </w:r>
      <w:r w:rsidRPr="00D40662">
        <w:rPr>
          <w:rFonts w:ascii="Times New Roman" w:hAnsi="Times New Roman" w:cs="Times New Roman"/>
          <w:bCs/>
          <w:spacing w:val="-10"/>
          <w:sz w:val="22"/>
          <w:szCs w:val="22"/>
        </w:rPr>
        <w:t>mique des flux, souvent rattachée à la vision héraclitéenne du devenir.</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Ce sens </w:t>
      </w:r>
      <w:proofErr w:type="spellStart"/>
      <w:r w:rsidRPr="00D40662">
        <w:rPr>
          <w:rFonts w:ascii="Times New Roman" w:hAnsi="Times New Roman" w:cs="Times New Roman"/>
          <w:bCs/>
          <w:spacing w:val="-10"/>
          <w:sz w:val="22"/>
          <w:szCs w:val="22"/>
        </w:rPr>
        <w:t>préplatonicien</w:t>
      </w:r>
      <w:proofErr w:type="spellEnd"/>
      <w:r w:rsidRPr="00D40662">
        <w:rPr>
          <w:rFonts w:ascii="Times New Roman" w:hAnsi="Times New Roman" w:cs="Times New Roman"/>
          <w:bCs/>
          <w:spacing w:val="-10"/>
          <w:sz w:val="22"/>
          <w:szCs w:val="22"/>
        </w:rPr>
        <w:t xml:space="preserve"> de </w:t>
      </w:r>
      <w:r w:rsidRPr="00D40662">
        <w:rPr>
          <w:rFonts w:ascii="Times New Roman" w:hAnsi="Times New Roman" w:cs="Times New Roman"/>
          <w:bCs/>
          <w:i/>
          <w:spacing w:val="-10"/>
          <w:sz w:val="22"/>
          <w:szCs w:val="22"/>
        </w:rPr>
        <w:t>rhuthmos</w:t>
      </w:r>
      <w:r w:rsidRPr="00D40662">
        <w:rPr>
          <w:rFonts w:ascii="Times New Roman" w:hAnsi="Times New Roman" w:cs="Times New Roman"/>
          <w:bCs/>
          <w:spacing w:val="-10"/>
          <w:sz w:val="22"/>
          <w:szCs w:val="22"/>
        </w:rPr>
        <w:t xml:space="preserve"> comme «</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manière de fluer</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relancé par Benveniste</w:t>
      </w:r>
      <w:r w:rsidR="00BF7E08">
        <w:rPr>
          <w:rFonts w:ascii="Times New Roman" w:hAnsi="Times New Roman" w:cs="Times New Roman"/>
          <w:bCs/>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Benveniste</w:instrText>
      </w:r>
      <w:r w:rsidR="005E010D">
        <w:instrText xml:space="preserve">" </w:instrText>
      </w:r>
      <w:r w:rsidR="00BF7E08">
        <w:rPr>
          <w:rFonts w:ascii="Times New Roman" w:hAnsi="Times New Roman" w:cs="Times New Roman"/>
          <w:bCs/>
          <w:spacing w:val="-10"/>
          <w:sz w:val="22"/>
          <w:szCs w:val="22"/>
        </w:rPr>
        <w:fldChar w:fldCharType="end"/>
      </w:r>
      <w:r w:rsidRPr="00D40662">
        <w:rPr>
          <w:rFonts w:ascii="Times New Roman" w:hAnsi="Times New Roman" w:cs="Times New Roman"/>
          <w:bCs/>
          <w:spacing w:val="-10"/>
          <w:sz w:val="22"/>
          <w:szCs w:val="22"/>
        </w:rPr>
        <w:t xml:space="preserve"> pour la langue, a été repris et commenté par le philosophe Henri Maldiney</w:t>
      </w:r>
      <w:r w:rsidR="00BF7E08">
        <w:rPr>
          <w:rFonts w:ascii="Times New Roman" w:hAnsi="Times New Roman" w:cs="Times New Roman"/>
          <w:bCs/>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Maldiney</w:instrText>
      </w:r>
      <w:r w:rsidR="005E010D">
        <w:instrText xml:space="preserve">" </w:instrText>
      </w:r>
      <w:r w:rsidR="00BF7E08">
        <w:rPr>
          <w:rFonts w:ascii="Times New Roman" w:hAnsi="Times New Roman" w:cs="Times New Roman"/>
          <w:bCs/>
          <w:spacing w:val="-10"/>
          <w:sz w:val="22"/>
          <w:szCs w:val="22"/>
        </w:rPr>
        <w:fldChar w:fldCharType="end"/>
      </w:r>
      <w:r w:rsidRPr="00D40662">
        <w:rPr>
          <w:rFonts w:ascii="Times New Roman" w:hAnsi="Times New Roman" w:cs="Times New Roman"/>
          <w:bCs/>
          <w:spacing w:val="-10"/>
          <w:sz w:val="22"/>
          <w:szCs w:val="22"/>
        </w:rPr>
        <w:t xml:space="preserve"> qui a remis le rythme au cœur d</w:t>
      </w:r>
      <w:r w:rsidR="00317FC9">
        <w:rPr>
          <w:rFonts w:ascii="Times New Roman" w:hAnsi="Times New Roman" w:cs="Times New Roman"/>
          <w:bCs/>
          <w:spacing w:val="-10"/>
          <w:sz w:val="22"/>
          <w:szCs w:val="22"/>
        </w:rPr>
        <w:t>e ce qui relie art et existence, l</w:t>
      </w:r>
      <w:r w:rsidRPr="00D40662">
        <w:rPr>
          <w:rFonts w:ascii="Times New Roman" w:hAnsi="Times New Roman" w:cs="Times New Roman"/>
          <w:bCs/>
          <w:spacing w:val="-10"/>
          <w:sz w:val="22"/>
          <w:szCs w:val="22"/>
        </w:rPr>
        <w:t xml:space="preserve">oin de l’idée que l’eurythmie serait un </w:t>
      </w:r>
      <w:r w:rsidR="008136CD" w:rsidRPr="00D40662">
        <w:rPr>
          <w:rFonts w:ascii="Times New Roman" w:hAnsi="Times New Roman" w:cs="Times New Roman"/>
          <w:bCs/>
          <w:spacing w:val="-10"/>
          <w:sz w:val="22"/>
          <w:szCs w:val="22"/>
        </w:rPr>
        <w:t>enchaînement</w:t>
      </w:r>
      <w:r w:rsidRPr="00D40662">
        <w:rPr>
          <w:rFonts w:ascii="Times New Roman" w:hAnsi="Times New Roman" w:cs="Times New Roman"/>
          <w:bCs/>
          <w:spacing w:val="-10"/>
          <w:sz w:val="22"/>
          <w:szCs w:val="22"/>
        </w:rPr>
        <w:t xml:space="preserve"> de proportions math</w:t>
      </w:r>
      <w:r w:rsidRPr="00D40662">
        <w:rPr>
          <w:rFonts w:ascii="Times New Roman" w:hAnsi="Times New Roman" w:cs="Times New Roman"/>
          <w:bCs/>
          <w:spacing w:val="-10"/>
          <w:sz w:val="22"/>
          <w:szCs w:val="22"/>
        </w:rPr>
        <w:t>é</w:t>
      </w:r>
      <w:r w:rsidRPr="00D40662">
        <w:rPr>
          <w:rFonts w:ascii="Times New Roman" w:hAnsi="Times New Roman" w:cs="Times New Roman"/>
          <w:bCs/>
          <w:spacing w:val="-10"/>
          <w:sz w:val="22"/>
          <w:szCs w:val="22"/>
        </w:rPr>
        <w:t xml:space="preserve">matiques, fondées sur des </w:t>
      </w:r>
      <w:r w:rsidR="005C79AB" w:rsidRPr="00D40662">
        <w:rPr>
          <w:rFonts w:ascii="Times New Roman" w:hAnsi="Times New Roman" w:cs="Times New Roman"/>
          <w:bCs/>
          <w:spacing w:val="-10"/>
          <w:sz w:val="22"/>
          <w:szCs w:val="22"/>
        </w:rPr>
        <w:t>nom</w:t>
      </w:r>
      <w:r w:rsidR="005C79AB">
        <w:rPr>
          <w:rFonts w:ascii="Times New Roman" w:hAnsi="Times New Roman" w:cs="Times New Roman"/>
          <w:bCs/>
          <w:spacing w:val="-10"/>
          <w:sz w:val="22"/>
          <w:szCs w:val="22"/>
        </w:rPr>
        <w:t>b</w:t>
      </w:r>
      <w:r w:rsidR="005C79AB" w:rsidRPr="00D40662">
        <w:rPr>
          <w:rFonts w:ascii="Times New Roman" w:hAnsi="Times New Roman" w:cs="Times New Roman"/>
          <w:bCs/>
          <w:spacing w:val="-10"/>
          <w:sz w:val="22"/>
          <w:szCs w:val="22"/>
        </w:rPr>
        <w:t>res</w:t>
      </w:r>
      <w:r w:rsidRPr="00D40662">
        <w:rPr>
          <w:rFonts w:ascii="Times New Roman" w:hAnsi="Times New Roman" w:cs="Times New Roman"/>
          <w:bCs/>
          <w:spacing w:val="-10"/>
          <w:sz w:val="22"/>
          <w:szCs w:val="22"/>
        </w:rPr>
        <w:t xml:space="preserve"> entiers et des répétitions modulaires, plutôt que sur des récurrences dynamiques.</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En dépassant la conception classique selon laquelle le rythme en archite</w:t>
      </w:r>
      <w:r w:rsidRPr="00D40662">
        <w:rPr>
          <w:rFonts w:ascii="Times New Roman" w:hAnsi="Times New Roman" w:cs="Times New Roman"/>
          <w:bCs/>
          <w:spacing w:val="-10"/>
          <w:sz w:val="22"/>
          <w:szCs w:val="22"/>
        </w:rPr>
        <w:t>c</w:t>
      </w:r>
      <w:r w:rsidRPr="00D40662">
        <w:rPr>
          <w:rFonts w:ascii="Times New Roman" w:hAnsi="Times New Roman" w:cs="Times New Roman"/>
          <w:bCs/>
          <w:spacing w:val="-10"/>
          <w:sz w:val="22"/>
          <w:szCs w:val="22"/>
        </w:rPr>
        <w:t xml:space="preserve">ture </w:t>
      </w:r>
      <w:r w:rsidR="008136CD" w:rsidRPr="00D40662">
        <w:rPr>
          <w:rFonts w:ascii="Times New Roman" w:hAnsi="Times New Roman" w:cs="Times New Roman"/>
          <w:bCs/>
          <w:spacing w:val="-10"/>
          <w:sz w:val="22"/>
          <w:szCs w:val="22"/>
        </w:rPr>
        <w:t>naîtrait</w:t>
      </w:r>
      <w:r w:rsidRPr="00D40662">
        <w:rPr>
          <w:rFonts w:ascii="Times New Roman" w:hAnsi="Times New Roman" w:cs="Times New Roman"/>
          <w:bCs/>
          <w:spacing w:val="-10"/>
          <w:sz w:val="22"/>
          <w:szCs w:val="22"/>
        </w:rPr>
        <w:t xml:space="preserve"> de l’art de la proportion dans l’ordre des grandeurs et de leurs rapports, </w:t>
      </w:r>
      <w:r w:rsidR="00D80EAA" w:rsidRPr="00D40662">
        <w:rPr>
          <w:rFonts w:ascii="Times New Roman" w:hAnsi="Times New Roman" w:cs="Times New Roman"/>
          <w:bCs/>
          <w:spacing w:val="-10"/>
          <w:sz w:val="22"/>
          <w:szCs w:val="22"/>
        </w:rPr>
        <w:t>Maldiney</w:t>
      </w:r>
      <w:r w:rsidR="00BF7E08">
        <w:rPr>
          <w:rFonts w:ascii="Times New Roman" w:hAnsi="Times New Roman" w:cs="Times New Roman"/>
          <w:bCs/>
          <w:spacing w:val="-10"/>
          <w:sz w:val="22"/>
          <w:szCs w:val="22"/>
        </w:rPr>
        <w:fldChar w:fldCharType="begin"/>
      </w:r>
      <w:r w:rsidR="00D80EAA">
        <w:instrText xml:space="preserve"> XE "</w:instrText>
      </w:r>
      <w:r w:rsidR="00D80EAA" w:rsidRPr="00543CEE">
        <w:rPr>
          <w:rFonts w:ascii="Times New Roman" w:hAnsi="Times New Roman" w:cs="Times New Roman"/>
          <w:bCs/>
          <w:snapToGrid w:val="0"/>
          <w:spacing w:val="-14"/>
          <w:sz w:val="22"/>
          <w:szCs w:val="22"/>
        </w:rPr>
        <w:instrText>Maldiney</w:instrText>
      </w:r>
      <w:r w:rsidR="00D80EAA">
        <w:instrText xml:space="preserve">" </w:instrText>
      </w:r>
      <w:r w:rsidR="00BF7E08">
        <w:rPr>
          <w:rFonts w:ascii="Times New Roman" w:hAnsi="Times New Roman" w:cs="Times New Roman"/>
          <w:bCs/>
          <w:spacing w:val="-10"/>
          <w:sz w:val="22"/>
          <w:szCs w:val="22"/>
        </w:rPr>
        <w:fldChar w:fldCharType="end"/>
      </w:r>
      <w:r w:rsidR="00D80EAA" w:rsidRPr="00D40662">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propose de considérer le rythme comme recelant une fulgurante puissance d’ouverture. Il pense le rythme au plus proche de l’expérience, sur le chemin de l’éprouver et non de l’explication. Pour lui, les architectures engagent le champ existentiel par des espacements, des formes et des matières, soit autant d’événements rythmiques éprouvés et réinventés à chaque fois par ceux qui les habitent et les parcourent comme par ceux qui les projettent et les bâtissent. Pour lui, la question de l’architecture serait celle de l’ouverture en elle-même, par son rythme ouvert. Dans ses travaux, il passe de la forme au rythme et analyse le comment de son «</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surgissement expérie</w:t>
      </w:r>
      <w:r w:rsidRPr="00D40662">
        <w:rPr>
          <w:rFonts w:ascii="Times New Roman" w:hAnsi="Times New Roman" w:cs="Times New Roman"/>
          <w:bCs/>
          <w:spacing w:val="-10"/>
          <w:sz w:val="22"/>
          <w:szCs w:val="22"/>
        </w:rPr>
        <w:t>n</w:t>
      </w:r>
      <w:r w:rsidRPr="00D40662">
        <w:rPr>
          <w:rFonts w:ascii="Times New Roman" w:hAnsi="Times New Roman" w:cs="Times New Roman"/>
          <w:bCs/>
          <w:spacing w:val="-10"/>
          <w:sz w:val="22"/>
          <w:szCs w:val="22"/>
        </w:rPr>
        <w:t>tiel</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Le rythme se constituerait à partir des contrastes en tensions et mutations des opposés complémentaires. En ce sens le rythme serait l’articulation du souffle. C’est dans cette tension qu’</w:t>
      </w:r>
      <w:r w:rsidR="00610392" w:rsidRPr="00D40662">
        <w:rPr>
          <w:rFonts w:ascii="Times New Roman" w:hAnsi="Times New Roman" w:cs="Times New Roman"/>
          <w:bCs/>
          <w:spacing w:val="-10"/>
          <w:sz w:val="22"/>
          <w:szCs w:val="22"/>
        </w:rPr>
        <w:t>apparaîtrait</w:t>
      </w:r>
      <w:r w:rsidRPr="00D40662">
        <w:rPr>
          <w:rFonts w:ascii="Times New Roman" w:hAnsi="Times New Roman" w:cs="Times New Roman"/>
          <w:bCs/>
          <w:spacing w:val="-10"/>
          <w:sz w:val="22"/>
          <w:szCs w:val="22"/>
        </w:rPr>
        <w:t xml:space="preserve"> un séjour, un «</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lieu d’être</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xml:space="preserve">». La présence serait dans le rythme de l’œuvre et non dans </w:t>
      </w:r>
      <w:proofErr w:type="gramStart"/>
      <w:r w:rsidRPr="00D40662">
        <w:rPr>
          <w:rFonts w:ascii="Times New Roman" w:hAnsi="Times New Roman" w:cs="Times New Roman"/>
          <w:bCs/>
          <w:spacing w:val="-10"/>
          <w:sz w:val="22"/>
          <w:szCs w:val="22"/>
        </w:rPr>
        <w:t>le</w:t>
      </w:r>
      <w:proofErr w:type="gramEnd"/>
      <w:r w:rsidRPr="00D40662">
        <w:rPr>
          <w:rFonts w:ascii="Times New Roman" w:hAnsi="Times New Roman" w:cs="Times New Roman"/>
          <w:bCs/>
          <w:spacing w:val="-10"/>
          <w:sz w:val="22"/>
          <w:szCs w:val="22"/>
        </w:rPr>
        <w:t xml:space="preserve"> sans-limite (« </w:t>
      </w:r>
      <w:proofErr w:type="spellStart"/>
      <w:r w:rsidRPr="00D40662">
        <w:rPr>
          <w:rFonts w:ascii="Times New Roman" w:hAnsi="Times New Roman" w:cs="Times New Roman"/>
          <w:bCs/>
          <w:i/>
          <w:spacing w:val="-10"/>
          <w:sz w:val="22"/>
          <w:szCs w:val="22"/>
        </w:rPr>
        <w:t>ape</w:t>
      </w:r>
      <w:r w:rsidRPr="00D40662">
        <w:rPr>
          <w:rFonts w:ascii="Times New Roman" w:hAnsi="Times New Roman" w:cs="Times New Roman"/>
          <w:bCs/>
          <w:i/>
          <w:spacing w:val="-10"/>
          <w:sz w:val="22"/>
          <w:szCs w:val="22"/>
        </w:rPr>
        <w:t>i</w:t>
      </w:r>
      <w:r w:rsidRPr="00D40662">
        <w:rPr>
          <w:rFonts w:ascii="Times New Roman" w:hAnsi="Times New Roman" w:cs="Times New Roman"/>
          <w:bCs/>
          <w:i/>
          <w:spacing w:val="-10"/>
          <w:sz w:val="22"/>
          <w:szCs w:val="22"/>
        </w:rPr>
        <w:t>ron</w:t>
      </w:r>
      <w:proofErr w:type="spellEnd"/>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dont la béance est une menace.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Dans les parcours sinueux et la topographie mouvementée de certains p</w:t>
      </w:r>
      <w:r w:rsidRPr="00D40662">
        <w:rPr>
          <w:rFonts w:ascii="Times New Roman" w:hAnsi="Times New Roman" w:cs="Times New Roman"/>
          <w:bCs/>
          <w:spacing w:val="-10"/>
          <w:sz w:val="22"/>
          <w:szCs w:val="22"/>
        </w:rPr>
        <w:t>e</w:t>
      </w:r>
      <w:r w:rsidRPr="00D40662">
        <w:rPr>
          <w:rFonts w:ascii="Times New Roman" w:hAnsi="Times New Roman" w:cs="Times New Roman"/>
          <w:bCs/>
          <w:spacing w:val="-10"/>
          <w:sz w:val="22"/>
          <w:szCs w:val="22"/>
        </w:rPr>
        <w:t>tits villages, le rythme est donné à éprouver. Il viendrait moins d’un dessin qui le figerait que du vide qualifié accueillant des pratiques diversifiées. Le pa</w:t>
      </w:r>
      <w:r w:rsidRPr="00D40662">
        <w:rPr>
          <w:rFonts w:ascii="Times New Roman" w:hAnsi="Times New Roman" w:cs="Times New Roman"/>
          <w:bCs/>
          <w:spacing w:val="-10"/>
          <w:sz w:val="22"/>
          <w:szCs w:val="22"/>
        </w:rPr>
        <w:t>s</w:t>
      </w:r>
      <w:r w:rsidRPr="00D40662">
        <w:rPr>
          <w:rFonts w:ascii="Times New Roman" w:hAnsi="Times New Roman" w:cs="Times New Roman"/>
          <w:bCs/>
          <w:spacing w:val="-10"/>
          <w:sz w:val="22"/>
          <w:szCs w:val="22"/>
        </w:rPr>
        <w:t>sage de largeur variable produirait un effet de respiration animant le cours des cheminements, dans une révélation du fort contraste entre opposés compl</w:t>
      </w:r>
      <w:r w:rsidRPr="00D40662">
        <w:rPr>
          <w:rFonts w:ascii="Times New Roman" w:hAnsi="Times New Roman" w:cs="Times New Roman"/>
          <w:bCs/>
          <w:spacing w:val="-10"/>
          <w:sz w:val="22"/>
          <w:szCs w:val="22"/>
        </w:rPr>
        <w:t>é</w:t>
      </w:r>
      <w:r w:rsidRPr="00D40662">
        <w:rPr>
          <w:rFonts w:ascii="Times New Roman" w:hAnsi="Times New Roman" w:cs="Times New Roman"/>
          <w:bCs/>
          <w:spacing w:val="-10"/>
          <w:sz w:val="22"/>
          <w:szCs w:val="22"/>
        </w:rPr>
        <w:t>mentaires.</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La réflexion débouche sur une interrogation sur la production d’un monde inerte d’objets étrangers, clos sur eux-mêmes, comme déversés, qui ne peuvent accueillir l’habiter. Pour </w:t>
      </w:r>
      <w:r w:rsidR="006A4EFC">
        <w:rPr>
          <w:rFonts w:ascii="Times New Roman" w:hAnsi="Times New Roman" w:cs="Times New Roman"/>
          <w:bCs/>
          <w:spacing w:val="-10"/>
          <w:sz w:val="22"/>
          <w:szCs w:val="22"/>
        </w:rPr>
        <w:t>Chris Younès</w:t>
      </w:r>
      <w:r w:rsidRPr="00D40662">
        <w:rPr>
          <w:rFonts w:ascii="Times New Roman" w:hAnsi="Times New Roman" w:cs="Times New Roman"/>
          <w:bCs/>
          <w:spacing w:val="-10"/>
          <w:sz w:val="22"/>
          <w:szCs w:val="22"/>
        </w:rPr>
        <w:t>, sans rythme, il n’y a plus que vertige et la ville échoue à instaurer un lieu de coexistence.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Dans une approche des dynamiques symbiotiques </w:t>
      </w:r>
      <w:r w:rsidR="00D80EAA">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 xml:space="preserve"> désignant le fait de vivre ensemble </w:t>
      </w:r>
      <w:r w:rsidR="00610392">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 xml:space="preserve"> et synergiques </w:t>
      </w:r>
      <w:r w:rsidR="00610392">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 xml:space="preserve"> qui désigne le fait d’agi</w:t>
      </w:r>
      <w:r w:rsidR="001A0DDA">
        <w:rPr>
          <w:rFonts w:ascii="Times New Roman" w:hAnsi="Times New Roman" w:cs="Times New Roman"/>
          <w:bCs/>
          <w:spacing w:val="-10"/>
          <w:sz w:val="22"/>
          <w:szCs w:val="22"/>
        </w:rPr>
        <w:t>r</w:t>
      </w:r>
      <w:r w:rsidRPr="00D40662">
        <w:rPr>
          <w:rFonts w:ascii="Times New Roman" w:hAnsi="Times New Roman" w:cs="Times New Roman"/>
          <w:bCs/>
          <w:spacing w:val="-10"/>
          <w:sz w:val="22"/>
          <w:szCs w:val="22"/>
        </w:rPr>
        <w:t xml:space="preserve"> de concert – </w:t>
      </w:r>
      <w:r w:rsidR="006A4EFC">
        <w:rPr>
          <w:rFonts w:ascii="Times New Roman" w:hAnsi="Times New Roman" w:cs="Times New Roman"/>
          <w:bCs/>
          <w:spacing w:val="-10"/>
          <w:sz w:val="22"/>
          <w:szCs w:val="22"/>
        </w:rPr>
        <w:t xml:space="preserve">la </w:t>
      </w:r>
      <w:proofErr w:type="spellStart"/>
      <w:r w:rsidR="006A4EFC">
        <w:rPr>
          <w:rFonts w:ascii="Times New Roman" w:hAnsi="Times New Roman" w:cs="Times New Roman"/>
          <w:bCs/>
          <w:spacing w:val="-10"/>
          <w:sz w:val="22"/>
          <w:szCs w:val="22"/>
        </w:rPr>
        <w:t>phi</w:t>
      </w:r>
      <w:r w:rsidR="00D625CC">
        <w:rPr>
          <w:rFonts w:ascii="Times New Roman" w:hAnsi="Times New Roman" w:cs="Times New Roman"/>
          <w:bCs/>
          <w:spacing w:val="-10"/>
          <w:sz w:val="22"/>
          <w:szCs w:val="22"/>
        </w:rPr>
        <w:softHyphen/>
      </w:r>
      <w:r w:rsidR="006A4EFC">
        <w:rPr>
          <w:rFonts w:ascii="Times New Roman" w:hAnsi="Times New Roman" w:cs="Times New Roman"/>
          <w:bCs/>
          <w:spacing w:val="-10"/>
          <w:sz w:val="22"/>
          <w:szCs w:val="22"/>
        </w:rPr>
        <w:t>losophe</w:t>
      </w:r>
      <w:proofErr w:type="spellEnd"/>
      <w:r w:rsidRPr="00D40662">
        <w:rPr>
          <w:rFonts w:ascii="Times New Roman" w:hAnsi="Times New Roman" w:cs="Times New Roman"/>
          <w:bCs/>
          <w:spacing w:val="-10"/>
          <w:sz w:val="22"/>
          <w:szCs w:val="22"/>
        </w:rPr>
        <w:t xml:space="preserve"> s’interroge sur la manière dont l’</w:t>
      </w:r>
      <w:r w:rsidR="00FA0301" w:rsidRPr="00D40662">
        <w:rPr>
          <w:rFonts w:ascii="Times New Roman" w:hAnsi="Times New Roman" w:cs="Times New Roman"/>
          <w:bCs/>
          <w:spacing w:val="-10"/>
          <w:sz w:val="22"/>
          <w:szCs w:val="22"/>
        </w:rPr>
        <w:t>architec</w:t>
      </w:r>
      <w:r w:rsidR="00FA0301">
        <w:rPr>
          <w:rFonts w:ascii="Times New Roman" w:hAnsi="Times New Roman" w:cs="Times New Roman"/>
          <w:bCs/>
          <w:spacing w:val="-10"/>
          <w:sz w:val="22"/>
          <w:szCs w:val="22"/>
        </w:rPr>
        <w:t>t</w:t>
      </w:r>
      <w:r w:rsidR="00FA0301" w:rsidRPr="00D40662">
        <w:rPr>
          <w:rFonts w:ascii="Times New Roman" w:hAnsi="Times New Roman" w:cs="Times New Roman"/>
          <w:bCs/>
          <w:spacing w:val="-10"/>
          <w:sz w:val="22"/>
          <w:szCs w:val="22"/>
        </w:rPr>
        <w:t>ure</w:t>
      </w:r>
      <w:r w:rsidRPr="00D40662">
        <w:rPr>
          <w:rFonts w:ascii="Times New Roman" w:hAnsi="Times New Roman" w:cs="Times New Roman"/>
          <w:bCs/>
          <w:spacing w:val="-10"/>
          <w:sz w:val="22"/>
          <w:szCs w:val="22"/>
        </w:rPr>
        <w:t xml:space="preserve"> pourrait entrer en rés</w:t>
      </w:r>
      <w:r w:rsidRPr="00D40662">
        <w:rPr>
          <w:rFonts w:ascii="Times New Roman" w:hAnsi="Times New Roman" w:cs="Times New Roman"/>
          <w:bCs/>
          <w:spacing w:val="-10"/>
          <w:sz w:val="22"/>
          <w:szCs w:val="22"/>
        </w:rPr>
        <w:t>o</w:t>
      </w:r>
      <w:r w:rsidRPr="00D40662">
        <w:rPr>
          <w:rFonts w:ascii="Times New Roman" w:hAnsi="Times New Roman" w:cs="Times New Roman"/>
          <w:bCs/>
          <w:spacing w:val="-10"/>
          <w:sz w:val="22"/>
          <w:szCs w:val="22"/>
        </w:rPr>
        <w:t xml:space="preserve">nance avec les rythmes de l’univers à partir notamment d’une liste de </w:t>
      </w:r>
      <w:proofErr w:type="spellStart"/>
      <w:r w:rsidRPr="00D40662">
        <w:rPr>
          <w:rFonts w:ascii="Times New Roman" w:hAnsi="Times New Roman" w:cs="Times New Roman"/>
          <w:bCs/>
          <w:spacing w:val="-10"/>
          <w:sz w:val="22"/>
          <w:szCs w:val="22"/>
        </w:rPr>
        <w:t>contras</w:t>
      </w:r>
      <w:r w:rsidR="00D625CC">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tes</w:t>
      </w:r>
      <w:proofErr w:type="spellEnd"/>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plein/vide, dedans/</w:t>
      </w:r>
      <w:r w:rsidR="00610392">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dehors, proche/lointain, ouvert/fermé, ombre/</w:t>
      </w:r>
      <w:r w:rsidR="00FA0301">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lumière, recueil/</w:t>
      </w:r>
      <w:r w:rsidR="00FA0301" w:rsidRPr="00D40662">
        <w:rPr>
          <w:rFonts w:ascii="Times New Roman" w:hAnsi="Times New Roman" w:cs="Times New Roman"/>
          <w:bCs/>
          <w:spacing w:val="-10"/>
          <w:sz w:val="22"/>
          <w:szCs w:val="22"/>
        </w:rPr>
        <w:t>déploi</w:t>
      </w:r>
      <w:r w:rsidR="00FA0301">
        <w:rPr>
          <w:rFonts w:ascii="Times New Roman" w:hAnsi="Times New Roman" w:cs="Times New Roman"/>
          <w:bCs/>
          <w:spacing w:val="-10"/>
          <w:sz w:val="22"/>
          <w:szCs w:val="22"/>
        </w:rPr>
        <w:t>e</w:t>
      </w:r>
      <w:r w:rsidR="00FA0301" w:rsidRPr="00D40662">
        <w:rPr>
          <w:rFonts w:ascii="Times New Roman" w:hAnsi="Times New Roman" w:cs="Times New Roman"/>
          <w:bCs/>
          <w:spacing w:val="-10"/>
          <w:sz w:val="22"/>
          <w:szCs w:val="22"/>
        </w:rPr>
        <w:t>ment</w:t>
      </w:r>
      <w:r w:rsidRPr="00D40662">
        <w:rPr>
          <w:rFonts w:ascii="Times New Roman" w:hAnsi="Times New Roman" w:cs="Times New Roman"/>
          <w:bCs/>
          <w:spacing w:val="-10"/>
          <w:sz w:val="22"/>
          <w:szCs w:val="22"/>
        </w:rPr>
        <w:t xml:space="preserve">. </w:t>
      </w:r>
      <w:r w:rsidR="00D80EAA">
        <w:rPr>
          <w:rFonts w:ascii="Times New Roman" w:hAnsi="Times New Roman" w:cs="Times New Roman"/>
          <w:bCs/>
          <w:spacing w:val="-10"/>
          <w:sz w:val="22"/>
          <w:szCs w:val="22"/>
        </w:rPr>
        <w:t>C’est</w:t>
      </w:r>
      <w:r w:rsidRPr="00D40662">
        <w:rPr>
          <w:rFonts w:ascii="Times New Roman" w:hAnsi="Times New Roman" w:cs="Times New Roman"/>
          <w:bCs/>
          <w:spacing w:val="-10"/>
          <w:sz w:val="22"/>
          <w:szCs w:val="22"/>
        </w:rPr>
        <w:t xml:space="preserve"> par les relais du vide, de l’ouverture, du souffle que seraient établis des rapports entre des réalités différentes.</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L’harmonie réelle n’existerait pas sans moment critique surmonté. Cela définit l’existence elle-même avec des états critiques discontinus à travers lesquels on existe. Pour elle</w:t>
      </w:r>
      <w:r w:rsidR="00D80EAA">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 xml:space="preserve"> le rythme n’est pas une forme mais une transfo</w:t>
      </w:r>
      <w:r w:rsidRPr="00D40662">
        <w:rPr>
          <w:rFonts w:ascii="Times New Roman" w:hAnsi="Times New Roman" w:cs="Times New Roman"/>
          <w:bCs/>
          <w:spacing w:val="-10"/>
          <w:sz w:val="22"/>
          <w:szCs w:val="22"/>
        </w:rPr>
        <w:t>r</w:t>
      </w:r>
      <w:r w:rsidRPr="00D40662">
        <w:rPr>
          <w:rFonts w:ascii="Times New Roman" w:hAnsi="Times New Roman" w:cs="Times New Roman"/>
          <w:bCs/>
          <w:spacing w:val="-10"/>
          <w:sz w:val="22"/>
          <w:szCs w:val="22"/>
        </w:rPr>
        <w:t>mation constitutive comme est l’existant</w:t>
      </w:r>
      <w:r w:rsidR="001A0DDA">
        <w:rPr>
          <w:rFonts w:ascii="Times New Roman" w:hAnsi="Times New Roman" w:cs="Times New Roman"/>
          <w:bCs/>
          <w:spacing w:val="-10"/>
          <w:sz w:val="22"/>
          <w:szCs w:val="22"/>
        </w:rPr>
        <w:t xml:space="preserve"> et comme est toute œuvre d’art</w:t>
      </w:r>
      <w:r w:rsidR="005C2807">
        <w:rPr>
          <w:rFonts w:ascii="Times New Roman" w:hAnsi="Times New Roman" w:cs="Times New Roman"/>
          <w:bCs/>
          <w:spacing w:val="-10"/>
          <w:sz w:val="22"/>
          <w:szCs w:val="22"/>
        </w:rPr>
        <w:t xml:space="preserve">. Pour </w:t>
      </w:r>
      <w:r w:rsidRPr="00D40662">
        <w:rPr>
          <w:rFonts w:ascii="Times New Roman" w:hAnsi="Times New Roman" w:cs="Times New Roman"/>
          <w:bCs/>
          <w:spacing w:val="-10"/>
          <w:sz w:val="22"/>
          <w:szCs w:val="22"/>
        </w:rPr>
        <w:t>l’architecture</w:t>
      </w:r>
      <w:r w:rsidR="001A0DDA">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 xml:space="preserve"> </w:t>
      </w:r>
      <w:r w:rsidR="005C2807">
        <w:rPr>
          <w:rFonts w:ascii="Times New Roman" w:hAnsi="Times New Roman" w:cs="Times New Roman"/>
          <w:bCs/>
          <w:spacing w:val="-10"/>
          <w:sz w:val="22"/>
          <w:szCs w:val="22"/>
        </w:rPr>
        <w:t>c’</w:t>
      </w:r>
      <w:r w:rsidRPr="00D40662">
        <w:rPr>
          <w:rFonts w:ascii="Times New Roman" w:hAnsi="Times New Roman" w:cs="Times New Roman"/>
          <w:bCs/>
          <w:spacing w:val="-10"/>
          <w:sz w:val="22"/>
          <w:szCs w:val="22"/>
        </w:rPr>
        <w:t>est capital.</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80EAA">
        <w:rPr>
          <w:rFonts w:ascii="Times New Roman" w:hAnsi="Times New Roman" w:cs="Times New Roman"/>
          <w:b/>
          <w:bCs/>
          <w:spacing w:val="-6"/>
          <w:sz w:val="22"/>
          <w:szCs w:val="22"/>
        </w:rPr>
        <w:t>Le géographe Luc Gwiazdzinski</w:t>
      </w:r>
      <w:r w:rsidR="00BF7E08" w:rsidRPr="00D80EAA">
        <w:rPr>
          <w:rFonts w:ascii="Times New Roman" w:hAnsi="Times New Roman" w:cs="Times New Roman"/>
          <w:b/>
          <w:bCs/>
          <w:spacing w:val="-6"/>
          <w:sz w:val="22"/>
          <w:szCs w:val="22"/>
        </w:rPr>
        <w:fldChar w:fldCharType="begin"/>
      </w:r>
      <w:r w:rsidR="005E010D" w:rsidRPr="00D80EAA">
        <w:rPr>
          <w:spacing w:val="-6"/>
        </w:rPr>
        <w:instrText xml:space="preserve"> XE "</w:instrText>
      </w:r>
      <w:r w:rsidR="005E010D" w:rsidRPr="00D80EAA">
        <w:rPr>
          <w:rFonts w:ascii="Times New Roman" w:hAnsi="Times New Roman" w:cs="Times New Roman"/>
          <w:bCs/>
          <w:snapToGrid w:val="0"/>
          <w:spacing w:val="-6"/>
          <w:sz w:val="22"/>
          <w:szCs w:val="22"/>
        </w:rPr>
        <w:instrText>Gwiazdzinski</w:instrText>
      </w:r>
      <w:r w:rsidR="005E010D" w:rsidRPr="00D80EAA">
        <w:rPr>
          <w:spacing w:val="-6"/>
        </w:rPr>
        <w:instrText xml:space="preserve">" </w:instrText>
      </w:r>
      <w:r w:rsidR="00BF7E08" w:rsidRPr="00D80EAA">
        <w:rPr>
          <w:rFonts w:ascii="Times New Roman" w:hAnsi="Times New Roman" w:cs="Times New Roman"/>
          <w:b/>
          <w:bCs/>
          <w:spacing w:val="-6"/>
          <w:sz w:val="22"/>
          <w:szCs w:val="22"/>
        </w:rPr>
        <w:fldChar w:fldCharType="end"/>
      </w:r>
      <w:r w:rsidRPr="00D80EAA">
        <w:rPr>
          <w:rFonts w:ascii="Times New Roman" w:hAnsi="Times New Roman" w:cs="Times New Roman"/>
          <w:bCs/>
          <w:spacing w:val="-6"/>
          <w:sz w:val="22"/>
          <w:szCs w:val="22"/>
        </w:rPr>
        <w:t xml:space="preserve"> propose une première exploration</w:t>
      </w:r>
      <w:r w:rsidRPr="00D40662">
        <w:rPr>
          <w:rFonts w:ascii="Times New Roman" w:hAnsi="Times New Roman" w:cs="Times New Roman"/>
          <w:bCs/>
          <w:spacing w:val="-10"/>
          <w:sz w:val="22"/>
          <w:szCs w:val="22"/>
        </w:rPr>
        <w:t xml:space="preserve"> des rapports du rythme avec la géographie pour mieux vivre et habiter le</w:t>
      </w:r>
      <w:r w:rsidR="005C2807">
        <w:rPr>
          <w:rFonts w:ascii="Times New Roman" w:hAnsi="Times New Roman" w:cs="Times New Roman"/>
          <w:bCs/>
          <w:spacing w:val="-10"/>
          <w:sz w:val="22"/>
          <w:szCs w:val="22"/>
        </w:rPr>
        <w:t>s</w:t>
      </w:r>
      <w:r w:rsidRPr="00D40662">
        <w:rPr>
          <w:rFonts w:ascii="Times New Roman" w:hAnsi="Times New Roman" w:cs="Times New Roman"/>
          <w:bCs/>
          <w:spacing w:val="-10"/>
          <w:sz w:val="22"/>
          <w:szCs w:val="22"/>
        </w:rPr>
        <w:t xml:space="preserve"> monde</w:t>
      </w:r>
      <w:r w:rsidR="005C2807">
        <w:rPr>
          <w:rFonts w:ascii="Times New Roman" w:hAnsi="Times New Roman" w:cs="Times New Roman"/>
          <w:bCs/>
          <w:spacing w:val="-10"/>
          <w:sz w:val="22"/>
          <w:szCs w:val="22"/>
        </w:rPr>
        <w:t>s</w:t>
      </w:r>
      <w:r w:rsidRPr="00D40662">
        <w:rPr>
          <w:rFonts w:ascii="Times New Roman" w:hAnsi="Times New Roman" w:cs="Times New Roman"/>
          <w:bCs/>
          <w:spacing w:val="-10"/>
          <w:sz w:val="22"/>
          <w:szCs w:val="22"/>
        </w:rPr>
        <w:t>. La réflexi</w:t>
      </w:r>
      <w:r w:rsidR="00D80EAA">
        <w:rPr>
          <w:rFonts w:ascii="Times New Roman" w:hAnsi="Times New Roman" w:cs="Times New Roman"/>
          <w:bCs/>
          <w:spacing w:val="-10"/>
          <w:sz w:val="22"/>
          <w:szCs w:val="22"/>
        </w:rPr>
        <w:t>on quasi</w:t>
      </w:r>
      <w:r w:rsidR="00D80EAA" w:rsidRPr="00D40662">
        <w:rPr>
          <w:rFonts w:ascii="Times New Roman" w:hAnsi="Times New Roman" w:cs="Times New Roman"/>
          <w:bCs/>
          <w:spacing w:val="-10"/>
          <w:sz w:val="22"/>
          <w:szCs w:val="22"/>
        </w:rPr>
        <w:t xml:space="preserve"> biographique</w:t>
      </w:r>
      <w:r w:rsidRPr="00D40662">
        <w:rPr>
          <w:rFonts w:ascii="Times New Roman" w:hAnsi="Times New Roman" w:cs="Times New Roman"/>
          <w:bCs/>
          <w:spacing w:val="-10"/>
          <w:sz w:val="22"/>
          <w:szCs w:val="22"/>
        </w:rPr>
        <w:t xml:space="preserve"> démarre </w:t>
      </w:r>
      <w:r w:rsidRPr="00D80EAA">
        <w:rPr>
          <w:rFonts w:ascii="Times New Roman" w:hAnsi="Times New Roman" w:cs="Times New Roman"/>
          <w:bCs/>
          <w:spacing w:val="-12"/>
          <w:sz w:val="22"/>
          <w:szCs w:val="22"/>
        </w:rPr>
        <w:t>par les rythmes perçus, ressentis, portés ou imposés par l’être humain</w:t>
      </w:r>
      <w:r w:rsidR="001A0DDA" w:rsidRPr="00D80EAA">
        <w:rPr>
          <w:rFonts w:ascii="Times New Roman" w:hAnsi="Times New Roman" w:cs="Times New Roman"/>
          <w:bCs/>
          <w:spacing w:val="-12"/>
          <w:sz w:val="22"/>
          <w:szCs w:val="22"/>
        </w:rPr>
        <w:t> </w:t>
      </w:r>
      <w:r w:rsidRPr="00D80EAA">
        <w:rPr>
          <w:rFonts w:ascii="Times New Roman" w:hAnsi="Times New Roman" w:cs="Times New Roman"/>
          <w:bCs/>
          <w:spacing w:val="-12"/>
          <w:sz w:val="22"/>
          <w:szCs w:val="22"/>
        </w:rPr>
        <w:t>:</w:t>
      </w:r>
      <w:r w:rsidRPr="00D40662">
        <w:rPr>
          <w:rFonts w:ascii="Times New Roman" w:hAnsi="Times New Roman" w:cs="Times New Roman"/>
          <w:bCs/>
          <w:spacing w:val="-10"/>
          <w:sz w:val="22"/>
          <w:szCs w:val="22"/>
        </w:rPr>
        <w:t xml:space="preserve"> les rythmes biologiques, naturels et sociaux, les changements de rythmes perçus, le sentiment rythmique, les stratégies, les émancipations mais aussi les risques et pathologies. En abordant les rythmes mesurés </w:t>
      </w:r>
      <w:r w:rsidR="005C2807">
        <w:rPr>
          <w:rFonts w:ascii="Times New Roman" w:hAnsi="Times New Roman" w:cs="Times New Roman"/>
          <w:bCs/>
          <w:spacing w:val="-10"/>
          <w:sz w:val="22"/>
          <w:szCs w:val="22"/>
        </w:rPr>
        <w:t>en tant que</w:t>
      </w:r>
      <w:r w:rsidRPr="00D40662">
        <w:rPr>
          <w:rFonts w:ascii="Times New Roman" w:hAnsi="Times New Roman" w:cs="Times New Roman"/>
          <w:bCs/>
          <w:spacing w:val="-10"/>
          <w:sz w:val="22"/>
          <w:szCs w:val="22"/>
        </w:rPr>
        <w:t xml:space="preserve"> chercheur, il met en avant les décalages avec les premiers. Il explore les limites actuelles de l’approche du rythme en gé</w:t>
      </w:r>
      <w:r w:rsidRPr="00D40662">
        <w:rPr>
          <w:rFonts w:ascii="Times New Roman" w:hAnsi="Times New Roman" w:cs="Times New Roman"/>
          <w:bCs/>
          <w:spacing w:val="-10"/>
          <w:sz w:val="22"/>
          <w:szCs w:val="22"/>
        </w:rPr>
        <w:t>o</w:t>
      </w:r>
      <w:r w:rsidRPr="00D40662">
        <w:rPr>
          <w:rFonts w:ascii="Times New Roman" w:hAnsi="Times New Roman" w:cs="Times New Roman"/>
          <w:bCs/>
          <w:spacing w:val="-10"/>
          <w:sz w:val="22"/>
          <w:szCs w:val="22"/>
        </w:rPr>
        <w:t xml:space="preserve">graphie. </w:t>
      </w:r>
      <w:r w:rsidR="00D40662" w:rsidRPr="00D40662">
        <w:rPr>
          <w:rFonts w:ascii="Times New Roman" w:hAnsi="Times New Roman" w:cs="Times New Roman"/>
          <w:bCs/>
          <w:spacing w:val="-10"/>
          <w:sz w:val="22"/>
          <w:szCs w:val="22"/>
        </w:rPr>
        <w:t>Étonnamment</w:t>
      </w:r>
      <w:r w:rsidRPr="00D40662">
        <w:rPr>
          <w:rFonts w:ascii="Times New Roman" w:hAnsi="Times New Roman" w:cs="Times New Roman"/>
          <w:bCs/>
          <w:spacing w:val="-10"/>
          <w:sz w:val="22"/>
          <w:szCs w:val="22"/>
        </w:rPr>
        <w:t xml:space="preserve">, le rythme n’est pas un objet </w:t>
      </w:r>
      <w:proofErr w:type="spellStart"/>
      <w:r w:rsidRPr="00D40662">
        <w:rPr>
          <w:rFonts w:ascii="Times New Roman" w:hAnsi="Times New Roman" w:cs="Times New Roman"/>
          <w:bCs/>
          <w:spacing w:val="-10"/>
          <w:sz w:val="22"/>
          <w:szCs w:val="22"/>
        </w:rPr>
        <w:t>géo</w:t>
      </w:r>
      <w:r w:rsidR="00D40662" w:rsidRPr="00D40662">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gra</w:t>
      </w:r>
      <w:r w:rsidR="00D80EAA">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phique</w:t>
      </w:r>
      <w:proofErr w:type="spellEnd"/>
      <w:r w:rsidRPr="00D40662">
        <w:rPr>
          <w:rFonts w:ascii="Times New Roman" w:hAnsi="Times New Roman" w:cs="Times New Roman"/>
          <w:bCs/>
          <w:spacing w:val="-10"/>
          <w:sz w:val="22"/>
          <w:szCs w:val="22"/>
        </w:rPr>
        <w:t>. La mobil</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sation de la notion est mécaniste, entre métrique des hommes et des lieux dans une recherche de régularité et la quête du «</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rythme naturel</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w:t>
      </w:r>
    </w:p>
    <w:p w:rsidR="00086967" w:rsidRDefault="00086967" w:rsidP="00086967">
      <w:pPr>
        <w:spacing w:line="240" w:lineRule="exact"/>
        <w:ind w:right="57" w:firstLine="397"/>
        <w:jc w:val="both"/>
        <w:rPr>
          <w:rFonts w:ascii="Times New Roman" w:hAnsi="Times New Roman" w:cs="Times New Roman"/>
          <w:bCs/>
          <w:spacing w:val="-10"/>
          <w:sz w:val="22"/>
          <w:szCs w:val="22"/>
        </w:rPr>
      </w:pPr>
      <w:r w:rsidRPr="00D80EAA">
        <w:rPr>
          <w:rFonts w:ascii="Times New Roman" w:hAnsi="Times New Roman" w:cs="Times New Roman"/>
          <w:bCs/>
          <w:spacing w:val="-8"/>
          <w:sz w:val="22"/>
          <w:szCs w:val="22"/>
        </w:rPr>
        <w:t xml:space="preserve">Au-delà de la </w:t>
      </w:r>
      <w:r w:rsidRPr="00D80EAA">
        <w:rPr>
          <w:rFonts w:ascii="Times New Roman" w:hAnsi="Times New Roman" w:cs="Times New Roman"/>
          <w:bCs/>
          <w:i/>
          <w:spacing w:val="-8"/>
          <w:sz w:val="22"/>
          <w:szCs w:val="22"/>
        </w:rPr>
        <w:t xml:space="preserve">Time </w:t>
      </w:r>
      <w:proofErr w:type="spellStart"/>
      <w:r w:rsidRPr="00D80EAA">
        <w:rPr>
          <w:rFonts w:ascii="Times New Roman" w:hAnsi="Times New Roman" w:cs="Times New Roman"/>
          <w:bCs/>
          <w:i/>
          <w:spacing w:val="-8"/>
          <w:sz w:val="22"/>
          <w:szCs w:val="22"/>
        </w:rPr>
        <w:t>Geography</w:t>
      </w:r>
      <w:proofErr w:type="spellEnd"/>
      <w:r w:rsidRPr="00D80EAA">
        <w:rPr>
          <w:rFonts w:ascii="Times New Roman" w:hAnsi="Times New Roman" w:cs="Times New Roman"/>
          <w:bCs/>
          <w:spacing w:val="-8"/>
          <w:sz w:val="22"/>
          <w:szCs w:val="22"/>
        </w:rPr>
        <w:t xml:space="preserve"> qui s’intéresse aux parcours individuels </w:t>
      </w:r>
      <w:r w:rsidRPr="00D40662">
        <w:rPr>
          <w:rFonts w:ascii="Times New Roman" w:hAnsi="Times New Roman" w:cs="Times New Roman"/>
          <w:bCs/>
          <w:spacing w:val="-10"/>
          <w:sz w:val="22"/>
          <w:szCs w:val="22"/>
        </w:rPr>
        <w:t xml:space="preserve">dans le prisme </w:t>
      </w:r>
      <w:proofErr w:type="spellStart"/>
      <w:r w:rsidRPr="00D40662">
        <w:rPr>
          <w:rFonts w:ascii="Times New Roman" w:hAnsi="Times New Roman" w:cs="Times New Roman"/>
          <w:bCs/>
          <w:spacing w:val="-10"/>
          <w:sz w:val="22"/>
          <w:szCs w:val="22"/>
        </w:rPr>
        <w:t>spatiotemporel</w:t>
      </w:r>
      <w:proofErr w:type="spellEnd"/>
      <w:r w:rsidRPr="00D40662">
        <w:rPr>
          <w:rFonts w:ascii="Times New Roman" w:hAnsi="Times New Roman" w:cs="Times New Roman"/>
          <w:bCs/>
          <w:spacing w:val="-10"/>
          <w:sz w:val="22"/>
          <w:szCs w:val="22"/>
        </w:rPr>
        <w:t xml:space="preserve">, de la </w:t>
      </w:r>
      <w:proofErr w:type="spellStart"/>
      <w:r w:rsidRPr="00D40662">
        <w:rPr>
          <w:rFonts w:ascii="Times New Roman" w:hAnsi="Times New Roman" w:cs="Times New Roman"/>
          <w:bCs/>
          <w:spacing w:val="-10"/>
          <w:sz w:val="22"/>
          <w:szCs w:val="22"/>
        </w:rPr>
        <w:t>chronotopie</w:t>
      </w:r>
      <w:proofErr w:type="spellEnd"/>
      <w:r w:rsidRPr="00D40662">
        <w:rPr>
          <w:rFonts w:ascii="Times New Roman" w:hAnsi="Times New Roman" w:cs="Times New Roman"/>
          <w:bCs/>
          <w:spacing w:val="-10"/>
          <w:sz w:val="22"/>
          <w:szCs w:val="22"/>
        </w:rPr>
        <w:t xml:space="preserve"> à laquelle manque</w:t>
      </w:r>
      <w:r w:rsidR="005C2807">
        <w:rPr>
          <w:rFonts w:ascii="Times New Roman" w:hAnsi="Times New Roman" w:cs="Times New Roman"/>
          <w:bCs/>
          <w:spacing w:val="-10"/>
          <w:sz w:val="22"/>
          <w:szCs w:val="22"/>
        </w:rPr>
        <w:t xml:space="preserve"> la dime</w:t>
      </w:r>
      <w:r w:rsidR="005C2807">
        <w:rPr>
          <w:rFonts w:ascii="Times New Roman" w:hAnsi="Times New Roman" w:cs="Times New Roman"/>
          <w:bCs/>
          <w:spacing w:val="-10"/>
          <w:sz w:val="22"/>
          <w:szCs w:val="22"/>
        </w:rPr>
        <w:t>n</w:t>
      </w:r>
      <w:r w:rsidR="005C2807">
        <w:rPr>
          <w:rFonts w:ascii="Times New Roman" w:hAnsi="Times New Roman" w:cs="Times New Roman"/>
          <w:bCs/>
          <w:spacing w:val="-10"/>
          <w:sz w:val="22"/>
          <w:szCs w:val="22"/>
        </w:rPr>
        <w:t>sion de</w:t>
      </w:r>
      <w:r w:rsidRPr="00D40662">
        <w:rPr>
          <w:rFonts w:ascii="Times New Roman" w:hAnsi="Times New Roman" w:cs="Times New Roman"/>
          <w:bCs/>
          <w:spacing w:val="-10"/>
          <w:sz w:val="22"/>
          <w:szCs w:val="22"/>
        </w:rPr>
        <w:t xml:space="preserve"> </w:t>
      </w:r>
      <w:r w:rsidR="005C2807">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l’éprouver</w:t>
      </w:r>
      <w:r w:rsidR="005C2807">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il propose d’</w:t>
      </w:r>
      <w:proofErr w:type="spellStart"/>
      <w:r w:rsidRPr="00D40662">
        <w:rPr>
          <w:rFonts w:ascii="Times New Roman" w:hAnsi="Times New Roman" w:cs="Times New Roman"/>
          <w:bCs/>
          <w:spacing w:val="-10"/>
          <w:sz w:val="22"/>
          <w:szCs w:val="22"/>
        </w:rPr>
        <w:t>inté</w:t>
      </w:r>
      <w:r w:rsidR="005C2807">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grer</w:t>
      </w:r>
      <w:proofErr w:type="spellEnd"/>
      <w:r w:rsidRPr="00D40662">
        <w:rPr>
          <w:rFonts w:ascii="Times New Roman" w:hAnsi="Times New Roman" w:cs="Times New Roman"/>
          <w:bCs/>
          <w:spacing w:val="-10"/>
          <w:sz w:val="22"/>
          <w:szCs w:val="22"/>
        </w:rPr>
        <w:t xml:space="preserve"> le rythme dans l’approche géogr</w:t>
      </w:r>
      <w:r w:rsidRPr="00D40662">
        <w:rPr>
          <w:rFonts w:ascii="Times New Roman" w:hAnsi="Times New Roman" w:cs="Times New Roman"/>
          <w:bCs/>
          <w:spacing w:val="-10"/>
          <w:sz w:val="22"/>
          <w:szCs w:val="22"/>
        </w:rPr>
        <w:t>a</w:t>
      </w:r>
      <w:r w:rsidRPr="00D40662">
        <w:rPr>
          <w:rFonts w:ascii="Times New Roman" w:hAnsi="Times New Roman" w:cs="Times New Roman"/>
          <w:bCs/>
          <w:spacing w:val="-10"/>
          <w:sz w:val="22"/>
          <w:szCs w:val="22"/>
        </w:rPr>
        <w:t>phique comme «</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organisation du mouvement</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et «</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manière de fluer</w:t>
      </w:r>
      <w:r w:rsidR="001A0DDA">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xml:space="preserve">» qui intègre en </w:t>
      </w:r>
      <w:proofErr w:type="gramStart"/>
      <w:r w:rsidRPr="00D40662">
        <w:rPr>
          <w:rFonts w:ascii="Times New Roman" w:hAnsi="Times New Roman" w:cs="Times New Roman"/>
          <w:bCs/>
          <w:spacing w:val="-10"/>
          <w:sz w:val="22"/>
          <w:szCs w:val="22"/>
        </w:rPr>
        <w:t>la</w:t>
      </w:r>
      <w:proofErr w:type="gramEnd"/>
      <w:r w:rsidRPr="00D40662">
        <w:rPr>
          <w:rFonts w:ascii="Times New Roman" w:hAnsi="Times New Roman" w:cs="Times New Roman"/>
          <w:bCs/>
          <w:spacing w:val="-10"/>
          <w:sz w:val="22"/>
          <w:szCs w:val="22"/>
        </w:rPr>
        <w:t xml:space="preserve"> dépassant la dimension de </w:t>
      </w:r>
      <w:proofErr w:type="spellStart"/>
      <w:r w:rsidRPr="00D40662">
        <w:rPr>
          <w:rFonts w:ascii="Times New Roman" w:hAnsi="Times New Roman" w:cs="Times New Roman"/>
          <w:bCs/>
          <w:i/>
          <w:spacing w:val="-10"/>
          <w:sz w:val="22"/>
          <w:szCs w:val="22"/>
        </w:rPr>
        <w:t>m</w:t>
      </w:r>
      <w:r w:rsidR="00D80EAA">
        <w:rPr>
          <w:rFonts w:ascii="Times New Roman" w:hAnsi="Times New Roman" w:cs="Times New Roman"/>
          <w:bCs/>
          <w:i/>
          <w:spacing w:val="-10"/>
          <w:sz w:val="22"/>
          <w:szCs w:val="22"/>
        </w:rPr>
        <w:t>é</w:t>
      </w:r>
      <w:r w:rsidRPr="00D40662">
        <w:rPr>
          <w:rFonts w:ascii="Times New Roman" w:hAnsi="Times New Roman" w:cs="Times New Roman"/>
          <w:bCs/>
          <w:i/>
          <w:spacing w:val="-10"/>
          <w:sz w:val="22"/>
          <w:szCs w:val="22"/>
        </w:rPr>
        <w:t>tron</w:t>
      </w:r>
      <w:proofErr w:type="spellEnd"/>
      <w:r w:rsidRPr="00D40662">
        <w:rPr>
          <w:rFonts w:ascii="Times New Roman" w:hAnsi="Times New Roman" w:cs="Times New Roman"/>
          <w:bCs/>
          <w:spacing w:val="-10"/>
          <w:sz w:val="22"/>
          <w:szCs w:val="22"/>
        </w:rPr>
        <w:t>. C’est l’occasion de mieux appréhender la dynamique des relations entre individus, espaces et sociétés et de nourrir la réflexion sur l’habiter et le bien-être dans un contexte d’</w:t>
      </w:r>
      <w:proofErr w:type="spellStart"/>
      <w:r w:rsidRPr="00D40662">
        <w:rPr>
          <w:rFonts w:ascii="Times New Roman" w:hAnsi="Times New Roman" w:cs="Times New Roman"/>
          <w:bCs/>
          <w:spacing w:val="-10"/>
          <w:sz w:val="22"/>
          <w:szCs w:val="22"/>
        </w:rPr>
        <w:t>incerti</w:t>
      </w:r>
      <w:r w:rsidR="00FA0301">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tude</w:t>
      </w:r>
      <w:proofErr w:type="spellEnd"/>
      <w:r w:rsidRPr="00D40662">
        <w:rPr>
          <w:rFonts w:ascii="Times New Roman" w:hAnsi="Times New Roman" w:cs="Times New Roman"/>
          <w:bCs/>
          <w:spacing w:val="-10"/>
          <w:sz w:val="22"/>
          <w:szCs w:val="22"/>
        </w:rPr>
        <w:t xml:space="preserve">. </w:t>
      </w:r>
      <w:r w:rsidR="00173878" w:rsidRPr="00173878">
        <w:rPr>
          <w:rFonts w:ascii="Times New Roman" w:hAnsi="Times New Roman" w:cs="Times New Roman"/>
          <w:bCs/>
          <w:spacing w:val="-10"/>
          <w:sz w:val="22"/>
          <w:szCs w:val="22"/>
        </w:rPr>
        <w:t>Il propose d’appeler rythme ce qui tient ensemble spatialement et temp</w:t>
      </w:r>
      <w:r w:rsidR="00173878" w:rsidRPr="00173878">
        <w:rPr>
          <w:rFonts w:ascii="Times New Roman" w:hAnsi="Times New Roman" w:cs="Times New Roman"/>
          <w:bCs/>
          <w:spacing w:val="-10"/>
          <w:sz w:val="22"/>
          <w:szCs w:val="22"/>
        </w:rPr>
        <w:t>o</w:t>
      </w:r>
      <w:r w:rsidR="00173878" w:rsidRPr="00173878">
        <w:rPr>
          <w:rFonts w:ascii="Times New Roman" w:hAnsi="Times New Roman" w:cs="Times New Roman"/>
          <w:bCs/>
          <w:spacing w:val="-10"/>
          <w:sz w:val="22"/>
          <w:szCs w:val="22"/>
        </w:rPr>
        <w:t>rellement les éléments d’un système vivant, d’un milieu, d’un territoire en mouvement, ce qui permet de lier ou de délier, plutôt que ce qui revient rég</w:t>
      </w:r>
      <w:r w:rsidR="00173878" w:rsidRPr="00173878">
        <w:rPr>
          <w:rFonts w:ascii="Times New Roman" w:hAnsi="Times New Roman" w:cs="Times New Roman"/>
          <w:bCs/>
          <w:spacing w:val="-10"/>
          <w:sz w:val="22"/>
          <w:szCs w:val="22"/>
        </w:rPr>
        <w:t>u</w:t>
      </w:r>
      <w:r w:rsidR="00173878" w:rsidRPr="00173878">
        <w:rPr>
          <w:rFonts w:ascii="Times New Roman" w:hAnsi="Times New Roman" w:cs="Times New Roman"/>
          <w:bCs/>
          <w:spacing w:val="-10"/>
          <w:sz w:val="22"/>
          <w:szCs w:val="22"/>
        </w:rPr>
        <w:t>lièrement, une organisation du mouvant.</w:t>
      </w:r>
      <w:r w:rsidRPr="00D40662">
        <w:rPr>
          <w:rFonts w:ascii="Times New Roman" w:hAnsi="Times New Roman" w:cs="Times New Roman"/>
          <w:bCs/>
          <w:spacing w:val="-10"/>
          <w:sz w:val="22"/>
          <w:szCs w:val="22"/>
        </w:rPr>
        <w:t xml:space="preserve"> </w:t>
      </w:r>
      <w:r w:rsidR="00467729" w:rsidRPr="00467729">
        <w:rPr>
          <w:rFonts w:ascii="Times New Roman" w:hAnsi="Times New Roman" w:cs="Times New Roman"/>
          <w:bCs/>
          <w:spacing w:val="-10"/>
          <w:sz w:val="22"/>
          <w:szCs w:val="22"/>
        </w:rPr>
        <w:t>Pour lui, « le rythme est</w:t>
      </w:r>
      <w:r w:rsidR="00467729" w:rsidRPr="00467729">
        <w:rPr>
          <w:rFonts w:ascii="Times New Roman" w:hAnsi="Times New Roman" w:cs="Times New Roman" w:hint="cs"/>
          <w:bCs/>
          <w:spacing w:val="-10"/>
          <w:sz w:val="22"/>
          <w:szCs w:val="22"/>
        </w:rPr>
        <w:t xml:space="preserve"> </w:t>
      </w:r>
      <w:r w:rsidR="00467729" w:rsidRPr="00467729">
        <w:rPr>
          <w:rFonts w:ascii="Times New Roman" w:hAnsi="Times New Roman" w:cs="Times New Roman"/>
          <w:bCs/>
          <w:spacing w:val="-10"/>
          <w:sz w:val="22"/>
          <w:szCs w:val="22"/>
        </w:rPr>
        <w:t xml:space="preserve">aussi un </w:t>
      </w:r>
      <w:r w:rsidR="00467729" w:rsidRPr="00467729">
        <w:rPr>
          <w:rFonts w:ascii="Times New Roman" w:hAnsi="Times New Roman" w:cs="Times New Roman" w:hint="cs"/>
          <w:bCs/>
          <w:spacing w:val="-10"/>
          <w:sz w:val="22"/>
          <w:szCs w:val="22"/>
        </w:rPr>
        <w:t>agencement spatio-temporel multiscalaire</w:t>
      </w:r>
      <w:r w:rsidR="00467729" w:rsidRPr="00467729">
        <w:rPr>
          <w:rFonts w:ascii="Times New Roman" w:hAnsi="Times New Roman" w:cs="Times New Roman"/>
          <w:bCs/>
          <w:spacing w:val="-10"/>
          <w:sz w:val="22"/>
          <w:szCs w:val="22"/>
        </w:rPr>
        <w:t xml:space="preserve"> singulier</w:t>
      </w:r>
      <w:r w:rsidR="00467729" w:rsidRPr="00467729">
        <w:rPr>
          <w:rFonts w:ascii="Times New Roman" w:hAnsi="Times New Roman" w:cs="Times New Roman" w:hint="cs"/>
          <w:bCs/>
          <w:spacing w:val="-10"/>
          <w:sz w:val="22"/>
          <w:szCs w:val="22"/>
        </w:rPr>
        <w:t xml:space="preserve"> que l’on peut </w:t>
      </w:r>
      <w:r w:rsidR="00467729" w:rsidRPr="00467729">
        <w:rPr>
          <w:rFonts w:ascii="Times New Roman" w:hAnsi="Times New Roman" w:cs="Times New Roman"/>
          <w:bCs/>
          <w:spacing w:val="-10"/>
          <w:sz w:val="22"/>
          <w:szCs w:val="22"/>
        </w:rPr>
        <w:t>décrire</w:t>
      </w:r>
      <w:r w:rsidR="00467729" w:rsidRPr="00467729">
        <w:rPr>
          <w:rFonts w:ascii="Times New Roman" w:hAnsi="Times New Roman" w:cs="Times New Roman" w:hint="cs"/>
          <w:bCs/>
          <w:spacing w:val="-10"/>
          <w:sz w:val="22"/>
          <w:szCs w:val="22"/>
        </w:rPr>
        <w:t xml:space="preserve"> en x dimensions et dont on peut ressentir l’</w:t>
      </w:r>
      <w:r w:rsidR="00467729" w:rsidRPr="00467729">
        <w:rPr>
          <w:rFonts w:ascii="Times New Roman" w:hAnsi="Times New Roman" w:cs="Times New Roman"/>
          <w:bCs/>
          <w:spacing w:val="-10"/>
          <w:sz w:val="22"/>
          <w:szCs w:val="22"/>
        </w:rPr>
        <w:t>émergence, la régularité ou non</w:t>
      </w:r>
      <w:r w:rsidR="00467729" w:rsidRPr="00467729">
        <w:rPr>
          <w:rFonts w:ascii="Times New Roman" w:hAnsi="Times New Roman" w:cs="Times New Roman" w:hint="cs"/>
          <w:bCs/>
          <w:spacing w:val="-10"/>
          <w:sz w:val="22"/>
          <w:szCs w:val="22"/>
        </w:rPr>
        <w:t xml:space="preserve">, la signature, le </w:t>
      </w:r>
      <w:proofErr w:type="spellStart"/>
      <w:r w:rsidR="00467729" w:rsidRPr="00467729">
        <w:rPr>
          <w:rFonts w:ascii="Times New Roman" w:hAnsi="Times New Roman" w:cs="Times New Roman" w:hint="cs"/>
          <w:bCs/>
          <w:spacing w:val="-10"/>
          <w:sz w:val="22"/>
          <w:szCs w:val="22"/>
        </w:rPr>
        <w:t>chronotope</w:t>
      </w:r>
      <w:proofErr w:type="spellEnd"/>
      <w:r w:rsidR="00467729">
        <w:rPr>
          <w:rFonts w:ascii="Times New Roman" w:hAnsi="Times New Roman" w:cs="Times New Roman"/>
          <w:bCs/>
          <w:spacing w:val="-10"/>
          <w:sz w:val="22"/>
          <w:szCs w:val="22"/>
        </w:rPr>
        <w:t> »</w:t>
      </w:r>
      <w:r w:rsidR="00467729" w:rsidRPr="00467729">
        <w:rPr>
          <w:rFonts w:ascii="Times New Roman" w:hAnsi="Times New Roman" w:cs="Times New Roman"/>
          <w:bCs/>
          <w:spacing w:val="-10"/>
          <w:sz w:val="22"/>
          <w:szCs w:val="22"/>
        </w:rPr>
        <w:t xml:space="preserve">. C’est également </w:t>
      </w:r>
      <w:r w:rsidR="00467729" w:rsidRPr="00467729">
        <w:rPr>
          <w:rFonts w:ascii="Times New Roman" w:hAnsi="Times New Roman" w:cs="Times New Roman" w:hint="cs"/>
          <w:bCs/>
          <w:spacing w:val="-10"/>
          <w:sz w:val="22"/>
          <w:szCs w:val="22"/>
        </w:rPr>
        <w:t>un sentiment « d’</w:t>
      </w:r>
      <w:r w:rsidR="00FA0301" w:rsidRPr="00467729">
        <w:rPr>
          <w:rFonts w:ascii="Times New Roman" w:hAnsi="Times New Roman" w:cs="Times New Roman"/>
          <w:bCs/>
          <w:spacing w:val="-10"/>
          <w:sz w:val="22"/>
          <w:szCs w:val="22"/>
        </w:rPr>
        <w:t>être</w:t>
      </w:r>
      <w:r w:rsidR="00467729" w:rsidRPr="00467729">
        <w:rPr>
          <w:rFonts w:ascii="Times New Roman" w:hAnsi="Times New Roman" w:cs="Times New Roman" w:hint="cs"/>
          <w:bCs/>
          <w:spacing w:val="-10"/>
          <w:sz w:val="22"/>
          <w:szCs w:val="22"/>
        </w:rPr>
        <w:t xml:space="preserve"> » au temps à l’espace et à la </w:t>
      </w:r>
      <w:r w:rsidR="00467729" w:rsidRPr="00467729">
        <w:rPr>
          <w:rFonts w:ascii="Times New Roman" w:hAnsi="Times New Roman" w:cs="Times New Roman"/>
          <w:bCs/>
          <w:spacing w:val="-10"/>
          <w:sz w:val="22"/>
          <w:szCs w:val="22"/>
        </w:rPr>
        <w:t>mobilité</w:t>
      </w:r>
      <w:r w:rsidR="00467729" w:rsidRPr="00467729">
        <w:rPr>
          <w:rFonts w:ascii="Times New Roman" w:hAnsi="Times New Roman" w:cs="Times New Roman" w:hint="cs"/>
          <w:bCs/>
          <w:spacing w:val="-10"/>
          <w:sz w:val="22"/>
          <w:szCs w:val="22"/>
        </w:rPr>
        <w:t>́</w:t>
      </w:r>
      <w:r w:rsidR="00467729" w:rsidRPr="00467729">
        <w:rPr>
          <w:rFonts w:ascii="Times New Roman" w:hAnsi="Times New Roman" w:cs="Times New Roman"/>
          <w:bCs/>
          <w:spacing w:val="-10"/>
          <w:sz w:val="22"/>
          <w:szCs w:val="22"/>
        </w:rPr>
        <w:t xml:space="preserve">, un style, une manière de fluer, </w:t>
      </w:r>
      <w:r w:rsidR="00467729" w:rsidRPr="00467729">
        <w:rPr>
          <w:rFonts w:ascii="Times New Roman" w:hAnsi="Times New Roman" w:cs="Times New Roman" w:hint="cs"/>
          <w:bCs/>
          <w:spacing w:val="-10"/>
          <w:sz w:val="22"/>
          <w:szCs w:val="22"/>
        </w:rPr>
        <w:t xml:space="preserve">« d’habiter » l’espace et le temps selon la belle formule de Jean </w:t>
      </w:r>
      <w:proofErr w:type="spellStart"/>
      <w:r w:rsidR="00467729" w:rsidRPr="00467729">
        <w:rPr>
          <w:rFonts w:ascii="Times New Roman" w:hAnsi="Times New Roman" w:cs="Times New Roman" w:hint="cs"/>
          <w:bCs/>
          <w:spacing w:val="-10"/>
          <w:sz w:val="22"/>
          <w:szCs w:val="22"/>
        </w:rPr>
        <w:t>Chesneaux</w:t>
      </w:r>
      <w:proofErr w:type="spellEnd"/>
      <w:r w:rsidR="00467729" w:rsidRPr="00467729">
        <w:rPr>
          <w:rFonts w:ascii="Times New Roman" w:hAnsi="Times New Roman" w:cs="Times New Roman" w:hint="cs"/>
          <w:bCs/>
          <w:spacing w:val="-10"/>
          <w:sz w:val="22"/>
          <w:szCs w:val="22"/>
        </w:rPr>
        <w:t xml:space="preserve"> (1996).</w:t>
      </w:r>
    </w:p>
    <w:p w:rsidR="006D4CCF" w:rsidRPr="00D40662" w:rsidRDefault="006D4CCF" w:rsidP="00086967">
      <w:pPr>
        <w:spacing w:line="240" w:lineRule="exact"/>
        <w:ind w:right="57" w:firstLine="397"/>
        <w:jc w:val="both"/>
        <w:rPr>
          <w:rFonts w:ascii="Times New Roman" w:hAnsi="Times New Roman" w:cs="Times New Roman"/>
          <w:bCs/>
          <w:spacing w:val="-10"/>
          <w:sz w:val="22"/>
          <w:szCs w:val="22"/>
        </w:rPr>
      </w:pP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80EAA">
        <w:rPr>
          <w:rFonts w:ascii="Times New Roman" w:hAnsi="Times New Roman" w:cs="Times New Roman"/>
          <w:b/>
          <w:bCs/>
          <w:spacing w:val="-14"/>
          <w:sz w:val="22"/>
          <w:szCs w:val="22"/>
        </w:rPr>
        <w:t>L’océanographe Jacques Verron</w:t>
      </w:r>
      <w:r w:rsidR="00BF7E08" w:rsidRPr="00D80EAA">
        <w:rPr>
          <w:rFonts w:ascii="Times New Roman" w:hAnsi="Times New Roman" w:cs="Times New Roman"/>
          <w:b/>
          <w:bCs/>
          <w:spacing w:val="-14"/>
          <w:sz w:val="22"/>
          <w:szCs w:val="22"/>
        </w:rPr>
        <w:fldChar w:fldCharType="begin"/>
      </w:r>
      <w:r w:rsidR="005E010D" w:rsidRPr="00D80EAA">
        <w:rPr>
          <w:spacing w:val="-14"/>
        </w:rPr>
        <w:instrText xml:space="preserve"> XE "</w:instrText>
      </w:r>
      <w:r w:rsidR="005E010D" w:rsidRPr="00D80EAA">
        <w:rPr>
          <w:rFonts w:ascii="Times New Roman" w:hAnsi="Times New Roman" w:cs="Times New Roman"/>
          <w:bCs/>
          <w:snapToGrid w:val="0"/>
          <w:spacing w:val="-14"/>
          <w:sz w:val="22"/>
          <w:szCs w:val="22"/>
        </w:rPr>
        <w:instrText>Verron</w:instrText>
      </w:r>
      <w:r w:rsidR="005E010D" w:rsidRPr="00D80EAA">
        <w:rPr>
          <w:spacing w:val="-14"/>
        </w:rPr>
        <w:instrText xml:space="preserve">" </w:instrText>
      </w:r>
      <w:r w:rsidR="00BF7E08" w:rsidRPr="00D80EAA">
        <w:rPr>
          <w:rFonts w:ascii="Times New Roman" w:hAnsi="Times New Roman" w:cs="Times New Roman"/>
          <w:b/>
          <w:bCs/>
          <w:spacing w:val="-14"/>
          <w:sz w:val="22"/>
          <w:szCs w:val="22"/>
        </w:rPr>
        <w:fldChar w:fldCharType="end"/>
      </w:r>
      <w:r w:rsidRPr="00D80EAA">
        <w:rPr>
          <w:rFonts w:ascii="Times New Roman" w:hAnsi="Times New Roman" w:cs="Times New Roman"/>
          <w:bCs/>
          <w:spacing w:val="-14"/>
          <w:sz w:val="22"/>
          <w:szCs w:val="22"/>
        </w:rPr>
        <w:t xml:space="preserve"> s’intéresse aux rythmes </w:t>
      </w:r>
      <w:r w:rsidR="00FA0301" w:rsidRPr="00D80EAA">
        <w:rPr>
          <w:rFonts w:ascii="Times New Roman" w:hAnsi="Times New Roman" w:cs="Times New Roman"/>
          <w:bCs/>
          <w:spacing w:val="-14"/>
          <w:sz w:val="22"/>
          <w:szCs w:val="22"/>
        </w:rPr>
        <w:t>observables</w:t>
      </w:r>
      <w:r w:rsidRPr="00D40662">
        <w:rPr>
          <w:rFonts w:ascii="Times New Roman" w:hAnsi="Times New Roman" w:cs="Times New Roman"/>
          <w:bCs/>
          <w:spacing w:val="-10"/>
          <w:sz w:val="22"/>
          <w:szCs w:val="22"/>
        </w:rPr>
        <w:t xml:space="preserve"> dans l’océan dont il offre de nombreuses et spectaculaires représentations. Il tente également des transferts de concepts et notions de sa discipline des sciences dures aux sciences sociales, des extrapolations selon son expression. Ce sont autant d’apports à une réflexion en mouvement et une tentative d’équipement du concept de rythme au sens accepté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de manière de fluer</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w:t>
      </w:r>
    </w:p>
    <w:p w:rsidR="00086967" w:rsidRPr="00D40662" w:rsidRDefault="005C2807" w:rsidP="00086967">
      <w:pPr>
        <w:spacing w:line="240" w:lineRule="exact"/>
        <w:ind w:right="57" w:firstLine="397"/>
        <w:jc w:val="both"/>
        <w:rPr>
          <w:rFonts w:ascii="Times New Roman" w:hAnsi="Times New Roman" w:cs="Times New Roman"/>
          <w:bCs/>
          <w:spacing w:val="-10"/>
          <w:sz w:val="22"/>
          <w:szCs w:val="22"/>
        </w:rPr>
      </w:pPr>
      <w:r>
        <w:rPr>
          <w:rFonts w:ascii="Times New Roman" w:hAnsi="Times New Roman" w:cs="Times New Roman"/>
          <w:bCs/>
          <w:spacing w:val="-10"/>
          <w:sz w:val="22"/>
          <w:szCs w:val="22"/>
        </w:rPr>
        <w:t>Il insiste sur l</w:t>
      </w:r>
      <w:r w:rsidR="00086967" w:rsidRPr="00D40662">
        <w:rPr>
          <w:rFonts w:ascii="Times New Roman" w:hAnsi="Times New Roman" w:cs="Times New Roman"/>
          <w:bCs/>
          <w:spacing w:val="-10"/>
          <w:sz w:val="22"/>
          <w:szCs w:val="22"/>
        </w:rPr>
        <w:t>a mobilité</w:t>
      </w:r>
      <w:r>
        <w:rPr>
          <w:rFonts w:ascii="Times New Roman" w:hAnsi="Times New Roman" w:cs="Times New Roman"/>
          <w:bCs/>
          <w:spacing w:val="-10"/>
          <w:sz w:val="22"/>
          <w:szCs w:val="22"/>
        </w:rPr>
        <w:t>. L</w:t>
      </w:r>
      <w:r w:rsidR="00086967" w:rsidRPr="00D40662">
        <w:rPr>
          <w:rFonts w:ascii="Times New Roman" w:hAnsi="Times New Roman" w:cs="Times New Roman"/>
          <w:bCs/>
          <w:spacing w:val="-10"/>
          <w:sz w:val="22"/>
          <w:szCs w:val="22"/>
        </w:rPr>
        <w:t>’important est ce qui</w:t>
      </w:r>
      <w:r>
        <w:rPr>
          <w:rFonts w:ascii="Times New Roman" w:hAnsi="Times New Roman" w:cs="Times New Roman"/>
          <w:bCs/>
          <w:spacing w:val="-10"/>
          <w:sz w:val="22"/>
          <w:szCs w:val="22"/>
        </w:rPr>
        <w:t xml:space="preserve"> bouge, ce qui change, </w:t>
      </w:r>
      <w:r w:rsidR="005F0631">
        <w:rPr>
          <w:rFonts w:ascii="Times New Roman" w:hAnsi="Times New Roman" w:cs="Times New Roman"/>
          <w:bCs/>
          <w:spacing w:val="-10"/>
          <w:sz w:val="22"/>
          <w:szCs w:val="22"/>
        </w:rPr>
        <w:t xml:space="preserve">ce sont </w:t>
      </w:r>
      <w:r>
        <w:rPr>
          <w:rFonts w:ascii="Times New Roman" w:hAnsi="Times New Roman" w:cs="Times New Roman"/>
          <w:bCs/>
          <w:spacing w:val="-10"/>
          <w:sz w:val="22"/>
          <w:szCs w:val="22"/>
        </w:rPr>
        <w:t>les flux, l</w:t>
      </w:r>
      <w:r w:rsidR="00086967" w:rsidRPr="00D40662">
        <w:rPr>
          <w:rFonts w:ascii="Times New Roman" w:hAnsi="Times New Roman" w:cs="Times New Roman"/>
          <w:bCs/>
          <w:spacing w:val="-10"/>
          <w:sz w:val="22"/>
          <w:szCs w:val="22"/>
        </w:rPr>
        <w:t xml:space="preserve">e rythme devenant un mode de fluage. Le </w:t>
      </w:r>
      <w:r>
        <w:rPr>
          <w:rFonts w:ascii="Times New Roman" w:hAnsi="Times New Roman" w:cs="Times New Roman"/>
          <w:bCs/>
          <w:spacing w:val="-10"/>
          <w:sz w:val="22"/>
          <w:szCs w:val="22"/>
        </w:rPr>
        <w:t>« </w:t>
      </w:r>
      <w:r w:rsidR="00086967" w:rsidRPr="00D40662">
        <w:rPr>
          <w:rFonts w:ascii="Times New Roman" w:hAnsi="Times New Roman" w:cs="Times New Roman"/>
          <w:bCs/>
          <w:spacing w:val="-10"/>
          <w:sz w:val="22"/>
          <w:szCs w:val="22"/>
        </w:rPr>
        <w:t>tourbillon</w:t>
      </w:r>
      <w:r>
        <w:rPr>
          <w:rFonts w:ascii="Times New Roman" w:hAnsi="Times New Roman" w:cs="Times New Roman"/>
          <w:bCs/>
          <w:spacing w:val="-10"/>
          <w:sz w:val="22"/>
          <w:szCs w:val="22"/>
        </w:rPr>
        <w:t> »</w:t>
      </w:r>
      <w:r w:rsidR="00086967" w:rsidRPr="00D40662">
        <w:rPr>
          <w:rFonts w:ascii="Times New Roman" w:hAnsi="Times New Roman" w:cs="Times New Roman"/>
          <w:bCs/>
          <w:spacing w:val="-10"/>
          <w:sz w:val="22"/>
          <w:szCs w:val="22"/>
        </w:rPr>
        <w:t xml:space="preserve"> est une autre figure observée évoquant un monde fait de «</w:t>
      </w:r>
      <w:r w:rsidR="00563A40">
        <w:rPr>
          <w:rFonts w:ascii="Times New Roman" w:hAnsi="Times New Roman" w:cs="Times New Roman"/>
          <w:bCs/>
          <w:spacing w:val="-10"/>
          <w:sz w:val="22"/>
          <w:szCs w:val="22"/>
        </w:rPr>
        <w:t> </w:t>
      </w:r>
      <w:r w:rsidR="00086967" w:rsidRPr="00D40662">
        <w:rPr>
          <w:rFonts w:ascii="Times New Roman" w:hAnsi="Times New Roman" w:cs="Times New Roman"/>
          <w:bCs/>
          <w:spacing w:val="-10"/>
          <w:sz w:val="22"/>
          <w:szCs w:val="22"/>
        </w:rPr>
        <w:t>pays-sociétés-territoires-communautés</w:t>
      </w:r>
      <w:r w:rsidR="00563A40">
        <w:rPr>
          <w:rFonts w:ascii="Times New Roman" w:hAnsi="Times New Roman" w:cs="Times New Roman"/>
          <w:bCs/>
          <w:spacing w:val="-10"/>
          <w:sz w:val="22"/>
          <w:szCs w:val="22"/>
        </w:rPr>
        <w:t> </w:t>
      </w:r>
      <w:r w:rsidR="00086967" w:rsidRPr="00D40662">
        <w:rPr>
          <w:rFonts w:ascii="Times New Roman" w:hAnsi="Times New Roman" w:cs="Times New Roman"/>
          <w:bCs/>
          <w:spacing w:val="-10"/>
          <w:sz w:val="22"/>
          <w:szCs w:val="22"/>
        </w:rPr>
        <w:t>» ayant leur</w:t>
      </w:r>
      <w:r w:rsidR="00563A40">
        <w:rPr>
          <w:rFonts w:ascii="Times New Roman" w:hAnsi="Times New Roman" w:cs="Times New Roman"/>
          <w:bCs/>
          <w:spacing w:val="-10"/>
          <w:sz w:val="22"/>
          <w:szCs w:val="22"/>
        </w:rPr>
        <w:t>s</w:t>
      </w:r>
      <w:r w:rsidR="00086967" w:rsidRPr="00D40662">
        <w:rPr>
          <w:rFonts w:ascii="Times New Roman" w:hAnsi="Times New Roman" w:cs="Times New Roman"/>
          <w:bCs/>
          <w:spacing w:val="-10"/>
          <w:sz w:val="22"/>
          <w:szCs w:val="22"/>
        </w:rPr>
        <w:t xml:space="preserve"> propres </w:t>
      </w:r>
      <w:r w:rsidR="00FA0301" w:rsidRPr="00D40662">
        <w:rPr>
          <w:rFonts w:ascii="Times New Roman" w:hAnsi="Times New Roman" w:cs="Times New Roman"/>
          <w:bCs/>
          <w:spacing w:val="-10"/>
          <w:sz w:val="22"/>
          <w:szCs w:val="22"/>
        </w:rPr>
        <w:t>cohé</w:t>
      </w:r>
      <w:r w:rsidR="00FA0301">
        <w:rPr>
          <w:rFonts w:ascii="Times New Roman" w:hAnsi="Times New Roman" w:cs="Times New Roman"/>
          <w:bCs/>
          <w:spacing w:val="-10"/>
          <w:sz w:val="22"/>
          <w:szCs w:val="22"/>
        </w:rPr>
        <w:t>r</w:t>
      </w:r>
      <w:r w:rsidR="00FA0301" w:rsidRPr="00D40662">
        <w:rPr>
          <w:rFonts w:ascii="Times New Roman" w:hAnsi="Times New Roman" w:cs="Times New Roman"/>
          <w:bCs/>
          <w:spacing w:val="-10"/>
          <w:sz w:val="22"/>
          <w:szCs w:val="22"/>
        </w:rPr>
        <w:t>ences</w:t>
      </w:r>
      <w:r w:rsidR="00086967" w:rsidRPr="00D40662">
        <w:rPr>
          <w:rFonts w:ascii="Times New Roman" w:hAnsi="Times New Roman" w:cs="Times New Roman"/>
          <w:bCs/>
          <w:spacing w:val="-10"/>
          <w:sz w:val="22"/>
          <w:szCs w:val="22"/>
        </w:rPr>
        <w:t xml:space="preserve"> et contradictions. L’énergie serait dans la turbulence.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L’observateur insiste également sur les échelles et l’articulation du local et du global avec une tendance simple du global et une </w:t>
      </w:r>
      <w:r w:rsidRPr="00870E7B">
        <w:rPr>
          <w:rFonts w:ascii="Times New Roman" w:hAnsi="Times New Roman" w:cs="Times New Roman"/>
          <w:bCs/>
          <w:spacing w:val="-6"/>
          <w:sz w:val="22"/>
          <w:szCs w:val="22"/>
        </w:rPr>
        <w:t xml:space="preserve">infinie richesse du local. La </w:t>
      </w:r>
      <w:r w:rsidR="005C2807">
        <w:rPr>
          <w:rFonts w:ascii="Times New Roman" w:hAnsi="Times New Roman" w:cs="Times New Roman"/>
          <w:bCs/>
          <w:spacing w:val="-6"/>
          <w:sz w:val="22"/>
          <w:szCs w:val="22"/>
        </w:rPr>
        <w:t>« </w:t>
      </w:r>
      <w:r w:rsidRPr="00870E7B">
        <w:rPr>
          <w:rFonts w:ascii="Times New Roman" w:hAnsi="Times New Roman" w:cs="Times New Roman"/>
          <w:bCs/>
          <w:spacing w:val="-6"/>
          <w:sz w:val="22"/>
          <w:szCs w:val="22"/>
        </w:rPr>
        <w:t>respiration</w:t>
      </w:r>
      <w:r w:rsidR="005C2807">
        <w:rPr>
          <w:rFonts w:ascii="Times New Roman" w:hAnsi="Times New Roman" w:cs="Times New Roman"/>
          <w:bCs/>
          <w:spacing w:val="-6"/>
          <w:sz w:val="22"/>
          <w:szCs w:val="22"/>
        </w:rPr>
        <w:t> »</w:t>
      </w:r>
      <w:r w:rsidRPr="00870E7B">
        <w:rPr>
          <w:rFonts w:ascii="Times New Roman" w:hAnsi="Times New Roman" w:cs="Times New Roman"/>
          <w:bCs/>
          <w:spacing w:val="-6"/>
          <w:sz w:val="22"/>
          <w:szCs w:val="22"/>
        </w:rPr>
        <w:t xml:space="preserve"> est mise en avant. Sa réflexion</w:t>
      </w:r>
      <w:r w:rsidRPr="00D40662">
        <w:rPr>
          <w:rFonts w:ascii="Times New Roman" w:hAnsi="Times New Roman" w:cs="Times New Roman"/>
          <w:bCs/>
          <w:spacing w:val="-10"/>
          <w:sz w:val="22"/>
          <w:szCs w:val="22"/>
        </w:rPr>
        <w:t xml:space="preserve"> porte également sur la précision, la non</w:t>
      </w:r>
      <w:r w:rsidR="00563A40">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linéarité et l’</w:t>
      </w:r>
      <w:r w:rsidR="00FA0301" w:rsidRPr="00D40662">
        <w:rPr>
          <w:rFonts w:ascii="Times New Roman" w:hAnsi="Times New Roman" w:cs="Times New Roman"/>
          <w:bCs/>
          <w:spacing w:val="-10"/>
          <w:sz w:val="22"/>
          <w:szCs w:val="22"/>
        </w:rPr>
        <w:t>incer</w:t>
      </w:r>
      <w:r w:rsidR="00FA0301">
        <w:rPr>
          <w:rFonts w:ascii="Times New Roman" w:hAnsi="Times New Roman" w:cs="Times New Roman"/>
          <w:bCs/>
          <w:spacing w:val="-10"/>
          <w:sz w:val="22"/>
          <w:szCs w:val="22"/>
        </w:rPr>
        <w:t>t</w:t>
      </w:r>
      <w:r w:rsidR="00FA0301" w:rsidRPr="00D40662">
        <w:rPr>
          <w:rFonts w:ascii="Times New Roman" w:hAnsi="Times New Roman" w:cs="Times New Roman"/>
          <w:bCs/>
          <w:spacing w:val="-10"/>
          <w:sz w:val="22"/>
          <w:szCs w:val="22"/>
        </w:rPr>
        <w:t>itude</w:t>
      </w:r>
      <w:r w:rsidRPr="00D40662">
        <w:rPr>
          <w:rFonts w:ascii="Times New Roman" w:hAnsi="Times New Roman" w:cs="Times New Roman"/>
          <w:bCs/>
          <w:spacing w:val="-10"/>
          <w:sz w:val="22"/>
          <w:szCs w:val="22"/>
        </w:rPr>
        <w:t xml:space="preserve">. </w:t>
      </w:r>
      <w:r w:rsidR="005C2807">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L’imprévisible</w:t>
      </w:r>
      <w:r w:rsidR="005C2807">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xml:space="preserve"> est central avec les vagues scélérates isolées de grande amplitude qu’il assimile à de petits effondrements.</w:t>
      </w:r>
    </w:p>
    <w:p w:rsidR="00086967" w:rsidRPr="00FA0301" w:rsidRDefault="00086967" w:rsidP="00086967">
      <w:pPr>
        <w:spacing w:line="240" w:lineRule="exact"/>
        <w:ind w:right="57" w:firstLine="397"/>
        <w:jc w:val="both"/>
        <w:rPr>
          <w:rFonts w:ascii="Times New Roman" w:hAnsi="Times New Roman" w:cs="Times New Roman"/>
          <w:bCs/>
          <w:spacing w:val="-14"/>
          <w:sz w:val="22"/>
          <w:szCs w:val="22"/>
        </w:rPr>
      </w:pPr>
      <w:r w:rsidRPr="00FA0301">
        <w:rPr>
          <w:rFonts w:ascii="Times New Roman" w:hAnsi="Times New Roman" w:cs="Times New Roman"/>
          <w:bCs/>
          <w:spacing w:val="-14"/>
          <w:sz w:val="22"/>
          <w:szCs w:val="22"/>
        </w:rPr>
        <w:t xml:space="preserve">Deux autres notions équipent son approche et </w:t>
      </w:r>
      <w:r w:rsidR="005C2807" w:rsidRPr="00FA0301">
        <w:rPr>
          <w:rFonts w:ascii="Times New Roman" w:hAnsi="Times New Roman" w:cs="Times New Roman"/>
          <w:bCs/>
          <w:spacing w:val="-14"/>
          <w:sz w:val="22"/>
          <w:szCs w:val="22"/>
        </w:rPr>
        <w:t>permettent d’</w:t>
      </w:r>
      <w:r w:rsidR="00FA0301" w:rsidRPr="00FA0301">
        <w:rPr>
          <w:rFonts w:ascii="Times New Roman" w:hAnsi="Times New Roman" w:cs="Times New Roman"/>
          <w:bCs/>
          <w:spacing w:val="-14"/>
          <w:sz w:val="22"/>
          <w:szCs w:val="22"/>
        </w:rPr>
        <w:t>imaginer</w:t>
      </w:r>
      <w:r w:rsidR="005C2807" w:rsidRPr="00FA0301">
        <w:rPr>
          <w:rFonts w:ascii="Times New Roman" w:hAnsi="Times New Roman" w:cs="Times New Roman"/>
          <w:bCs/>
          <w:spacing w:val="-14"/>
          <w:sz w:val="22"/>
          <w:szCs w:val="22"/>
        </w:rPr>
        <w:t xml:space="preserve"> un</w:t>
      </w:r>
      <w:r w:rsidRPr="00FA0301">
        <w:rPr>
          <w:rFonts w:ascii="Times New Roman" w:hAnsi="Times New Roman" w:cs="Times New Roman"/>
          <w:bCs/>
          <w:spacing w:val="-14"/>
          <w:sz w:val="22"/>
          <w:szCs w:val="22"/>
        </w:rPr>
        <w:t xml:space="preserve"> po</w:t>
      </w:r>
      <w:r w:rsidRPr="00FA0301">
        <w:rPr>
          <w:rFonts w:ascii="Times New Roman" w:hAnsi="Times New Roman" w:cs="Times New Roman"/>
          <w:bCs/>
          <w:spacing w:val="-14"/>
          <w:sz w:val="22"/>
          <w:szCs w:val="22"/>
        </w:rPr>
        <w:t>s</w:t>
      </w:r>
      <w:r w:rsidRPr="00FA0301">
        <w:rPr>
          <w:rFonts w:ascii="Times New Roman" w:hAnsi="Times New Roman" w:cs="Times New Roman"/>
          <w:bCs/>
          <w:spacing w:val="-14"/>
          <w:sz w:val="22"/>
          <w:szCs w:val="22"/>
        </w:rPr>
        <w:t>sible transfert</w:t>
      </w:r>
      <w:r w:rsidR="00563A40"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 xml:space="preserve">: </w:t>
      </w:r>
      <w:r w:rsidR="005C2807"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l’explosion</w:t>
      </w:r>
      <w:r w:rsidR="005C2807"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 xml:space="preserve"> et </w:t>
      </w:r>
      <w:r w:rsidR="005C2807"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la viscosité</w:t>
      </w:r>
      <w:r w:rsidR="005C2807"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 xml:space="preserve"> pour ralentir l’</w:t>
      </w:r>
      <w:proofErr w:type="spellStart"/>
      <w:r w:rsidR="00870E7B" w:rsidRPr="00FA0301">
        <w:rPr>
          <w:rFonts w:ascii="Times New Roman" w:hAnsi="Times New Roman" w:cs="Times New Roman"/>
          <w:bCs/>
          <w:spacing w:val="-14"/>
          <w:sz w:val="22"/>
          <w:szCs w:val="22"/>
        </w:rPr>
        <w:t>individua</w:t>
      </w:r>
      <w:r w:rsidR="00FA0301" w:rsidRPr="00FA0301">
        <w:rPr>
          <w:rFonts w:ascii="Times New Roman" w:hAnsi="Times New Roman" w:cs="Times New Roman"/>
          <w:bCs/>
          <w:spacing w:val="-14"/>
          <w:sz w:val="22"/>
          <w:szCs w:val="22"/>
        </w:rPr>
        <w:softHyphen/>
      </w:r>
      <w:r w:rsidR="00870E7B" w:rsidRPr="00FA0301">
        <w:rPr>
          <w:rFonts w:ascii="Times New Roman" w:hAnsi="Times New Roman" w:cs="Times New Roman"/>
          <w:bCs/>
          <w:spacing w:val="-14"/>
          <w:sz w:val="22"/>
          <w:szCs w:val="22"/>
        </w:rPr>
        <w:t>lisme</w:t>
      </w:r>
      <w:proofErr w:type="spellEnd"/>
      <w:r w:rsidRPr="00FA0301">
        <w:rPr>
          <w:rFonts w:ascii="Times New Roman" w:hAnsi="Times New Roman" w:cs="Times New Roman"/>
          <w:bCs/>
          <w:spacing w:val="-14"/>
          <w:sz w:val="22"/>
          <w:szCs w:val="22"/>
        </w:rPr>
        <w:t xml:space="preserve"> et les agitations. Pour </w:t>
      </w:r>
      <w:r w:rsidR="006A4EFC" w:rsidRPr="00FA0301">
        <w:rPr>
          <w:rFonts w:ascii="Times New Roman" w:hAnsi="Times New Roman" w:cs="Times New Roman"/>
          <w:bCs/>
          <w:spacing w:val="-14"/>
          <w:sz w:val="22"/>
          <w:szCs w:val="22"/>
        </w:rPr>
        <w:t>l’océanographe,</w:t>
      </w:r>
      <w:r w:rsidRPr="00FA0301">
        <w:rPr>
          <w:rFonts w:ascii="Times New Roman" w:hAnsi="Times New Roman" w:cs="Times New Roman"/>
          <w:bCs/>
          <w:spacing w:val="-14"/>
          <w:sz w:val="22"/>
          <w:szCs w:val="22"/>
        </w:rPr>
        <w:t xml:space="preserve"> le rythme est un opérateur qui permet de juxtap</w:t>
      </w:r>
      <w:r w:rsidRPr="00FA0301">
        <w:rPr>
          <w:rFonts w:ascii="Times New Roman" w:hAnsi="Times New Roman" w:cs="Times New Roman"/>
          <w:bCs/>
          <w:spacing w:val="-14"/>
          <w:sz w:val="22"/>
          <w:szCs w:val="22"/>
        </w:rPr>
        <w:t>o</w:t>
      </w:r>
      <w:r w:rsidRPr="00FA0301">
        <w:rPr>
          <w:rFonts w:ascii="Times New Roman" w:hAnsi="Times New Roman" w:cs="Times New Roman"/>
          <w:bCs/>
          <w:spacing w:val="-14"/>
          <w:sz w:val="22"/>
          <w:szCs w:val="22"/>
        </w:rPr>
        <w:t>ser le beau, la forme, l’e</w:t>
      </w:r>
      <w:r w:rsidR="00FA0301" w:rsidRPr="00FA0301">
        <w:rPr>
          <w:rFonts w:ascii="Times New Roman" w:hAnsi="Times New Roman" w:cs="Times New Roman"/>
          <w:bCs/>
          <w:spacing w:val="-14"/>
          <w:sz w:val="22"/>
          <w:szCs w:val="22"/>
        </w:rPr>
        <w:t>space, le temps, les couleurs…</w:t>
      </w:r>
      <w:r w:rsidRPr="00FA0301">
        <w:rPr>
          <w:rFonts w:ascii="Times New Roman" w:hAnsi="Times New Roman" w:cs="Times New Roman"/>
          <w:bCs/>
          <w:spacing w:val="-14"/>
          <w:sz w:val="22"/>
          <w:szCs w:val="22"/>
        </w:rPr>
        <w:t xml:space="preserve"> </w:t>
      </w:r>
      <w:r w:rsidR="00D40662" w:rsidRPr="00FA0301">
        <w:rPr>
          <w:rFonts w:ascii="Times New Roman" w:hAnsi="Times New Roman" w:cs="Times New Roman"/>
          <w:bCs/>
          <w:spacing w:val="-14"/>
          <w:sz w:val="22"/>
          <w:szCs w:val="22"/>
        </w:rPr>
        <w:t>À</w:t>
      </w:r>
      <w:r w:rsidR="00FA0301"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 xml:space="preserve">partir du phénomène </w:t>
      </w:r>
      <w:r w:rsidR="00657959" w:rsidRPr="00FA0301">
        <w:rPr>
          <w:rFonts w:ascii="Times New Roman" w:hAnsi="Times New Roman" w:cs="Times New Roman"/>
          <w:bCs/>
          <w:snapToGrid w:val="0"/>
          <w:spacing w:val="-14"/>
          <w:sz w:val="22"/>
          <w:szCs w:val="22"/>
        </w:rPr>
        <w:t xml:space="preserve">El Niño, </w:t>
      </w:r>
      <w:r w:rsidRPr="00FA0301">
        <w:rPr>
          <w:rFonts w:ascii="Times New Roman" w:hAnsi="Times New Roman" w:cs="Times New Roman"/>
          <w:bCs/>
          <w:spacing w:val="-14"/>
          <w:sz w:val="22"/>
          <w:szCs w:val="22"/>
        </w:rPr>
        <w:t xml:space="preserve">il interroge également le rythme comme </w:t>
      </w:r>
      <w:r w:rsidR="005C2807"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pouvoir</w:t>
      </w:r>
      <w:r w:rsidR="005C2807" w:rsidRPr="00FA0301">
        <w:rPr>
          <w:rFonts w:ascii="Times New Roman" w:hAnsi="Times New Roman" w:cs="Times New Roman"/>
          <w:bCs/>
          <w:spacing w:val="-14"/>
          <w:sz w:val="22"/>
          <w:szCs w:val="22"/>
        </w:rPr>
        <w:t> »</w:t>
      </w:r>
      <w:r w:rsidRPr="00FA0301">
        <w:rPr>
          <w:rFonts w:ascii="Times New Roman" w:hAnsi="Times New Roman" w:cs="Times New Roman"/>
          <w:bCs/>
          <w:spacing w:val="-14"/>
          <w:sz w:val="22"/>
          <w:szCs w:val="22"/>
        </w:rPr>
        <w:t>.</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Enfin, dans une ultime transgression, il invite à un changement de par</w:t>
      </w:r>
      <w:r w:rsidRPr="00D40662">
        <w:rPr>
          <w:rFonts w:ascii="Times New Roman" w:hAnsi="Times New Roman" w:cs="Times New Roman"/>
          <w:bCs/>
          <w:spacing w:val="-10"/>
          <w:sz w:val="22"/>
          <w:szCs w:val="22"/>
        </w:rPr>
        <w:t>a</w:t>
      </w:r>
      <w:r w:rsidRPr="00D40662">
        <w:rPr>
          <w:rFonts w:ascii="Times New Roman" w:hAnsi="Times New Roman" w:cs="Times New Roman"/>
          <w:bCs/>
          <w:spacing w:val="-10"/>
          <w:sz w:val="22"/>
          <w:szCs w:val="22"/>
        </w:rPr>
        <w:t>digme et au dépassement d’une vieille rationalité qui consisterait à définir le rythme concept ouvert</w:t>
      </w:r>
      <w:r w:rsidR="005C2807">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 xml:space="preserve"> à réinventer sans cesse.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
          <w:bCs/>
          <w:spacing w:val="-10"/>
          <w:sz w:val="22"/>
          <w:szCs w:val="22"/>
        </w:rPr>
        <w:t>Le géographe et climatologue Sylvain Bigot</w:t>
      </w:r>
      <w:r w:rsidR="00BF7E08">
        <w:rPr>
          <w:rFonts w:ascii="Times New Roman" w:hAnsi="Times New Roman" w:cs="Times New Roman"/>
          <w:b/>
          <w:bCs/>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Bigot</w:instrText>
      </w:r>
      <w:r w:rsidR="005E010D">
        <w:instrText xml:space="preserve">" </w:instrText>
      </w:r>
      <w:r w:rsidR="00BF7E08">
        <w:rPr>
          <w:rFonts w:ascii="Times New Roman" w:hAnsi="Times New Roman" w:cs="Times New Roman"/>
          <w:b/>
          <w:bCs/>
          <w:spacing w:val="-10"/>
          <w:sz w:val="22"/>
          <w:szCs w:val="22"/>
        </w:rPr>
        <w:fldChar w:fldCharType="end"/>
      </w:r>
      <w:r w:rsidRPr="00D40662">
        <w:rPr>
          <w:rFonts w:ascii="Times New Roman" w:hAnsi="Times New Roman" w:cs="Times New Roman"/>
          <w:bCs/>
          <w:spacing w:val="-10"/>
          <w:sz w:val="22"/>
          <w:szCs w:val="22"/>
        </w:rPr>
        <w:t xml:space="preserve"> s’</w:t>
      </w:r>
      <w:r w:rsidR="00563A40" w:rsidRPr="00D40662">
        <w:rPr>
          <w:rFonts w:ascii="Times New Roman" w:hAnsi="Times New Roman" w:cs="Times New Roman"/>
          <w:bCs/>
          <w:spacing w:val="-10"/>
          <w:sz w:val="22"/>
          <w:szCs w:val="22"/>
        </w:rPr>
        <w:t>intéresse</w:t>
      </w:r>
      <w:r w:rsidRPr="00D40662">
        <w:rPr>
          <w:rFonts w:ascii="Times New Roman" w:hAnsi="Times New Roman" w:cs="Times New Roman"/>
          <w:bCs/>
          <w:spacing w:val="-10"/>
          <w:sz w:val="22"/>
          <w:szCs w:val="22"/>
        </w:rPr>
        <w:t xml:space="preserve"> aux cycles et rythmes climatiques, les pulsations des écosystèmes. Sa réflexion s’appuie sur une synthèse des principaux concepts et </w:t>
      </w:r>
      <w:r w:rsidR="00FA0301" w:rsidRPr="00D40662">
        <w:rPr>
          <w:rFonts w:ascii="Times New Roman" w:hAnsi="Times New Roman" w:cs="Times New Roman"/>
          <w:bCs/>
          <w:spacing w:val="-10"/>
          <w:sz w:val="22"/>
          <w:szCs w:val="22"/>
        </w:rPr>
        <w:t>évo</w:t>
      </w:r>
      <w:r w:rsidR="00FA0301">
        <w:rPr>
          <w:rFonts w:ascii="Times New Roman" w:hAnsi="Times New Roman" w:cs="Times New Roman"/>
          <w:bCs/>
          <w:spacing w:val="-10"/>
          <w:sz w:val="22"/>
          <w:szCs w:val="22"/>
        </w:rPr>
        <w:t>l</w:t>
      </w:r>
      <w:r w:rsidR="00FA0301" w:rsidRPr="00D40662">
        <w:rPr>
          <w:rFonts w:ascii="Times New Roman" w:hAnsi="Times New Roman" w:cs="Times New Roman"/>
          <w:bCs/>
          <w:spacing w:val="-10"/>
          <w:sz w:val="22"/>
          <w:szCs w:val="22"/>
        </w:rPr>
        <w:t>utions</w:t>
      </w:r>
      <w:r w:rsidRPr="00D40662">
        <w:rPr>
          <w:rFonts w:ascii="Times New Roman" w:hAnsi="Times New Roman" w:cs="Times New Roman"/>
          <w:bCs/>
          <w:spacing w:val="-10"/>
          <w:sz w:val="22"/>
          <w:szCs w:val="22"/>
        </w:rPr>
        <w:t xml:space="preserve"> analytiques pour l’étude des rythmes des écosystèmes forestiers dans un contexte de changements globaux. L’objectif est de mieux définir ce qui peut être rythmes des org</w:t>
      </w:r>
      <w:r w:rsidRPr="00D40662">
        <w:rPr>
          <w:rFonts w:ascii="Times New Roman" w:hAnsi="Times New Roman" w:cs="Times New Roman"/>
          <w:bCs/>
          <w:spacing w:val="-10"/>
          <w:sz w:val="22"/>
          <w:szCs w:val="22"/>
        </w:rPr>
        <w:t>a</w:t>
      </w:r>
      <w:r w:rsidRPr="00D40662">
        <w:rPr>
          <w:rFonts w:ascii="Times New Roman" w:hAnsi="Times New Roman" w:cs="Times New Roman"/>
          <w:bCs/>
          <w:spacing w:val="-10"/>
          <w:sz w:val="22"/>
          <w:szCs w:val="22"/>
        </w:rPr>
        <w:t xml:space="preserve">nismes, rythmes environnementaux, naturels et/ou anthropiques. La réflexion porte notamment sur les impulsions dynamiques et la plasticité des </w:t>
      </w:r>
      <w:proofErr w:type="spellStart"/>
      <w:r w:rsidRPr="00D40662">
        <w:rPr>
          <w:rFonts w:ascii="Times New Roman" w:hAnsi="Times New Roman" w:cs="Times New Roman"/>
          <w:bCs/>
          <w:spacing w:val="-10"/>
          <w:sz w:val="22"/>
          <w:szCs w:val="22"/>
        </w:rPr>
        <w:t>éco</w:t>
      </w:r>
      <w:r w:rsidR="00D40662" w:rsidRPr="00D40662">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systèmes</w:t>
      </w:r>
      <w:proofErr w:type="spellEnd"/>
      <w:r w:rsidRPr="00D40662">
        <w:rPr>
          <w:rFonts w:ascii="Times New Roman" w:hAnsi="Times New Roman" w:cs="Times New Roman"/>
          <w:bCs/>
          <w:spacing w:val="-10"/>
          <w:sz w:val="22"/>
          <w:szCs w:val="22"/>
        </w:rPr>
        <w:t xml:space="preserve"> forestiers.</w:t>
      </w:r>
    </w:p>
    <w:p w:rsidR="00086967" w:rsidRPr="00657959" w:rsidRDefault="00086967" w:rsidP="00086967">
      <w:pPr>
        <w:spacing w:line="240" w:lineRule="exact"/>
        <w:ind w:right="57" w:firstLine="397"/>
        <w:jc w:val="both"/>
        <w:rPr>
          <w:rFonts w:ascii="Times New Roman" w:hAnsi="Times New Roman" w:cs="Times New Roman"/>
          <w:bCs/>
          <w:spacing w:val="-12"/>
          <w:sz w:val="22"/>
          <w:szCs w:val="22"/>
        </w:rPr>
      </w:pPr>
      <w:r w:rsidRPr="00657959">
        <w:rPr>
          <w:rFonts w:ascii="Times New Roman" w:hAnsi="Times New Roman" w:cs="Times New Roman"/>
          <w:bCs/>
          <w:spacing w:val="-12"/>
          <w:sz w:val="22"/>
          <w:szCs w:val="22"/>
        </w:rPr>
        <w:t>Pour lui, toute analyse devient phénologique et rythmique à partir du m</w:t>
      </w:r>
      <w:r w:rsidRPr="00657959">
        <w:rPr>
          <w:rFonts w:ascii="Times New Roman" w:hAnsi="Times New Roman" w:cs="Times New Roman"/>
          <w:bCs/>
          <w:spacing w:val="-12"/>
          <w:sz w:val="22"/>
          <w:szCs w:val="22"/>
        </w:rPr>
        <w:t>o</w:t>
      </w:r>
      <w:r w:rsidRPr="00657959">
        <w:rPr>
          <w:rFonts w:ascii="Times New Roman" w:hAnsi="Times New Roman" w:cs="Times New Roman"/>
          <w:bCs/>
          <w:spacing w:val="-12"/>
          <w:sz w:val="22"/>
          <w:szCs w:val="22"/>
        </w:rPr>
        <w:t>ment où les observations et l’</w:t>
      </w:r>
      <w:r w:rsidR="00657959" w:rsidRPr="00657959">
        <w:rPr>
          <w:rFonts w:ascii="Times New Roman" w:hAnsi="Times New Roman" w:cs="Times New Roman"/>
          <w:bCs/>
          <w:spacing w:val="-12"/>
          <w:sz w:val="22"/>
          <w:szCs w:val="22"/>
        </w:rPr>
        <w:t>interprétation</w:t>
      </w:r>
      <w:r w:rsidRPr="00657959">
        <w:rPr>
          <w:rFonts w:ascii="Times New Roman" w:hAnsi="Times New Roman" w:cs="Times New Roman"/>
          <w:bCs/>
          <w:spacing w:val="-12"/>
          <w:sz w:val="22"/>
          <w:szCs w:val="22"/>
        </w:rPr>
        <w:t xml:space="preserve"> des résultats visent à connaître les relations existant entre les rythmes des organismes et les rythmes environneme</w:t>
      </w:r>
      <w:r w:rsidRPr="00657959">
        <w:rPr>
          <w:rFonts w:ascii="Times New Roman" w:hAnsi="Times New Roman" w:cs="Times New Roman"/>
          <w:bCs/>
          <w:spacing w:val="-12"/>
          <w:sz w:val="22"/>
          <w:szCs w:val="22"/>
        </w:rPr>
        <w:t>n</w:t>
      </w:r>
      <w:r w:rsidRPr="00657959">
        <w:rPr>
          <w:rFonts w:ascii="Times New Roman" w:hAnsi="Times New Roman" w:cs="Times New Roman"/>
          <w:bCs/>
          <w:spacing w:val="-12"/>
          <w:sz w:val="22"/>
          <w:szCs w:val="22"/>
        </w:rPr>
        <w:t>taux (naturels ou d’origine anthropique).</w:t>
      </w:r>
    </w:p>
    <w:p w:rsidR="00086967" w:rsidRPr="00657959" w:rsidRDefault="00086967" w:rsidP="00086967">
      <w:pPr>
        <w:spacing w:line="240" w:lineRule="exact"/>
        <w:ind w:right="57" w:firstLine="397"/>
        <w:jc w:val="both"/>
        <w:rPr>
          <w:rFonts w:ascii="Times New Roman" w:hAnsi="Times New Roman" w:cs="Times New Roman"/>
          <w:bCs/>
          <w:spacing w:val="-12"/>
          <w:sz w:val="22"/>
          <w:szCs w:val="22"/>
        </w:rPr>
      </w:pPr>
      <w:r w:rsidRPr="00657959">
        <w:rPr>
          <w:rFonts w:ascii="Times New Roman" w:hAnsi="Times New Roman" w:cs="Times New Roman"/>
          <w:bCs/>
          <w:spacing w:val="-12"/>
          <w:sz w:val="22"/>
          <w:szCs w:val="22"/>
        </w:rPr>
        <w:t>Il s’appuie sur la «</w:t>
      </w:r>
      <w:r w:rsidR="00563A40" w:rsidRPr="00657959">
        <w:rPr>
          <w:rFonts w:ascii="Times New Roman" w:hAnsi="Times New Roman" w:cs="Times New Roman"/>
          <w:bCs/>
          <w:spacing w:val="-12"/>
          <w:sz w:val="22"/>
          <w:szCs w:val="22"/>
        </w:rPr>
        <w:t> </w:t>
      </w:r>
      <w:r w:rsidRPr="00657959">
        <w:rPr>
          <w:rFonts w:ascii="Times New Roman" w:hAnsi="Times New Roman" w:cs="Times New Roman"/>
          <w:bCs/>
          <w:spacing w:val="-12"/>
          <w:sz w:val="22"/>
          <w:szCs w:val="22"/>
        </w:rPr>
        <w:t>phénologie</w:t>
      </w:r>
      <w:r w:rsidR="00563A40" w:rsidRPr="00657959">
        <w:rPr>
          <w:rFonts w:ascii="Times New Roman" w:hAnsi="Times New Roman" w:cs="Times New Roman"/>
          <w:bCs/>
          <w:spacing w:val="-12"/>
          <w:sz w:val="22"/>
          <w:szCs w:val="22"/>
        </w:rPr>
        <w:t> </w:t>
      </w:r>
      <w:r w:rsidRPr="00657959">
        <w:rPr>
          <w:rFonts w:ascii="Times New Roman" w:hAnsi="Times New Roman" w:cs="Times New Roman"/>
          <w:bCs/>
          <w:spacing w:val="-12"/>
          <w:sz w:val="22"/>
          <w:szCs w:val="22"/>
        </w:rPr>
        <w:t>», science des relations entre les conditions météorologiques et climatiques locales et les phénomènes saisonniers des êtres vivants. Les recherches en phénologie animale et végétale, qu’il qualifie de «</w:t>
      </w:r>
      <w:r w:rsidR="00563A40" w:rsidRPr="00657959">
        <w:rPr>
          <w:rFonts w:ascii="Times New Roman" w:hAnsi="Times New Roman" w:cs="Times New Roman"/>
          <w:bCs/>
          <w:spacing w:val="-12"/>
          <w:sz w:val="22"/>
          <w:szCs w:val="22"/>
        </w:rPr>
        <w:t> </w:t>
      </w:r>
      <w:r w:rsidRPr="00657959">
        <w:rPr>
          <w:rFonts w:ascii="Times New Roman" w:hAnsi="Times New Roman" w:cs="Times New Roman"/>
          <w:bCs/>
          <w:spacing w:val="-12"/>
          <w:sz w:val="22"/>
          <w:szCs w:val="22"/>
        </w:rPr>
        <w:t>rythmologie des écosystèmes</w:t>
      </w:r>
      <w:r w:rsidR="00563A40" w:rsidRPr="00657959">
        <w:rPr>
          <w:rFonts w:ascii="Times New Roman" w:hAnsi="Times New Roman" w:cs="Times New Roman"/>
          <w:bCs/>
          <w:spacing w:val="-12"/>
          <w:sz w:val="22"/>
          <w:szCs w:val="22"/>
        </w:rPr>
        <w:t> </w:t>
      </w:r>
      <w:r w:rsidRPr="00657959">
        <w:rPr>
          <w:rFonts w:ascii="Times New Roman" w:hAnsi="Times New Roman" w:cs="Times New Roman"/>
          <w:bCs/>
          <w:spacing w:val="-12"/>
          <w:sz w:val="22"/>
          <w:szCs w:val="22"/>
        </w:rPr>
        <w:t>», montrent que les effets cascades et les points de bascule sont encore très mal compris dans la structuration et les interactions d’ensemble.</w:t>
      </w:r>
    </w:p>
    <w:p w:rsidR="00086967" w:rsidRPr="00610392" w:rsidRDefault="00086967" w:rsidP="00086967">
      <w:pPr>
        <w:spacing w:line="240" w:lineRule="exact"/>
        <w:ind w:right="57" w:firstLine="397"/>
        <w:jc w:val="both"/>
        <w:rPr>
          <w:rFonts w:ascii="Times New Roman" w:hAnsi="Times New Roman" w:cs="Times New Roman"/>
          <w:bCs/>
          <w:spacing w:val="-12"/>
          <w:sz w:val="22"/>
          <w:szCs w:val="22"/>
        </w:rPr>
      </w:pPr>
      <w:r w:rsidRPr="00610392">
        <w:rPr>
          <w:rFonts w:ascii="Times New Roman" w:hAnsi="Times New Roman" w:cs="Times New Roman"/>
          <w:bCs/>
          <w:spacing w:val="-12"/>
          <w:sz w:val="22"/>
          <w:szCs w:val="22"/>
        </w:rPr>
        <w:t>On apprend que la plupart des chercheurs ont aujourd’hui renoncé au co</w:t>
      </w:r>
      <w:r w:rsidRPr="00610392">
        <w:rPr>
          <w:rFonts w:ascii="Times New Roman" w:hAnsi="Times New Roman" w:cs="Times New Roman"/>
          <w:bCs/>
          <w:spacing w:val="-12"/>
          <w:sz w:val="22"/>
          <w:szCs w:val="22"/>
        </w:rPr>
        <w:t>n</w:t>
      </w:r>
      <w:r w:rsidRPr="00610392">
        <w:rPr>
          <w:rFonts w:ascii="Times New Roman" w:hAnsi="Times New Roman" w:cs="Times New Roman"/>
          <w:bCs/>
          <w:spacing w:val="-12"/>
          <w:sz w:val="22"/>
          <w:szCs w:val="22"/>
        </w:rPr>
        <w:t xml:space="preserve">cept de </w:t>
      </w:r>
      <w:r w:rsidR="005C2807">
        <w:rPr>
          <w:rFonts w:ascii="Times New Roman" w:hAnsi="Times New Roman" w:cs="Times New Roman"/>
          <w:bCs/>
          <w:spacing w:val="-12"/>
          <w:sz w:val="22"/>
          <w:szCs w:val="22"/>
        </w:rPr>
        <w:t>« </w:t>
      </w:r>
      <w:r w:rsidRPr="00610392">
        <w:rPr>
          <w:rFonts w:ascii="Times New Roman" w:hAnsi="Times New Roman" w:cs="Times New Roman"/>
          <w:bCs/>
          <w:spacing w:val="-12"/>
          <w:sz w:val="22"/>
          <w:szCs w:val="22"/>
        </w:rPr>
        <w:t>climax</w:t>
      </w:r>
      <w:r w:rsidR="005C2807">
        <w:rPr>
          <w:rFonts w:ascii="Times New Roman" w:hAnsi="Times New Roman" w:cs="Times New Roman"/>
          <w:bCs/>
          <w:spacing w:val="-12"/>
          <w:sz w:val="22"/>
          <w:szCs w:val="22"/>
        </w:rPr>
        <w:t> »</w:t>
      </w:r>
      <w:r w:rsidRPr="00610392">
        <w:rPr>
          <w:rFonts w:ascii="Times New Roman" w:hAnsi="Times New Roman" w:cs="Times New Roman"/>
          <w:bCs/>
          <w:spacing w:val="-12"/>
          <w:sz w:val="22"/>
          <w:szCs w:val="22"/>
        </w:rPr>
        <w:t xml:space="preserve"> et parlent plutôt de stabilité et trajectoires des communautés, avec des stades d’équilibre dynamique plus ou moins longs, évolutifs et disru</w:t>
      </w:r>
      <w:r w:rsidRPr="00610392">
        <w:rPr>
          <w:rFonts w:ascii="Times New Roman" w:hAnsi="Times New Roman" w:cs="Times New Roman"/>
          <w:bCs/>
          <w:spacing w:val="-12"/>
          <w:sz w:val="22"/>
          <w:szCs w:val="22"/>
        </w:rPr>
        <w:t>p</w:t>
      </w:r>
      <w:r w:rsidRPr="00610392">
        <w:rPr>
          <w:rFonts w:ascii="Times New Roman" w:hAnsi="Times New Roman" w:cs="Times New Roman"/>
          <w:bCs/>
          <w:spacing w:val="-12"/>
          <w:sz w:val="22"/>
          <w:szCs w:val="22"/>
        </w:rPr>
        <w:t>tifs. Les mécanismes d’équilibre doivent être analysés en tenant compte d’effets de seuils ou de points de bascule. La métastabilité apparente de la forêt cacherait en fait une multitude de rythmes, liés à la canopée et aux niveaux inférieurs.</w:t>
      </w:r>
    </w:p>
    <w:p w:rsidR="00086967"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La compréhension renforcée des mécanismes internes de synchronisation des rythmes et de leur rôle dans les rétroactions </w:t>
      </w:r>
      <w:proofErr w:type="spellStart"/>
      <w:r w:rsidRPr="00D40662">
        <w:rPr>
          <w:rFonts w:ascii="Times New Roman" w:hAnsi="Times New Roman" w:cs="Times New Roman"/>
          <w:bCs/>
          <w:spacing w:val="-10"/>
          <w:sz w:val="22"/>
          <w:szCs w:val="22"/>
        </w:rPr>
        <w:t>écosystémiques</w:t>
      </w:r>
      <w:proofErr w:type="spellEnd"/>
      <w:r w:rsidRPr="00D40662">
        <w:rPr>
          <w:rFonts w:ascii="Times New Roman" w:hAnsi="Times New Roman" w:cs="Times New Roman"/>
          <w:bCs/>
          <w:spacing w:val="-10"/>
          <w:sz w:val="22"/>
          <w:szCs w:val="22"/>
        </w:rPr>
        <w:t xml:space="preserve"> pourrait aider à atténuer et gérer certains effets du changement climatique, notamment la déstructuration des schémas saisonniers moyens connus. Pour le géographe, c’est un champ d’étude clé dans la voie des recherches sur l’adaptation et la conservation des écosystèmes plus ou moins fortement </w:t>
      </w:r>
      <w:proofErr w:type="spellStart"/>
      <w:r w:rsidRPr="00D40662">
        <w:rPr>
          <w:rFonts w:ascii="Times New Roman" w:hAnsi="Times New Roman" w:cs="Times New Roman"/>
          <w:bCs/>
          <w:spacing w:val="-10"/>
          <w:sz w:val="22"/>
          <w:szCs w:val="22"/>
        </w:rPr>
        <w:t>anthropisés</w:t>
      </w:r>
      <w:proofErr w:type="spellEnd"/>
      <w:r w:rsidRPr="00D40662">
        <w:rPr>
          <w:rFonts w:ascii="Times New Roman" w:hAnsi="Times New Roman" w:cs="Times New Roman"/>
          <w:bCs/>
          <w:spacing w:val="-10"/>
          <w:sz w:val="22"/>
          <w:szCs w:val="22"/>
        </w:rPr>
        <w:t>.</w:t>
      </w:r>
    </w:p>
    <w:p w:rsidR="00D44D61" w:rsidRPr="00D40662" w:rsidRDefault="00D44D61" w:rsidP="00086967">
      <w:pPr>
        <w:spacing w:line="240" w:lineRule="exact"/>
        <w:ind w:right="57" w:firstLine="397"/>
        <w:jc w:val="both"/>
        <w:rPr>
          <w:rFonts w:ascii="Times New Roman" w:hAnsi="Times New Roman" w:cs="Times New Roman"/>
          <w:bCs/>
          <w:spacing w:val="-10"/>
          <w:sz w:val="22"/>
          <w:szCs w:val="22"/>
        </w:rPr>
      </w:pPr>
    </w:p>
    <w:p w:rsidR="00086967" w:rsidRPr="00FA0301" w:rsidRDefault="00086967" w:rsidP="00086967">
      <w:pPr>
        <w:spacing w:line="240" w:lineRule="exact"/>
        <w:ind w:right="57" w:firstLine="397"/>
        <w:jc w:val="both"/>
        <w:rPr>
          <w:rFonts w:ascii="Times New Roman" w:hAnsi="Times New Roman" w:cs="Times New Roman"/>
          <w:bCs/>
          <w:spacing w:val="-12"/>
          <w:sz w:val="22"/>
          <w:szCs w:val="22"/>
        </w:rPr>
      </w:pPr>
      <w:r w:rsidRPr="00FA0301">
        <w:rPr>
          <w:rFonts w:ascii="Times New Roman" w:hAnsi="Times New Roman" w:cs="Times New Roman"/>
          <w:b/>
          <w:bCs/>
          <w:spacing w:val="-12"/>
          <w:sz w:val="22"/>
          <w:szCs w:val="22"/>
        </w:rPr>
        <w:t>La géographe Céline Tritz</w:t>
      </w:r>
      <w:r w:rsidR="00BF7E08" w:rsidRPr="00FA0301">
        <w:rPr>
          <w:rFonts w:ascii="Times New Roman" w:hAnsi="Times New Roman" w:cs="Times New Roman"/>
          <w:b/>
          <w:bCs/>
          <w:spacing w:val="-12"/>
          <w:sz w:val="22"/>
          <w:szCs w:val="22"/>
        </w:rPr>
        <w:fldChar w:fldCharType="begin"/>
      </w:r>
      <w:r w:rsidR="005E010D" w:rsidRPr="00FA0301">
        <w:rPr>
          <w:spacing w:val="-12"/>
        </w:rPr>
        <w:instrText xml:space="preserve"> XE "</w:instrText>
      </w:r>
      <w:r w:rsidR="005E010D" w:rsidRPr="00FA0301">
        <w:rPr>
          <w:rFonts w:ascii="Times New Roman" w:hAnsi="Times New Roman" w:cs="Times New Roman"/>
          <w:bCs/>
          <w:iCs/>
          <w:snapToGrid w:val="0"/>
          <w:spacing w:val="-12"/>
          <w:sz w:val="22"/>
          <w:szCs w:val="22"/>
        </w:rPr>
        <w:instrText>Tritz</w:instrText>
      </w:r>
      <w:r w:rsidR="005E010D" w:rsidRPr="00FA0301">
        <w:rPr>
          <w:spacing w:val="-12"/>
        </w:rPr>
        <w:instrText xml:space="preserve">" </w:instrText>
      </w:r>
      <w:r w:rsidR="00BF7E08" w:rsidRPr="00FA0301">
        <w:rPr>
          <w:rFonts w:ascii="Times New Roman" w:hAnsi="Times New Roman" w:cs="Times New Roman"/>
          <w:b/>
          <w:bCs/>
          <w:spacing w:val="-12"/>
          <w:sz w:val="22"/>
          <w:szCs w:val="22"/>
        </w:rPr>
        <w:fldChar w:fldCharType="end"/>
      </w:r>
      <w:r w:rsidRPr="00FA0301">
        <w:rPr>
          <w:rFonts w:ascii="Times New Roman" w:hAnsi="Times New Roman" w:cs="Times New Roman"/>
          <w:bCs/>
          <w:spacing w:val="-12"/>
          <w:sz w:val="22"/>
          <w:szCs w:val="22"/>
        </w:rPr>
        <w:t xml:space="preserve"> propose une lecture rythmique du tourisme, des rythmes qui en découlent et auxquels il participe. Elle met en avant une géographie qui s’intéresse aux aménagements successifs et aux pratiques, qui se succèdent dans le temps et dans l’espace à des échelles variées. La saisonnalité marque les destinations et les territoires. Elle rythme les mouvements de voy</w:t>
      </w:r>
      <w:r w:rsidRPr="00FA0301">
        <w:rPr>
          <w:rFonts w:ascii="Times New Roman" w:hAnsi="Times New Roman" w:cs="Times New Roman"/>
          <w:bCs/>
          <w:spacing w:val="-12"/>
          <w:sz w:val="22"/>
          <w:szCs w:val="22"/>
        </w:rPr>
        <w:t>a</w:t>
      </w:r>
      <w:r w:rsidRPr="00FA0301">
        <w:rPr>
          <w:rFonts w:ascii="Times New Roman" w:hAnsi="Times New Roman" w:cs="Times New Roman"/>
          <w:bCs/>
          <w:spacing w:val="-12"/>
          <w:sz w:val="22"/>
          <w:szCs w:val="22"/>
        </w:rPr>
        <w:t>geurs, et oriente leur choix de séjour. L’été renvoie en majorité aux littoraux, l’hiver et le printemps sont les saisons des sports de neige. Les espaces urbains, ruraux connaissent une fréquentation partagée. Hors période de visite, les lieux se vident laissant quelquefois des bâtiments, des rues sans vie, des lits froids.</w:t>
      </w:r>
    </w:p>
    <w:p w:rsidR="00086967" w:rsidRPr="00D40662" w:rsidRDefault="00563A40" w:rsidP="00086967">
      <w:pPr>
        <w:spacing w:line="240" w:lineRule="exact"/>
        <w:ind w:right="57" w:firstLine="397"/>
        <w:jc w:val="both"/>
        <w:rPr>
          <w:rFonts w:ascii="Times New Roman" w:hAnsi="Times New Roman" w:cs="Times New Roman"/>
          <w:bCs/>
          <w:spacing w:val="-10"/>
          <w:sz w:val="22"/>
          <w:szCs w:val="22"/>
        </w:rPr>
      </w:pPr>
      <w:r>
        <w:rPr>
          <w:rFonts w:ascii="Times New Roman" w:hAnsi="Times New Roman" w:cs="Times New Roman"/>
          <w:bCs/>
          <w:spacing w:val="-10"/>
          <w:sz w:val="22"/>
          <w:szCs w:val="22"/>
        </w:rPr>
        <w:t>À</w:t>
      </w:r>
      <w:r w:rsidR="00086967" w:rsidRPr="00D40662">
        <w:rPr>
          <w:rFonts w:ascii="Times New Roman" w:hAnsi="Times New Roman" w:cs="Times New Roman"/>
          <w:bCs/>
          <w:spacing w:val="-10"/>
          <w:sz w:val="22"/>
          <w:szCs w:val="22"/>
        </w:rPr>
        <w:t xml:space="preserve"> l’échelle locale, elle observe d’autres rythmes avec des animations p</w:t>
      </w:r>
      <w:r w:rsidR="00086967" w:rsidRPr="00D40662">
        <w:rPr>
          <w:rFonts w:ascii="Times New Roman" w:hAnsi="Times New Roman" w:cs="Times New Roman"/>
          <w:bCs/>
          <w:spacing w:val="-10"/>
          <w:sz w:val="22"/>
          <w:szCs w:val="22"/>
        </w:rPr>
        <w:t>é</w:t>
      </w:r>
      <w:r w:rsidR="00086967" w:rsidRPr="00D40662">
        <w:rPr>
          <w:rFonts w:ascii="Times New Roman" w:hAnsi="Times New Roman" w:cs="Times New Roman"/>
          <w:bCs/>
          <w:spacing w:val="-10"/>
          <w:sz w:val="22"/>
          <w:szCs w:val="22"/>
        </w:rPr>
        <w:t>riodiques à la journée ou la nuit dans les périodes les plus fastes. Les cycles journaliers sont structurés par des rythmes qui marquent certains lieux</w:t>
      </w:r>
      <w:r>
        <w:rPr>
          <w:rFonts w:ascii="Times New Roman" w:hAnsi="Times New Roman" w:cs="Times New Roman"/>
          <w:bCs/>
          <w:spacing w:val="-10"/>
          <w:sz w:val="22"/>
          <w:szCs w:val="22"/>
        </w:rPr>
        <w:t> </w:t>
      </w:r>
      <w:r w:rsidR="00086967" w:rsidRPr="00D40662">
        <w:rPr>
          <w:rFonts w:ascii="Times New Roman" w:hAnsi="Times New Roman" w:cs="Times New Roman"/>
          <w:bCs/>
          <w:spacing w:val="-10"/>
          <w:sz w:val="22"/>
          <w:szCs w:val="22"/>
        </w:rPr>
        <w:t xml:space="preserve">: départs matinaux vers les sommets pour les randonneurs, occupation des plages par d’autres, consommation dans les espaces de restauration et de vie nocturne dans les cœurs de ville ou de stations pour d’autres encore ou les mêmes à d’autres moments. Des rythmes d’occupation peuvent être perturbés par les saturations ou par des évolutions climatiques comme la disparition de la neige en montagne qui peuvent </w:t>
      </w:r>
      <w:r w:rsidR="008136CD" w:rsidRPr="00D40662">
        <w:rPr>
          <w:rFonts w:ascii="Times New Roman" w:hAnsi="Times New Roman" w:cs="Times New Roman"/>
          <w:bCs/>
          <w:spacing w:val="-10"/>
          <w:sz w:val="22"/>
          <w:szCs w:val="22"/>
        </w:rPr>
        <w:t>entraîner</w:t>
      </w:r>
      <w:r w:rsidR="00086967" w:rsidRPr="00D40662">
        <w:rPr>
          <w:rFonts w:ascii="Times New Roman" w:hAnsi="Times New Roman" w:cs="Times New Roman"/>
          <w:bCs/>
          <w:spacing w:val="-10"/>
          <w:sz w:val="22"/>
          <w:szCs w:val="22"/>
        </w:rPr>
        <w:t xml:space="preserve"> une transformation des pratiques offertes. Elle s’intéresse à la poly- comme à la mono- </w:t>
      </w:r>
      <w:proofErr w:type="spellStart"/>
      <w:r w:rsidR="00086967" w:rsidRPr="00D40662">
        <w:rPr>
          <w:rFonts w:ascii="Times New Roman" w:hAnsi="Times New Roman" w:cs="Times New Roman"/>
          <w:bCs/>
          <w:spacing w:val="-10"/>
          <w:sz w:val="22"/>
          <w:szCs w:val="22"/>
        </w:rPr>
        <w:t>rythmie</w:t>
      </w:r>
      <w:proofErr w:type="spellEnd"/>
      <w:r w:rsidR="00086967" w:rsidRPr="00D40662">
        <w:rPr>
          <w:rFonts w:ascii="Times New Roman" w:hAnsi="Times New Roman" w:cs="Times New Roman"/>
          <w:bCs/>
          <w:spacing w:val="-10"/>
          <w:sz w:val="22"/>
          <w:szCs w:val="22"/>
        </w:rPr>
        <w:t xml:space="preserve"> des lieux mais aussi aux rythmes de préparation, de vie et de suivi du voyage où la dimension imag</w:t>
      </w:r>
      <w:r w:rsidR="00086967" w:rsidRPr="00D40662">
        <w:rPr>
          <w:rFonts w:ascii="Times New Roman" w:hAnsi="Times New Roman" w:cs="Times New Roman"/>
          <w:bCs/>
          <w:spacing w:val="-10"/>
          <w:sz w:val="22"/>
          <w:szCs w:val="22"/>
        </w:rPr>
        <w:t>i</w:t>
      </w:r>
      <w:r w:rsidR="00086967" w:rsidRPr="00D40662">
        <w:rPr>
          <w:rFonts w:ascii="Times New Roman" w:hAnsi="Times New Roman" w:cs="Times New Roman"/>
          <w:bCs/>
          <w:spacing w:val="-10"/>
          <w:sz w:val="22"/>
          <w:szCs w:val="22"/>
        </w:rPr>
        <w:t xml:space="preserve">naire est importante. Certaines pratiques s’inscrivent aussi dans une logique de bien-être et de récupération physique qui renvoie aux rythmes de chacun. Le bénéfice des vacances </w:t>
      </w:r>
      <w:r w:rsidR="008136CD" w:rsidRPr="00D40662">
        <w:rPr>
          <w:rFonts w:ascii="Times New Roman" w:hAnsi="Times New Roman" w:cs="Times New Roman"/>
          <w:bCs/>
          <w:spacing w:val="-10"/>
          <w:sz w:val="22"/>
          <w:szCs w:val="22"/>
        </w:rPr>
        <w:t>apparaîtrait</w:t>
      </w:r>
      <w:r w:rsidR="00086967" w:rsidRPr="00D40662">
        <w:rPr>
          <w:rFonts w:ascii="Times New Roman" w:hAnsi="Times New Roman" w:cs="Times New Roman"/>
          <w:bCs/>
          <w:spacing w:val="-10"/>
          <w:sz w:val="22"/>
          <w:szCs w:val="22"/>
        </w:rPr>
        <w:t xml:space="preserve"> au bout de trois jours, et il faudrait dix jours pour espérer une récupération optimale. Les courts séjours sont donc </w:t>
      </w:r>
      <w:proofErr w:type="spellStart"/>
      <w:r w:rsidR="00086967" w:rsidRPr="00D40662">
        <w:rPr>
          <w:rFonts w:ascii="Times New Roman" w:hAnsi="Times New Roman" w:cs="Times New Roman"/>
          <w:bCs/>
          <w:spacing w:val="-10"/>
          <w:sz w:val="22"/>
          <w:szCs w:val="22"/>
        </w:rPr>
        <w:t>dépa</w:t>
      </w:r>
      <w:r w:rsidR="00086967" w:rsidRPr="00D40662">
        <w:rPr>
          <w:rFonts w:ascii="Times New Roman" w:hAnsi="Times New Roman" w:cs="Times New Roman"/>
          <w:bCs/>
          <w:spacing w:val="-10"/>
          <w:sz w:val="22"/>
          <w:szCs w:val="22"/>
        </w:rPr>
        <w:t>y</w:t>
      </w:r>
      <w:r w:rsidR="00086967" w:rsidRPr="00D40662">
        <w:rPr>
          <w:rFonts w:ascii="Times New Roman" w:hAnsi="Times New Roman" w:cs="Times New Roman"/>
          <w:bCs/>
          <w:spacing w:val="-10"/>
          <w:sz w:val="22"/>
          <w:szCs w:val="22"/>
        </w:rPr>
        <w:t>sants</w:t>
      </w:r>
      <w:proofErr w:type="spellEnd"/>
      <w:r w:rsidR="00086967" w:rsidRPr="00D40662">
        <w:rPr>
          <w:rFonts w:ascii="Times New Roman" w:hAnsi="Times New Roman" w:cs="Times New Roman"/>
          <w:bCs/>
          <w:spacing w:val="-10"/>
          <w:sz w:val="22"/>
          <w:szCs w:val="22"/>
        </w:rPr>
        <w:t xml:space="preserve"> mais pas forcément reposants.</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p>
    <w:p w:rsidR="00086967" w:rsidRPr="00657959" w:rsidRDefault="00086967" w:rsidP="00086967">
      <w:pPr>
        <w:spacing w:line="240" w:lineRule="exact"/>
        <w:ind w:right="57" w:firstLine="397"/>
        <w:jc w:val="both"/>
        <w:rPr>
          <w:rFonts w:ascii="Times New Roman" w:hAnsi="Times New Roman" w:cs="Times New Roman"/>
          <w:bCs/>
          <w:spacing w:val="-12"/>
          <w:sz w:val="22"/>
          <w:szCs w:val="22"/>
        </w:rPr>
      </w:pPr>
      <w:r w:rsidRPr="00657959">
        <w:rPr>
          <w:rFonts w:ascii="Times New Roman" w:hAnsi="Times New Roman" w:cs="Times New Roman"/>
          <w:b/>
          <w:bCs/>
          <w:spacing w:val="-12"/>
          <w:sz w:val="22"/>
          <w:szCs w:val="22"/>
        </w:rPr>
        <w:t xml:space="preserve">L’architecte </w:t>
      </w:r>
      <w:proofErr w:type="spellStart"/>
      <w:r w:rsidRPr="00657959">
        <w:rPr>
          <w:rFonts w:ascii="Times New Roman" w:hAnsi="Times New Roman" w:cs="Times New Roman"/>
          <w:b/>
          <w:bCs/>
          <w:spacing w:val="-12"/>
          <w:sz w:val="22"/>
          <w:szCs w:val="22"/>
        </w:rPr>
        <w:t>Aysegül</w:t>
      </w:r>
      <w:proofErr w:type="spellEnd"/>
      <w:r w:rsidRPr="00657959">
        <w:rPr>
          <w:rFonts w:ascii="Times New Roman" w:hAnsi="Times New Roman" w:cs="Times New Roman"/>
          <w:b/>
          <w:bCs/>
          <w:spacing w:val="-12"/>
          <w:sz w:val="22"/>
          <w:szCs w:val="22"/>
        </w:rPr>
        <w:t xml:space="preserve"> Cankat</w:t>
      </w:r>
      <w:r w:rsidR="00BF7E08" w:rsidRPr="00657959">
        <w:rPr>
          <w:rFonts w:ascii="Times New Roman" w:hAnsi="Times New Roman" w:cs="Times New Roman"/>
          <w:b/>
          <w:bCs/>
          <w:spacing w:val="-12"/>
          <w:sz w:val="22"/>
          <w:szCs w:val="22"/>
        </w:rPr>
        <w:fldChar w:fldCharType="begin"/>
      </w:r>
      <w:r w:rsidR="005E010D" w:rsidRPr="00657959">
        <w:rPr>
          <w:spacing w:val="-12"/>
        </w:rPr>
        <w:instrText xml:space="preserve"> XE "</w:instrText>
      </w:r>
      <w:r w:rsidR="005E010D" w:rsidRPr="00657959">
        <w:rPr>
          <w:rFonts w:ascii="Times New Roman" w:hAnsi="Times New Roman" w:cs="Times New Roman"/>
          <w:bCs/>
          <w:iCs/>
          <w:snapToGrid w:val="0"/>
          <w:spacing w:val="-12"/>
          <w:sz w:val="22"/>
          <w:szCs w:val="22"/>
        </w:rPr>
        <w:instrText>Cankat</w:instrText>
      </w:r>
      <w:r w:rsidR="005E010D" w:rsidRPr="00657959">
        <w:rPr>
          <w:spacing w:val="-12"/>
        </w:rPr>
        <w:instrText xml:space="preserve">" </w:instrText>
      </w:r>
      <w:r w:rsidR="00BF7E08" w:rsidRPr="00657959">
        <w:rPr>
          <w:rFonts w:ascii="Times New Roman" w:hAnsi="Times New Roman" w:cs="Times New Roman"/>
          <w:b/>
          <w:bCs/>
          <w:spacing w:val="-12"/>
          <w:sz w:val="22"/>
          <w:szCs w:val="22"/>
        </w:rPr>
        <w:fldChar w:fldCharType="end"/>
      </w:r>
      <w:r w:rsidRPr="00657959">
        <w:rPr>
          <w:rFonts w:ascii="Times New Roman" w:hAnsi="Times New Roman" w:cs="Times New Roman"/>
          <w:bCs/>
          <w:spacing w:val="-12"/>
          <w:sz w:val="22"/>
          <w:szCs w:val="22"/>
        </w:rPr>
        <w:t xml:space="preserve"> propose de faire un détour par la poésie pour explorer le rythme en architecture à travers l’</w:t>
      </w:r>
      <w:r w:rsidR="00657959" w:rsidRPr="00657959">
        <w:rPr>
          <w:rFonts w:ascii="Times New Roman" w:hAnsi="Times New Roman" w:cs="Times New Roman"/>
          <w:bCs/>
          <w:spacing w:val="-12"/>
          <w:sz w:val="22"/>
          <w:szCs w:val="22"/>
        </w:rPr>
        <w:t>observation</w:t>
      </w:r>
      <w:r w:rsidRPr="00657959">
        <w:rPr>
          <w:rFonts w:ascii="Times New Roman" w:hAnsi="Times New Roman" w:cs="Times New Roman"/>
          <w:bCs/>
          <w:spacing w:val="-12"/>
          <w:sz w:val="22"/>
          <w:szCs w:val="22"/>
        </w:rPr>
        <w:t xml:space="preserve"> de la ville info</w:t>
      </w:r>
      <w:r w:rsidRPr="00657959">
        <w:rPr>
          <w:rFonts w:ascii="Times New Roman" w:hAnsi="Times New Roman" w:cs="Times New Roman"/>
          <w:bCs/>
          <w:spacing w:val="-12"/>
          <w:sz w:val="22"/>
          <w:szCs w:val="22"/>
        </w:rPr>
        <w:t>r</w:t>
      </w:r>
      <w:r w:rsidRPr="00657959">
        <w:rPr>
          <w:rFonts w:ascii="Times New Roman" w:hAnsi="Times New Roman" w:cs="Times New Roman"/>
          <w:bCs/>
          <w:spacing w:val="-12"/>
          <w:sz w:val="22"/>
          <w:szCs w:val="22"/>
        </w:rPr>
        <w:t>melle. Elle s’empare du rythme comme matière à question pour sa discipline. Comment peut-il ouvrir des perspectives renouvelées pour la pensée de l’architecte</w:t>
      </w:r>
      <w:r w:rsidR="00563A40" w:rsidRPr="00657959">
        <w:rPr>
          <w:rFonts w:ascii="Times New Roman" w:hAnsi="Times New Roman" w:cs="Times New Roman"/>
          <w:bCs/>
          <w:spacing w:val="-12"/>
          <w:sz w:val="22"/>
          <w:szCs w:val="22"/>
        </w:rPr>
        <w:t> </w:t>
      </w:r>
      <w:r w:rsidRPr="00657959">
        <w:rPr>
          <w:rFonts w:ascii="Times New Roman" w:hAnsi="Times New Roman" w:cs="Times New Roman"/>
          <w:bCs/>
          <w:spacing w:val="-12"/>
          <w:sz w:val="22"/>
          <w:szCs w:val="22"/>
        </w:rPr>
        <w:t>? Comment peut-il contribuer à la fabrication d’un monde conce</w:t>
      </w:r>
      <w:r w:rsidRPr="00657959">
        <w:rPr>
          <w:rFonts w:ascii="Times New Roman" w:hAnsi="Times New Roman" w:cs="Times New Roman"/>
          <w:bCs/>
          <w:spacing w:val="-12"/>
          <w:sz w:val="22"/>
          <w:szCs w:val="22"/>
        </w:rPr>
        <w:t>p</w:t>
      </w:r>
      <w:r w:rsidRPr="00657959">
        <w:rPr>
          <w:rFonts w:ascii="Times New Roman" w:hAnsi="Times New Roman" w:cs="Times New Roman"/>
          <w:bCs/>
          <w:spacing w:val="-12"/>
          <w:sz w:val="22"/>
          <w:szCs w:val="22"/>
        </w:rPr>
        <w:t>tuel dans lequel le projet se pense, se fabrique comme possibilité</w:t>
      </w:r>
      <w:r w:rsidR="00563A40" w:rsidRPr="00657959">
        <w:rPr>
          <w:rFonts w:ascii="Times New Roman" w:hAnsi="Times New Roman" w:cs="Times New Roman"/>
          <w:bCs/>
          <w:spacing w:val="-12"/>
          <w:sz w:val="22"/>
          <w:szCs w:val="22"/>
        </w:rPr>
        <w:t> </w:t>
      </w:r>
      <w:r w:rsidRPr="00657959">
        <w:rPr>
          <w:rFonts w:ascii="Times New Roman" w:hAnsi="Times New Roman" w:cs="Times New Roman"/>
          <w:bCs/>
          <w:spacing w:val="-12"/>
          <w:sz w:val="22"/>
          <w:szCs w:val="22"/>
        </w:rPr>
        <w:t>?</w:t>
      </w:r>
    </w:p>
    <w:p w:rsidR="00086967" w:rsidRPr="00D625CC" w:rsidRDefault="00086967" w:rsidP="00086967">
      <w:pPr>
        <w:spacing w:line="240" w:lineRule="exact"/>
        <w:ind w:right="57" w:firstLine="397"/>
        <w:jc w:val="both"/>
        <w:rPr>
          <w:rFonts w:ascii="Times New Roman" w:hAnsi="Times New Roman" w:cs="Times New Roman"/>
          <w:bCs/>
          <w:spacing w:val="-12"/>
          <w:sz w:val="22"/>
          <w:szCs w:val="22"/>
        </w:rPr>
      </w:pPr>
      <w:r w:rsidRPr="00D625CC">
        <w:rPr>
          <w:rFonts w:ascii="Times New Roman" w:hAnsi="Times New Roman" w:cs="Times New Roman"/>
          <w:bCs/>
          <w:spacing w:val="-12"/>
          <w:sz w:val="22"/>
          <w:szCs w:val="22"/>
        </w:rPr>
        <w:t>Elle montre que l’informalité comme mode d’</w:t>
      </w:r>
      <w:r w:rsidR="00610392" w:rsidRPr="00D625CC">
        <w:rPr>
          <w:rFonts w:ascii="Times New Roman" w:hAnsi="Times New Roman" w:cs="Times New Roman"/>
          <w:bCs/>
          <w:spacing w:val="-12"/>
          <w:sz w:val="22"/>
          <w:szCs w:val="22"/>
        </w:rPr>
        <w:t>organisation</w:t>
      </w:r>
      <w:r w:rsidRPr="00D625CC">
        <w:rPr>
          <w:rFonts w:ascii="Times New Roman" w:hAnsi="Times New Roman" w:cs="Times New Roman"/>
          <w:bCs/>
          <w:spacing w:val="-12"/>
          <w:sz w:val="22"/>
          <w:szCs w:val="22"/>
        </w:rPr>
        <w:t xml:space="preserve"> spatiale rend possible les instants qui viennent se superposer aux </w:t>
      </w:r>
      <w:r w:rsidR="00D625CC" w:rsidRPr="00D625CC">
        <w:rPr>
          <w:rFonts w:ascii="Times New Roman" w:hAnsi="Times New Roman" w:cs="Times New Roman"/>
          <w:bCs/>
          <w:spacing w:val="-12"/>
          <w:sz w:val="22"/>
          <w:szCs w:val="22"/>
        </w:rPr>
        <w:t>rythmes</w:t>
      </w:r>
      <w:r w:rsidRPr="00D625CC">
        <w:rPr>
          <w:rFonts w:ascii="Times New Roman" w:hAnsi="Times New Roman" w:cs="Times New Roman"/>
          <w:bCs/>
          <w:spacing w:val="-12"/>
          <w:sz w:val="22"/>
          <w:szCs w:val="22"/>
        </w:rPr>
        <w:t xml:space="preserve"> existants ou encore les perturber. Les effets de superposition de rythmes qui ne tombent pas juste, entraînent des effets étonnants qui renouvellent le sens du vécu et la qualité de l’espace. Elle explore les possibilités de fabrication de sens sans l’obligation d’une métrique </w:t>
      </w:r>
      <w:r w:rsidR="0048721E" w:rsidRPr="00D625CC">
        <w:rPr>
          <w:rFonts w:ascii="Times New Roman" w:hAnsi="Times New Roman" w:cs="Times New Roman"/>
          <w:bCs/>
          <w:spacing w:val="-12"/>
          <w:sz w:val="22"/>
          <w:szCs w:val="22"/>
        </w:rPr>
        <w:t>–</w:t>
      </w:r>
      <w:r w:rsidRPr="00D625CC">
        <w:rPr>
          <w:rFonts w:ascii="Times New Roman" w:hAnsi="Times New Roman" w:cs="Times New Roman"/>
          <w:bCs/>
          <w:spacing w:val="-12"/>
          <w:sz w:val="22"/>
          <w:szCs w:val="22"/>
        </w:rPr>
        <w:t xml:space="preserve"> d</w:t>
      </w:r>
      <w:r w:rsidR="00657959" w:rsidRPr="00D625CC">
        <w:rPr>
          <w:rFonts w:ascii="Times New Roman" w:hAnsi="Times New Roman" w:cs="Times New Roman"/>
          <w:bCs/>
          <w:spacing w:val="-12"/>
          <w:sz w:val="22"/>
          <w:szCs w:val="22"/>
        </w:rPr>
        <w:t>’</w:t>
      </w:r>
      <w:r w:rsidRPr="00D625CC">
        <w:rPr>
          <w:rFonts w:ascii="Times New Roman" w:hAnsi="Times New Roman" w:cs="Times New Roman"/>
          <w:bCs/>
          <w:spacing w:val="-12"/>
          <w:sz w:val="22"/>
          <w:szCs w:val="22"/>
        </w:rPr>
        <w:t xml:space="preserve">une règle </w:t>
      </w:r>
      <w:r w:rsidR="00657959" w:rsidRPr="00D625CC">
        <w:rPr>
          <w:rFonts w:ascii="Times New Roman" w:hAnsi="Times New Roman" w:cs="Times New Roman"/>
          <w:bCs/>
          <w:spacing w:val="-12"/>
          <w:sz w:val="22"/>
          <w:szCs w:val="22"/>
        </w:rPr>
        <w:t xml:space="preserve"> </w:t>
      </w:r>
      <w:r w:rsidR="0048721E" w:rsidRPr="00D625CC">
        <w:rPr>
          <w:rFonts w:ascii="Times New Roman" w:hAnsi="Times New Roman" w:cs="Times New Roman"/>
          <w:bCs/>
          <w:spacing w:val="-12"/>
          <w:sz w:val="22"/>
          <w:szCs w:val="22"/>
        </w:rPr>
        <w:t>–</w:t>
      </w:r>
      <w:r w:rsidRPr="00D625CC">
        <w:rPr>
          <w:rFonts w:ascii="Times New Roman" w:hAnsi="Times New Roman" w:cs="Times New Roman"/>
          <w:bCs/>
          <w:spacing w:val="-12"/>
          <w:sz w:val="22"/>
          <w:szCs w:val="22"/>
        </w:rPr>
        <w:t xml:space="preserve"> donnée </w:t>
      </w:r>
      <w:r w:rsidR="00657959" w:rsidRPr="00D625CC">
        <w:rPr>
          <w:rFonts w:ascii="Times New Roman" w:hAnsi="Times New Roman" w:cs="Times New Roman"/>
          <w:bCs/>
          <w:spacing w:val="-12"/>
          <w:sz w:val="22"/>
          <w:szCs w:val="22"/>
        </w:rPr>
        <w:t>au</w:t>
      </w:r>
      <w:r w:rsidRPr="00D625CC">
        <w:rPr>
          <w:rFonts w:ascii="Times New Roman" w:hAnsi="Times New Roman" w:cs="Times New Roman"/>
          <w:bCs/>
          <w:spacing w:val="-12"/>
          <w:sz w:val="22"/>
          <w:szCs w:val="22"/>
        </w:rPr>
        <w:t xml:space="preserve"> préalable.</w:t>
      </w:r>
    </w:p>
    <w:p w:rsidR="00086967" w:rsidRPr="00FA0301" w:rsidRDefault="00086967" w:rsidP="00086967">
      <w:pPr>
        <w:spacing w:line="240" w:lineRule="exact"/>
        <w:ind w:right="57" w:firstLine="397"/>
        <w:jc w:val="both"/>
        <w:rPr>
          <w:rFonts w:ascii="Times New Roman" w:hAnsi="Times New Roman" w:cs="Times New Roman"/>
          <w:bCs/>
          <w:spacing w:val="-12"/>
          <w:sz w:val="22"/>
          <w:szCs w:val="22"/>
        </w:rPr>
      </w:pPr>
      <w:r w:rsidRPr="00FA0301">
        <w:rPr>
          <w:rFonts w:ascii="Times New Roman" w:hAnsi="Times New Roman" w:cs="Times New Roman"/>
          <w:bCs/>
          <w:spacing w:val="-12"/>
          <w:sz w:val="22"/>
          <w:szCs w:val="22"/>
        </w:rPr>
        <w:t>Elle met en avant la multiple diversité qui se fabrique. Son analyse s’appuie sur l’étude de Lucie Bourassa</w:t>
      </w:r>
      <w:r w:rsidR="00BF7E08" w:rsidRPr="00FA0301">
        <w:rPr>
          <w:rFonts w:ascii="Times New Roman" w:hAnsi="Times New Roman" w:cs="Times New Roman"/>
          <w:bCs/>
          <w:spacing w:val="-12"/>
          <w:sz w:val="22"/>
          <w:szCs w:val="22"/>
        </w:rPr>
        <w:fldChar w:fldCharType="begin"/>
      </w:r>
      <w:r w:rsidR="006F0F31" w:rsidRPr="00FA0301">
        <w:rPr>
          <w:spacing w:val="-12"/>
        </w:rPr>
        <w:instrText xml:space="preserve"> XE "</w:instrText>
      </w:r>
      <w:r w:rsidR="006F0F31" w:rsidRPr="00FA0301">
        <w:rPr>
          <w:rFonts w:ascii="Times New Roman" w:hAnsi="Times New Roman" w:cs="Times New Roman"/>
          <w:snapToGrid w:val="0"/>
          <w:spacing w:val="-12"/>
          <w:sz w:val="22"/>
          <w:szCs w:val="22"/>
        </w:rPr>
        <w:instrText>Bourassa</w:instrText>
      </w:r>
      <w:r w:rsidR="006F0F31" w:rsidRPr="00FA0301">
        <w:rPr>
          <w:spacing w:val="-12"/>
        </w:rPr>
        <w:instrText xml:space="preserve">" </w:instrText>
      </w:r>
      <w:r w:rsidR="00BF7E08" w:rsidRPr="00FA0301">
        <w:rPr>
          <w:rFonts w:ascii="Times New Roman" w:hAnsi="Times New Roman" w:cs="Times New Roman"/>
          <w:bCs/>
          <w:spacing w:val="-12"/>
          <w:sz w:val="22"/>
          <w:szCs w:val="22"/>
        </w:rPr>
        <w:fldChar w:fldCharType="end"/>
      </w:r>
      <w:r w:rsidR="007203B3" w:rsidRPr="00FA0301">
        <w:rPr>
          <w:rFonts w:ascii="Times New Roman" w:hAnsi="Times New Roman" w:cs="Times New Roman"/>
          <w:bCs/>
          <w:spacing w:val="-12"/>
          <w:sz w:val="22"/>
          <w:szCs w:val="22"/>
        </w:rPr>
        <w:t xml:space="preserve"> </w:t>
      </w:r>
      <w:r w:rsidR="005C2807" w:rsidRPr="00FA0301">
        <w:rPr>
          <w:rFonts w:ascii="Times New Roman" w:hAnsi="Times New Roman" w:cs="Times New Roman"/>
          <w:bCs/>
          <w:spacing w:val="-12"/>
          <w:sz w:val="22"/>
          <w:szCs w:val="22"/>
        </w:rPr>
        <w:t>à propos de</w:t>
      </w:r>
      <w:r w:rsidR="007203B3" w:rsidRPr="00FA0301">
        <w:rPr>
          <w:rFonts w:ascii="Times New Roman" w:hAnsi="Times New Roman" w:cs="Times New Roman"/>
          <w:bCs/>
          <w:spacing w:val="-12"/>
          <w:sz w:val="22"/>
          <w:szCs w:val="22"/>
        </w:rPr>
        <w:t xml:space="preserve"> la crise de</w:t>
      </w:r>
      <w:r w:rsidRPr="00FA0301">
        <w:rPr>
          <w:rFonts w:ascii="Times New Roman" w:hAnsi="Times New Roman" w:cs="Times New Roman"/>
          <w:bCs/>
          <w:spacing w:val="-12"/>
          <w:sz w:val="22"/>
          <w:szCs w:val="22"/>
        </w:rPr>
        <w:t xml:space="preserve"> vers en poésie qui permet de fabriquer par transposition des processus de transgression, d</w:t>
      </w:r>
      <w:r w:rsidR="00B869D7" w:rsidRPr="00FA0301">
        <w:rPr>
          <w:rFonts w:ascii="Times New Roman" w:hAnsi="Times New Roman" w:cs="Times New Roman"/>
          <w:bCs/>
          <w:spacing w:val="-12"/>
          <w:sz w:val="22"/>
          <w:szCs w:val="22"/>
        </w:rPr>
        <w:t>’</w:t>
      </w:r>
      <w:r w:rsidRPr="00FA0301">
        <w:rPr>
          <w:rFonts w:ascii="Times New Roman" w:hAnsi="Times New Roman" w:cs="Times New Roman"/>
          <w:bCs/>
          <w:spacing w:val="-12"/>
          <w:sz w:val="22"/>
          <w:szCs w:val="22"/>
        </w:rPr>
        <w:t>invention de nouveaux modes, une pensée décentrée de la discipl</w:t>
      </w:r>
      <w:r w:rsidR="007203B3" w:rsidRPr="00FA0301">
        <w:rPr>
          <w:rFonts w:ascii="Times New Roman" w:hAnsi="Times New Roman" w:cs="Times New Roman"/>
          <w:bCs/>
          <w:spacing w:val="-12"/>
          <w:sz w:val="22"/>
          <w:szCs w:val="22"/>
        </w:rPr>
        <w:t>ine architecturale. La crise de</w:t>
      </w:r>
      <w:r w:rsidRPr="00FA0301">
        <w:rPr>
          <w:rFonts w:ascii="Times New Roman" w:hAnsi="Times New Roman" w:cs="Times New Roman"/>
          <w:bCs/>
          <w:spacing w:val="-12"/>
          <w:sz w:val="22"/>
          <w:szCs w:val="22"/>
        </w:rPr>
        <w:t xml:space="preserve"> vers, considérée comme une possibilité d’affranchissement de la métrique, tout en gardant, voire augmentant, le sens en poésie relie la pensée de l’</w:t>
      </w:r>
      <w:proofErr w:type="spellStart"/>
      <w:r w:rsidRPr="00FA0301">
        <w:rPr>
          <w:rFonts w:ascii="Times New Roman" w:hAnsi="Times New Roman" w:cs="Times New Roman"/>
          <w:bCs/>
          <w:spacing w:val="-12"/>
          <w:sz w:val="22"/>
          <w:szCs w:val="22"/>
        </w:rPr>
        <w:t>archi</w:t>
      </w:r>
      <w:r w:rsidR="00FA0301">
        <w:rPr>
          <w:rFonts w:ascii="Times New Roman" w:hAnsi="Times New Roman" w:cs="Times New Roman"/>
          <w:bCs/>
          <w:spacing w:val="-12"/>
          <w:sz w:val="22"/>
          <w:szCs w:val="22"/>
        </w:rPr>
        <w:softHyphen/>
      </w:r>
      <w:r w:rsidRPr="00FA0301">
        <w:rPr>
          <w:rFonts w:ascii="Times New Roman" w:hAnsi="Times New Roman" w:cs="Times New Roman"/>
          <w:bCs/>
          <w:spacing w:val="-12"/>
          <w:sz w:val="22"/>
          <w:szCs w:val="22"/>
        </w:rPr>
        <w:t>tecture</w:t>
      </w:r>
      <w:proofErr w:type="spellEnd"/>
      <w:r w:rsidRPr="00FA0301">
        <w:rPr>
          <w:rFonts w:ascii="Times New Roman" w:hAnsi="Times New Roman" w:cs="Times New Roman"/>
          <w:bCs/>
          <w:spacing w:val="-12"/>
          <w:sz w:val="22"/>
          <w:szCs w:val="22"/>
        </w:rPr>
        <w:t xml:space="preserve"> au rythme.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Elle parle du rythme dans ses états non attendus, un rythme non perçu car non mesuré, de l’impensé du rythme en architecture. Pour elle, ce qui est </w:t>
      </w:r>
      <w:proofErr w:type="spellStart"/>
      <w:r w:rsidRPr="00D40662">
        <w:rPr>
          <w:rFonts w:ascii="Times New Roman" w:hAnsi="Times New Roman" w:cs="Times New Roman"/>
          <w:bCs/>
          <w:spacing w:val="-10"/>
          <w:sz w:val="22"/>
          <w:szCs w:val="22"/>
        </w:rPr>
        <w:t>inté</w:t>
      </w:r>
      <w:r w:rsidR="00D625CC">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ressant</w:t>
      </w:r>
      <w:proofErr w:type="spellEnd"/>
      <w:r w:rsidRPr="00D40662">
        <w:rPr>
          <w:rFonts w:ascii="Times New Roman" w:hAnsi="Times New Roman" w:cs="Times New Roman"/>
          <w:bCs/>
          <w:spacing w:val="-10"/>
          <w:sz w:val="22"/>
          <w:szCs w:val="22"/>
        </w:rPr>
        <w:t xml:space="preserve"> pour penser le rythme </w:t>
      </w:r>
      <w:r w:rsidR="005C2807">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au-delà de son caractère organisateur, par le temps de l’espace</w:t>
      </w:r>
      <w:r w:rsidR="005C2807">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 c’est son caractère dynamique à capacité organisatio</w:t>
      </w:r>
      <w:r w:rsidRPr="00D40662">
        <w:rPr>
          <w:rFonts w:ascii="Times New Roman" w:hAnsi="Times New Roman" w:cs="Times New Roman"/>
          <w:bCs/>
          <w:spacing w:val="-10"/>
          <w:sz w:val="22"/>
          <w:szCs w:val="22"/>
        </w:rPr>
        <w:t>n</w:t>
      </w:r>
      <w:r w:rsidRPr="00D40662">
        <w:rPr>
          <w:rFonts w:ascii="Times New Roman" w:hAnsi="Times New Roman" w:cs="Times New Roman"/>
          <w:bCs/>
          <w:spacing w:val="-10"/>
          <w:sz w:val="22"/>
          <w:szCs w:val="22"/>
        </w:rPr>
        <w:t>nelle multiple et variée et sa capacité à tenir cette multiplicité ensemble. Lib</w:t>
      </w:r>
      <w:r w:rsidRPr="00D40662">
        <w:rPr>
          <w:rFonts w:ascii="Times New Roman" w:hAnsi="Times New Roman" w:cs="Times New Roman"/>
          <w:bCs/>
          <w:spacing w:val="-10"/>
          <w:sz w:val="22"/>
          <w:szCs w:val="22"/>
        </w:rPr>
        <w:t>é</w:t>
      </w:r>
      <w:r w:rsidRPr="00D40662">
        <w:rPr>
          <w:rFonts w:ascii="Times New Roman" w:hAnsi="Times New Roman" w:cs="Times New Roman"/>
          <w:bCs/>
          <w:spacing w:val="-10"/>
          <w:sz w:val="22"/>
          <w:szCs w:val="22"/>
        </w:rPr>
        <w:t>rer le rythme de la métrique permettrait de fabriquer du sens par d’autres modalités, d’expérimenter plus librement des mécanismes de mise ensemble.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Cette libération lui permet de faire lien entre architecture et poésie par la notion de rythme à partir de trois rencontres</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la forme, les marques et la d</w:t>
      </w:r>
      <w:r w:rsidRPr="00D40662">
        <w:rPr>
          <w:rFonts w:ascii="Times New Roman" w:hAnsi="Times New Roman" w:cs="Times New Roman"/>
          <w:bCs/>
          <w:spacing w:val="-10"/>
          <w:sz w:val="22"/>
          <w:szCs w:val="22"/>
        </w:rPr>
        <w:t>y</w:t>
      </w:r>
      <w:r w:rsidRPr="00D40662">
        <w:rPr>
          <w:rFonts w:ascii="Times New Roman" w:hAnsi="Times New Roman" w:cs="Times New Roman"/>
          <w:bCs/>
          <w:spacing w:val="-10"/>
          <w:sz w:val="22"/>
          <w:szCs w:val="22"/>
        </w:rPr>
        <w:t>namique.</w:t>
      </w:r>
    </w:p>
    <w:p w:rsidR="00086967" w:rsidRPr="00B869D7" w:rsidRDefault="00086967" w:rsidP="00086967">
      <w:pPr>
        <w:spacing w:line="240" w:lineRule="exact"/>
        <w:ind w:right="57" w:firstLine="397"/>
        <w:jc w:val="both"/>
        <w:rPr>
          <w:rFonts w:ascii="Times New Roman" w:hAnsi="Times New Roman" w:cs="Times New Roman"/>
          <w:bCs/>
          <w:spacing w:val="-12"/>
          <w:sz w:val="22"/>
          <w:szCs w:val="22"/>
        </w:rPr>
      </w:pPr>
      <w:r w:rsidRPr="00B869D7">
        <w:rPr>
          <w:rFonts w:ascii="Times New Roman" w:hAnsi="Times New Roman" w:cs="Times New Roman"/>
          <w:bCs/>
          <w:spacing w:val="-12"/>
          <w:sz w:val="22"/>
          <w:szCs w:val="22"/>
        </w:rPr>
        <w:t>La forme «</w:t>
      </w:r>
      <w:r w:rsidR="00563A40" w:rsidRPr="00B869D7">
        <w:rPr>
          <w:rFonts w:ascii="Times New Roman" w:hAnsi="Times New Roman" w:cs="Times New Roman"/>
          <w:bCs/>
          <w:spacing w:val="-12"/>
          <w:sz w:val="22"/>
          <w:szCs w:val="22"/>
        </w:rPr>
        <w:t> </w:t>
      </w:r>
      <w:r w:rsidRPr="00B869D7">
        <w:rPr>
          <w:rFonts w:ascii="Times New Roman" w:hAnsi="Times New Roman" w:cs="Times New Roman"/>
          <w:bCs/>
          <w:spacing w:val="-12"/>
          <w:sz w:val="22"/>
          <w:szCs w:val="22"/>
        </w:rPr>
        <w:t>sans fixité ni nécessité naturelle et résultant d’un arrangement toujours sujet à changer</w:t>
      </w:r>
      <w:r w:rsidR="00563A40" w:rsidRPr="00B869D7">
        <w:rPr>
          <w:rFonts w:ascii="Times New Roman" w:hAnsi="Times New Roman" w:cs="Times New Roman"/>
          <w:bCs/>
          <w:spacing w:val="-12"/>
          <w:sz w:val="22"/>
          <w:szCs w:val="22"/>
        </w:rPr>
        <w:t> </w:t>
      </w:r>
      <w:r w:rsidRPr="00B869D7">
        <w:rPr>
          <w:rFonts w:ascii="Times New Roman" w:hAnsi="Times New Roman" w:cs="Times New Roman"/>
          <w:bCs/>
          <w:spacing w:val="-12"/>
          <w:sz w:val="22"/>
          <w:szCs w:val="22"/>
        </w:rPr>
        <w:t>» de Benveniste</w:t>
      </w:r>
      <w:r w:rsidR="00B869D7">
        <w:rPr>
          <w:rFonts w:ascii="Times New Roman" w:hAnsi="Times New Roman" w:cs="Times New Roman"/>
          <w:bCs/>
          <w:spacing w:val="-12"/>
          <w:sz w:val="22"/>
          <w:szCs w:val="22"/>
        </w:rPr>
        <w:t>,</w:t>
      </w:r>
      <w:r w:rsidR="00BF7E08" w:rsidRPr="00B869D7">
        <w:rPr>
          <w:rFonts w:ascii="Times New Roman" w:hAnsi="Times New Roman" w:cs="Times New Roman"/>
          <w:bCs/>
          <w:spacing w:val="-12"/>
          <w:sz w:val="22"/>
          <w:szCs w:val="22"/>
        </w:rPr>
        <w:fldChar w:fldCharType="begin"/>
      </w:r>
      <w:r w:rsidR="005E010D" w:rsidRPr="00B869D7">
        <w:rPr>
          <w:spacing w:val="-12"/>
        </w:rPr>
        <w:instrText xml:space="preserve"> XE "</w:instrText>
      </w:r>
      <w:r w:rsidR="005E010D" w:rsidRPr="00B869D7">
        <w:rPr>
          <w:rFonts w:ascii="Times New Roman" w:hAnsi="Times New Roman" w:cs="Times New Roman"/>
          <w:bCs/>
          <w:snapToGrid w:val="0"/>
          <w:spacing w:val="-12"/>
          <w:sz w:val="22"/>
          <w:szCs w:val="22"/>
        </w:rPr>
        <w:instrText>Benveniste</w:instrText>
      </w:r>
      <w:r w:rsidR="005E010D" w:rsidRPr="00B869D7">
        <w:rPr>
          <w:spacing w:val="-12"/>
        </w:rPr>
        <w:instrText xml:space="preserve">" </w:instrText>
      </w:r>
      <w:r w:rsidR="00BF7E08" w:rsidRPr="00B869D7">
        <w:rPr>
          <w:rFonts w:ascii="Times New Roman" w:hAnsi="Times New Roman" w:cs="Times New Roman"/>
          <w:bCs/>
          <w:spacing w:val="-12"/>
          <w:sz w:val="22"/>
          <w:szCs w:val="22"/>
        </w:rPr>
        <w:fldChar w:fldCharType="end"/>
      </w:r>
      <w:r w:rsidRPr="00B869D7">
        <w:rPr>
          <w:rFonts w:ascii="Times New Roman" w:hAnsi="Times New Roman" w:cs="Times New Roman"/>
          <w:bCs/>
          <w:spacing w:val="-12"/>
          <w:sz w:val="22"/>
          <w:szCs w:val="22"/>
        </w:rPr>
        <w:t xml:space="preserve"> qui donne à la forme les attributs de </w:t>
      </w:r>
      <w:proofErr w:type="spellStart"/>
      <w:r w:rsidRPr="00B869D7">
        <w:rPr>
          <w:rFonts w:ascii="Times New Roman" w:hAnsi="Times New Roman" w:cs="Times New Roman"/>
          <w:bCs/>
          <w:spacing w:val="-12"/>
          <w:sz w:val="22"/>
          <w:szCs w:val="22"/>
        </w:rPr>
        <w:t>distinctivité</w:t>
      </w:r>
      <w:proofErr w:type="spellEnd"/>
      <w:r w:rsidRPr="00B869D7">
        <w:rPr>
          <w:rFonts w:ascii="Times New Roman" w:hAnsi="Times New Roman" w:cs="Times New Roman"/>
          <w:bCs/>
          <w:spacing w:val="-12"/>
          <w:sz w:val="22"/>
          <w:szCs w:val="22"/>
        </w:rPr>
        <w:t>, de différenciation ainsi que d’</w:t>
      </w:r>
      <w:r w:rsidR="00FA0301" w:rsidRPr="00B869D7">
        <w:rPr>
          <w:rFonts w:ascii="Times New Roman" w:hAnsi="Times New Roman" w:cs="Times New Roman"/>
          <w:bCs/>
          <w:spacing w:val="-12"/>
          <w:sz w:val="22"/>
          <w:szCs w:val="22"/>
        </w:rPr>
        <w:t>orga</w:t>
      </w:r>
      <w:r w:rsidR="00FA0301">
        <w:rPr>
          <w:rFonts w:ascii="Times New Roman" w:hAnsi="Times New Roman" w:cs="Times New Roman"/>
          <w:bCs/>
          <w:spacing w:val="-12"/>
          <w:sz w:val="22"/>
          <w:szCs w:val="22"/>
        </w:rPr>
        <w:t>n</w:t>
      </w:r>
      <w:r w:rsidR="00FA0301" w:rsidRPr="00B869D7">
        <w:rPr>
          <w:rFonts w:ascii="Times New Roman" w:hAnsi="Times New Roman" w:cs="Times New Roman"/>
          <w:bCs/>
          <w:spacing w:val="-12"/>
          <w:sz w:val="22"/>
          <w:szCs w:val="22"/>
        </w:rPr>
        <w:t>isation</w:t>
      </w:r>
      <w:r w:rsidRPr="00B869D7">
        <w:rPr>
          <w:rFonts w:ascii="Times New Roman" w:hAnsi="Times New Roman" w:cs="Times New Roman"/>
          <w:bCs/>
          <w:spacing w:val="-12"/>
          <w:sz w:val="22"/>
          <w:szCs w:val="22"/>
        </w:rPr>
        <w:t>, «</w:t>
      </w:r>
      <w:r w:rsidR="00563A40" w:rsidRPr="00B869D7">
        <w:rPr>
          <w:rFonts w:ascii="Times New Roman" w:hAnsi="Times New Roman" w:cs="Times New Roman"/>
          <w:bCs/>
          <w:spacing w:val="-12"/>
          <w:sz w:val="22"/>
          <w:szCs w:val="22"/>
        </w:rPr>
        <w:t> </w:t>
      </w:r>
      <w:r w:rsidRPr="00B869D7">
        <w:rPr>
          <w:rFonts w:ascii="Times New Roman" w:hAnsi="Times New Roman" w:cs="Times New Roman"/>
          <w:bCs/>
          <w:spacing w:val="-12"/>
          <w:sz w:val="22"/>
          <w:szCs w:val="22"/>
        </w:rPr>
        <w:t>d’arrangement caract</w:t>
      </w:r>
      <w:r w:rsidRPr="00B869D7">
        <w:rPr>
          <w:rFonts w:ascii="Times New Roman" w:hAnsi="Times New Roman" w:cs="Times New Roman"/>
          <w:bCs/>
          <w:spacing w:val="-12"/>
          <w:sz w:val="22"/>
          <w:szCs w:val="22"/>
        </w:rPr>
        <w:t>é</w:t>
      </w:r>
      <w:r w:rsidRPr="00B869D7">
        <w:rPr>
          <w:rFonts w:ascii="Times New Roman" w:hAnsi="Times New Roman" w:cs="Times New Roman"/>
          <w:bCs/>
          <w:spacing w:val="-12"/>
          <w:sz w:val="22"/>
          <w:szCs w:val="22"/>
        </w:rPr>
        <w:t>risti</w:t>
      </w:r>
      <w:r w:rsidR="00D40662" w:rsidRPr="00B869D7">
        <w:rPr>
          <w:rFonts w:ascii="Times New Roman" w:hAnsi="Times New Roman" w:cs="Times New Roman"/>
          <w:bCs/>
          <w:spacing w:val="-12"/>
          <w:sz w:val="22"/>
          <w:szCs w:val="22"/>
        </w:rPr>
        <w:t>que des parties dans un tout</w:t>
      </w:r>
      <w:r w:rsidR="00563A40" w:rsidRPr="00B869D7">
        <w:rPr>
          <w:rFonts w:ascii="Times New Roman" w:hAnsi="Times New Roman" w:cs="Times New Roman"/>
          <w:bCs/>
          <w:spacing w:val="-12"/>
          <w:sz w:val="22"/>
          <w:szCs w:val="22"/>
        </w:rPr>
        <w:t> </w:t>
      </w:r>
      <w:r w:rsidR="00D40662" w:rsidRPr="00B869D7">
        <w:rPr>
          <w:rFonts w:ascii="Times New Roman" w:hAnsi="Times New Roman" w:cs="Times New Roman"/>
          <w:bCs/>
          <w:spacing w:val="-12"/>
          <w:sz w:val="22"/>
          <w:szCs w:val="22"/>
        </w:rPr>
        <w:t>».</w:t>
      </w:r>
      <w:r w:rsidRPr="00B869D7">
        <w:rPr>
          <w:rFonts w:ascii="Times New Roman" w:hAnsi="Times New Roman" w:cs="Times New Roman"/>
          <w:bCs/>
          <w:spacing w:val="-12"/>
          <w:sz w:val="22"/>
          <w:szCs w:val="22"/>
        </w:rPr>
        <w:t xml:space="preserve"> Si nous considérons la forme comme un état de l’informe, nous pouvons énoncer que la forme est dans l’informe, lisible si nous en avons fabriqué les outils de lecture. </w:t>
      </w:r>
      <w:r w:rsidR="006A4EFC">
        <w:rPr>
          <w:rFonts w:ascii="Times New Roman" w:hAnsi="Times New Roman" w:cs="Times New Roman"/>
          <w:bCs/>
          <w:spacing w:val="-12"/>
          <w:sz w:val="22"/>
          <w:szCs w:val="22"/>
        </w:rPr>
        <w:t>Abordée</w:t>
      </w:r>
      <w:r w:rsidRPr="00B869D7">
        <w:rPr>
          <w:rFonts w:ascii="Times New Roman" w:hAnsi="Times New Roman" w:cs="Times New Roman"/>
          <w:bCs/>
          <w:spacing w:val="-12"/>
          <w:sz w:val="22"/>
          <w:szCs w:val="22"/>
        </w:rPr>
        <w:t xml:space="preserve"> ainsi, la forme change de statut et n’est plus pensée comme une finalité mais comme un moment dans le processus. Le schéma, comme modalité de représentation, a la capacité d’</w:t>
      </w:r>
      <w:proofErr w:type="spellStart"/>
      <w:r w:rsidRPr="00B869D7">
        <w:rPr>
          <w:rFonts w:ascii="Times New Roman" w:hAnsi="Times New Roman" w:cs="Times New Roman"/>
          <w:bCs/>
          <w:spacing w:val="-12"/>
          <w:sz w:val="22"/>
          <w:szCs w:val="22"/>
        </w:rPr>
        <w:t>abs</w:t>
      </w:r>
      <w:r w:rsidR="00D625CC">
        <w:rPr>
          <w:rFonts w:ascii="Times New Roman" w:hAnsi="Times New Roman" w:cs="Times New Roman"/>
          <w:bCs/>
          <w:spacing w:val="-12"/>
          <w:sz w:val="22"/>
          <w:szCs w:val="22"/>
        </w:rPr>
        <w:softHyphen/>
      </w:r>
      <w:r w:rsidRPr="00B869D7">
        <w:rPr>
          <w:rFonts w:ascii="Times New Roman" w:hAnsi="Times New Roman" w:cs="Times New Roman"/>
          <w:bCs/>
          <w:spacing w:val="-12"/>
          <w:sz w:val="22"/>
          <w:szCs w:val="22"/>
        </w:rPr>
        <w:t>traire</w:t>
      </w:r>
      <w:proofErr w:type="spellEnd"/>
      <w:r w:rsidRPr="00B869D7">
        <w:rPr>
          <w:rFonts w:ascii="Times New Roman" w:hAnsi="Times New Roman" w:cs="Times New Roman"/>
          <w:bCs/>
          <w:spacing w:val="-12"/>
          <w:sz w:val="22"/>
          <w:szCs w:val="22"/>
        </w:rPr>
        <w:t xml:space="preserve"> l’espace à sa matérialité et de l’éloigner d’une pensée dominée par la forme pour la conduire vers les possibilités de formalisation. La forme, comme proce</w:t>
      </w:r>
      <w:r w:rsidRPr="00B869D7">
        <w:rPr>
          <w:rFonts w:ascii="Times New Roman" w:hAnsi="Times New Roman" w:cs="Times New Roman"/>
          <w:bCs/>
          <w:spacing w:val="-12"/>
          <w:sz w:val="22"/>
          <w:szCs w:val="22"/>
        </w:rPr>
        <w:t>s</w:t>
      </w:r>
      <w:r w:rsidRPr="00B869D7">
        <w:rPr>
          <w:rFonts w:ascii="Times New Roman" w:hAnsi="Times New Roman" w:cs="Times New Roman"/>
          <w:bCs/>
          <w:spacing w:val="-12"/>
          <w:sz w:val="22"/>
          <w:szCs w:val="22"/>
        </w:rPr>
        <w:t>sus continu de transformation, rejoint «</w:t>
      </w:r>
      <w:r w:rsidR="00563A40" w:rsidRPr="00B869D7">
        <w:rPr>
          <w:rFonts w:ascii="Times New Roman" w:hAnsi="Times New Roman" w:cs="Times New Roman"/>
          <w:bCs/>
          <w:spacing w:val="-12"/>
          <w:sz w:val="22"/>
          <w:szCs w:val="22"/>
        </w:rPr>
        <w:t> </w:t>
      </w:r>
      <w:r w:rsidRPr="00B869D7">
        <w:rPr>
          <w:rFonts w:ascii="Times New Roman" w:hAnsi="Times New Roman" w:cs="Times New Roman"/>
          <w:bCs/>
          <w:spacing w:val="-12"/>
          <w:sz w:val="22"/>
          <w:szCs w:val="22"/>
        </w:rPr>
        <w:t>l’arrangement caractéristique des parties dans un tout</w:t>
      </w:r>
      <w:r w:rsidR="00563A40" w:rsidRPr="00B869D7">
        <w:rPr>
          <w:rFonts w:ascii="Times New Roman" w:hAnsi="Times New Roman" w:cs="Times New Roman"/>
          <w:bCs/>
          <w:spacing w:val="-12"/>
          <w:sz w:val="22"/>
          <w:szCs w:val="22"/>
        </w:rPr>
        <w:t> </w:t>
      </w:r>
      <w:r w:rsidRPr="00B869D7">
        <w:rPr>
          <w:rFonts w:ascii="Times New Roman" w:hAnsi="Times New Roman" w:cs="Times New Roman"/>
          <w:bCs/>
          <w:spacing w:val="-12"/>
          <w:sz w:val="22"/>
          <w:szCs w:val="22"/>
        </w:rPr>
        <w:t xml:space="preserve">», </w:t>
      </w:r>
      <w:r w:rsidR="00D625CC" w:rsidRPr="00B869D7">
        <w:rPr>
          <w:rFonts w:ascii="Times New Roman" w:hAnsi="Times New Roman" w:cs="Times New Roman"/>
          <w:bCs/>
          <w:spacing w:val="-12"/>
          <w:sz w:val="22"/>
          <w:szCs w:val="22"/>
        </w:rPr>
        <w:t>insis</w:t>
      </w:r>
      <w:r w:rsidR="00D625CC">
        <w:rPr>
          <w:rFonts w:ascii="Times New Roman" w:hAnsi="Times New Roman" w:cs="Times New Roman"/>
          <w:bCs/>
          <w:spacing w:val="-12"/>
          <w:sz w:val="22"/>
          <w:szCs w:val="22"/>
        </w:rPr>
        <w:t>t</w:t>
      </w:r>
      <w:r w:rsidR="00D625CC" w:rsidRPr="00B869D7">
        <w:rPr>
          <w:rFonts w:ascii="Times New Roman" w:hAnsi="Times New Roman" w:cs="Times New Roman"/>
          <w:bCs/>
          <w:spacing w:val="-12"/>
          <w:sz w:val="22"/>
          <w:szCs w:val="22"/>
        </w:rPr>
        <w:t>ant</w:t>
      </w:r>
      <w:r w:rsidRPr="00B869D7">
        <w:rPr>
          <w:rFonts w:ascii="Times New Roman" w:hAnsi="Times New Roman" w:cs="Times New Roman"/>
          <w:bCs/>
          <w:spacing w:val="-12"/>
          <w:sz w:val="22"/>
          <w:szCs w:val="22"/>
        </w:rPr>
        <w:t xml:space="preserve"> sur l’absence de fixité et de régularité naturelle. Spatial</w:t>
      </w:r>
      <w:r w:rsidRPr="00B869D7">
        <w:rPr>
          <w:rFonts w:ascii="Times New Roman" w:hAnsi="Times New Roman" w:cs="Times New Roman"/>
          <w:bCs/>
          <w:spacing w:val="-12"/>
          <w:sz w:val="22"/>
          <w:szCs w:val="22"/>
        </w:rPr>
        <w:t>i</w:t>
      </w:r>
      <w:r w:rsidRPr="00B869D7">
        <w:rPr>
          <w:rFonts w:ascii="Times New Roman" w:hAnsi="Times New Roman" w:cs="Times New Roman"/>
          <w:bCs/>
          <w:spacing w:val="-12"/>
          <w:sz w:val="22"/>
          <w:szCs w:val="22"/>
        </w:rPr>
        <w:t>ser l’idée et la matérialité, ensemble, permet aux éléments matériels et immat</w:t>
      </w:r>
      <w:r w:rsidRPr="00B869D7">
        <w:rPr>
          <w:rFonts w:ascii="Times New Roman" w:hAnsi="Times New Roman" w:cs="Times New Roman"/>
          <w:bCs/>
          <w:spacing w:val="-12"/>
          <w:sz w:val="22"/>
          <w:szCs w:val="22"/>
        </w:rPr>
        <w:t>é</w:t>
      </w:r>
      <w:r w:rsidRPr="00B869D7">
        <w:rPr>
          <w:rFonts w:ascii="Times New Roman" w:hAnsi="Times New Roman" w:cs="Times New Roman"/>
          <w:bCs/>
          <w:spacing w:val="-12"/>
          <w:sz w:val="22"/>
          <w:szCs w:val="22"/>
        </w:rPr>
        <w:t>riels du terrain de devenir visibles, de se mettre en relation, de se mettre en action et, ainsi, de lancer une dynamique de perception qui mène à une possibilité de conception.</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Le travail, à partir des figures permet d’expliciter des récurrences et des spécificités spatiales qui ont capacité à accueillir et à générer une multiplicité d’usages, d’</w:t>
      </w:r>
      <w:proofErr w:type="spellStart"/>
      <w:r w:rsidRPr="00D40662">
        <w:rPr>
          <w:rFonts w:ascii="Times New Roman" w:hAnsi="Times New Roman" w:cs="Times New Roman"/>
          <w:bCs/>
          <w:spacing w:val="-10"/>
          <w:sz w:val="22"/>
          <w:szCs w:val="22"/>
        </w:rPr>
        <w:t>habitabili</w:t>
      </w:r>
      <w:r w:rsidR="00D40662" w:rsidRPr="00D40662">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tés</w:t>
      </w:r>
      <w:proofErr w:type="spellEnd"/>
      <w:r w:rsidRPr="00D40662">
        <w:rPr>
          <w:rFonts w:ascii="Times New Roman" w:hAnsi="Times New Roman" w:cs="Times New Roman"/>
          <w:bCs/>
          <w:spacing w:val="-10"/>
          <w:sz w:val="22"/>
          <w:szCs w:val="22"/>
        </w:rPr>
        <w:t xml:space="preserve"> spécifiques de la ville informelle. La figure est avant tout relationnelle, elle a un rôle associatif. Elle met visuellement et donc spati</w:t>
      </w:r>
      <w:r w:rsidRPr="00D40662">
        <w:rPr>
          <w:rFonts w:ascii="Times New Roman" w:hAnsi="Times New Roman" w:cs="Times New Roman"/>
          <w:bCs/>
          <w:spacing w:val="-10"/>
          <w:sz w:val="22"/>
          <w:szCs w:val="22"/>
        </w:rPr>
        <w:t>a</w:t>
      </w:r>
      <w:r w:rsidRPr="00D40662">
        <w:rPr>
          <w:rFonts w:ascii="Times New Roman" w:hAnsi="Times New Roman" w:cs="Times New Roman"/>
          <w:bCs/>
          <w:spacing w:val="-10"/>
          <w:sz w:val="22"/>
          <w:szCs w:val="22"/>
        </w:rPr>
        <w:t>lement en relation des notions de manière à dévoiler un sens souvent caché, à faciliter l’entendement et à solliciter la mémoire.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Dans cette dynamique, ce sont les propriétés de simultanéité qui const</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tuent de la matière pour penser le rythme plutôt que la perception d</w:t>
      </w:r>
      <w:r w:rsidR="00B869D7">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une simple succession. Le rythme devient tout ce qui tient ensemble dans la dynamique de couler, de fluer, une signification des modalités de tenir ensemble, les cond</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 xml:space="preserve">tions de l’être </w:t>
      </w:r>
      <w:proofErr w:type="spellStart"/>
      <w:r w:rsidRPr="00D40662">
        <w:rPr>
          <w:rFonts w:ascii="Times New Roman" w:hAnsi="Times New Roman" w:cs="Times New Roman"/>
          <w:bCs/>
          <w:spacing w:val="-10"/>
          <w:sz w:val="22"/>
          <w:szCs w:val="22"/>
        </w:rPr>
        <w:t>ensem</w:t>
      </w:r>
      <w:r w:rsidR="00B869D7">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ble</w:t>
      </w:r>
      <w:proofErr w:type="spellEnd"/>
      <w:r w:rsidRPr="00D40662">
        <w:rPr>
          <w:rFonts w:ascii="Times New Roman" w:hAnsi="Times New Roman" w:cs="Times New Roman"/>
          <w:bCs/>
          <w:spacing w:val="-10"/>
          <w:sz w:val="22"/>
          <w:szCs w:val="22"/>
        </w:rPr>
        <w:t xml:space="preserve">. Le travail à partir des figures permet d’expliciter des récurrences et des spécificités spatiales qui ont capacité à accueillir et à générer une multiplicité d’usages, d’habitabilités spécifiques de la ville </w:t>
      </w:r>
      <w:proofErr w:type="spellStart"/>
      <w:r w:rsidRPr="00D40662">
        <w:rPr>
          <w:rFonts w:ascii="Times New Roman" w:hAnsi="Times New Roman" w:cs="Times New Roman"/>
          <w:bCs/>
          <w:spacing w:val="-10"/>
          <w:sz w:val="22"/>
          <w:szCs w:val="22"/>
        </w:rPr>
        <w:t>infor</w:t>
      </w:r>
      <w:r w:rsidR="00B869D7">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melle</w:t>
      </w:r>
      <w:proofErr w:type="spellEnd"/>
      <w:r w:rsidRPr="00D40662">
        <w:rPr>
          <w:rFonts w:ascii="Times New Roman" w:hAnsi="Times New Roman" w:cs="Times New Roman"/>
          <w:bCs/>
          <w:spacing w:val="-10"/>
          <w:sz w:val="22"/>
          <w:szCs w:val="22"/>
        </w:rPr>
        <w:t>. Les figures s’organisent et marquent la diversité des espaces, s’inscrivant dans la dynamique d’une manière particulière de fluer, une dynamique de système habité, composé et recomposé incessamment.</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S’éloignant de la permanence du même, de la répétition du même, les r</w:t>
      </w:r>
      <w:r w:rsidRPr="00D40662">
        <w:rPr>
          <w:rFonts w:ascii="Times New Roman" w:hAnsi="Times New Roman" w:cs="Times New Roman"/>
          <w:bCs/>
          <w:spacing w:val="-10"/>
          <w:sz w:val="22"/>
          <w:szCs w:val="22"/>
        </w:rPr>
        <w:t>e</w:t>
      </w:r>
      <w:r w:rsidRPr="00D40662">
        <w:rPr>
          <w:rFonts w:ascii="Times New Roman" w:hAnsi="Times New Roman" w:cs="Times New Roman"/>
          <w:bCs/>
          <w:spacing w:val="-10"/>
          <w:sz w:val="22"/>
          <w:szCs w:val="22"/>
        </w:rPr>
        <w:t>lations entre les marques et les pauses se multiplient dans la ville informelle par une grande variété de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positions</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des figures et la dynamique permanente de leur recomposition. Considérer le rythme comme la possibilité de la divers</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té n’exclut pas les mesures et les rapports, les cadences et parfois l’avènement des mêmes et l’existence des ressemblances, mais n’en fait pas une condition ni un préalable du sens.</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Pour elle, comme en danse et en musique, le rythme (</w:t>
      </w:r>
      <w:proofErr w:type="spellStart"/>
      <w:r w:rsidRPr="00D40662">
        <w:rPr>
          <w:rFonts w:ascii="Times New Roman" w:hAnsi="Times New Roman" w:cs="Times New Roman"/>
          <w:bCs/>
          <w:spacing w:val="-10"/>
          <w:sz w:val="22"/>
          <w:szCs w:val="22"/>
        </w:rPr>
        <w:t>re</w:t>
      </w:r>
      <w:proofErr w:type="spellEnd"/>
      <w:r w:rsidRPr="00D40662">
        <w:rPr>
          <w:rFonts w:ascii="Times New Roman" w:hAnsi="Times New Roman" w:cs="Times New Roman"/>
          <w:bCs/>
          <w:spacing w:val="-10"/>
          <w:sz w:val="22"/>
          <w:szCs w:val="22"/>
        </w:rPr>
        <w:t>)</w:t>
      </w:r>
      <w:proofErr w:type="spellStart"/>
      <w:r w:rsidRPr="00D40662">
        <w:rPr>
          <w:rFonts w:ascii="Times New Roman" w:hAnsi="Times New Roman" w:cs="Times New Roman"/>
          <w:bCs/>
          <w:spacing w:val="-10"/>
          <w:sz w:val="22"/>
          <w:szCs w:val="22"/>
        </w:rPr>
        <w:t>de</w:t>
      </w:r>
      <w:r w:rsidR="00963DFE">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vient</w:t>
      </w:r>
      <w:proofErr w:type="spellEnd"/>
      <w:r w:rsidRPr="00D40662">
        <w:rPr>
          <w:rFonts w:ascii="Times New Roman" w:hAnsi="Times New Roman" w:cs="Times New Roman"/>
          <w:bCs/>
          <w:spacing w:val="-10"/>
          <w:sz w:val="22"/>
          <w:szCs w:val="22"/>
        </w:rPr>
        <w:t xml:space="preserve"> ainsi une modalité d’être ensemble, une dynamique qui unit les diversités, qui permet les superpositions, par des modalités de stabilisation temporaire, opérant des recompositions en continu. Et l’</w:t>
      </w:r>
      <w:r w:rsidR="00B869D7" w:rsidRPr="00D40662">
        <w:rPr>
          <w:rFonts w:ascii="Times New Roman" w:hAnsi="Times New Roman" w:cs="Times New Roman"/>
          <w:bCs/>
          <w:spacing w:val="-10"/>
          <w:sz w:val="22"/>
          <w:szCs w:val="22"/>
        </w:rPr>
        <w:t>archi</w:t>
      </w:r>
      <w:r w:rsidR="00B869D7">
        <w:rPr>
          <w:rFonts w:ascii="Times New Roman" w:hAnsi="Times New Roman" w:cs="Times New Roman"/>
          <w:bCs/>
          <w:spacing w:val="-10"/>
          <w:sz w:val="22"/>
          <w:szCs w:val="22"/>
        </w:rPr>
        <w:t>t</w:t>
      </w:r>
      <w:r w:rsidR="00B869D7" w:rsidRPr="00D40662">
        <w:rPr>
          <w:rFonts w:ascii="Times New Roman" w:hAnsi="Times New Roman" w:cs="Times New Roman"/>
          <w:bCs/>
          <w:spacing w:val="-10"/>
          <w:sz w:val="22"/>
          <w:szCs w:val="22"/>
        </w:rPr>
        <w:t>ecte</w:t>
      </w:r>
      <w:r w:rsidRPr="00D40662">
        <w:rPr>
          <w:rFonts w:ascii="Times New Roman" w:hAnsi="Times New Roman" w:cs="Times New Roman"/>
          <w:bCs/>
          <w:spacing w:val="-10"/>
          <w:sz w:val="22"/>
          <w:szCs w:val="22"/>
        </w:rPr>
        <w:t xml:space="preserve">, par la connaissance des modalités d’être ensemble, les mobilise dans les processus </w:t>
      </w:r>
      <w:proofErr w:type="spellStart"/>
      <w:r w:rsidRPr="00D40662">
        <w:rPr>
          <w:rFonts w:ascii="Times New Roman" w:hAnsi="Times New Roman" w:cs="Times New Roman"/>
          <w:bCs/>
          <w:spacing w:val="-10"/>
          <w:sz w:val="22"/>
          <w:szCs w:val="22"/>
        </w:rPr>
        <w:t>projectuels</w:t>
      </w:r>
      <w:proofErr w:type="spellEnd"/>
      <w:r w:rsidRPr="00D40662">
        <w:rPr>
          <w:rFonts w:ascii="Times New Roman" w:hAnsi="Times New Roman" w:cs="Times New Roman"/>
          <w:bCs/>
          <w:spacing w:val="-10"/>
          <w:sz w:val="22"/>
          <w:szCs w:val="22"/>
        </w:rPr>
        <w:t>, ce qui lui permet de faire du projet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avec</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les gens et non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pour</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les gens.</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
          <w:bCs/>
          <w:spacing w:val="-10"/>
          <w:sz w:val="22"/>
          <w:szCs w:val="22"/>
        </w:rPr>
        <w:t>Les aménagistes Olivier Soubeyran</w:t>
      </w:r>
      <w:r w:rsidR="00BF7E08">
        <w:rPr>
          <w:rFonts w:ascii="Times New Roman" w:hAnsi="Times New Roman" w:cs="Times New Roman"/>
          <w:b/>
          <w:bCs/>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
          <w:bCs/>
          <w:spacing w:val="-10"/>
          <w:sz w:val="22"/>
          <w:szCs w:val="22"/>
        </w:rPr>
        <w:fldChar w:fldCharType="end"/>
      </w:r>
      <w:r w:rsidRPr="00D40662">
        <w:rPr>
          <w:rFonts w:ascii="Times New Roman" w:hAnsi="Times New Roman" w:cs="Times New Roman"/>
          <w:b/>
          <w:bCs/>
          <w:spacing w:val="-10"/>
          <w:sz w:val="22"/>
          <w:szCs w:val="22"/>
        </w:rPr>
        <w:t xml:space="preserve"> et Sébastien de Pertat</w:t>
      </w:r>
      <w:r w:rsidR="00BF7E08">
        <w:rPr>
          <w:rFonts w:ascii="Times New Roman" w:hAnsi="Times New Roman" w:cs="Times New Roman"/>
          <w:b/>
          <w:bCs/>
          <w:spacing w:val="-10"/>
          <w:sz w:val="22"/>
          <w:szCs w:val="22"/>
        </w:rPr>
        <w:fldChar w:fldCharType="begin"/>
      </w:r>
      <w:r w:rsidR="006F0F31">
        <w:instrText xml:space="preserve"> XE "</w:instrText>
      </w:r>
      <w:r w:rsidR="00DC001E">
        <w:rPr>
          <w:rFonts w:ascii="Times New Roman" w:hAnsi="Times New Roman" w:cs="Times New Roman"/>
          <w:bCs/>
          <w:snapToGrid w:val="0"/>
          <w:spacing w:val="-10"/>
          <w:sz w:val="22"/>
          <w:szCs w:val="22"/>
        </w:rPr>
        <w:instrText>d</w:instrText>
      </w:r>
      <w:r w:rsidR="006F0F31" w:rsidRPr="00AE256A">
        <w:rPr>
          <w:rFonts w:ascii="Times New Roman" w:hAnsi="Times New Roman" w:cs="Times New Roman"/>
          <w:bCs/>
          <w:snapToGrid w:val="0"/>
          <w:spacing w:val="-10"/>
          <w:sz w:val="22"/>
          <w:szCs w:val="22"/>
        </w:rPr>
        <w:instrText>e Pertat</w:instrText>
      </w:r>
      <w:r w:rsidR="006F0F31">
        <w:instrText xml:space="preserve">" </w:instrText>
      </w:r>
      <w:r w:rsidR="00BF7E08">
        <w:rPr>
          <w:rFonts w:ascii="Times New Roman" w:hAnsi="Times New Roman" w:cs="Times New Roman"/>
          <w:b/>
          <w:bCs/>
          <w:spacing w:val="-10"/>
          <w:sz w:val="22"/>
          <w:szCs w:val="22"/>
        </w:rPr>
        <w:fldChar w:fldCharType="end"/>
      </w:r>
      <w:r w:rsidRPr="00D40662">
        <w:rPr>
          <w:rFonts w:ascii="Times New Roman" w:hAnsi="Times New Roman" w:cs="Times New Roman"/>
          <w:bCs/>
          <w:spacing w:val="-10"/>
          <w:sz w:val="22"/>
          <w:szCs w:val="22"/>
        </w:rPr>
        <w:t xml:space="preserve"> proposent d’adoucir le rythme et de durcir l’</w:t>
      </w:r>
      <w:r w:rsidR="00610392" w:rsidRPr="00D40662">
        <w:rPr>
          <w:rFonts w:ascii="Times New Roman" w:hAnsi="Times New Roman" w:cs="Times New Roman"/>
          <w:bCs/>
          <w:spacing w:val="-10"/>
          <w:sz w:val="22"/>
          <w:szCs w:val="22"/>
        </w:rPr>
        <w:t>improvisation</w:t>
      </w:r>
      <w:r w:rsidRPr="00D40662">
        <w:rPr>
          <w:rFonts w:ascii="Times New Roman" w:hAnsi="Times New Roman" w:cs="Times New Roman"/>
          <w:bCs/>
          <w:spacing w:val="-10"/>
          <w:sz w:val="22"/>
          <w:szCs w:val="22"/>
        </w:rPr>
        <w:t xml:space="preserve"> face à l’imprévisible. La réflexion s’inscrit dans un contexte qui tend à rendre la demande de prévisibil</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té, pourtant consubstantielle de l’action planificatrice moderne, de plus en plus irréaliste.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Ils se proposent d’esquisser la possibilité de la compatibilité, de la syne</w:t>
      </w:r>
      <w:r w:rsidRPr="00D40662">
        <w:rPr>
          <w:rFonts w:ascii="Times New Roman" w:hAnsi="Times New Roman" w:cs="Times New Roman"/>
          <w:bCs/>
          <w:spacing w:val="-10"/>
          <w:sz w:val="22"/>
          <w:szCs w:val="22"/>
        </w:rPr>
        <w:t>r</w:t>
      </w:r>
      <w:r w:rsidRPr="00D40662">
        <w:rPr>
          <w:rFonts w:ascii="Times New Roman" w:hAnsi="Times New Roman" w:cs="Times New Roman"/>
          <w:bCs/>
          <w:spacing w:val="-10"/>
          <w:sz w:val="22"/>
          <w:szCs w:val="22"/>
        </w:rPr>
        <w:t>gie entre rythme et improvisation avec un objectif</w:t>
      </w:r>
      <w:r w:rsidR="00D40662" w:rsidRPr="00D40662">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une capacité à pouvoir anticiper, à adopter des principes de ténacité, de fabrication du commun, à avoir le souci de l’intérêt général, du long terme. L’hypothèse est que le rythme pourrait servir de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ceinture protectrice</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à l’improvisation, tout en restant le garant d’une intention planificatrice face à l’urgence climatique.</w:t>
      </w:r>
    </w:p>
    <w:p w:rsidR="00086967" w:rsidRPr="00B869D7" w:rsidRDefault="00086967" w:rsidP="00086967">
      <w:pPr>
        <w:spacing w:line="240" w:lineRule="exact"/>
        <w:ind w:right="57" w:firstLine="397"/>
        <w:jc w:val="both"/>
        <w:rPr>
          <w:rFonts w:ascii="Times New Roman" w:hAnsi="Times New Roman" w:cs="Times New Roman"/>
          <w:bCs/>
          <w:spacing w:val="-12"/>
          <w:sz w:val="22"/>
          <w:szCs w:val="22"/>
        </w:rPr>
      </w:pPr>
      <w:r w:rsidRPr="00B869D7">
        <w:rPr>
          <w:rFonts w:ascii="Times New Roman" w:hAnsi="Times New Roman" w:cs="Times New Roman"/>
          <w:bCs/>
          <w:spacing w:val="-12"/>
          <w:sz w:val="22"/>
          <w:szCs w:val="22"/>
        </w:rPr>
        <w:t xml:space="preserve">Ils mettent en évidence le contexte turbulent. L’action planificatrice n’arrive plus à </w:t>
      </w:r>
      <w:r w:rsidR="0048721E" w:rsidRPr="00B869D7">
        <w:rPr>
          <w:rFonts w:ascii="Times New Roman" w:hAnsi="Times New Roman" w:cs="Times New Roman"/>
          <w:bCs/>
          <w:spacing w:val="-12"/>
          <w:sz w:val="22"/>
          <w:szCs w:val="22"/>
        </w:rPr>
        <w:t>maîtriser</w:t>
      </w:r>
      <w:r w:rsidRPr="00B869D7">
        <w:rPr>
          <w:rFonts w:ascii="Times New Roman" w:hAnsi="Times New Roman" w:cs="Times New Roman"/>
          <w:bCs/>
          <w:spacing w:val="-12"/>
          <w:sz w:val="22"/>
          <w:szCs w:val="22"/>
        </w:rPr>
        <w:t xml:space="preserve"> suffisamment la boucle de ce qui nous arrive avec ce que l’on déclenche. En un demi</w:t>
      </w:r>
      <w:r w:rsidR="00D40662" w:rsidRPr="00B869D7">
        <w:rPr>
          <w:rFonts w:ascii="Times New Roman" w:hAnsi="Times New Roman" w:cs="Times New Roman"/>
          <w:bCs/>
          <w:spacing w:val="-12"/>
          <w:sz w:val="22"/>
          <w:szCs w:val="22"/>
        </w:rPr>
        <w:t>-</w:t>
      </w:r>
      <w:r w:rsidRPr="00B869D7">
        <w:rPr>
          <w:rFonts w:ascii="Times New Roman" w:hAnsi="Times New Roman" w:cs="Times New Roman"/>
          <w:bCs/>
          <w:spacing w:val="-12"/>
          <w:sz w:val="22"/>
          <w:szCs w:val="22"/>
        </w:rPr>
        <w:t xml:space="preserve">siècle nous </w:t>
      </w:r>
      <w:r w:rsidR="00B869D7" w:rsidRPr="00B869D7">
        <w:rPr>
          <w:rFonts w:ascii="Times New Roman" w:hAnsi="Times New Roman" w:cs="Times New Roman"/>
          <w:bCs/>
          <w:spacing w:val="-12"/>
          <w:sz w:val="22"/>
          <w:szCs w:val="22"/>
        </w:rPr>
        <w:t>sommes</w:t>
      </w:r>
      <w:r w:rsidRPr="00B869D7">
        <w:rPr>
          <w:rFonts w:ascii="Times New Roman" w:hAnsi="Times New Roman" w:cs="Times New Roman"/>
          <w:bCs/>
          <w:spacing w:val="-12"/>
          <w:sz w:val="22"/>
          <w:szCs w:val="22"/>
        </w:rPr>
        <w:t xml:space="preserve"> passés face à la question enviro</w:t>
      </w:r>
      <w:r w:rsidRPr="00B869D7">
        <w:rPr>
          <w:rFonts w:ascii="Times New Roman" w:hAnsi="Times New Roman" w:cs="Times New Roman"/>
          <w:bCs/>
          <w:spacing w:val="-12"/>
          <w:sz w:val="22"/>
          <w:szCs w:val="22"/>
        </w:rPr>
        <w:t>n</w:t>
      </w:r>
      <w:r w:rsidRPr="00B869D7">
        <w:rPr>
          <w:rFonts w:ascii="Times New Roman" w:hAnsi="Times New Roman" w:cs="Times New Roman"/>
          <w:bCs/>
          <w:spacing w:val="-12"/>
          <w:sz w:val="22"/>
          <w:szCs w:val="22"/>
        </w:rPr>
        <w:t>nementale, d’un contexte d’</w:t>
      </w:r>
      <w:r w:rsidR="00FA0301" w:rsidRPr="00B869D7">
        <w:rPr>
          <w:rFonts w:ascii="Times New Roman" w:hAnsi="Times New Roman" w:cs="Times New Roman"/>
          <w:bCs/>
          <w:spacing w:val="-12"/>
          <w:sz w:val="22"/>
          <w:szCs w:val="22"/>
        </w:rPr>
        <w:t>incerti</w:t>
      </w:r>
      <w:r w:rsidR="00FA0301">
        <w:rPr>
          <w:rFonts w:ascii="Times New Roman" w:hAnsi="Times New Roman" w:cs="Times New Roman"/>
          <w:bCs/>
          <w:spacing w:val="-12"/>
          <w:sz w:val="22"/>
          <w:szCs w:val="22"/>
        </w:rPr>
        <w:t>t</w:t>
      </w:r>
      <w:r w:rsidR="00FA0301" w:rsidRPr="00B869D7">
        <w:rPr>
          <w:rFonts w:ascii="Times New Roman" w:hAnsi="Times New Roman" w:cs="Times New Roman"/>
          <w:bCs/>
          <w:spacing w:val="-12"/>
          <w:sz w:val="22"/>
          <w:szCs w:val="22"/>
        </w:rPr>
        <w:t>ude</w:t>
      </w:r>
      <w:r w:rsidRPr="00B869D7">
        <w:rPr>
          <w:rFonts w:ascii="Times New Roman" w:hAnsi="Times New Roman" w:cs="Times New Roman"/>
          <w:bCs/>
          <w:spacing w:val="-12"/>
          <w:sz w:val="22"/>
          <w:szCs w:val="22"/>
        </w:rPr>
        <w:t xml:space="preserve"> et d’</w:t>
      </w:r>
      <w:r w:rsidR="00610392" w:rsidRPr="00B869D7">
        <w:rPr>
          <w:rFonts w:ascii="Times New Roman" w:hAnsi="Times New Roman" w:cs="Times New Roman"/>
          <w:bCs/>
          <w:spacing w:val="-12"/>
          <w:sz w:val="22"/>
          <w:szCs w:val="22"/>
        </w:rPr>
        <w:t>imprévisibilité</w:t>
      </w:r>
      <w:r w:rsidRPr="00B869D7">
        <w:rPr>
          <w:rFonts w:ascii="Times New Roman" w:hAnsi="Times New Roman" w:cs="Times New Roman"/>
          <w:bCs/>
          <w:spacing w:val="-12"/>
          <w:sz w:val="22"/>
          <w:szCs w:val="22"/>
        </w:rPr>
        <w:t>, vécu positivement comme potentiel d’action, à celui d’une incertitude plu</w:t>
      </w:r>
      <w:r w:rsidR="00B054CC">
        <w:rPr>
          <w:rFonts w:ascii="Times New Roman" w:hAnsi="Times New Roman" w:cs="Times New Roman"/>
          <w:bCs/>
          <w:spacing w:val="-12"/>
          <w:sz w:val="22"/>
          <w:szCs w:val="22"/>
        </w:rPr>
        <w:t>s épistémologique et inquiète,</w:t>
      </w:r>
      <w:r w:rsidRPr="00B869D7">
        <w:rPr>
          <w:rFonts w:ascii="Times New Roman" w:hAnsi="Times New Roman" w:cs="Times New Roman"/>
          <w:bCs/>
          <w:spacing w:val="-12"/>
          <w:sz w:val="22"/>
          <w:szCs w:val="22"/>
        </w:rPr>
        <w:t xml:space="preserve"> une </w:t>
      </w:r>
      <w:r w:rsidR="00FA0301" w:rsidRPr="00B869D7">
        <w:rPr>
          <w:rFonts w:ascii="Times New Roman" w:hAnsi="Times New Roman" w:cs="Times New Roman"/>
          <w:bCs/>
          <w:spacing w:val="-12"/>
          <w:sz w:val="22"/>
          <w:szCs w:val="22"/>
        </w:rPr>
        <w:t>incer</w:t>
      </w:r>
      <w:r w:rsidR="00FA0301">
        <w:rPr>
          <w:rFonts w:ascii="Times New Roman" w:hAnsi="Times New Roman" w:cs="Times New Roman"/>
          <w:bCs/>
          <w:spacing w:val="-12"/>
          <w:sz w:val="22"/>
          <w:szCs w:val="22"/>
        </w:rPr>
        <w:t>t</w:t>
      </w:r>
      <w:r w:rsidR="00FA0301" w:rsidRPr="00B869D7">
        <w:rPr>
          <w:rFonts w:ascii="Times New Roman" w:hAnsi="Times New Roman" w:cs="Times New Roman"/>
          <w:bCs/>
          <w:spacing w:val="-12"/>
          <w:sz w:val="22"/>
          <w:szCs w:val="22"/>
        </w:rPr>
        <w:t>itude</w:t>
      </w:r>
      <w:r w:rsidRPr="00B869D7">
        <w:rPr>
          <w:rFonts w:ascii="Times New Roman" w:hAnsi="Times New Roman" w:cs="Times New Roman"/>
          <w:bCs/>
          <w:spacing w:val="-12"/>
          <w:sz w:val="22"/>
          <w:szCs w:val="22"/>
        </w:rPr>
        <w:t xml:space="preserve"> radicale.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Ils rappellent que face aux jeux de pouvoir, entre les dominants et les dominés, le couple rythme/improvisation est beaucoup plus ambivalent qu’on ne pourrait le supposer. Présentant quelques </w:t>
      </w:r>
      <w:r w:rsidR="00FA0301" w:rsidRPr="00D40662">
        <w:rPr>
          <w:rFonts w:ascii="Times New Roman" w:hAnsi="Times New Roman" w:cs="Times New Roman"/>
          <w:bCs/>
          <w:spacing w:val="-10"/>
          <w:sz w:val="22"/>
          <w:szCs w:val="22"/>
        </w:rPr>
        <w:t>élé</w:t>
      </w:r>
      <w:r w:rsidR="00FA0301">
        <w:rPr>
          <w:rFonts w:ascii="Times New Roman" w:hAnsi="Times New Roman" w:cs="Times New Roman"/>
          <w:bCs/>
          <w:spacing w:val="-10"/>
          <w:sz w:val="22"/>
          <w:szCs w:val="22"/>
        </w:rPr>
        <w:t>m</w:t>
      </w:r>
      <w:r w:rsidR="00FA0301" w:rsidRPr="00D40662">
        <w:rPr>
          <w:rFonts w:ascii="Times New Roman" w:hAnsi="Times New Roman" w:cs="Times New Roman"/>
          <w:bCs/>
          <w:spacing w:val="-10"/>
          <w:sz w:val="22"/>
          <w:szCs w:val="22"/>
        </w:rPr>
        <w:t>ents</w:t>
      </w:r>
      <w:r w:rsidRPr="00D40662">
        <w:rPr>
          <w:rFonts w:ascii="Times New Roman" w:hAnsi="Times New Roman" w:cs="Times New Roman"/>
          <w:bCs/>
          <w:spacing w:val="-10"/>
          <w:sz w:val="22"/>
          <w:szCs w:val="22"/>
        </w:rPr>
        <w:t xml:space="preserve"> qui favoriseraient la réception du rythme-flux dans la pensée aménagiste, ils s’inscrivent dans une autre perception du rythme, tant le contexte d’imprévisibilité rend de plus en plus fragile l’idée de se saisir du mouvement par le rythme au sens de </w:t>
      </w:r>
      <w:proofErr w:type="spellStart"/>
      <w:r w:rsidRPr="00D40662">
        <w:rPr>
          <w:rFonts w:ascii="Times New Roman" w:hAnsi="Times New Roman" w:cs="Times New Roman"/>
          <w:bCs/>
          <w:i/>
          <w:spacing w:val="-10"/>
          <w:sz w:val="22"/>
          <w:szCs w:val="22"/>
        </w:rPr>
        <w:t>m</w:t>
      </w:r>
      <w:r w:rsidR="00B869D7">
        <w:rPr>
          <w:rFonts w:ascii="Times New Roman" w:hAnsi="Times New Roman" w:cs="Times New Roman"/>
          <w:bCs/>
          <w:i/>
          <w:spacing w:val="-10"/>
          <w:sz w:val="22"/>
          <w:szCs w:val="22"/>
        </w:rPr>
        <w:t>é</w:t>
      </w:r>
      <w:r w:rsidRPr="00D40662">
        <w:rPr>
          <w:rFonts w:ascii="Times New Roman" w:hAnsi="Times New Roman" w:cs="Times New Roman"/>
          <w:bCs/>
          <w:i/>
          <w:spacing w:val="-10"/>
          <w:sz w:val="22"/>
          <w:szCs w:val="22"/>
        </w:rPr>
        <w:t>tron</w:t>
      </w:r>
      <w:proofErr w:type="spellEnd"/>
      <w:r w:rsidRPr="00D40662">
        <w:rPr>
          <w:rFonts w:ascii="Times New Roman" w:hAnsi="Times New Roman" w:cs="Times New Roman"/>
          <w:bCs/>
          <w:spacing w:val="-10"/>
          <w:sz w:val="22"/>
          <w:szCs w:val="22"/>
        </w:rPr>
        <w:t>.</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Ils proposent quelques pistes</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w:t>
      </w:r>
    </w:p>
    <w:p w:rsidR="00086967" w:rsidRPr="00D40662" w:rsidRDefault="0048721E"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w:t>
      </w:r>
      <w:r w:rsidR="00610392">
        <w:rPr>
          <w:rFonts w:ascii="Times New Roman" w:hAnsi="Times New Roman" w:cs="Times New Roman"/>
          <w:bCs/>
          <w:spacing w:val="-10"/>
          <w:sz w:val="22"/>
          <w:szCs w:val="22"/>
        </w:rPr>
        <w:t xml:space="preserve"> </w:t>
      </w:r>
      <w:r w:rsidR="00086967" w:rsidRPr="00D40662">
        <w:rPr>
          <w:rFonts w:ascii="Times New Roman" w:hAnsi="Times New Roman" w:cs="Times New Roman"/>
          <w:bCs/>
          <w:spacing w:val="-10"/>
          <w:sz w:val="22"/>
          <w:szCs w:val="22"/>
        </w:rPr>
        <w:t xml:space="preserve">Dans l’improvisation le rythme advient comme une émergence au lieu d’être imposé </w:t>
      </w:r>
      <w:r w:rsidR="00563A40" w:rsidRPr="00563A40">
        <w:rPr>
          <w:rFonts w:ascii="Times New Roman" w:hAnsi="Times New Roman" w:cs="Times New Roman"/>
          <w:bCs/>
          <w:i/>
          <w:spacing w:val="-10"/>
          <w:sz w:val="22"/>
          <w:szCs w:val="22"/>
        </w:rPr>
        <w:t>a</w:t>
      </w:r>
      <w:r w:rsidR="00086967" w:rsidRPr="00563A40">
        <w:rPr>
          <w:rFonts w:ascii="Times New Roman" w:hAnsi="Times New Roman" w:cs="Times New Roman"/>
          <w:bCs/>
          <w:i/>
          <w:spacing w:val="-10"/>
          <w:sz w:val="22"/>
          <w:szCs w:val="22"/>
        </w:rPr>
        <w:t xml:space="preserve"> priori</w:t>
      </w:r>
      <w:r w:rsidR="00086967" w:rsidRPr="00D40662">
        <w:rPr>
          <w:rFonts w:ascii="Times New Roman" w:hAnsi="Times New Roman" w:cs="Times New Roman"/>
          <w:bCs/>
          <w:spacing w:val="-10"/>
          <w:sz w:val="22"/>
          <w:szCs w:val="22"/>
        </w:rPr>
        <w:t>. C’est une ouverture possible.</w:t>
      </w:r>
    </w:p>
    <w:p w:rsidR="00086967" w:rsidRPr="00D40662" w:rsidRDefault="00D40662"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w:t>
      </w:r>
      <w:r w:rsidR="00610392">
        <w:rPr>
          <w:rFonts w:ascii="Times New Roman" w:hAnsi="Times New Roman" w:cs="Times New Roman"/>
          <w:bCs/>
          <w:spacing w:val="-10"/>
          <w:sz w:val="22"/>
          <w:szCs w:val="22"/>
        </w:rPr>
        <w:t xml:space="preserve"> </w:t>
      </w:r>
      <w:r w:rsidR="00086967" w:rsidRPr="00B869D7">
        <w:rPr>
          <w:rFonts w:ascii="Times New Roman" w:hAnsi="Times New Roman" w:cs="Times New Roman"/>
          <w:bCs/>
          <w:spacing w:val="-12"/>
          <w:sz w:val="22"/>
          <w:szCs w:val="22"/>
        </w:rPr>
        <w:t>L’aménageur, désormais plus animateur qu’</w:t>
      </w:r>
      <w:r w:rsidR="00B869D7" w:rsidRPr="00B869D7">
        <w:rPr>
          <w:rFonts w:ascii="Times New Roman" w:hAnsi="Times New Roman" w:cs="Times New Roman"/>
          <w:bCs/>
          <w:spacing w:val="-12"/>
          <w:sz w:val="22"/>
          <w:szCs w:val="22"/>
        </w:rPr>
        <w:t>ordonnateur</w:t>
      </w:r>
      <w:r w:rsidR="00086967" w:rsidRPr="00B869D7">
        <w:rPr>
          <w:rFonts w:ascii="Times New Roman" w:hAnsi="Times New Roman" w:cs="Times New Roman"/>
          <w:bCs/>
          <w:spacing w:val="-12"/>
          <w:sz w:val="22"/>
          <w:szCs w:val="22"/>
        </w:rPr>
        <w:t xml:space="preserve">, serait amené </w:t>
      </w:r>
      <w:r w:rsidR="00086967" w:rsidRPr="00D40662">
        <w:rPr>
          <w:rFonts w:ascii="Times New Roman" w:hAnsi="Times New Roman" w:cs="Times New Roman"/>
          <w:bCs/>
          <w:spacing w:val="-10"/>
          <w:sz w:val="22"/>
          <w:szCs w:val="22"/>
        </w:rPr>
        <w:t xml:space="preserve">à devoir orchestrer </w:t>
      </w:r>
      <w:r w:rsidR="005C2807">
        <w:rPr>
          <w:rFonts w:ascii="Times New Roman" w:hAnsi="Times New Roman" w:cs="Times New Roman"/>
          <w:bCs/>
          <w:spacing w:val="-10"/>
          <w:sz w:val="22"/>
          <w:szCs w:val="22"/>
        </w:rPr>
        <w:t>la</w:t>
      </w:r>
      <w:r w:rsidR="00086967" w:rsidRPr="00D40662">
        <w:rPr>
          <w:rFonts w:ascii="Times New Roman" w:hAnsi="Times New Roman" w:cs="Times New Roman"/>
          <w:bCs/>
          <w:spacing w:val="-10"/>
          <w:sz w:val="22"/>
          <w:szCs w:val="22"/>
        </w:rPr>
        <w:t xml:space="preserve"> polyrythmie d’une société de plus en plus hétérogène. Cela suppose l’</w:t>
      </w:r>
      <w:r w:rsidR="00B869D7" w:rsidRPr="00D40662">
        <w:rPr>
          <w:rFonts w:ascii="Times New Roman" w:hAnsi="Times New Roman" w:cs="Times New Roman"/>
          <w:bCs/>
          <w:spacing w:val="-10"/>
          <w:sz w:val="22"/>
          <w:szCs w:val="22"/>
        </w:rPr>
        <w:t>émergence</w:t>
      </w:r>
      <w:r w:rsidR="00086967" w:rsidRPr="00D40662">
        <w:rPr>
          <w:rFonts w:ascii="Times New Roman" w:hAnsi="Times New Roman" w:cs="Times New Roman"/>
          <w:bCs/>
          <w:spacing w:val="-10"/>
          <w:sz w:val="22"/>
          <w:szCs w:val="22"/>
        </w:rPr>
        <w:t xml:space="preserve"> d’un rythme global dont l’aménageur serait à la fois le gardien et l’inventeur. Il aurait cette compétence globale de percevoir le tout, les signes avant-coureurs de sa dégradation, et les nécessaires adaptations en regard des évolutions externes.</w:t>
      </w:r>
    </w:p>
    <w:p w:rsidR="00086967" w:rsidRPr="00D40662" w:rsidRDefault="00D40662"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w:t>
      </w:r>
      <w:r w:rsidR="00610392">
        <w:rPr>
          <w:rFonts w:ascii="Times New Roman" w:hAnsi="Times New Roman" w:cs="Times New Roman"/>
          <w:bCs/>
          <w:spacing w:val="-10"/>
          <w:sz w:val="22"/>
          <w:szCs w:val="22"/>
        </w:rPr>
        <w:t xml:space="preserve"> </w:t>
      </w:r>
      <w:r w:rsidR="00086967" w:rsidRPr="00D40662">
        <w:rPr>
          <w:rFonts w:ascii="Times New Roman" w:hAnsi="Times New Roman" w:cs="Times New Roman"/>
          <w:bCs/>
          <w:spacing w:val="-10"/>
          <w:sz w:val="22"/>
          <w:szCs w:val="22"/>
        </w:rPr>
        <w:t>Il s’agit de comprendre ce que pourrait être le rythme-flux en amén</w:t>
      </w:r>
      <w:r w:rsidR="00086967" w:rsidRPr="00D40662">
        <w:rPr>
          <w:rFonts w:ascii="Times New Roman" w:hAnsi="Times New Roman" w:cs="Times New Roman"/>
          <w:bCs/>
          <w:spacing w:val="-10"/>
          <w:sz w:val="22"/>
          <w:szCs w:val="22"/>
        </w:rPr>
        <w:t>a</w:t>
      </w:r>
      <w:r w:rsidR="00086967" w:rsidRPr="00D40662">
        <w:rPr>
          <w:rFonts w:ascii="Times New Roman" w:hAnsi="Times New Roman" w:cs="Times New Roman"/>
          <w:bCs/>
          <w:spacing w:val="-10"/>
          <w:sz w:val="22"/>
          <w:szCs w:val="22"/>
        </w:rPr>
        <w:t>gement. Il concerne la conception même de l’action et de son efficacité, ainsi que la conception du milieu dans lequel s’inscrit l’action. Dans la pensée planificatrice du modèle grec, l’efficacité se mesure à notre capacité d’imposer un projet «</w:t>
      </w:r>
      <w:r w:rsidR="00563A40">
        <w:rPr>
          <w:rFonts w:ascii="Times New Roman" w:hAnsi="Times New Roman" w:cs="Times New Roman"/>
          <w:bCs/>
          <w:spacing w:val="-10"/>
          <w:sz w:val="22"/>
          <w:szCs w:val="22"/>
        </w:rPr>
        <w:t> </w:t>
      </w:r>
      <w:r w:rsidR="00086967" w:rsidRPr="00D40662">
        <w:rPr>
          <w:rFonts w:ascii="Times New Roman" w:hAnsi="Times New Roman" w:cs="Times New Roman"/>
          <w:bCs/>
          <w:spacing w:val="-10"/>
          <w:sz w:val="22"/>
          <w:szCs w:val="22"/>
        </w:rPr>
        <w:t>contre nature</w:t>
      </w:r>
      <w:r w:rsidR="00563A40">
        <w:rPr>
          <w:rFonts w:ascii="Times New Roman" w:hAnsi="Times New Roman" w:cs="Times New Roman"/>
          <w:bCs/>
          <w:spacing w:val="-10"/>
          <w:sz w:val="22"/>
          <w:szCs w:val="22"/>
        </w:rPr>
        <w:t> </w:t>
      </w:r>
      <w:r w:rsidR="00086967" w:rsidRPr="00D40662">
        <w:rPr>
          <w:rFonts w:ascii="Times New Roman" w:hAnsi="Times New Roman" w:cs="Times New Roman"/>
          <w:bCs/>
          <w:spacing w:val="-10"/>
          <w:sz w:val="22"/>
          <w:szCs w:val="22"/>
        </w:rPr>
        <w:t xml:space="preserve">» sur un territoire, ce qui induit d’imposer des rythmes qui lui sont étrangers, voire contradictoires. </w:t>
      </w:r>
      <w:r w:rsidR="00467729">
        <w:rPr>
          <w:rFonts w:ascii="Times New Roman" w:hAnsi="Times New Roman" w:cs="Times New Roman"/>
          <w:bCs/>
          <w:spacing w:val="-10"/>
          <w:sz w:val="22"/>
          <w:szCs w:val="22"/>
        </w:rPr>
        <w:t>Les auteurs</w:t>
      </w:r>
      <w:r w:rsidR="00086967" w:rsidRPr="00D40662">
        <w:rPr>
          <w:rFonts w:ascii="Times New Roman" w:hAnsi="Times New Roman" w:cs="Times New Roman"/>
          <w:bCs/>
          <w:spacing w:val="-10"/>
          <w:sz w:val="22"/>
          <w:szCs w:val="22"/>
        </w:rPr>
        <w:t xml:space="preserve"> lui opposent un modèle taoïste, ou l’</w:t>
      </w:r>
      <w:r w:rsidR="00467729" w:rsidRPr="00D40662">
        <w:rPr>
          <w:rFonts w:ascii="Times New Roman" w:hAnsi="Times New Roman" w:cs="Times New Roman"/>
          <w:bCs/>
          <w:spacing w:val="-10"/>
          <w:sz w:val="22"/>
          <w:szCs w:val="22"/>
        </w:rPr>
        <w:t>effica</w:t>
      </w:r>
      <w:r w:rsidR="00467729">
        <w:rPr>
          <w:rFonts w:ascii="Times New Roman" w:hAnsi="Times New Roman" w:cs="Times New Roman"/>
          <w:bCs/>
          <w:spacing w:val="-10"/>
          <w:sz w:val="22"/>
          <w:szCs w:val="22"/>
        </w:rPr>
        <w:t>c</w:t>
      </w:r>
      <w:r w:rsidR="00467729" w:rsidRPr="00D40662">
        <w:rPr>
          <w:rFonts w:ascii="Times New Roman" w:hAnsi="Times New Roman" w:cs="Times New Roman"/>
          <w:bCs/>
          <w:spacing w:val="-10"/>
          <w:sz w:val="22"/>
          <w:szCs w:val="22"/>
        </w:rPr>
        <w:t>ité</w:t>
      </w:r>
      <w:r w:rsidR="00086967" w:rsidRPr="00D40662">
        <w:rPr>
          <w:rFonts w:ascii="Times New Roman" w:hAnsi="Times New Roman" w:cs="Times New Roman"/>
          <w:bCs/>
          <w:spacing w:val="-10"/>
          <w:sz w:val="22"/>
          <w:szCs w:val="22"/>
        </w:rPr>
        <w:t xml:space="preserve"> se produit par son invisibilité même, se moulant sur le flux des </w:t>
      </w:r>
      <w:r w:rsidR="00610392" w:rsidRPr="00D40662">
        <w:rPr>
          <w:rFonts w:ascii="Times New Roman" w:hAnsi="Times New Roman" w:cs="Times New Roman"/>
          <w:bCs/>
          <w:spacing w:val="-10"/>
          <w:sz w:val="22"/>
          <w:szCs w:val="22"/>
        </w:rPr>
        <w:t>événements</w:t>
      </w:r>
      <w:r w:rsidR="00086967" w:rsidRPr="00D40662">
        <w:rPr>
          <w:rFonts w:ascii="Times New Roman" w:hAnsi="Times New Roman" w:cs="Times New Roman"/>
          <w:bCs/>
          <w:spacing w:val="-10"/>
          <w:sz w:val="22"/>
          <w:szCs w:val="22"/>
        </w:rPr>
        <w:t xml:space="preserve"> en cours. C’est une perspective passio</w:t>
      </w:r>
      <w:r w:rsidR="00086967" w:rsidRPr="00D40662">
        <w:rPr>
          <w:rFonts w:ascii="Times New Roman" w:hAnsi="Times New Roman" w:cs="Times New Roman"/>
          <w:bCs/>
          <w:spacing w:val="-10"/>
          <w:sz w:val="22"/>
          <w:szCs w:val="22"/>
        </w:rPr>
        <w:t>n</w:t>
      </w:r>
      <w:r w:rsidR="00086967" w:rsidRPr="00D40662">
        <w:rPr>
          <w:rFonts w:ascii="Times New Roman" w:hAnsi="Times New Roman" w:cs="Times New Roman"/>
          <w:bCs/>
          <w:spacing w:val="-10"/>
          <w:sz w:val="22"/>
          <w:szCs w:val="22"/>
        </w:rPr>
        <w:t>nante du rythme comme flux.</w:t>
      </w:r>
    </w:p>
    <w:p w:rsidR="00086967" w:rsidRPr="00FA0301" w:rsidRDefault="00086967" w:rsidP="00086967">
      <w:pPr>
        <w:spacing w:line="240" w:lineRule="exact"/>
        <w:ind w:right="57" w:firstLine="397"/>
        <w:jc w:val="both"/>
        <w:rPr>
          <w:rFonts w:ascii="Times New Roman" w:hAnsi="Times New Roman" w:cs="Times New Roman"/>
          <w:bCs/>
          <w:spacing w:val="-16"/>
          <w:sz w:val="22"/>
          <w:szCs w:val="22"/>
        </w:rPr>
      </w:pPr>
      <w:r w:rsidRPr="00FA0301">
        <w:rPr>
          <w:rFonts w:ascii="Times New Roman" w:hAnsi="Times New Roman" w:cs="Times New Roman"/>
          <w:bCs/>
          <w:spacing w:val="-16"/>
          <w:sz w:val="22"/>
          <w:szCs w:val="22"/>
        </w:rPr>
        <w:t xml:space="preserve">Pour eux, l’art de l’improvisation </w:t>
      </w:r>
      <w:r w:rsidR="00467729" w:rsidRPr="00FA0301">
        <w:rPr>
          <w:rFonts w:ascii="Times New Roman" w:hAnsi="Times New Roman" w:cs="Times New Roman"/>
          <w:bCs/>
          <w:spacing w:val="-16"/>
          <w:sz w:val="22"/>
          <w:szCs w:val="22"/>
        </w:rPr>
        <w:t>consisterait à i</w:t>
      </w:r>
      <w:r w:rsidRPr="00FA0301">
        <w:rPr>
          <w:rFonts w:ascii="Times New Roman" w:hAnsi="Times New Roman" w:cs="Times New Roman"/>
          <w:bCs/>
          <w:spacing w:val="-16"/>
          <w:sz w:val="22"/>
          <w:szCs w:val="22"/>
        </w:rPr>
        <w:t xml:space="preserve">nstaller une </w:t>
      </w:r>
      <w:r w:rsidR="00FA0301" w:rsidRPr="00FA0301">
        <w:rPr>
          <w:rFonts w:ascii="Times New Roman" w:hAnsi="Times New Roman" w:cs="Times New Roman"/>
          <w:bCs/>
          <w:spacing w:val="-16"/>
          <w:sz w:val="22"/>
          <w:szCs w:val="22"/>
        </w:rPr>
        <w:t>atmosphère</w:t>
      </w:r>
      <w:r w:rsidRPr="00FA0301">
        <w:rPr>
          <w:rFonts w:ascii="Times New Roman" w:hAnsi="Times New Roman" w:cs="Times New Roman"/>
          <w:bCs/>
          <w:spacing w:val="-16"/>
          <w:sz w:val="22"/>
          <w:szCs w:val="22"/>
        </w:rPr>
        <w:t xml:space="preserve">, d’où </w:t>
      </w:r>
      <w:r w:rsidR="00467729" w:rsidRPr="00FA0301">
        <w:rPr>
          <w:rFonts w:ascii="Times New Roman" w:hAnsi="Times New Roman" w:cs="Times New Roman"/>
          <w:bCs/>
          <w:spacing w:val="-16"/>
          <w:sz w:val="22"/>
          <w:szCs w:val="22"/>
        </w:rPr>
        <w:t>pourrait</w:t>
      </w:r>
      <w:r w:rsidRPr="00FA0301">
        <w:rPr>
          <w:rFonts w:ascii="Times New Roman" w:hAnsi="Times New Roman" w:cs="Times New Roman"/>
          <w:bCs/>
          <w:spacing w:val="-16"/>
          <w:sz w:val="22"/>
          <w:szCs w:val="22"/>
        </w:rPr>
        <w:t xml:space="preserve"> jaillir à n’importe quel moment, un</w:t>
      </w:r>
      <w:r w:rsidR="00467729" w:rsidRPr="00FA0301">
        <w:rPr>
          <w:rFonts w:ascii="Times New Roman" w:hAnsi="Times New Roman" w:cs="Times New Roman"/>
          <w:bCs/>
          <w:spacing w:val="-16"/>
          <w:sz w:val="22"/>
          <w:szCs w:val="22"/>
        </w:rPr>
        <w:t xml:space="preserve"> </w:t>
      </w:r>
      <w:r w:rsidRPr="00FA0301">
        <w:rPr>
          <w:rFonts w:ascii="Times New Roman" w:hAnsi="Times New Roman" w:cs="Times New Roman"/>
          <w:bCs/>
          <w:spacing w:val="-16"/>
          <w:sz w:val="22"/>
          <w:szCs w:val="22"/>
        </w:rPr>
        <w:t>signal imprévisible</w:t>
      </w:r>
      <w:r w:rsidR="00467729" w:rsidRPr="00FA0301">
        <w:rPr>
          <w:rFonts w:ascii="Times New Roman" w:hAnsi="Times New Roman" w:cs="Times New Roman"/>
          <w:bCs/>
          <w:spacing w:val="-16"/>
          <w:sz w:val="22"/>
          <w:szCs w:val="22"/>
        </w:rPr>
        <w:t>,</w:t>
      </w:r>
      <w:r w:rsidRPr="00FA0301">
        <w:rPr>
          <w:rFonts w:ascii="Times New Roman" w:hAnsi="Times New Roman" w:cs="Times New Roman"/>
          <w:bCs/>
          <w:spacing w:val="-16"/>
          <w:sz w:val="22"/>
          <w:szCs w:val="22"/>
        </w:rPr>
        <w:t xml:space="preserve"> dont il faudra se saisir, pour continuer à l’amplifier, lui donner un sens, une direction, en faire du flux.</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Avec la planification moderne, nous restions dans la conviction que nous pourrions toujours réduire l’action à la fabrication. Avec l’improvisation </w:t>
      </w:r>
      <w:r w:rsidR="00467729">
        <w:rPr>
          <w:rFonts w:ascii="Times New Roman" w:hAnsi="Times New Roman" w:cs="Times New Roman"/>
          <w:bCs/>
          <w:spacing w:val="-10"/>
          <w:sz w:val="22"/>
          <w:szCs w:val="22"/>
        </w:rPr>
        <w:t>il s’agit</w:t>
      </w:r>
      <w:r w:rsidRPr="00D40662">
        <w:rPr>
          <w:rFonts w:ascii="Times New Roman" w:hAnsi="Times New Roman" w:cs="Times New Roman"/>
          <w:bCs/>
          <w:spacing w:val="-10"/>
          <w:sz w:val="22"/>
          <w:szCs w:val="22"/>
        </w:rPr>
        <w:t xml:space="preserve"> d’y renoncer</w:t>
      </w:r>
      <w:r w:rsidR="00467729">
        <w:rPr>
          <w:rFonts w:ascii="Times New Roman" w:hAnsi="Times New Roman" w:cs="Times New Roman"/>
          <w:bCs/>
          <w:spacing w:val="-10"/>
          <w:sz w:val="22"/>
          <w:szCs w:val="22"/>
        </w:rPr>
        <w:t xml:space="preserve"> en</w:t>
      </w:r>
      <w:r w:rsidRPr="00D40662">
        <w:rPr>
          <w:rFonts w:ascii="Times New Roman" w:hAnsi="Times New Roman" w:cs="Times New Roman"/>
          <w:bCs/>
          <w:spacing w:val="-10"/>
          <w:sz w:val="22"/>
          <w:szCs w:val="22"/>
        </w:rPr>
        <w:t xml:space="preserve"> reconna</w:t>
      </w:r>
      <w:r w:rsidR="00467729">
        <w:rPr>
          <w:rFonts w:ascii="Times New Roman" w:hAnsi="Times New Roman" w:cs="Times New Roman"/>
          <w:bCs/>
          <w:spacing w:val="-10"/>
          <w:sz w:val="22"/>
          <w:szCs w:val="22"/>
        </w:rPr>
        <w:t>issant</w:t>
      </w:r>
      <w:r w:rsidRPr="00D40662">
        <w:rPr>
          <w:rFonts w:ascii="Times New Roman" w:hAnsi="Times New Roman" w:cs="Times New Roman"/>
          <w:bCs/>
          <w:spacing w:val="-10"/>
          <w:sz w:val="22"/>
          <w:szCs w:val="22"/>
        </w:rPr>
        <w:t xml:space="preserve"> une part d’</w:t>
      </w:r>
      <w:r w:rsidR="009E7A8A" w:rsidRPr="00D40662">
        <w:rPr>
          <w:rFonts w:ascii="Times New Roman" w:hAnsi="Times New Roman" w:cs="Times New Roman"/>
          <w:bCs/>
          <w:spacing w:val="-10"/>
          <w:sz w:val="22"/>
          <w:szCs w:val="22"/>
        </w:rPr>
        <w:t>aven</w:t>
      </w:r>
      <w:r w:rsidR="009E7A8A">
        <w:rPr>
          <w:rFonts w:ascii="Times New Roman" w:hAnsi="Times New Roman" w:cs="Times New Roman"/>
          <w:bCs/>
          <w:spacing w:val="-10"/>
          <w:sz w:val="22"/>
          <w:szCs w:val="22"/>
        </w:rPr>
        <w:t>t</w:t>
      </w:r>
      <w:r w:rsidR="009E7A8A" w:rsidRPr="00D40662">
        <w:rPr>
          <w:rFonts w:ascii="Times New Roman" w:hAnsi="Times New Roman" w:cs="Times New Roman"/>
          <w:bCs/>
          <w:spacing w:val="-10"/>
          <w:sz w:val="22"/>
          <w:szCs w:val="22"/>
        </w:rPr>
        <w:t>ure</w:t>
      </w:r>
      <w:r w:rsidRPr="00D40662">
        <w:rPr>
          <w:rFonts w:ascii="Times New Roman" w:hAnsi="Times New Roman" w:cs="Times New Roman"/>
          <w:bCs/>
          <w:spacing w:val="-10"/>
          <w:sz w:val="22"/>
          <w:szCs w:val="22"/>
        </w:rPr>
        <w:t xml:space="preserve">, une part d’initiative, assumer l’inconnu, une fois l’action engagée. </w:t>
      </w:r>
      <w:r w:rsidR="00467729">
        <w:rPr>
          <w:rFonts w:ascii="Times New Roman" w:hAnsi="Times New Roman" w:cs="Times New Roman"/>
          <w:bCs/>
          <w:spacing w:val="-10"/>
          <w:sz w:val="22"/>
          <w:szCs w:val="22"/>
        </w:rPr>
        <w:t>Pour eux</w:t>
      </w:r>
      <w:r w:rsidRPr="00D40662">
        <w:rPr>
          <w:rFonts w:ascii="Times New Roman" w:hAnsi="Times New Roman" w:cs="Times New Roman"/>
          <w:bCs/>
          <w:spacing w:val="-10"/>
          <w:sz w:val="22"/>
          <w:szCs w:val="22"/>
        </w:rPr>
        <w:t>, cela ne veut pas dire que l’improvisation ne s’apprend pas</w:t>
      </w:r>
      <w:r w:rsidR="00467729">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 xml:space="preserve"> </w:t>
      </w:r>
      <w:r w:rsidR="00467729">
        <w:rPr>
          <w:rFonts w:ascii="Times New Roman" w:hAnsi="Times New Roman" w:cs="Times New Roman"/>
          <w:bCs/>
          <w:spacing w:val="-10"/>
          <w:sz w:val="22"/>
          <w:szCs w:val="22"/>
        </w:rPr>
        <w:t>l</w:t>
      </w:r>
      <w:r w:rsidRPr="00D40662">
        <w:rPr>
          <w:rFonts w:ascii="Times New Roman" w:hAnsi="Times New Roman" w:cs="Times New Roman"/>
          <w:bCs/>
          <w:spacing w:val="-10"/>
          <w:sz w:val="22"/>
          <w:szCs w:val="22"/>
        </w:rPr>
        <w:t xml:space="preserve">’analogie jazzistique </w:t>
      </w:r>
      <w:r w:rsidR="00B869D7">
        <w:rPr>
          <w:rFonts w:ascii="Times New Roman" w:hAnsi="Times New Roman" w:cs="Times New Roman"/>
          <w:bCs/>
          <w:spacing w:val="-10"/>
          <w:sz w:val="22"/>
          <w:szCs w:val="22"/>
        </w:rPr>
        <w:t xml:space="preserve">en </w:t>
      </w:r>
      <w:r w:rsidRPr="00D40662">
        <w:rPr>
          <w:rFonts w:ascii="Times New Roman" w:hAnsi="Times New Roman" w:cs="Times New Roman"/>
          <w:bCs/>
          <w:spacing w:val="-10"/>
          <w:sz w:val="22"/>
          <w:szCs w:val="22"/>
        </w:rPr>
        <w:t>est la preuve</w:t>
      </w:r>
      <w:r w:rsidR="00467729">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 mais d’une autre façon qu’en standardisant les problèmes et donc les sol</w:t>
      </w:r>
      <w:r w:rsidRPr="00D40662">
        <w:rPr>
          <w:rFonts w:ascii="Times New Roman" w:hAnsi="Times New Roman" w:cs="Times New Roman"/>
          <w:bCs/>
          <w:spacing w:val="-10"/>
          <w:sz w:val="22"/>
          <w:szCs w:val="22"/>
        </w:rPr>
        <w:t>u</w:t>
      </w:r>
      <w:r w:rsidRPr="00D40662">
        <w:rPr>
          <w:rFonts w:ascii="Times New Roman" w:hAnsi="Times New Roman" w:cs="Times New Roman"/>
          <w:bCs/>
          <w:spacing w:val="-10"/>
          <w:sz w:val="22"/>
          <w:szCs w:val="22"/>
        </w:rPr>
        <w:t>tions. Ne pas nier tout besoin de fiabilité et de stabilité pour fonder les m</w:t>
      </w:r>
      <w:r w:rsidRPr="00D40662">
        <w:rPr>
          <w:rFonts w:ascii="Times New Roman" w:hAnsi="Times New Roman" w:cs="Times New Roman"/>
          <w:bCs/>
          <w:spacing w:val="-10"/>
          <w:sz w:val="22"/>
          <w:szCs w:val="22"/>
        </w:rPr>
        <w:t>é</w:t>
      </w:r>
      <w:r w:rsidRPr="00D40662">
        <w:rPr>
          <w:rFonts w:ascii="Times New Roman" w:hAnsi="Times New Roman" w:cs="Times New Roman"/>
          <w:bCs/>
          <w:spacing w:val="-10"/>
          <w:sz w:val="22"/>
          <w:szCs w:val="22"/>
        </w:rPr>
        <w:t>thodes de l’improvisation, mais leur trouver d’autres points d’ancrages en passant par exemple de la notion de méthode à celle de protocole de la gé</w:t>
      </w:r>
      <w:r w:rsidRPr="00D40662">
        <w:rPr>
          <w:rFonts w:ascii="Times New Roman" w:hAnsi="Times New Roman" w:cs="Times New Roman"/>
          <w:bCs/>
          <w:spacing w:val="-10"/>
          <w:sz w:val="22"/>
          <w:szCs w:val="22"/>
        </w:rPr>
        <w:t>o</w:t>
      </w:r>
      <w:r w:rsidRPr="00D40662">
        <w:rPr>
          <w:rFonts w:ascii="Times New Roman" w:hAnsi="Times New Roman" w:cs="Times New Roman"/>
          <w:bCs/>
          <w:spacing w:val="-10"/>
          <w:sz w:val="22"/>
          <w:szCs w:val="22"/>
        </w:rPr>
        <w:t>graphie situationn</w:t>
      </w:r>
      <w:r w:rsidR="00467729">
        <w:rPr>
          <w:rFonts w:ascii="Times New Roman" w:hAnsi="Times New Roman" w:cs="Times New Roman"/>
          <w:bCs/>
          <w:spacing w:val="-10"/>
          <w:sz w:val="22"/>
          <w:szCs w:val="22"/>
        </w:rPr>
        <w:t>elle</w:t>
      </w:r>
      <w:r w:rsidRPr="00D40662">
        <w:rPr>
          <w:rFonts w:ascii="Times New Roman" w:hAnsi="Times New Roman" w:cs="Times New Roman"/>
          <w:bCs/>
          <w:spacing w:val="-10"/>
          <w:sz w:val="22"/>
          <w:szCs w:val="22"/>
        </w:rPr>
        <w:t>.</w:t>
      </w:r>
    </w:p>
    <w:p w:rsidR="00086967" w:rsidRPr="00B869D7" w:rsidRDefault="00467729" w:rsidP="00086967">
      <w:pPr>
        <w:spacing w:line="240" w:lineRule="exact"/>
        <w:ind w:right="57" w:firstLine="397"/>
        <w:jc w:val="both"/>
        <w:rPr>
          <w:rFonts w:ascii="Times New Roman" w:hAnsi="Times New Roman" w:cs="Times New Roman"/>
          <w:bCs/>
          <w:spacing w:val="-12"/>
          <w:sz w:val="22"/>
          <w:szCs w:val="22"/>
        </w:rPr>
      </w:pPr>
      <w:r>
        <w:rPr>
          <w:rFonts w:ascii="Times New Roman" w:hAnsi="Times New Roman" w:cs="Times New Roman"/>
          <w:bCs/>
          <w:spacing w:val="-12"/>
          <w:sz w:val="22"/>
          <w:szCs w:val="22"/>
        </w:rPr>
        <w:t>Après avoir</w:t>
      </w:r>
      <w:r w:rsidR="00086967" w:rsidRPr="00B869D7">
        <w:rPr>
          <w:rFonts w:ascii="Times New Roman" w:hAnsi="Times New Roman" w:cs="Times New Roman"/>
          <w:bCs/>
          <w:spacing w:val="-12"/>
          <w:sz w:val="22"/>
          <w:szCs w:val="22"/>
        </w:rPr>
        <w:t xml:space="preserve"> tenté de rapprocher l’improvisation et le rythme-flux, </w:t>
      </w:r>
      <w:r>
        <w:rPr>
          <w:rFonts w:ascii="Times New Roman" w:hAnsi="Times New Roman" w:cs="Times New Roman"/>
          <w:bCs/>
          <w:spacing w:val="-12"/>
          <w:sz w:val="22"/>
          <w:szCs w:val="22"/>
        </w:rPr>
        <w:t>ils s’interrogent </w:t>
      </w:r>
      <w:r w:rsidR="00086967" w:rsidRPr="00B869D7">
        <w:rPr>
          <w:rFonts w:ascii="Times New Roman" w:hAnsi="Times New Roman" w:cs="Times New Roman"/>
          <w:bCs/>
          <w:spacing w:val="-12"/>
          <w:sz w:val="22"/>
          <w:szCs w:val="22"/>
        </w:rPr>
        <w:t>: quelles sont les implications méthodologiques d’un rythme-flux</w:t>
      </w:r>
      <w:r w:rsidR="00563A40" w:rsidRPr="00B869D7">
        <w:rPr>
          <w:rFonts w:ascii="Times New Roman" w:hAnsi="Times New Roman" w:cs="Times New Roman"/>
          <w:bCs/>
          <w:spacing w:val="-12"/>
          <w:sz w:val="22"/>
          <w:szCs w:val="22"/>
        </w:rPr>
        <w:t> </w:t>
      </w:r>
      <w:r w:rsidR="00086967" w:rsidRPr="00B869D7">
        <w:rPr>
          <w:rFonts w:ascii="Times New Roman" w:hAnsi="Times New Roman" w:cs="Times New Roman"/>
          <w:bCs/>
          <w:spacing w:val="-12"/>
          <w:sz w:val="22"/>
          <w:szCs w:val="22"/>
        </w:rPr>
        <w:t xml:space="preserve">? Comment </w:t>
      </w:r>
      <w:r w:rsidR="00610392" w:rsidRPr="00B869D7">
        <w:rPr>
          <w:rFonts w:ascii="Times New Roman" w:hAnsi="Times New Roman" w:cs="Times New Roman"/>
          <w:bCs/>
          <w:spacing w:val="-12"/>
          <w:sz w:val="22"/>
          <w:szCs w:val="22"/>
        </w:rPr>
        <w:t>pourraient-elles</w:t>
      </w:r>
      <w:r w:rsidR="00086967" w:rsidRPr="00B869D7">
        <w:rPr>
          <w:rFonts w:ascii="Times New Roman" w:hAnsi="Times New Roman" w:cs="Times New Roman"/>
          <w:bCs/>
          <w:spacing w:val="-12"/>
          <w:sz w:val="22"/>
          <w:szCs w:val="22"/>
        </w:rPr>
        <w:t xml:space="preserve"> nous aider à instruire le «</w:t>
      </w:r>
      <w:r w:rsidR="00563A40" w:rsidRPr="00B869D7">
        <w:rPr>
          <w:rFonts w:ascii="Times New Roman" w:hAnsi="Times New Roman" w:cs="Times New Roman"/>
          <w:bCs/>
          <w:spacing w:val="-12"/>
          <w:sz w:val="22"/>
          <w:szCs w:val="22"/>
        </w:rPr>
        <w:t> </w:t>
      </w:r>
      <w:r w:rsidR="00086967" w:rsidRPr="00B869D7">
        <w:rPr>
          <w:rFonts w:ascii="Times New Roman" w:hAnsi="Times New Roman" w:cs="Times New Roman"/>
          <w:bCs/>
          <w:spacing w:val="-12"/>
          <w:sz w:val="22"/>
          <w:szCs w:val="22"/>
        </w:rPr>
        <w:t>que faire</w:t>
      </w:r>
      <w:r w:rsidR="00563A40" w:rsidRPr="00B869D7">
        <w:rPr>
          <w:rFonts w:ascii="Times New Roman" w:hAnsi="Times New Roman" w:cs="Times New Roman"/>
          <w:bCs/>
          <w:spacing w:val="-12"/>
          <w:sz w:val="22"/>
          <w:szCs w:val="22"/>
        </w:rPr>
        <w:t> </w:t>
      </w:r>
      <w:r w:rsidR="00086967" w:rsidRPr="00B869D7">
        <w:rPr>
          <w:rFonts w:ascii="Times New Roman" w:hAnsi="Times New Roman" w:cs="Times New Roman"/>
          <w:bCs/>
          <w:spacing w:val="-12"/>
          <w:sz w:val="22"/>
          <w:szCs w:val="22"/>
        </w:rPr>
        <w:t>?</w:t>
      </w:r>
      <w:r w:rsidR="00563A40" w:rsidRPr="00B869D7">
        <w:rPr>
          <w:rFonts w:ascii="Times New Roman" w:hAnsi="Times New Roman" w:cs="Times New Roman"/>
          <w:bCs/>
          <w:spacing w:val="-12"/>
          <w:sz w:val="22"/>
          <w:szCs w:val="22"/>
        </w:rPr>
        <w:t> </w:t>
      </w:r>
      <w:r w:rsidR="00086967" w:rsidRPr="00B869D7">
        <w:rPr>
          <w:rFonts w:ascii="Times New Roman" w:hAnsi="Times New Roman" w:cs="Times New Roman"/>
          <w:bCs/>
          <w:spacing w:val="-12"/>
          <w:sz w:val="22"/>
          <w:szCs w:val="22"/>
        </w:rPr>
        <w:t>» dans cette conduite de l’action qu’est l’improvisation</w:t>
      </w:r>
      <w:r w:rsidR="00563A40" w:rsidRPr="00B869D7">
        <w:rPr>
          <w:rFonts w:ascii="Times New Roman" w:hAnsi="Times New Roman" w:cs="Times New Roman"/>
          <w:bCs/>
          <w:spacing w:val="-12"/>
          <w:sz w:val="22"/>
          <w:szCs w:val="22"/>
        </w:rPr>
        <w:t> </w:t>
      </w:r>
      <w:r w:rsidR="00086967" w:rsidRPr="00B869D7">
        <w:rPr>
          <w:rFonts w:ascii="Times New Roman" w:hAnsi="Times New Roman" w:cs="Times New Roman"/>
          <w:bCs/>
          <w:spacing w:val="-12"/>
          <w:sz w:val="22"/>
          <w:szCs w:val="22"/>
        </w:rPr>
        <w:t>?</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Enfin, à la question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à quoi tenons-nous lorsque nous parlons d’</w:t>
      </w:r>
      <w:proofErr w:type="spellStart"/>
      <w:r w:rsidRPr="00D40662">
        <w:rPr>
          <w:rFonts w:ascii="Times New Roman" w:hAnsi="Times New Roman" w:cs="Times New Roman"/>
          <w:bCs/>
          <w:spacing w:val="-10"/>
          <w:sz w:val="22"/>
          <w:szCs w:val="22"/>
        </w:rPr>
        <w:t>impro</w:t>
      </w:r>
      <w:r w:rsidR="00FA0301">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visation</w:t>
      </w:r>
      <w:proofErr w:type="spellEnd"/>
      <w:r w:rsidRPr="00D40662">
        <w:rPr>
          <w:rFonts w:ascii="Times New Roman" w:hAnsi="Times New Roman" w:cs="Times New Roman"/>
          <w:bCs/>
          <w:spacing w:val="-10"/>
          <w:sz w:val="22"/>
          <w:szCs w:val="22"/>
        </w:rPr>
        <w:t xml:space="preserve"> ou de planification</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xml:space="preserve">» </w:t>
      </w:r>
      <w:r w:rsidR="00467729">
        <w:rPr>
          <w:rFonts w:ascii="Times New Roman" w:hAnsi="Times New Roman" w:cs="Times New Roman"/>
          <w:bCs/>
          <w:spacing w:val="-10"/>
          <w:sz w:val="22"/>
          <w:szCs w:val="22"/>
        </w:rPr>
        <w:t>Ils</w:t>
      </w:r>
      <w:r w:rsidRPr="00D40662">
        <w:rPr>
          <w:rFonts w:ascii="Times New Roman" w:hAnsi="Times New Roman" w:cs="Times New Roman"/>
          <w:bCs/>
          <w:spacing w:val="-10"/>
          <w:sz w:val="22"/>
          <w:szCs w:val="22"/>
        </w:rPr>
        <w:t xml:space="preserve"> esquisse</w:t>
      </w:r>
      <w:r w:rsidR="00467729">
        <w:rPr>
          <w:rFonts w:ascii="Times New Roman" w:hAnsi="Times New Roman" w:cs="Times New Roman"/>
          <w:bCs/>
          <w:spacing w:val="-10"/>
          <w:sz w:val="22"/>
          <w:szCs w:val="22"/>
        </w:rPr>
        <w:t>nt</w:t>
      </w:r>
      <w:r w:rsidRPr="00D40662">
        <w:rPr>
          <w:rFonts w:ascii="Times New Roman" w:hAnsi="Times New Roman" w:cs="Times New Roman"/>
          <w:bCs/>
          <w:spacing w:val="-10"/>
          <w:sz w:val="22"/>
          <w:szCs w:val="22"/>
        </w:rPr>
        <w:t xml:space="preserve"> un</w:t>
      </w:r>
      <w:r w:rsidR="00467729">
        <w:rPr>
          <w:rFonts w:ascii="Times New Roman" w:hAnsi="Times New Roman" w:cs="Times New Roman"/>
          <w:bCs/>
          <w:spacing w:val="-10"/>
          <w:sz w:val="22"/>
          <w:szCs w:val="22"/>
        </w:rPr>
        <w:t>e</w:t>
      </w:r>
      <w:r w:rsidRPr="00D40662">
        <w:rPr>
          <w:rFonts w:ascii="Times New Roman" w:hAnsi="Times New Roman" w:cs="Times New Roman"/>
          <w:bCs/>
          <w:spacing w:val="-10"/>
          <w:sz w:val="22"/>
          <w:szCs w:val="22"/>
        </w:rPr>
        <w:t xml:space="preserve"> </w:t>
      </w:r>
      <w:r w:rsidR="00467729">
        <w:rPr>
          <w:rFonts w:ascii="Times New Roman" w:hAnsi="Times New Roman" w:cs="Times New Roman"/>
          <w:bCs/>
          <w:spacing w:val="-10"/>
          <w:sz w:val="22"/>
          <w:szCs w:val="22"/>
        </w:rPr>
        <w:t>première</w:t>
      </w:r>
      <w:r w:rsidRPr="00D40662">
        <w:rPr>
          <w:rFonts w:ascii="Times New Roman" w:hAnsi="Times New Roman" w:cs="Times New Roman"/>
          <w:bCs/>
          <w:spacing w:val="-10"/>
          <w:sz w:val="22"/>
          <w:szCs w:val="22"/>
        </w:rPr>
        <w:t xml:space="preserve"> réponse</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xml:space="preserve">: une pulsion de vie généreuse pour la première, le fait que nous n’agissons pas dans un monde sans </w:t>
      </w:r>
      <w:r w:rsidR="00595C2D" w:rsidRPr="00D40662">
        <w:rPr>
          <w:rFonts w:ascii="Times New Roman" w:hAnsi="Times New Roman" w:cs="Times New Roman"/>
          <w:bCs/>
          <w:spacing w:val="-10"/>
          <w:sz w:val="22"/>
          <w:szCs w:val="22"/>
        </w:rPr>
        <w:t>consé</w:t>
      </w:r>
      <w:r w:rsidR="00595C2D">
        <w:rPr>
          <w:rFonts w:ascii="Times New Roman" w:hAnsi="Times New Roman" w:cs="Times New Roman"/>
          <w:bCs/>
          <w:spacing w:val="-10"/>
          <w:sz w:val="22"/>
          <w:szCs w:val="22"/>
        </w:rPr>
        <w:t>q</w:t>
      </w:r>
      <w:r w:rsidR="00595C2D" w:rsidRPr="00D40662">
        <w:rPr>
          <w:rFonts w:ascii="Times New Roman" w:hAnsi="Times New Roman" w:cs="Times New Roman"/>
          <w:bCs/>
          <w:spacing w:val="-10"/>
          <w:sz w:val="22"/>
          <w:szCs w:val="22"/>
        </w:rPr>
        <w:t>uences</w:t>
      </w:r>
      <w:r w:rsidRPr="00D40662">
        <w:rPr>
          <w:rFonts w:ascii="Times New Roman" w:hAnsi="Times New Roman" w:cs="Times New Roman"/>
          <w:bCs/>
          <w:spacing w:val="-10"/>
          <w:sz w:val="22"/>
          <w:szCs w:val="22"/>
        </w:rPr>
        <w:t xml:space="preserve"> pour la seconde.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Répondant à l’exigence de clarification dans un chantier interdiscipl</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 xml:space="preserve">naire, </w:t>
      </w:r>
      <w:r w:rsidRPr="00D40662">
        <w:rPr>
          <w:rFonts w:ascii="Times New Roman" w:hAnsi="Times New Roman" w:cs="Times New Roman"/>
          <w:b/>
          <w:bCs/>
          <w:spacing w:val="-10"/>
          <w:sz w:val="22"/>
          <w:szCs w:val="22"/>
        </w:rPr>
        <w:t>le biologiste du comportement Christian Graff</w:t>
      </w:r>
      <w:r w:rsidR="00BF7E08">
        <w:rPr>
          <w:rFonts w:ascii="Times New Roman" w:hAnsi="Times New Roman" w:cs="Times New Roman"/>
          <w:b/>
          <w:bCs/>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b/>
          <w:bCs/>
          <w:spacing w:val="-10"/>
          <w:sz w:val="22"/>
          <w:szCs w:val="22"/>
        </w:rPr>
        <w:fldChar w:fldCharType="end"/>
      </w:r>
      <w:r w:rsidRPr="00D40662">
        <w:rPr>
          <w:rFonts w:ascii="Times New Roman" w:hAnsi="Times New Roman" w:cs="Times New Roman"/>
          <w:bCs/>
          <w:spacing w:val="-10"/>
          <w:sz w:val="22"/>
          <w:szCs w:val="22"/>
        </w:rPr>
        <w:t xml:space="preserve"> déborde largement le cadre des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rythmes biologiques</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sans en récuser l’héritage. Il propose donc un premier glossaire des notions associées à celle de rythme afin de les rendre plus opérationnelles. Comme il le dit lui-même</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l’ambition d’une mise en commun et d’un partage interdisciplinaire s’accorde mal des confusions</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Comme la taxinomie a préparé et accompagné les théories de l’</w:t>
      </w:r>
      <w:proofErr w:type="spellStart"/>
      <w:r w:rsidRPr="00D40662">
        <w:rPr>
          <w:rFonts w:ascii="Times New Roman" w:hAnsi="Times New Roman" w:cs="Times New Roman"/>
          <w:bCs/>
          <w:spacing w:val="-10"/>
          <w:sz w:val="22"/>
          <w:szCs w:val="22"/>
        </w:rPr>
        <w:t>évo</w:t>
      </w:r>
      <w:r w:rsidR="00412B9A">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lution</w:t>
      </w:r>
      <w:proofErr w:type="spellEnd"/>
      <w:r w:rsidRPr="00D40662">
        <w:rPr>
          <w:rFonts w:ascii="Times New Roman" w:hAnsi="Times New Roman" w:cs="Times New Roman"/>
          <w:bCs/>
          <w:spacing w:val="-10"/>
          <w:sz w:val="22"/>
          <w:szCs w:val="22"/>
        </w:rPr>
        <w:t>, cette première tentative de classification serait un préalable à l’appréhension d’un concept mutant.</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Insistant sur leur possible répétition, il appelle objets temporels des ph</w:t>
      </w:r>
      <w:r w:rsidRPr="00D40662">
        <w:rPr>
          <w:rFonts w:ascii="Times New Roman" w:hAnsi="Times New Roman" w:cs="Times New Roman"/>
          <w:bCs/>
          <w:spacing w:val="-10"/>
          <w:sz w:val="22"/>
          <w:szCs w:val="22"/>
        </w:rPr>
        <w:t>é</w:t>
      </w:r>
      <w:r w:rsidRPr="00D40662">
        <w:rPr>
          <w:rFonts w:ascii="Times New Roman" w:hAnsi="Times New Roman" w:cs="Times New Roman"/>
          <w:bCs/>
          <w:spacing w:val="-10"/>
          <w:sz w:val="22"/>
          <w:szCs w:val="22"/>
        </w:rPr>
        <w:t xml:space="preserve">nomènes définis dans une réalité temporelle. Parmi eux, il distingue les états qui se maintiennent le long des moments qu’ils occupent, et les événements qui diffèrent d’un instant à l’autre. Il relève l’importance de la </w:t>
      </w:r>
      <w:proofErr w:type="spellStart"/>
      <w:r w:rsidRPr="00D40662">
        <w:rPr>
          <w:rFonts w:ascii="Times New Roman" w:hAnsi="Times New Roman" w:cs="Times New Roman"/>
          <w:bCs/>
          <w:spacing w:val="-10"/>
          <w:sz w:val="22"/>
          <w:szCs w:val="22"/>
        </w:rPr>
        <w:t>séquentialité</w:t>
      </w:r>
      <w:proofErr w:type="spellEnd"/>
      <w:r w:rsidRPr="00D40662">
        <w:rPr>
          <w:rFonts w:ascii="Times New Roman" w:hAnsi="Times New Roman" w:cs="Times New Roman"/>
          <w:bCs/>
          <w:spacing w:val="-10"/>
          <w:sz w:val="22"/>
          <w:szCs w:val="22"/>
        </w:rPr>
        <w:t> des objets qui ne suffit pas au rythme, et qui existe aussi hors temporalité. Il aborde donc d’autres notions essentielles de la dimension temporelle, en proposant des analogies dans la dimension spatiale.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Une séquence présente un ordonnancement des événements et des états, comme dans l’espace un parcours présente un ordonnancement des trajets et des étapes. Elle est définie par sa composition c’est-à-dire par la nature des phénomènes temporels (états ou événements) qui la constituent, et par son ordonnancement c’est-à-dire l’ordre dans lesquels ces phénomènes se suivent. Elle peut ainsi être caractérisée par sa richesse, selon le nombre de phén</w:t>
      </w:r>
      <w:r w:rsidRPr="00D40662">
        <w:rPr>
          <w:rFonts w:ascii="Times New Roman" w:hAnsi="Times New Roman" w:cs="Times New Roman"/>
          <w:bCs/>
          <w:spacing w:val="-10"/>
          <w:sz w:val="22"/>
          <w:szCs w:val="22"/>
        </w:rPr>
        <w:t>o</w:t>
      </w:r>
      <w:r w:rsidRPr="00D40662">
        <w:rPr>
          <w:rFonts w:ascii="Times New Roman" w:hAnsi="Times New Roman" w:cs="Times New Roman"/>
          <w:bCs/>
          <w:spacing w:val="-10"/>
          <w:sz w:val="22"/>
          <w:szCs w:val="22"/>
        </w:rPr>
        <w:t>mènes qui la composent.</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Une séquence qui se répète forme un cycle, qu’il distingue nettement du rythme. Il en relève d’ailleurs deux sens différents : d’une part l’aspect qualit</w:t>
      </w:r>
      <w:r w:rsidRPr="00D40662">
        <w:rPr>
          <w:rFonts w:ascii="Times New Roman" w:hAnsi="Times New Roman" w:cs="Times New Roman"/>
          <w:bCs/>
          <w:spacing w:val="-10"/>
          <w:sz w:val="22"/>
          <w:szCs w:val="22"/>
        </w:rPr>
        <w:t>a</w:t>
      </w:r>
      <w:r w:rsidRPr="00D40662">
        <w:rPr>
          <w:rFonts w:ascii="Times New Roman" w:hAnsi="Times New Roman" w:cs="Times New Roman"/>
          <w:bCs/>
          <w:spacing w:val="-10"/>
          <w:sz w:val="22"/>
          <w:szCs w:val="22"/>
        </w:rPr>
        <w:t>tif, celui de la composition et de l’ordre des phases qui se répètent, par exemple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le</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cycle jour/nuit appelé nycthémère, ou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le</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cycle de reprodu</w:t>
      </w:r>
      <w:r w:rsidRPr="00D40662">
        <w:rPr>
          <w:rFonts w:ascii="Times New Roman" w:hAnsi="Times New Roman" w:cs="Times New Roman"/>
          <w:bCs/>
          <w:spacing w:val="-10"/>
          <w:sz w:val="22"/>
          <w:szCs w:val="22"/>
        </w:rPr>
        <w:t>c</w:t>
      </w:r>
      <w:r w:rsidRPr="00D40662">
        <w:rPr>
          <w:rFonts w:ascii="Times New Roman" w:hAnsi="Times New Roman" w:cs="Times New Roman"/>
          <w:bCs/>
          <w:spacing w:val="-10"/>
          <w:sz w:val="22"/>
          <w:szCs w:val="22"/>
        </w:rPr>
        <w:t>tion d’une espèce, et d’autre part l’aspect quantitatif, celui d’une instance d’une telle séquence bouclée, qui sera une unité de comptage.</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Il associe étroitement le</w:t>
      </w:r>
      <w:r w:rsidR="00563A40">
        <w:rPr>
          <w:rFonts w:ascii="Times New Roman" w:hAnsi="Times New Roman" w:cs="Times New Roman"/>
          <w:bCs/>
          <w:spacing w:val="-10"/>
          <w:sz w:val="22"/>
          <w:szCs w:val="22"/>
        </w:rPr>
        <w:t>s</w:t>
      </w:r>
      <w:r w:rsidRPr="00D40662">
        <w:rPr>
          <w:rFonts w:ascii="Times New Roman" w:hAnsi="Times New Roman" w:cs="Times New Roman"/>
          <w:bCs/>
          <w:spacing w:val="-10"/>
          <w:sz w:val="22"/>
          <w:szCs w:val="22"/>
        </w:rPr>
        <w:t xml:space="preserve"> rythmes à la durée, notion fondamentale, quant</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tative, comparable à la taille et la distance. Appréhendée même en physique par une diversité d’unités de mesure (seconde, heure, année...)</w:t>
      </w:r>
      <w:r w:rsidR="004A5A95">
        <w:rPr>
          <w:rFonts w:ascii="Times New Roman" w:hAnsi="Times New Roman" w:cs="Times New Roman"/>
          <w:bCs/>
          <w:spacing w:val="-10"/>
          <w:sz w:val="22"/>
          <w:szCs w:val="22"/>
        </w:rPr>
        <w:t>,</w:t>
      </w:r>
      <w:r w:rsidRPr="00D40662">
        <w:rPr>
          <w:rFonts w:ascii="Times New Roman" w:hAnsi="Times New Roman" w:cs="Times New Roman"/>
          <w:bCs/>
          <w:spacing w:val="-10"/>
          <w:sz w:val="22"/>
          <w:szCs w:val="22"/>
        </w:rPr>
        <w:t xml:space="preserve"> elle permet de passer de l’attente indéfinie de l’</w:t>
      </w:r>
      <w:r w:rsidR="004A5A95" w:rsidRPr="00D40662">
        <w:rPr>
          <w:rFonts w:ascii="Times New Roman" w:hAnsi="Times New Roman" w:cs="Times New Roman"/>
          <w:bCs/>
          <w:spacing w:val="-10"/>
          <w:sz w:val="22"/>
          <w:szCs w:val="22"/>
        </w:rPr>
        <w:t>appa</w:t>
      </w:r>
      <w:r w:rsidR="004A5A95">
        <w:rPr>
          <w:rFonts w:ascii="Times New Roman" w:hAnsi="Times New Roman" w:cs="Times New Roman"/>
          <w:bCs/>
          <w:spacing w:val="-10"/>
          <w:sz w:val="22"/>
          <w:szCs w:val="22"/>
        </w:rPr>
        <w:t>r</w:t>
      </w:r>
      <w:r w:rsidR="004A5A95" w:rsidRPr="00D40662">
        <w:rPr>
          <w:rFonts w:ascii="Times New Roman" w:hAnsi="Times New Roman" w:cs="Times New Roman"/>
          <w:bCs/>
          <w:spacing w:val="-10"/>
          <w:sz w:val="22"/>
          <w:szCs w:val="22"/>
        </w:rPr>
        <w:t>ition</w:t>
      </w:r>
      <w:r w:rsidRPr="00D40662">
        <w:rPr>
          <w:rFonts w:ascii="Times New Roman" w:hAnsi="Times New Roman" w:cs="Times New Roman"/>
          <w:bCs/>
          <w:spacing w:val="-10"/>
          <w:sz w:val="22"/>
          <w:szCs w:val="22"/>
        </w:rPr>
        <w:t xml:space="preserve"> d’une phase à l’annonce de sa date probable. Cette connaissance permet de prévenir, préparer la situation en vue de l’état ou l’événement à venir.</w:t>
      </w:r>
    </w:p>
    <w:p w:rsidR="00086967" w:rsidRPr="00412B9A" w:rsidRDefault="004A5A95" w:rsidP="00086967">
      <w:pPr>
        <w:spacing w:line="240" w:lineRule="exact"/>
        <w:ind w:right="57" w:firstLine="397"/>
        <w:jc w:val="both"/>
        <w:rPr>
          <w:rFonts w:ascii="Times New Roman" w:hAnsi="Times New Roman" w:cs="Times New Roman"/>
          <w:bCs/>
          <w:spacing w:val="-14"/>
          <w:sz w:val="22"/>
          <w:szCs w:val="22"/>
        </w:rPr>
      </w:pPr>
      <w:r w:rsidRPr="004A5A95">
        <w:rPr>
          <w:rFonts w:ascii="Times New Roman" w:hAnsi="Times New Roman" w:cs="Times New Roman"/>
          <w:bCs/>
          <w:spacing w:val="-6"/>
          <w:sz w:val="22"/>
          <w:szCs w:val="22"/>
        </w:rPr>
        <w:t>La durée de phase</w:t>
      </w:r>
      <w:r w:rsidR="00086967" w:rsidRPr="004A5A95">
        <w:rPr>
          <w:rFonts w:ascii="Times New Roman" w:hAnsi="Times New Roman" w:cs="Times New Roman"/>
          <w:bCs/>
          <w:spacing w:val="-6"/>
          <w:sz w:val="22"/>
          <w:szCs w:val="22"/>
        </w:rPr>
        <w:t xml:space="preserve"> définit la vitesse du rythme. Lorsque la séquence</w:t>
      </w:r>
      <w:r w:rsidR="00086967" w:rsidRPr="00412B9A">
        <w:rPr>
          <w:rFonts w:ascii="Times New Roman" w:hAnsi="Times New Roman" w:cs="Times New Roman"/>
          <w:bCs/>
          <w:spacing w:val="-14"/>
          <w:sz w:val="22"/>
          <w:szCs w:val="22"/>
        </w:rPr>
        <w:t xml:space="preserve"> et la durée des phases se répète, la durée totale du cycle devient caractéristique ; physiciens et chronobiologistes lui consacrent le nom de période. Abstraction extrême du </w:t>
      </w:r>
      <w:proofErr w:type="spellStart"/>
      <w:r w:rsidR="00086967" w:rsidRPr="00412B9A">
        <w:rPr>
          <w:rFonts w:ascii="Times New Roman" w:hAnsi="Times New Roman" w:cs="Times New Roman"/>
          <w:bCs/>
          <w:i/>
          <w:spacing w:val="-14"/>
          <w:sz w:val="22"/>
          <w:szCs w:val="22"/>
        </w:rPr>
        <w:t>m</w:t>
      </w:r>
      <w:r w:rsidR="008136CD" w:rsidRPr="00412B9A">
        <w:rPr>
          <w:rFonts w:ascii="Times New Roman" w:hAnsi="Times New Roman" w:cs="Times New Roman"/>
          <w:bCs/>
          <w:i/>
          <w:spacing w:val="-14"/>
          <w:sz w:val="22"/>
          <w:szCs w:val="22"/>
        </w:rPr>
        <w:t>é</w:t>
      </w:r>
      <w:r w:rsidR="00086967" w:rsidRPr="00412B9A">
        <w:rPr>
          <w:rFonts w:ascii="Times New Roman" w:hAnsi="Times New Roman" w:cs="Times New Roman"/>
          <w:bCs/>
          <w:i/>
          <w:spacing w:val="-14"/>
          <w:sz w:val="22"/>
          <w:szCs w:val="22"/>
        </w:rPr>
        <w:t>tron</w:t>
      </w:r>
      <w:proofErr w:type="spellEnd"/>
      <w:r w:rsidR="00086967" w:rsidRPr="00412B9A">
        <w:rPr>
          <w:rFonts w:ascii="Times New Roman" w:hAnsi="Times New Roman" w:cs="Times New Roman"/>
          <w:bCs/>
          <w:spacing w:val="-14"/>
          <w:sz w:val="22"/>
          <w:szCs w:val="22"/>
        </w:rPr>
        <w:t>, la période, strictement associée à la notion de fréquence, domine l’</w:t>
      </w:r>
      <w:r w:rsidR="00412B9A" w:rsidRPr="00412B9A">
        <w:rPr>
          <w:rFonts w:ascii="Times New Roman" w:hAnsi="Times New Roman" w:cs="Times New Roman"/>
          <w:bCs/>
          <w:spacing w:val="-14"/>
          <w:sz w:val="22"/>
          <w:szCs w:val="22"/>
        </w:rPr>
        <w:t>appréhension</w:t>
      </w:r>
      <w:r w:rsidR="00086967" w:rsidRPr="00412B9A">
        <w:rPr>
          <w:rFonts w:ascii="Times New Roman" w:hAnsi="Times New Roman" w:cs="Times New Roman"/>
          <w:bCs/>
          <w:spacing w:val="-14"/>
          <w:sz w:val="22"/>
          <w:szCs w:val="22"/>
        </w:rPr>
        <w:t xml:space="preserve"> et sans doute limite la compréhension des rythmes dans les sciences quantitatives.</w:t>
      </w:r>
    </w:p>
    <w:p w:rsidR="00086967" w:rsidRPr="00D40662" w:rsidRDefault="00563A40" w:rsidP="00086967">
      <w:pPr>
        <w:spacing w:line="240" w:lineRule="exact"/>
        <w:ind w:right="57" w:firstLine="397"/>
        <w:jc w:val="both"/>
        <w:rPr>
          <w:rFonts w:ascii="Times New Roman" w:hAnsi="Times New Roman" w:cs="Times New Roman"/>
          <w:bCs/>
          <w:spacing w:val="-10"/>
          <w:sz w:val="22"/>
          <w:szCs w:val="22"/>
        </w:rPr>
      </w:pPr>
      <w:r>
        <w:rPr>
          <w:rFonts w:ascii="Times New Roman" w:hAnsi="Times New Roman" w:cs="Times New Roman"/>
          <w:bCs/>
          <w:spacing w:val="-10"/>
          <w:sz w:val="22"/>
          <w:szCs w:val="22"/>
        </w:rPr>
        <w:t>À</w:t>
      </w:r>
      <w:r w:rsidR="00086967" w:rsidRPr="00D40662">
        <w:rPr>
          <w:rFonts w:ascii="Times New Roman" w:hAnsi="Times New Roman" w:cs="Times New Roman"/>
          <w:bCs/>
          <w:spacing w:val="-10"/>
          <w:sz w:val="22"/>
          <w:szCs w:val="22"/>
        </w:rPr>
        <w:t xml:space="preserve"> la suite de prédécesseurs linguistes et philosophes, il rappelle que le cr</w:t>
      </w:r>
      <w:r w:rsidR="00086967" w:rsidRPr="00D40662">
        <w:rPr>
          <w:rFonts w:ascii="Times New Roman" w:hAnsi="Times New Roman" w:cs="Times New Roman"/>
          <w:bCs/>
          <w:spacing w:val="-10"/>
          <w:sz w:val="22"/>
          <w:szCs w:val="22"/>
        </w:rPr>
        <w:t>i</w:t>
      </w:r>
      <w:r w:rsidR="00086967" w:rsidRPr="00D40662">
        <w:rPr>
          <w:rFonts w:ascii="Times New Roman" w:hAnsi="Times New Roman" w:cs="Times New Roman"/>
          <w:bCs/>
          <w:spacing w:val="-10"/>
          <w:sz w:val="22"/>
          <w:szCs w:val="22"/>
        </w:rPr>
        <w:t>tère de régularité périodique a restreint la notion de rythme-flux (</w:t>
      </w:r>
      <w:r w:rsidR="00086967" w:rsidRPr="00D40662">
        <w:rPr>
          <w:rFonts w:ascii="Times New Roman" w:hAnsi="Times New Roman" w:cs="Times New Roman"/>
          <w:bCs/>
          <w:i/>
          <w:spacing w:val="-10"/>
          <w:sz w:val="22"/>
          <w:szCs w:val="22"/>
        </w:rPr>
        <w:t>rhuthmos</w:t>
      </w:r>
      <w:r w:rsidR="00086967" w:rsidRPr="00D40662">
        <w:rPr>
          <w:rFonts w:ascii="Times New Roman" w:hAnsi="Times New Roman" w:cs="Times New Roman"/>
          <w:bCs/>
          <w:spacing w:val="-10"/>
          <w:sz w:val="22"/>
          <w:szCs w:val="22"/>
        </w:rPr>
        <w:t>) en associant celle-ci à des règles, à des mesures (</w:t>
      </w:r>
      <w:proofErr w:type="spellStart"/>
      <w:r w:rsidR="00086967" w:rsidRPr="00D40662">
        <w:rPr>
          <w:rFonts w:ascii="Times New Roman" w:hAnsi="Times New Roman" w:cs="Times New Roman"/>
          <w:bCs/>
          <w:i/>
          <w:spacing w:val="-10"/>
          <w:sz w:val="22"/>
          <w:szCs w:val="22"/>
        </w:rPr>
        <w:t>m</w:t>
      </w:r>
      <w:r w:rsidR="00850ACC">
        <w:rPr>
          <w:rFonts w:ascii="Times New Roman" w:hAnsi="Times New Roman" w:cs="Times New Roman"/>
          <w:bCs/>
          <w:i/>
          <w:spacing w:val="-10"/>
          <w:sz w:val="22"/>
          <w:szCs w:val="22"/>
        </w:rPr>
        <w:t>é</w:t>
      </w:r>
      <w:r w:rsidR="00086967" w:rsidRPr="00D40662">
        <w:rPr>
          <w:rFonts w:ascii="Times New Roman" w:hAnsi="Times New Roman" w:cs="Times New Roman"/>
          <w:bCs/>
          <w:i/>
          <w:spacing w:val="-10"/>
          <w:sz w:val="22"/>
          <w:szCs w:val="22"/>
        </w:rPr>
        <w:t>tron</w:t>
      </w:r>
      <w:proofErr w:type="spellEnd"/>
      <w:r w:rsidR="00086967" w:rsidRPr="00D40662">
        <w:rPr>
          <w:rFonts w:ascii="Times New Roman" w:hAnsi="Times New Roman" w:cs="Times New Roman"/>
          <w:bCs/>
          <w:spacing w:val="-10"/>
          <w:sz w:val="22"/>
          <w:szCs w:val="22"/>
        </w:rPr>
        <w:t>) ou à une métrique, à l’époque platonicienne. Il cherche comment caractériser objectivement les nombreuses manières de fluer, ceci sans – ou avant de – leur associer des valeurs humaines, esthétiques ou éthiques, voire politiques, étrangères aux préoccupations des sciences expérimentales.</w:t>
      </w:r>
    </w:p>
    <w:p w:rsidR="00086967" w:rsidRPr="00D40662" w:rsidRDefault="00086967" w:rsidP="00086967">
      <w:pPr>
        <w:spacing w:line="240"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Si tout est rythme, le rythme n’est rien. Pointant d’une certaine façon les limites du caractère heuristique du terme dans un contexte interdisciplinaire, sa malléabilité, il ne suit pas jusqu’au bout les auteurs qui identifient des rythmes dans la spatialité (tableau, bâtiment, paysage…) elle-même. Craignant la métonymie, il se positionne face aux observateurs et créateurs de formes </w:t>
      </w:r>
      <w:proofErr w:type="spellStart"/>
      <w:r w:rsidRPr="00D40662">
        <w:rPr>
          <w:rFonts w:ascii="Times New Roman" w:hAnsi="Times New Roman" w:cs="Times New Roman"/>
          <w:bCs/>
          <w:spacing w:val="-10"/>
          <w:sz w:val="22"/>
          <w:szCs w:val="22"/>
        </w:rPr>
        <w:t>spa</w:t>
      </w:r>
      <w:r w:rsidR="00FA0301">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tiales</w:t>
      </w:r>
      <w:proofErr w:type="spellEnd"/>
      <w:r w:rsidRPr="00D40662">
        <w:rPr>
          <w:rFonts w:ascii="Times New Roman" w:hAnsi="Times New Roman" w:cs="Times New Roman"/>
          <w:bCs/>
          <w:spacing w:val="-10"/>
          <w:sz w:val="22"/>
          <w:szCs w:val="22"/>
        </w:rPr>
        <w:t xml:space="preserve"> (géographes, architectes, aménagistes…) qui convoqueraient le rythme à chaque régularité ou qui l’évoqueraient affranchi de la durée, voire de la temporalité. Hors du temps de la construction et hors de celui de l’usage, rythme, es-tu là ? Il renforce les liens étroits entre les formes spatiales et les formes temporelles, qu’ils soient ontologiques ou existentiels, mais sans les confondre.</w:t>
      </w:r>
    </w:p>
    <w:p w:rsidR="00B05067" w:rsidRPr="00D40662" w:rsidRDefault="00B05067" w:rsidP="00FA0301">
      <w:pPr>
        <w:spacing w:line="234"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Il conclut par une représentation en diagrammes logiques en se positio</w:t>
      </w:r>
      <w:r w:rsidRPr="00D40662">
        <w:rPr>
          <w:rFonts w:ascii="Times New Roman" w:hAnsi="Times New Roman" w:cs="Times New Roman"/>
          <w:bCs/>
          <w:spacing w:val="-10"/>
          <w:sz w:val="22"/>
          <w:szCs w:val="22"/>
        </w:rPr>
        <w:t>n</w:t>
      </w:r>
      <w:r w:rsidRPr="00D40662">
        <w:rPr>
          <w:rFonts w:ascii="Times New Roman" w:hAnsi="Times New Roman" w:cs="Times New Roman"/>
          <w:bCs/>
          <w:spacing w:val="-10"/>
          <w:sz w:val="22"/>
          <w:szCs w:val="22"/>
        </w:rPr>
        <w:t>nant par rapport à la définition en trois critères, proposée par Sauvanet</w:t>
      </w:r>
      <w:r w:rsidR="00BF7E08">
        <w:rPr>
          <w:rFonts w:ascii="Times New Roman" w:hAnsi="Times New Roman" w:cs="Times New Roman"/>
          <w:bCs/>
          <w:spacing w:val="-10"/>
          <w:sz w:val="22"/>
          <w:szCs w:val="22"/>
        </w:rPr>
        <w:fldChar w:fldCharType="begin"/>
      </w:r>
      <w:r w:rsidR="005E010D">
        <w:instrText xml:space="preserve"> XE "</w:instrText>
      </w:r>
      <w:r w:rsidR="005E010D" w:rsidRPr="00AE256A">
        <w:rPr>
          <w:rFonts w:ascii="Times New Roman" w:hAnsi="Times New Roman" w:cs="Times New Roman"/>
          <w:snapToGrid w:val="0"/>
          <w:spacing w:val="-10"/>
          <w:sz w:val="22"/>
          <w:szCs w:val="22"/>
        </w:rPr>
        <w:instrText>Sauvanet</w:instrText>
      </w:r>
      <w:r w:rsidR="005E010D">
        <w:instrText xml:space="preserve">" </w:instrText>
      </w:r>
      <w:r w:rsidR="00BF7E08">
        <w:rPr>
          <w:rFonts w:ascii="Times New Roman" w:hAnsi="Times New Roman" w:cs="Times New Roman"/>
          <w:bCs/>
          <w:spacing w:val="-10"/>
          <w:sz w:val="22"/>
          <w:szCs w:val="22"/>
        </w:rPr>
        <w:fldChar w:fldCharType="end"/>
      </w:r>
      <w:r w:rsidRPr="00D40662">
        <w:rPr>
          <w:rFonts w:ascii="Times New Roman" w:hAnsi="Times New Roman" w:cs="Times New Roman"/>
          <w:bCs/>
          <w:spacing w:val="-10"/>
          <w:sz w:val="22"/>
          <w:szCs w:val="22"/>
        </w:rPr>
        <w:t xml:space="preserve"> </w:t>
      </w:r>
      <w:r w:rsidR="007134BF" w:rsidRPr="00D40662">
        <w:rPr>
          <w:rFonts w:ascii="Times New Roman" w:hAnsi="Times New Roman" w:cs="Times New Roman"/>
          <w:bCs/>
          <w:spacing w:val="-10"/>
          <w:sz w:val="22"/>
          <w:szCs w:val="22"/>
        </w:rPr>
        <w:t xml:space="preserve">(et abondamment citée) </w:t>
      </w:r>
      <w:bookmarkStart w:id="346" w:name="_GoBack"/>
      <w:bookmarkEnd w:id="346"/>
      <w:r w:rsidRPr="00D40662">
        <w:rPr>
          <w:rFonts w:ascii="Times New Roman" w:hAnsi="Times New Roman" w:cs="Times New Roman"/>
          <w:bCs/>
          <w:spacing w:val="-10"/>
          <w:sz w:val="22"/>
          <w:szCs w:val="22"/>
        </w:rPr>
        <w:t xml:space="preserve">à </w:t>
      </w:r>
      <w:r w:rsidRPr="00D40662">
        <w:rPr>
          <w:rFonts w:ascii="Times New Roman" w:hAnsi="Times New Roman" w:cs="Times New Roman"/>
          <w:bCs/>
          <w:spacing w:val="-10"/>
          <w:sz w:val="22"/>
          <w:szCs w:val="22"/>
          <w:shd w:val="clear" w:color="auto" w:fill="FFFFFF" w:themeFill="background1"/>
        </w:rPr>
        <w:t xml:space="preserve">l’usage du mot </w:t>
      </w:r>
      <w:r w:rsidRPr="00D40662">
        <w:rPr>
          <w:rFonts w:ascii="Times New Roman" w:hAnsi="Times New Roman" w:cs="Times New Roman"/>
          <w:bCs/>
          <w:i/>
          <w:spacing w:val="-10"/>
          <w:sz w:val="22"/>
          <w:szCs w:val="22"/>
          <w:shd w:val="clear" w:color="auto" w:fill="FFFFFF" w:themeFill="background1"/>
        </w:rPr>
        <w:t>rythme</w:t>
      </w:r>
      <w:r w:rsidRPr="00D40662">
        <w:rPr>
          <w:rFonts w:ascii="Times New Roman" w:hAnsi="Times New Roman" w:cs="Times New Roman"/>
          <w:bCs/>
          <w:spacing w:val="-10"/>
          <w:sz w:val="22"/>
          <w:szCs w:val="22"/>
          <w:shd w:val="clear" w:color="auto" w:fill="FFFFFF" w:themeFill="background1"/>
        </w:rPr>
        <w:t>. Pour lui, celui de régularité est inclus dans celui de structure.</w:t>
      </w:r>
    </w:p>
    <w:p w:rsidR="00086967" w:rsidRPr="007A63C3" w:rsidRDefault="00086967" w:rsidP="00FA0301">
      <w:pPr>
        <w:spacing w:line="234" w:lineRule="exact"/>
        <w:ind w:right="57" w:firstLine="397"/>
        <w:jc w:val="both"/>
        <w:rPr>
          <w:rFonts w:ascii="Times New Roman" w:hAnsi="Times New Roman" w:cs="Times New Roman"/>
          <w:bCs/>
          <w:spacing w:val="-12"/>
          <w:sz w:val="22"/>
          <w:szCs w:val="22"/>
        </w:rPr>
      </w:pPr>
      <w:r w:rsidRPr="007A63C3">
        <w:rPr>
          <w:rFonts w:ascii="Times New Roman" w:hAnsi="Times New Roman" w:cs="Times New Roman"/>
          <w:bCs/>
          <w:spacing w:val="-12"/>
          <w:sz w:val="22"/>
          <w:szCs w:val="22"/>
        </w:rPr>
        <w:t xml:space="preserve">La démarche amène surtout une méthode qui </w:t>
      </w:r>
      <w:r w:rsidR="00B05067" w:rsidRPr="007A63C3">
        <w:rPr>
          <w:rFonts w:ascii="Times New Roman" w:hAnsi="Times New Roman" w:cs="Times New Roman"/>
          <w:bCs/>
          <w:spacing w:val="-12"/>
          <w:sz w:val="22"/>
          <w:szCs w:val="22"/>
        </w:rPr>
        <w:t xml:space="preserve">devrait </w:t>
      </w:r>
      <w:r w:rsidRPr="007A63C3">
        <w:rPr>
          <w:rFonts w:ascii="Times New Roman" w:hAnsi="Times New Roman" w:cs="Times New Roman"/>
          <w:bCs/>
          <w:spacing w:val="-12"/>
          <w:sz w:val="22"/>
          <w:szCs w:val="22"/>
        </w:rPr>
        <w:t>permett</w:t>
      </w:r>
      <w:r w:rsidR="00B05067" w:rsidRPr="007A63C3">
        <w:rPr>
          <w:rFonts w:ascii="Times New Roman" w:hAnsi="Times New Roman" w:cs="Times New Roman"/>
          <w:bCs/>
          <w:spacing w:val="-12"/>
          <w:sz w:val="22"/>
          <w:szCs w:val="22"/>
        </w:rPr>
        <w:t>r</w:t>
      </w:r>
      <w:r w:rsidRPr="007A63C3">
        <w:rPr>
          <w:rFonts w:ascii="Times New Roman" w:hAnsi="Times New Roman" w:cs="Times New Roman"/>
          <w:bCs/>
          <w:spacing w:val="-12"/>
          <w:sz w:val="22"/>
          <w:szCs w:val="22"/>
        </w:rPr>
        <w:t>e, à travers les disciplines, d’aborder et de caractériser un rythme. Un cheminement perme</w:t>
      </w:r>
      <w:r w:rsidRPr="007A63C3">
        <w:rPr>
          <w:rFonts w:ascii="Times New Roman" w:hAnsi="Times New Roman" w:cs="Times New Roman"/>
          <w:bCs/>
          <w:spacing w:val="-12"/>
          <w:sz w:val="22"/>
          <w:szCs w:val="22"/>
        </w:rPr>
        <w:t>t</w:t>
      </w:r>
      <w:r w:rsidRPr="007A63C3">
        <w:rPr>
          <w:rFonts w:ascii="Times New Roman" w:hAnsi="Times New Roman" w:cs="Times New Roman"/>
          <w:bCs/>
          <w:spacing w:val="-12"/>
          <w:sz w:val="22"/>
          <w:szCs w:val="22"/>
        </w:rPr>
        <w:t xml:space="preserve">tant de passer de l’éprouver individuel à une réalité verbalisée, de l’impression à l’expression. Pour cela, en résumé, il propose : d’examiner </w:t>
      </w:r>
      <w:r w:rsidR="005C2807">
        <w:rPr>
          <w:rFonts w:ascii="Times New Roman" w:hAnsi="Times New Roman" w:cs="Times New Roman"/>
          <w:bCs/>
          <w:spacing w:val="-12"/>
          <w:sz w:val="22"/>
          <w:szCs w:val="22"/>
        </w:rPr>
        <w:t>la</w:t>
      </w:r>
      <w:r w:rsidRPr="007A63C3">
        <w:rPr>
          <w:rFonts w:ascii="Times New Roman" w:hAnsi="Times New Roman" w:cs="Times New Roman"/>
          <w:bCs/>
          <w:spacing w:val="-12"/>
          <w:sz w:val="22"/>
          <w:szCs w:val="22"/>
        </w:rPr>
        <w:t xml:space="preserve"> composition</w:t>
      </w:r>
      <w:r w:rsidR="005C2807">
        <w:rPr>
          <w:rFonts w:ascii="Times New Roman" w:hAnsi="Times New Roman" w:cs="Times New Roman"/>
          <w:bCs/>
          <w:spacing w:val="-12"/>
          <w:sz w:val="22"/>
          <w:szCs w:val="22"/>
        </w:rPr>
        <w:t xml:space="preserve"> du rythme</w:t>
      </w:r>
      <w:r w:rsidRPr="007A63C3">
        <w:rPr>
          <w:rFonts w:ascii="Times New Roman" w:hAnsi="Times New Roman" w:cs="Times New Roman"/>
          <w:bCs/>
          <w:spacing w:val="-12"/>
          <w:sz w:val="22"/>
          <w:szCs w:val="22"/>
        </w:rPr>
        <w:t xml:space="preserve"> en phénomènes temporels (états et événements répétés) qui en fait </w:t>
      </w:r>
      <w:r w:rsidR="005C2807">
        <w:rPr>
          <w:rFonts w:ascii="Times New Roman" w:hAnsi="Times New Roman" w:cs="Times New Roman"/>
          <w:bCs/>
          <w:spacing w:val="-12"/>
          <w:sz w:val="22"/>
          <w:szCs w:val="22"/>
        </w:rPr>
        <w:t>s</w:t>
      </w:r>
      <w:r w:rsidRPr="007A63C3">
        <w:rPr>
          <w:rFonts w:ascii="Times New Roman" w:hAnsi="Times New Roman" w:cs="Times New Roman"/>
          <w:bCs/>
          <w:spacing w:val="-12"/>
          <w:sz w:val="22"/>
          <w:szCs w:val="22"/>
        </w:rPr>
        <w:t>a richesse ; d’identifier leur ordonnancement séquentiel ; d’estimer sa vitesse par leur durée et leur abondance ; et enfin d’apprécier la régularité de cet ordonna</w:t>
      </w:r>
      <w:r w:rsidRPr="007A63C3">
        <w:rPr>
          <w:rFonts w:ascii="Times New Roman" w:hAnsi="Times New Roman" w:cs="Times New Roman"/>
          <w:bCs/>
          <w:spacing w:val="-12"/>
          <w:sz w:val="22"/>
          <w:szCs w:val="22"/>
        </w:rPr>
        <w:t>n</w:t>
      </w:r>
      <w:r w:rsidRPr="007A63C3">
        <w:rPr>
          <w:rFonts w:ascii="Times New Roman" w:hAnsi="Times New Roman" w:cs="Times New Roman"/>
          <w:bCs/>
          <w:spacing w:val="-12"/>
          <w:sz w:val="22"/>
          <w:szCs w:val="22"/>
        </w:rPr>
        <w:t>cement et la régularité de cette vitesse.</w:t>
      </w:r>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D40662" w:rsidRDefault="00C93D03" w:rsidP="00FA0301">
      <w:pPr>
        <w:pStyle w:val="Titre2"/>
        <w:spacing w:line="234" w:lineRule="exact"/>
        <w:rPr>
          <w:spacing w:val="-10"/>
        </w:rPr>
      </w:pPr>
      <w:bookmarkStart w:id="347" w:name="_Toc154458566"/>
      <w:r w:rsidRPr="00D40662">
        <w:rPr>
          <w:spacing w:val="-10"/>
        </w:rPr>
        <w:t xml:space="preserve">2. </w:t>
      </w:r>
      <w:r w:rsidR="00086967" w:rsidRPr="00D40662">
        <w:rPr>
          <w:spacing w:val="-10"/>
        </w:rPr>
        <w:t>Mise en perspective et pistes pour demain</w:t>
      </w:r>
      <w:bookmarkEnd w:id="347"/>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963DFE" w:rsidRDefault="00086967" w:rsidP="00FA0301">
      <w:pPr>
        <w:spacing w:line="234" w:lineRule="exact"/>
        <w:ind w:right="57" w:firstLine="397"/>
        <w:jc w:val="both"/>
        <w:rPr>
          <w:rFonts w:ascii="Times New Roman" w:hAnsi="Times New Roman" w:cs="Times New Roman"/>
          <w:bCs/>
          <w:spacing w:val="-18"/>
          <w:sz w:val="22"/>
          <w:szCs w:val="22"/>
        </w:rPr>
      </w:pPr>
      <w:r w:rsidRPr="00963DFE">
        <w:rPr>
          <w:rFonts w:ascii="Times New Roman" w:hAnsi="Times New Roman" w:cs="Times New Roman"/>
          <w:bCs/>
          <w:spacing w:val="-18"/>
          <w:sz w:val="22"/>
          <w:szCs w:val="22"/>
        </w:rPr>
        <w:t>Ces apports permettent une première mise en perspective des travaux.</w:t>
      </w:r>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D40662" w:rsidRDefault="00086967" w:rsidP="00FA0301">
      <w:pPr>
        <w:pStyle w:val="Titre3"/>
        <w:spacing w:line="234" w:lineRule="exact"/>
      </w:pPr>
      <w:bookmarkStart w:id="348" w:name="_Toc153389179"/>
      <w:bookmarkStart w:id="349" w:name="_Toc154054893"/>
      <w:bookmarkStart w:id="350" w:name="_Toc154458567"/>
      <w:r w:rsidRPr="00D40662">
        <w:t>Approche encore limitée du rythme.</w:t>
      </w:r>
      <w:bookmarkEnd w:id="348"/>
      <w:bookmarkEnd w:id="349"/>
      <w:bookmarkEnd w:id="350"/>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7D6573" w:rsidRDefault="00086967" w:rsidP="00FA0301">
      <w:pPr>
        <w:spacing w:line="234" w:lineRule="exact"/>
        <w:ind w:right="57" w:firstLine="397"/>
        <w:jc w:val="both"/>
        <w:rPr>
          <w:rFonts w:ascii="Times New Roman" w:hAnsi="Times New Roman" w:cs="Times New Roman"/>
          <w:bCs/>
          <w:spacing w:val="-12"/>
          <w:sz w:val="22"/>
          <w:szCs w:val="22"/>
        </w:rPr>
      </w:pPr>
      <w:r w:rsidRPr="007D6573">
        <w:rPr>
          <w:rFonts w:ascii="Times New Roman" w:hAnsi="Times New Roman" w:cs="Times New Roman"/>
          <w:bCs/>
          <w:spacing w:val="-12"/>
          <w:sz w:val="22"/>
          <w:szCs w:val="22"/>
        </w:rPr>
        <w:t xml:space="preserve">Certaines propositions, liées aux saisons par exemple, mobilisent encore de façon plus ou moins formalisée et sophistiquée, une conception du rythme, marquée, par l’idée de mesure, de régularité de cycle, désignée par le </w:t>
      </w:r>
      <w:proofErr w:type="spellStart"/>
      <w:r w:rsidRPr="007D6573">
        <w:rPr>
          <w:rFonts w:ascii="Times New Roman" w:hAnsi="Times New Roman" w:cs="Times New Roman"/>
          <w:bCs/>
          <w:i/>
          <w:spacing w:val="-12"/>
          <w:sz w:val="22"/>
          <w:szCs w:val="22"/>
        </w:rPr>
        <w:t>m</w:t>
      </w:r>
      <w:r w:rsidR="008136CD" w:rsidRPr="007D6573">
        <w:rPr>
          <w:rFonts w:ascii="Times New Roman" w:hAnsi="Times New Roman" w:cs="Times New Roman"/>
          <w:bCs/>
          <w:i/>
          <w:spacing w:val="-12"/>
          <w:sz w:val="22"/>
          <w:szCs w:val="22"/>
        </w:rPr>
        <w:t>é</w:t>
      </w:r>
      <w:r w:rsidRPr="007D6573">
        <w:rPr>
          <w:rFonts w:ascii="Times New Roman" w:hAnsi="Times New Roman" w:cs="Times New Roman"/>
          <w:bCs/>
          <w:i/>
          <w:spacing w:val="-12"/>
          <w:sz w:val="22"/>
          <w:szCs w:val="22"/>
        </w:rPr>
        <w:t>tron</w:t>
      </w:r>
      <w:proofErr w:type="spellEnd"/>
      <w:r w:rsidRPr="007D6573">
        <w:rPr>
          <w:rFonts w:ascii="Times New Roman" w:hAnsi="Times New Roman" w:cs="Times New Roman"/>
          <w:bCs/>
          <w:spacing w:val="-12"/>
          <w:sz w:val="22"/>
          <w:szCs w:val="22"/>
        </w:rPr>
        <w:t xml:space="preserve">, du grec ancien </w:t>
      </w:r>
      <w:proofErr w:type="spellStart"/>
      <w:r w:rsidRPr="007D6573">
        <w:rPr>
          <w:rFonts w:ascii="Times New Roman" w:hAnsi="Times New Roman" w:cs="Times New Roman"/>
          <w:bCs/>
          <w:spacing w:val="-12"/>
          <w:sz w:val="22"/>
          <w:szCs w:val="22"/>
        </w:rPr>
        <w:t>μέτρον</w:t>
      </w:r>
      <w:proofErr w:type="spellEnd"/>
      <w:r w:rsidRPr="007D6573">
        <w:rPr>
          <w:rFonts w:ascii="Times New Roman" w:hAnsi="Times New Roman" w:cs="Times New Roman"/>
          <w:bCs/>
          <w:spacing w:val="-12"/>
          <w:sz w:val="22"/>
          <w:szCs w:val="22"/>
        </w:rPr>
        <w:t>, mesure.</w:t>
      </w:r>
    </w:p>
    <w:p w:rsidR="00850ACC" w:rsidRDefault="00086967" w:rsidP="00FA0301">
      <w:pPr>
        <w:spacing w:line="234"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Nous avons pu voir à quel point une telle conception du rythme associée à une perception du temps à la fois linéaire et circulaire, avait pu être une alliée utile aux sciences dures, expérimentales, comme aux sciences sociales. Elle fournissait des conditions de </w:t>
      </w:r>
      <w:r w:rsidR="00FA0301" w:rsidRPr="00D40662">
        <w:rPr>
          <w:rFonts w:ascii="Times New Roman" w:hAnsi="Times New Roman" w:cs="Times New Roman"/>
          <w:bCs/>
          <w:spacing w:val="-10"/>
          <w:sz w:val="22"/>
          <w:szCs w:val="22"/>
        </w:rPr>
        <w:t>pré</w:t>
      </w:r>
      <w:r w:rsidR="00FA0301">
        <w:rPr>
          <w:rFonts w:ascii="Times New Roman" w:hAnsi="Times New Roman" w:cs="Times New Roman"/>
          <w:bCs/>
          <w:spacing w:val="-10"/>
          <w:sz w:val="22"/>
          <w:szCs w:val="22"/>
        </w:rPr>
        <w:t>v</w:t>
      </w:r>
      <w:r w:rsidR="00FA0301" w:rsidRPr="00D40662">
        <w:rPr>
          <w:rFonts w:ascii="Times New Roman" w:hAnsi="Times New Roman" w:cs="Times New Roman"/>
          <w:bCs/>
          <w:spacing w:val="-10"/>
          <w:sz w:val="22"/>
          <w:szCs w:val="22"/>
        </w:rPr>
        <w:t>isibilité</w:t>
      </w:r>
      <w:r w:rsidRPr="00D40662">
        <w:rPr>
          <w:rFonts w:ascii="Times New Roman" w:hAnsi="Times New Roman" w:cs="Times New Roman"/>
          <w:bCs/>
          <w:spacing w:val="-10"/>
          <w:sz w:val="22"/>
          <w:szCs w:val="22"/>
        </w:rPr>
        <w:t>, donc de mise à l’épreuve, voire de maîtrise et de transformation des phénomènes étudiés à partir du rythme, au point de parfois constituer un outil de vie ou de mort. Dans ce cadre, l’</w:t>
      </w:r>
      <w:proofErr w:type="spellStart"/>
      <w:r w:rsidRPr="00D40662">
        <w:rPr>
          <w:rFonts w:ascii="Times New Roman" w:hAnsi="Times New Roman" w:cs="Times New Roman"/>
          <w:bCs/>
          <w:spacing w:val="-10"/>
          <w:sz w:val="22"/>
          <w:szCs w:val="22"/>
        </w:rPr>
        <w:t>impro</w:t>
      </w:r>
      <w:r w:rsidR="00610392">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visation</w:t>
      </w:r>
      <w:proofErr w:type="spellEnd"/>
      <w:r w:rsidRPr="00D40662">
        <w:rPr>
          <w:rFonts w:ascii="Times New Roman" w:hAnsi="Times New Roman" w:cs="Times New Roman"/>
          <w:bCs/>
          <w:spacing w:val="-10"/>
          <w:sz w:val="22"/>
          <w:szCs w:val="22"/>
        </w:rPr>
        <w:t xml:space="preserve"> se présenterait </w:t>
      </w:r>
      <w:r w:rsidRPr="007D6573">
        <w:rPr>
          <w:rFonts w:ascii="Times New Roman" w:hAnsi="Times New Roman" w:cs="Times New Roman"/>
          <w:bCs/>
          <w:i/>
          <w:spacing w:val="-10"/>
          <w:sz w:val="22"/>
          <w:szCs w:val="22"/>
        </w:rPr>
        <w:t>a priori</w:t>
      </w:r>
      <w:r w:rsidRPr="00D40662">
        <w:rPr>
          <w:rFonts w:ascii="Times New Roman" w:hAnsi="Times New Roman" w:cs="Times New Roman"/>
          <w:bCs/>
          <w:spacing w:val="-10"/>
          <w:sz w:val="22"/>
          <w:szCs w:val="22"/>
        </w:rPr>
        <w:t xml:space="preserve"> comme son contraire, en tou</w:t>
      </w:r>
      <w:r w:rsidR="00563A40">
        <w:rPr>
          <w:rFonts w:ascii="Times New Roman" w:hAnsi="Times New Roman" w:cs="Times New Roman"/>
          <w:bCs/>
          <w:spacing w:val="-10"/>
          <w:sz w:val="22"/>
          <w:szCs w:val="22"/>
        </w:rPr>
        <w:t>t</w:t>
      </w:r>
      <w:r w:rsidRPr="00D40662">
        <w:rPr>
          <w:rFonts w:ascii="Times New Roman" w:hAnsi="Times New Roman" w:cs="Times New Roman"/>
          <w:bCs/>
          <w:spacing w:val="-10"/>
          <w:sz w:val="22"/>
          <w:szCs w:val="22"/>
        </w:rPr>
        <w:t xml:space="preserve"> cas comme ce qui résiste, ce qui échappe, cette part d’insaisissable, peut-être d’inconnaissable et donc de subversif. Par ces temps de crises et de menaces aussi multiples que profondes qui nous poussent à déconstruire nos évidences, </w:t>
      </w:r>
      <w:r w:rsidR="009E7A8A">
        <w:rPr>
          <w:rFonts w:ascii="Times New Roman" w:hAnsi="Times New Roman" w:cs="Times New Roman"/>
          <w:bCs/>
          <w:spacing w:val="-10"/>
          <w:sz w:val="22"/>
          <w:szCs w:val="22"/>
        </w:rPr>
        <w:t>nous avons</w:t>
      </w:r>
      <w:r w:rsidRPr="00D40662">
        <w:rPr>
          <w:rFonts w:ascii="Times New Roman" w:hAnsi="Times New Roman" w:cs="Times New Roman"/>
          <w:bCs/>
          <w:spacing w:val="-10"/>
          <w:sz w:val="22"/>
          <w:szCs w:val="22"/>
        </w:rPr>
        <w:t xml:space="preserve"> pu en explorer l’</w:t>
      </w:r>
      <w:r w:rsidR="00FA0301" w:rsidRPr="00D40662">
        <w:rPr>
          <w:rFonts w:ascii="Times New Roman" w:hAnsi="Times New Roman" w:cs="Times New Roman"/>
          <w:bCs/>
          <w:spacing w:val="-10"/>
          <w:sz w:val="22"/>
          <w:szCs w:val="22"/>
        </w:rPr>
        <w:t>hypo</w:t>
      </w:r>
      <w:r w:rsidR="00FA0301">
        <w:rPr>
          <w:rFonts w:ascii="Times New Roman" w:hAnsi="Times New Roman" w:cs="Times New Roman"/>
          <w:bCs/>
          <w:spacing w:val="-10"/>
          <w:sz w:val="22"/>
          <w:szCs w:val="22"/>
        </w:rPr>
        <w:t>t</w:t>
      </w:r>
      <w:r w:rsidR="00FA0301" w:rsidRPr="00D40662">
        <w:rPr>
          <w:rFonts w:ascii="Times New Roman" w:hAnsi="Times New Roman" w:cs="Times New Roman"/>
          <w:bCs/>
          <w:spacing w:val="-10"/>
          <w:sz w:val="22"/>
          <w:szCs w:val="22"/>
        </w:rPr>
        <w:t>hèse</w:t>
      </w:r>
      <w:r w:rsidRPr="00D40662">
        <w:rPr>
          <w:rFonts w:ascii="Times New Roman" w:hAnsi="Times New Roman" w:cs="Times New Roman"/>
          <w:bCs/>
          <w:spacing w:val="-10"/>
          <w:sz w:val="22"/>
          <w:szCs w:val="22"/>
        </w:rPr>
        <w:t>… avec son lot de surprises.</w:t>
      </w:r>
      <w:bookmarkStart w:id="351" w:name="_Toc153389180"/>
      <w:bookmarkStart w:id="352" w:name="_Toc154054894"/>
    </w:p>
    <w:p w:rsidR="00FA0301" w:rsidRDefault="00FA0301" w:rsidP="00FA0301">
      <w:pPr>
        <w:spacing w:line="234" w:lineRule="exact"/>
        <w:rPr>
          <w:rFonts w:ascii="Times New Roman" w:hAnsi="Times New Roman" w:cs="Times New Roman"/>
          <w:i/>
          <w:iCs/>
          <w:snapToGrid w:val="0"/>
          <w:spacing w:val="-10"/>
          <w:sz w:val="22"/>
          <w:szCs w:val="22"/>
        </w:rPr>
      </w:pPr>
      <w:bookmarkStart w:id="353" w:name="_Toc154458568"/>
    </w:p>
    <w:p w:rsidR="00086967" w:rsidRPr="00D40662" w:rsidRDefault="00086967" w:rsidP="00FA0301">
      <w:pPr>
        <w:pStyle w:val="Titre3"/>
        <w:spacing w:line="234" w:lineRule="exact"/>
      </w:pPr>
      <w:r w:rsidRPr="00D40662">
        <w:t>Nouvelles propositions</w:t>
      </w:r>
      <w:r w:rsidR="0048721E" w:rsidRPr="00D40662">
        <w:t xml:space="preserve"> dans un contexte d’incertitude</w:t>
      </w:r>
      <w:bookmarkEnd w:id="351"/>
      <w:bookmarkEnd w:id="352"/>
      <w:bookmarkEnd w:id="353"/>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6F2B3F" w:rsidRDefault="00086967" w:rsidP="00FA0301">
      <w:pPr>
        <w:spacing w:line="234"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De nombreuses contributions ouvertes à la créativité nous invitent cepe</w:t>
      </w:r>
      <w:r w:rsidRPr="00D40662">
        <w:rPr>
          <w:rFonts w:ascii="Times New Roman" w:hAnsi="Times New Roman" w:cs="Times New Roman"/>
          <w:bCs/>
          <w:spacing w:val="-10"/>
          <w:sz w:val="22"/>
          <w:szCs w:val="22"/>
        </w:rPr>
        <w:t>n</w:t>
      </w:r>
      <w:r w:rsidRPr="00D40662">
        <w:rPr>
          <w:rFonts w:ascii="Times New Roman" w:hAnsi="Times New Roman" w:cs="Times New Roman"/>
          <w:bCs/>
          <w:spacing w:val="-10"/>
          <w:sz w:val="22"/>
          <w:szCs w:val="22"/>
        </w:rPr>
        <w:t>dant à nous libérer du rythme de la métrique pour fabriquer du sens par d’autres modalités, compte</w:t>
      </w:r>
      <w:r w:rsidR="00563A40">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 xml:space="preserve">tenu notamment du contexte d’imprévisibilité qui rend de plus en plus fragile l’idée de se saisir du mouvement par le rythme au sens de </w:t>
      </w:r>
      <w:proofErr w:type="spellStart"/>
      <w:r w:rsidRPr="00D40662">
        <w:rPr>
          <w:rFonts w:ascii="Times New Roman" w:hAnsi="Times New Roman" w:cs="Times New Roman"/>
          <w:bCs/>
          <w:i/>
          <w:spacing w:val="-10"/>
          <w:sz w:val="22"/>
          <w:szCs w:val="22"/>
        </w:rPr>
        <w:t>m</w:t>
      </w:r>
      <w:r w:rsidR="008136CD">
        <w:rPr>
          <w:rFonts w:ascii="Times New Roman" w:hAnsi="Times New Roman" w:cs="Times New Roman"/>
          <w:bCs/>
          <w:i/>
          <w:spacing w:val="-10"/>
          <w:sz w:val="22"/>
          <w:szCs w:val="22"/>
        </w:rPr>
        <w:t>é</w:t>
      </w:r>
      <w:r w:rsidRPr="00D40662">
        <w:rPr>
          <w:rFonts w:ascii="Times New Roman" w:hAnsi="Times New Roman" w:cs="Times New Roman"/>
          <w:bCs/>
          <w:i/>
          <w:spacing w:val="-10"/>
          <w:sz w:val="22"/>
          <w:szCs w:val="22"/>
        </w:rPr>
        <w:t>tron</w:t>
      </w:r>
      <w:proofErr w:type="spellEnd"/>
      <w:r w:rsidRPr="00D40662">
        <w:rPr>
          <w:rFonts w:ascii="Times New Roman" w:hAnsi="Times New Roman" w:cs="Times New Roman"/>
          <w:bCs/>
          <w:spacing w:val="-10"/>
          <w:sz w:val="22"/>
          <w:szCs w:val="22"/>
        </w:rPr>
        <w:t>. L’approche dominante du rythme scandé nous a montré comment ce point de vue avait constitué un bras armé puissant de la modern</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 xml:space="preserve">té. Or, les années que nous venons de traverser ont marqué une crise de la modernité sous le sceau de la pandémie, du dérèglement climatique, de guerres qui couvent ou qui éclatent et de remous sociaux annoncés autant qu’imprévus. Cette impression de basculer dans un monde autre, incertain, menaçant et difficilement prévisible, a </w:t>
      </w:r>
      <w:proofErr w:type="spellStart"/>
      <w:r w:rsidRPr="00D40662">
        <w:rPr>
          <w:rFonts w:ascii="Times New Roman" w:hAnsi="Times New Roman" w:cs="Times New Roman"/>
          <w:bCs/>
          <w:spacing w:val="-10"/>
          <w:sz w:val="22"/>
          <w:szCs w:val="22"/>
        </w:rPr>
        <w:t>per</w:t>
      </w:r>
      <w:r w:rsidR="00610392">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colé</w:t>
      </w:r>
      <w:proofErr w:type="spellEnd"/>
      <w:r w:rsidRPr="00D40662">
        <w:rPr>
          <w:rFonts w:ascii="Times New Roman" w:hAnsi="Times New Roman" w:cs="Times New Roman"/>
          <w:bCs/>
          <w:spacing w:val="-10"/>
          <w:sz w:val="22"/>
          <w:szCs w:val="22"/>
        </w:rPr>
        <w:t xml:space="preserve"> aussi dans nombre de nos réflexions en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rythmologies</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xml:space="preserve">». C’est comme si la notion habituelle de rythme </w:t>
      </w:r>
      <w:r w:rsidR="009E7A8A">
        <w:rPr>
          <w:rFonts w:ascii="Times New Roman" w:hAnsi="Times New Roman" w:cs="Times New Roman"/>
          <w:bCs/>
          <w:spacing w:val="-10"/>
          <w:sz w:val="22"/>
          <w:szCs w:val="22"/>
        </w:rPr>
        <w:t xml:space="preserve">au sens de </w:t>
      </w:r>
      <w:proofErr w:type="spellStart"/>
      <w:r w:rsidR="009E7A8A">
        <w:rPr>
          <w:rFonts w:ascii="Times New Roman" w:hAnsi="Times New Roman" w:cs="Times New Roman"/>
          <w:bCs/>
          <w:spacing w:val="-10"/>
          <w:sz w:val="22"/>
          <w:szCs w:val="22"/>
        </w:rPr>
        <w:t>métron</w:t>
      </w:r>
      <w:proofErr w:type="spellEnd"/>
      <w:r w:rsidR="009E7A8A">
        <w:rPr>
          <w:rFonts w:ascii="Times New Roman" w:hAnsi="Times New Roman" w:cs="Times New Roman"/>
          <w:bCs/>
          <w:spacing w:val="-10"/>
          <w:sz w:val="22"/>
          <w:szCs w:val="22"/>
        </w:rPr>
        <w:t xml:space="preserve"> </w:t>
      </w:r>
      <w:r w:rsidRPr="00D40662">
        <w:rPr>
          <w:rFonts w:ascii="Times New Roman" w:hAnsi="Times New Roman" w:cs="Times New Roman"/>
          <w:bCs/>
          <w:spacing w:val="-10"/>
          <w:sz w:val="22"/>
          <w:szCs w:val="22"/>
        </w:rPr>
        <w:t>n’arrivait plus à structurer le foisonnement du réel, pour réduire l’imprévisible et l’inattendu, mais au contraire allait devoir s’y adapter. Garder le rythme, sans l’assujettir à la métrique.</w:t>
      </w:r>
      <w:bookmarkStart w:id="354" w:name="_Toc153389181"/>
      <w:bookmarkStart w:id="355" w:name="_Toc154054895"/>
      <w:bookmarkStart w:id="356" w:name="_Toc154458569"/>
    </w:p>
    <w:p w:rsidR="006F2B3F" w:rsidRPr="006F2B3F" w:rsidRDefault="006F2B3F" w:rsidP="00FA0301">
      <w:pPr>
        <w:spacing w:line="234" w:lineRule="exact"/>
        <w:ind w:right="57" w:firstLine="397"/>
        <w:jc w:val="both"/>
        <w:rPr>
          <w:rFonts w:ascii="Times New Roman" w:hAnsi="Times New Roman" w:cs="Times New Roman"/>
          <w:bCs/>
          <w:spacing w:val="-10"/>
          <w:sz w:val="22"/>
          <w:szCs w:val="22"/>
        </w:rPr>
      </w:pPr>
    </w:p>
    <w:p w:rsidR="00086967" w:rsidRPr="00D40662" w:rsidRDefault="0048721E" w:rsidP="00FA0301">
      <w:pPr>
        <w:pStyle w:val="Titre3"/>
        <w:spacing w:line="234" w:lineRule="exact"/>
      </w:pPr>
      <w:r w:rsidRPr="00D40662">
        <w:t>Paradoxe apparent</w:t>
      </w:r>
      <w:bookmarkEnd w:id="354"/>
      <w:bookmarkEnd w:id="355"/>
      <w:bookmarkEnd w:id="356"/>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7D6573" w:rsidRDefault="00086967" w:rsidP="00FA0301">
      <w:pPr>
        <w:spacing w:line="234" w:lineRule="exact"/>
        <w:ind w:right="57" w:firstLine="397"/>
        <w:jc w:val="both"/>
        <w:rPr>
          <w:rFonts w:ascii="Times New Roman" w:hAnsi="Times New Roman" w:cs="Times New Roman"/>
          <w:bCs/>
          <w:spacing w:val="-12"/>
          <w:sz w:val="22"/>
          <w:szCs w:val="22"/>
        </w:rPr>
      </w:pPr>
      <w:r w:rsidRPr="00963DFE">
        <w:rPr>
          <w:rFonts w:ascii="Times New Roman" w:hAnsi="Times New Roman" w:cs="Times New Roman"/>
          <w:bCs/>
          <w:spacing w:val="-12"/>
          <w:sz w:val="22"/>
          <w:szCs w:val="22"/>
        </w:rPr>
        <w:t>Nous avons validé l’hypothèse du rythme comme flux, sans pour autant abandonner celle du rythme comme mesure. Ce que nous percevions au début comme antinomique au rythme, en fait partie. Mais alors, confrontés au risque d’une notion fourre-tout le définissant par ce qu’il est, tout en incluant son co</w:t>
      </w:r>
      <w:r w:rsidRPr="00963DFE">
        <w:rPr>
          <w:rFonts w:ascii="Times New Roman" w:hAnsi="Times New Roman" w:cs="Times New Roman"/>
          <w:bCs/>
          <w:spacing w:val="-12"/>
          <w:sz w:val="22"/>
          <w:szCs w:val="22"/>
        </w:rPr>
        <w:t>n</w:t>
      </w:r>
      <w:r w:rsidRPr="00963DFE">
        <w:rPr>
          <w:rFonts w:ascii="Times New Roman" w:hAnsi="Times New Roman" w:cs="Times New Roman"/>
          <w:bCs/>
          <w:spacing w:val="-12"/>
          <w:sz w:val="22"/>
          <w:szCs w:val="22"/>
        </w:rPr>
        <w:t xml:space="preserve">traire, il nous semble indispensable de poursuivre l’exploration d’un concept encore largement sous-équipé, en précisant ses qualités et ses modes d’approche multiples. Le </w:t>
      </w:r>
      <w:r w:rsidRPr="00963DFE">
        <w:rPr>
          <w:rFonts w:ascii="Times New Roman" w:hAnsi="Times New Roman" w:cs="Times New Roman"/>
          <w:bCs/>
          <w:i/>
          <w:spacing w:val="-12"/>
          <w:sz w:val="22"/>
          <w:szCs w:val="22"/>
        </w:rPr>
        <w:t>rhuthmos</w:t>
      </w:r>
      <w:r w:rsidRPr="00963DFE">
        <w:rPr>
          <w:rFonts w:ascii="Times New Roman" w:hAnsi="Times New Roman" w:cs="Times New Roman"/>
          <w:bCs/>
          <w:spacing w:val="-12"/>
          <w:sz w:val="22"/>
          <w:szCs w:val="22"/>
        </w:rPr>
        <w:t xml:space="preserve"> existe</w:t>
      </w:r>
      <w:r w:rsidR="00D46900">
        <w:rPr>
          <w:rFonts w:ascii="Times New Roman" w:hAnsi="Times New Roman" w:cs="Times New Roman"/>
          <w:bCs/>
          <w:spacing w:val="-12"/>
          <w:sz w:val="22"/>
          <w:szCs w:val="22"/>
        </w:rPr>
        <w:t>,</w:t>
      </w:r>
      <w:r w:rsidRPr="00963DFE">
        <w:rPr>
          <w:rFonts w:ascii="Times New Roman" w:hAnsi="Times New Roman" w:cs="Times New Roman"/>
          <w:bCs/>
          <w:spacing w:val="-12"/>
          <w:sz w:val="22"/>
          <w:szCs w:val="22"/>
        </w:rPr>
        <w:t xml:space="preserve"> semble-t-il</w:t>
      </w:r>
      <w:r w:rsidR="00D46900">
        <w:rPr>
          <w:rFonts w:ascii="Times New Roman" w:hAnsi="Times New Roman" w:cs="Times New Roman"/>
          <w:bCs/>
          <w:spacing w:val="-12"/>
          <w:sz w:val="22"/>
          <w:szCs w:val="22"/>
        </w:rPr>
        <w:t>,</w:t>
      </w:r>
      <w:r w:rsidRPr="00963DFE">
        <w:rPr>
          <w:rFonts w:ascii="Times New Roman" w:hAnsi="Times New Roman" w:cs="Times New Roman"/>
          <w:bCs/>
          <w:spacing w:val="-12"/>
          <w:sz w:val="22"/>
          <w:szCs w:val="22"/>
        </w:rPr>
        <w:t xml:space="preserve"> d’abord dans l’éprouver, le ressenti, avant d’être capturé dans une conceptualisation qui le bride et le civilise. Il émerge du spectacle de la nature et de l’humanité en mouvement, échapp</w:t>
      </w:r>
      <w:r w:rsidR="005C2807">
        <w:rPr>
          <w:rFonts w:ascii="Times New Roman" w:hAnsi="Times New Roman" w:cs="Times New Roman"/>
          <w:bCs/>
          <w:spacing w:val="-12"/>
          <w:sz w:val="22"/>
          <w:szCs w:val="22"/>
        </w:rPr>
        <w:t>ant</w:t>
      </w:r>
      <w:r w:rsidRPr="00963DFE">
        <w:rPr>
          <w:rFonts w:ascii="Times New Roman" w:hAnsi="Times New Roman" w:cs="Times New Roman"/>
          <w:bCs/>
          <w:spacing w:val="-12"/>
          <w:sz w:val="22"/>
          <w:szCs w:val="22"/>
        </w:rPr>
        <w:t xml:space="preserve"> parfois à l’entendement.</w:t>
      </w:r>
      <w:bookmarkStart w:id="357" w:name="_Toc153389182"/>
      <w:bookmarkStart w:id="358" w:name="_Toc154054896"/>
    </w:p>
    <w:p w:rsidR="009E7A8A" w:rsidRDefault="009E7A8A" w:rsidP="00FA0301">
      <w:pPr>
        <w:spacing w:line="234" w:lineRule="exact"/>
        <w:ind w:right="57" w:firstLine="397"/>
        <w:jc w:val="both"/>
        <w:rPr>
          <w:rFonts w:ascii="Times New Roman" w:hAnsi="Times New Roman" w:cs="Times New Roman"/>
          <w:bCs/>
          <w:spacing w:val="-12"/>
          <w:sz w:val="22"/>
          <w:szCs w:val="22"/>
        </w:rPr>
      </w:pPr>
    </w:p>
    <w:p w:rsidR="00086967" w:rsidRPr="00D40662" w:rsidRDefault="0048721E" w:rsidP="00FA0301">
      <w:pPr>
        <w:pStyle w:val="Titre3"/>
        <w:spacing w:line="234" w:lineRule="exact"/>
      </w:pPr>
      <w:bookmarkStart w:id="359" w:name="_Toc154458570"/>
      <w:r w:rsidRPr="00D40662">
        <w:t>Apports croisés</w:t>
      </w:r>
      <w:bookmarkEnd w:id="357"/>
      <w:bookmarkEnd w:id="358"/>
      <w:bookmarkEnd w:id="359"/>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D46900" w:rsidRDefault="00086967" w:rsidP="00FA0301">
      <w:pPr>
        <w:spacing w:line="234" w:lineRule="exact"/>
        <w:ind w:right="57" w:firstLine="397"/>
        <w:jc w:val="both"/>
        <w:rPr>
          <w:rFonts w:ascii="Times New Roman" w:hAnsi="Times New Roman" w:cs="Times New Roman"/>
          <w:bCs/>
          <w:spacing w:val="-12"/>
          <w:sz w:val="22"/>
          <w:szCs w:val="22"/>
        </w:rPr>
      </w:pPr>
      <w:r w:rsidRPr="00D46900">
        <w:rPr>
          <w:rFonts w:ascii="Times New Roman" w:hAnsi="Times New Roman" w:cs="Times New Roman"/>
          <w:bCs/>
          <w:spacing w:val="-12"/>
          <w:sz w:val="22"/>
          <w:szCs w:val="22"/>
        </w:rPr>
        <w:t>Chaque chapitre apporte des contributions sur la définition et l’</w:t>
      </w:r>
      <w:r w:rsidR="00D46900" w:rsidRPr="00D46900">
        <w:rPr>
          <w:rFonts w:ascii="Times New Roman" w:hAnsi="Times New Roman" w:cs="Times New Roman"/>
          <w:bCs/>
          <w:spacing w:val="-12"/>
          <w:sz w:val="22"/>
          <w:szCs w:val="22"/>
        </w:rPr>
        <w:t>approche</w:t>
      </w:r>
      <w:r w:rsidRPr="00D46900">
        <w:rPr>
          <w:rFonts w:ascii="Times New Roman" w:hAnsi="Times New Roman" w:cs="Times New Roman"/>
          <w:bCs/>
          <w:spacing w:val="-12"/>
          <w:sz w:val="22"/>
          <w:szCs w:val="22"/>
        </w:rPr>
        <w:t xml:space="preserve">, sur l’observation, la représentation voire sur l’action notamment aménagiste. On note un accord pour dépasser la dimension du </w:t>
      </w:r>
      <w:proofErr w:type="spellStart"/>
      <w:r w:rsidRPr="00D46900">
        <w:rPr>
          <w:rFonts w:ascii="Times New Roman" w:hAnsi="Times New Roman" w:cs="Times New Roman"/>
          <w:bCs/>
          <w:i/>
          <w:spacing w:val="-12"/>
          <w:sz w:val="22"/>
          <w:szCs w:val="22"/>
        </w:rPr>
        <w:t>m</w:t>
      </w:r>
      <w:r w:rsidR="008136CD" w:rsidRPr="00D46900">
        <w:rPr>
          <w:rFonts w:ascii="Times New Roman" w:hAnsi="Times New Roman" w:cs="Times New Roman"/>
          <w:bCs/>
          <w:i/>
          <w:spacing w:val="-12"/>
          <w:sz w:val="22"/>
          <w:szCs w:val="22"/>
        </w:rPr>
        <w:t>é</w:t>
      </w:r>
      <w:r w:rsidRPr="00D46900">
        <w:rPr>
          <w:rFonts w:ascii="Times New Roman" w:hAnsi="Times New Roman" w:cs="Times New Roman"/>
          <w:bCs/>
          <w:i/>
          <w:spacing w:val="-12"/>
          <w:sz w:val="22"/>
          <w:szCs w:val="22"/>
        </w:rPr>
        <w:t>tron</w:t>
      </w:r>
      <w:proofErr w:type="spellEnd"/>
      <w:r w:rsidRPr="00D46900">
        <w:rPr>
          <w:rFonts w:ascii="Times New Roman" w:hAnsi="Times New Roman" w:cs="Times New Roman"/>
          <w:bCs/>
          <w:spacing w:val="-12"/>
          <w:sz w:val="22"/>
          <w:szCs w:val="22"/>
        </w:rPr>
        <w:t xml:space="preserve"> dans le rythme. Des </w:t>
      </w:r>
      <w:proofErr w:type="spellStart"/>
      <w:r w:rsidRPr="00D46900">
        <w:rPr>
          <w:rFonts w:ascii="Times New Roman" w:hAnsi="Times New Roman" w:cs="Times New Roman"/>
          <w:bCs/>
          <w:spacing w:val="-12"/>
          <w:sz w:val="22"/>
          <w:szCs w:val="22"/>
        </w:rPr>
        <w:t>préa</w:t>
      </w:r>
      <w:r w:rsidR="00FA0301">
        <w:rPr>
          <w:rFonts w:ascii="Times New Roman" w:hAnsi="Times New Roman" w:cs="Times New Roman"/>
          <w:bCs/>
          <w:spacing w:val="-12"/>
          <w:sz w:val="22"/>
          <w:szCs w:val="22"/>
        </w:rPr>
        <w:softHyphen/>
      </w:r>
      <w:r w:rsidRPr="00D46900">
        <w:rPr>
          <w:rFonts w:ascii="Times New Roman" w:hAnsi="Times New Roman" w:cs="Times New Roman"/>
          <w:bCs/>
          <w:spacing w:val="-12"/>
          <w:sz w:val="22"/>
          <w:szCs w:val="22"/>
        </w:rPr>
        <w:t>lables</w:t>
      </w:r>
      <w:proofErr w:type="spellEnd"/>
      <w:r w:rsidRPr="00D46900">
        <w:rPr>
          <w:rFonts w:ascii="Times New Roman" w:hAnsi="Times New Roman" w:cs="Times New Roman"/>
          <w:bCs/>
          <w:spacing w:val="-12"/>
          <w:sz w:val="22"/>
          <w:szCs w:val="22"/>
        </w:rPr>
        <w:t xml:space="preserve"> sont posés pour l’observation comme celle de la multitude des rythmes, ces polyrythmies qui font tant la métastabilité des systèmes que la dynamique des flux. Il s’agit davantage d’une stabilité dynamique, d’une trajectoire que d’un aboutissement, ou d’un climax pour reprendre ce terme</w:t>
      </w:r>
      <w:r w:rsidR="005C2807">
        <w:rPr>
          <w:rFonts w:ascii="Times New Roman" w:hAnsi="Times New Roman" w:cs="Times New Roman"/>
          <w:bCs/>
          <w:spacing w:val="-12"/>
          <w:sz w:val="22"/>
          <w:szCs w:val="22"/>
        </w:rPr>
        <w:t xml:space="preserve"> désormais dépassé</w:t>
      </w:r>
      <w:r w:rsidRPr="00D46900">
        <w:rPr>
          <w:rFonts w:ascii="Times New Roman" w:hAnsi="Times New Roman" w:cs="Times New Roman"/>
          <w:bCs/>
          <w:spacing w:val="-12"/>
          <w:sz w:val="22"/>
          <w:szCs w:val="22"/>
        </w:rPr>
        <w:t xml:space="preserve"> de l’écologie. Les stades d’équilibre dynamique sont plus ou moins longs, évolutifs et disruptifs. La forme sans fixité, ni nécessité naturelle résulte d’un arrangement toujours sujet à évoluer. En cela le rythme est une transformation constitutive comme est l’existant.</w:t>
      </w:r>
    </w:p>
    <w:p w:rsidR="00086967" w:rsidRPr="00D46900" w:rsidRDefault="00086967" w:rsidP="00FA0301">
      <w:pPr>
        <w:spacing w:line="234" w:lineRule="exact"/>
        <w:ind w:right="57" w:firstLine="397"/>
        <w:jc w:val="both"/>
        <w:rPr>
          <w:rFonts w:ascii="Times New Roman" w:hAnsi="Times New Roman" w:cs="Times New Roman"/>
          <w:bCs/>
          <w:spacing w:val="-12"/>
          <w:sz w:val="22"/>
          <w:szCs w:val="22"/>
        </w:rPr>
      </w:pPr>
      <w:r w:rsidRPr="00D46900">
        <w:rPr>
          <w:rFonts w:ascii="Times New Roman" w:hAnsi="Times New Roman" w:cs="Times New Roman"/>
          <w:bCs/>
          <w:spacing w:val="-12"/>
          <w:sz w:val="22"/>
          <w:szCs w:val="22"/>
        </w:rPr>
        <w:t>Les propriétés de simultanéité permettraient de penser le rythme plutôt que de percevoir de simples successions. Il pourrait être défini comme tout ce qui tient ensemble dans la dynamique de couler, de fluer, une signification des modalités de tenir ensemble, les conditions même de l’être ensemble.</w:t>
      </w:r>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 xml:space="preserve">La représentation passe notamment </w:t>
      </w:r>
      <w:r w:rsidR="00D46900">
        <w:rPr>
          <w:rFonts w:ascii="Times New Roman" w:hAnsi="Times New Roman" w:cs="Times New Roman"/>
          <w:bCs/>
          <w:spacing w:val="-10"/>
          <w:sz w:val="22"/>
          <w:szCs w:val="22"/>
        </w:rPr>
        <w:t xml:space="preserve">par </w:t>
      </w:r>
      <w:r w:rsidRPr="00D40662">
        <w:rPr>
          <w:rFonts w:ascii="Times New Roman" w:hAnsi="Times New Roman" w:cs="Times New Roman"/>
          <w:bCs/>
          <w:spacing w:val="-10"/>
          <w:sz w:val="22"/>
          <w:szCs w:val="22"/>
        </w:rPr>
        <w:t>des images dynamiques et des schémas ayant la capacité d’abstraire l’espace à sa matérialité et de l’éloigner d’une pensée dominée par la forme pour la conduire vers les possibilités de formalisation. La forme comme moment dans un processus mais non comme finalité, la forme comme processus continu de transformation rejoint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l’</w:t>
      </w:r>
      <w:proofErr w:type="spellStart"/>
      <w:r w:rsidRPr="00D40662">
        <w:rPr>
          <w:rFonts w:ascii="Times New Roman" w:hAnsi="Times New Roman" w:cs="Times New Roman"/>
          <w:bCs/>
          <w:spacing w:val="-10"/>
          <w:sz w:val="22"/>
          <w:szCs w:val="22"/>
        </w:rPr>
        <w:t>arran</w:t>
      </w:r>
      <w:r w:rsidR="00FA0301">
        <w:rPr>
          <w:rFonts w:ascii="Times New Roman" w:hAnsi="Times New Roman" w:cs="Times New Roman"/>
          <w:bCs/>
          <w:spacing w:val="-10"/>
          <w:sz w:val="22"/>
          <w:szCs w:val="22"/>
        </w:rPr>
        <w:softHyphen/>
      </w:r>
      <w:r w:rsidRPr="00D40662">
        <w:rPr>
          <w:rFonts w:ascii="Times New Roman" w:hAnsi="Times New Roman" w:cs="Times New Roman"/>
          <w:bCs/>
          <w:spacing w:val="-10"/>
          <w:sz w:val="22"/>
          <w:szCs w:val="22"/>
        </w:rPr>
        <w:t>gement</w:t>
      </w:r>
      <w:proofErr w:type="spellEnd"/>
      <w:r w:rsidRPr="00D40662">
        <w:rPr>
          <w:rFonts w:ascii="Times New Roman" w:hAnsi="Times New Roman" w:cs="Times New Roman"/>
          <w:bCs/>
          <w:spacing w:val="-10"/>
          <w:sz w:val="22"/>
          <w:szCs w:val="22"/>
        </w:rPr>
        <w:t xml:space="preserve"> caractéristique des parties dans un tout</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w:t>
      </w:r>
    </w:p>
    <w:p w:rsidR="006F2B3F" w:rsidRDefault="00086967" w:rsidP="00FA0301">
      <w:pPr>
        <w:spacing w:line="234" w:lineRule="exact"/>
        <w:ind w:right="57" w:firstLine="397"/>
        <w:jc w:val="both"/>
      </w:pPr>
      <w:r w:rsidRPr="00D40662">
        <w:rPr>
          <w:rFonts w:ascii="Times New Roman" w:hAnsi="Times New Roman" w:cs="Times New Roman"/>
          <w:bCs/>
          <w:spacing w:val="-10"/>
          <w:sz w:val="22"/>
          <w:szCs w:val="22"/>
        </w:rPr>
        <w:t>Une perspective passionnante du rythme comme flux émerge notamment dans l’action aménagiste s’inscrivant dans une approche taoïste, o</w:t>
      </w:r>
      <w:r w:rsidR="00D46900">
        <w:rPr>
          <w:rFonts w:ascii="Times New Roman" w:hAnsi="Times New Roman" w:cs="Times New Roman"/>
          <w:bCs/>
          <w:spacing w:val="-10"/>
          <w:sz w:val="22"/>
          <w:szCs w:val="22"/>
        </w:rPr>
        <w:t>ù</w:t>
      </w:r>
      <w:r w:rsidRPr="00D40662">
        <w:rPr>
          <w:rFonts w:ascii="Times New Roman" w:hAnsi="Times New Roman" w:cs="Times New Roman"/>
          <w:bCs/>
          <w:spacing w:val="-10"/>
          <w:sz w:val="22"/>
          <w:szCs w:val="22"/>
        </w:rPr>
        <w:t xml:space="preserve"> l’efficacité se produit par son invisibilité même, se moulant sur le flux des </w:t>
      </w:r>
      <w:r w:rsidR="008136CD" w:rsidRPr="00D40662">
        <w:rPr>
          <w:rFonts w:ascii="Times New Roman" w:hAnsi="Times New Roman" w:cs="Times New Roman"/>
          <w:bCs/>
          <w:spacing w:val="-10"/>
          <w:sz w:val="22"/>
          <w:szCs w:val="22"/>
        </w:rPr>
        <w:t>événements</w:t>
      </w:r>
      <w:r w:rsidRPr="00D40662">
        <w:rPr>
          <w:rFonts w:ascii="Times New Roman" w:hAnsi="Times New Roman" w:cs="Times New Roman"/>
          <w:bCs/>
          <w:spacing w:val="-10"/>
          <w:sz w:val="22"/>
          <w:szCs w:val="22"/>
        </w:rPr>
        <w:t xml:space="preserve"> en cours. Elle amène à la proposition d’une orchestration de la polyrythmie d’une société de plus en plus hétérogène avec un aménageur à la fois gardien et inventeur. Sur les formes, on note la proposition de passage de la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méthode</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à la notion de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protocole</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w:t>
      </w:r>
      <w:bookmarkStart w:id="360" w:name="_Toc153389183"/>
      <w:bookmarkStart w:id="361" w:name="_Toc154054897"/>
      <w:bookmarkStart w:id="362" w:name="_Toc154458571"/>
    </w:p>
    <w:p w:rsidR="00D313FB" w:rsidRPr="00D313FB" w:rsidRDefault="00D313FB" w:rsidP="00FA0301">
      <w:pPr>
        <w:spacing w:line="234" w:lineRule="exact"/>
        <w:ind w:right="57" w:firstLine="397"/>
        <w:jc w:val="both"/>
      </w:pPr>
    </w:p>
    <w:p w:rsidR="00086967" w:rsidRPr="00D40662" w:rsidRDefault="0048721E" w:rsidP="00FA0301">
      <w:pPr>
        <w:pStyle w:val="Titre3"/>
        <w:spacing w:line="234" w:lineRule="exact"/>
      </w:pPr>
      <w:r w:rsidRPr="00D40662">
        <w:t>Déstabilisation</w:t>
      </w:r>
      <w:bookmarkEnd w:id="360"/>
      <w:bookmarkEnd w:id="361"/>
      <w:bookmarkEnd w:id="362"/>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r w:rsidRPr="00D40662">
        <w:rPr>
          <w:rFonts w:ascii="Times New Roman" w:hAnsi="Times New Roman" w:cs="Times New Roman"/>
          <w:bCs/>
          <w:spacing w:val="-10"/>
          <w:sz w:val="22"/>
          <w:szCs w:val="22"/>
        </w:rPr>
        <w:t>On sort stimulé mais un peu déstabilisé à la lecture de certaines propos</w:t>
      </w:r>
      <w:r w:rsidRPr="00D40662">
        <w:rPr>
          <w:rFonts w:ascii="Times New Roman" w:hAnsi="Times New Roman" w:cs="Times New Roman"/>
          <w:bCs/>
          <w:spacing w:val="-10"/>
          <w:sz w:val="22"/>
          <w:szCs w:val="22"/>
        </w:rPr>
        <w:t>i</w:t>
      </w:r>
      <w:r w:rsidRPr="00D40662">
        <w:rPr>
          <w:rFonts w:ascii="Times New Roman" w:hAnsi="Times New Roman" w:cs="Times New Roman"/>
          <w:bCs/>
          <w:spacing w:val="-10"/>
          <w:sz w:val="22"/>
          <w:szCs w:val="22"/>
        </w:rPr>
        <w:t>tions qui nous invitent à penser le rythme au plus proche de l’expérience, sur le chemin de l’éprouver et non de l’explication, voire à dépasser une vieille rationalité qui consisterait à définir le rythme alors qu’il s’agirait d’un concept ouvert à réinventer sans cesse. Nous traduisons la proposition par le mot «</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ouvroir</w:t>
      </w:r>
      <w:r w:rsidR="00563A40">
        <w:rPr>
          <w:rFonts w:ascii="Times New Roman" w:hAnsi="Times New Roman" w:cs="Times New Roman"/>
          <w:bCs/>
          <w:spacing w:val="-10"/>
          <w:sz w:val="22"/>
          <w:szCs w:val="22"/>
        </w:rPr>
        <w:t> </w:t>
      </w:r>
      <w:r w:rsidRPr="00D40662">
        <w:rPr>
          <w:rFonts w:ascii="Times New Roman" w:hAnsi="Times New Roman" w:cs="Times New Roman"/>
          <w:bCs/>
          <w:spacing w:val="-10"/>
          <w:sz w:val="22"/>
          <w:szCs w:val="22"/>
        </w:rPr>
        <w:t xml:space="preserve">» au sens de l’Oulipo et invitons </w:t>
      </w:r>
      <w:r w:rsidR="005C2807">
        <w:rPr>
          <w:rFonts w:ascii="Times New Roman" w:hAnsi="Times New Roman" w:cs="Times New Roman"/>
          <w:bCs/>
          <w:spacing w:val="-10"/>
          <w:sz w:val="22"/>
          <w:szCs w:val="22"/>
        </w:rPr>
        <w:t xml:space="preserve">chacun </w:t>
      </w:r>
      <w:r w:rsidRPr="00D40662">
        <w:rPr>
          <w:rFonts w:ascii="Times New Roman" w:hAnsi="Times New Roman" w:cs="Times New Roman"/>
          <w:bCs/>
          <w:spacing w:val="-10"/>
          <w:sz w:val="22"/>
          <w:szCs w:val="22"/>
        </w:rPr>
        <w:t>à poursuivre</w:t>
      </w:r>
      <w:r w:rsidR="005C2807">
        <w:rPr>
          <w:rFonts w:ascii="Times New Roman" w:hAnsi="Times New Roman" w:cs="Times New Roman"/>
          <w:bCs/>
          <w:spacing w:val="-10"/>
          <w:sz w:val="22"/>
          <w:szCs w:val="22"/>
        </w:rPr>
        <w:t xml:space="preserve"> les recherches</w:t>
      </w:r>
      <w:r w:rsidRPr="00D40662">
        <w:rPr>
          <w:rFonts w:ascii="Times New Roman" w:hAnsi="Times New Roman" w:cs="Times New Roman"/>
          <w:bCs/>
          <w:spacing w:val="-10"/>
          <w:sz w:val="22"/>
          <w:szCs w:val="22"/>
        </w:rPr>
        <w:t>.</w:t>
      </w:r>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D40662" w:rsidRDefault="0048721E" w:rsidP="00FA0301">
      <w:pPr>
        <w:pStyle w:val="Titre3"/>
        <w:spacing w:line="234" w:lineRule="exact"/>
      </w:pPr>
      <w:bookmarkStart w:id="363" w:name="_Toc153389184"/>
      <w:bookmarkStart w:id="364" w:name="_Toc154054898"/>
      <w:bookmarkStart w:id="365" w:name="_Toc154458572"/>
      <w:r w:rsidRPr="00D40662">
        <w:t>Approfondissements nécessaires</w:t>
      </w:r>
      <w:bookmarkEnd w:id="363"/>
      <w:bookmarkEnd w:id="364"/>
      <w:bookmarkEnd w:id="365"/>
    </w:p>
    <w:p w:rsidR="00086967" w:rsidRPr="00D40662" w:rsidRDefault="00086967" w:rsidP="00FA0301">
      <w:pPr>
        <w:spacing w:line="234" w:lineRule="exact"/>
        <w:ind w:right="57" w:firstLine="397"/>
        <w:jc w:val="both"/>
        <w:rPr>
          <w:rFonts w:ascii="Times New Roman" w:hAnsi="Times New Roman" w:cs="Times New Roman"/>
          <w:bCs/>
          <w:spacing w:val="-10"/>
          <w:sz w:val="22"/>
          <w:szCs w:val="22"/>
        </w:rPr>
      </w:pPr>
    </w:p>
    <w:p w:rsidR="00086967" w:rsidRPr="00D46900" w:rsidRDefault="00086967" w:rsidP="00FA0301">
      <w:pPr>
        <w:spacing w:line="234" w:lineRule="exact"/>
        <w:ind w:right="57" w:firstLine="397"/>
        <w:jc w:val="both"/>
        <w:rPr>
          <w:rFonts w:ascii="Times New Roman" w:hAnsi="Times New Roman" w:cs="Times New Roman"/>
          <w:bCs/>
          <w:spacing w:val="-12"/>
          <w:sz w:val="22"/>
          <w:szCs w:val="22"/>
        </w:rPr>
      </w:pPr>
      <w:r w:rsidRPr="00D46900">
        <w:rPr>
          <w:rFonts w:ascii="Times New Roman" w:hAnsi="Times New Roman" w:cs="Times New Roman"/>
          <w:bCs/>
          <w:spacing w:val="-12"/>
          <w:sz w:val="22"/>
          <w:szCs w:val="22"/>
        </w:rPr>
        <w:t>Ces limites sont autant de balises sur le chemin d’une exploration interdi</w:t>
      </w:r>
      <w:r w:rsidRPr="00D46900">
        <w:rPr>
          <w:rFonts w:ascii="Times New Roman" w:hAnsi="Times New Roman" w:cs="Times New Roman"/>
          <w:bCs/>
          <w:spacing w:val="-12"/>
          <w:sz w:val="22"/>
          <w:szCs w:val="22"/>
        </w:rPr>
        <w:t>s</w:t>
      </w:r>
      <w:r w:rsidRPr="00D46900">
        <w:rPr>
          <w:rFonts w:ascii="Times New Roman" w:hAnsi="Times New Roman" w:cs="Times New Roman"/>
          <w:bCs/>
          <w:spacing w:val="-12"/>
          <w:sz w:val="22"/>
          <w:szCs w:val="22"/>
        </w:rPr>
        <w:t>ciplinaire. Il s’agira d’approfondir cet enjeu critique, selon</w:t>
      </w:r>
      <w:r w:rsidR="00D46900" w:rsidRPr="00D46900">
        <w:rPr>
          <w:rFonts w:ascii="Times New Roman" w:hAnsi="Times New Roman" w:cs="Times New Roman"/>
          <w:bCs/>
          <w:spacing w:val="-12"/>
          <w:sz w:val="22"/>
          <w:szCs w:val="22"/>
        </w:rPr>
        <w:t xml:space="preserve"> </w:t>
      </w:r>
      <w:r w:rsidRPr="00D46900">
        <w:rPr>
          <w:rFonts w:ascii="Times New Roman" w:hAnsi="Times New Roman" w:cs="Times New Roman"/>
          <w:bCs/>
          <w:spacing w:val="-12"/>
          <w:sz w:val="22"/>
          <w:szCs w:val="22"/>
        </w:rPr>
        <w:t>une double perspe</w:t>
      </w:r>
      <w:r w:rsidRPr="00D46900">
        <w:rPr>
          <w:rFonts w:ascii="Times New Roman" w:hAnsi="Times New Roman" w:cs="Times New Roman"/>
          <w:bCs/>
          <w:spacing w:val="-12"/>
          <w:sz w:val="22"/>
          <w:szCs w:val="22"/>
        </w:rPr>
        <w:t>c</w:t>
      </w:r>
      <w:r w:rsidRPr="00D46900">
        <w:rPr>
          <w:rFonts w:ascii="Times New Roman" w:hAnsi="Times New Roman" w:cs="Times New Roman"/>
          <w:bCs/>
          <w:spacing w:val="-12"/>
          <w:sz w:val="22"/>
          <w:szCs w:val="22"/>
        </w:rPr>
        <w:t>tive contemporaine et historique.</w:t>
      </w:r>
    </w:p>
    <w:p w:rsidR="00086967" w:rsidRPr="007D4668" w:rsidRDefault="00610392" w:rsidP="00FA0301">
      <w:pPr>
        <w:spacing w:line="234" w:lineRule="exact"/>
        <w:ind w:right="57" w:firstLine="397"/>
        <w:jc w:val="both"/>
        <w:rPr>
          <w:rFonts w:ascii="Times New Roman" w:hAnsi="Times New Roman" w:cs="Times New Roman"/>
          <w:bCs/>
          <w:spacing w:val="-12"/>
          <w:sz w:val="22"/>
          <w:szCs w:val="22"/>
        </w:rPr>
      </w:pPr>
      <w:r w:rsidRPr="00D46900">
        <w:rPr>
          <w:rFonts w:ascii="Times New Roman" w:hAnsi="Times New Roman" w:cs="Times New Roman"/>
          <w:bCs/>
          <w:spacing w:val="-8"/>
          <w:sz w:val="22"/>
          <w:szCs w:val="22"/>
        </w:rPr>
        <w:t xml:space="preserve">– </w:t>
      </w:r>
      <w:r w:rsidR="00086967" w:rsidRPr="00D46900">
        <w:rPr>
          <w:rFonts w:ascii="Times New Roman" w:hAnsi="Times New Roman" w:cs="Times New Roman"/>
          <w:bCs/>
          <w:spacing w:val="-8"/>
          <w:sz w:val="22"/>
          <w:szCs w:val="22"/>
        </w:rPr>
        <w:t>D’une part, nous continuerons à explorer des domaines, des situations</w:t>
      </w:r>
      <w:r w:rsidR="00086967" w:rsidRPr="007D4668">
        <w:rPr>
          <w:rFonts w:ascii="Times New Roman" w:hAnsi="Times New Roman" w:cs="Times New Roman"/>
          <w:bCs/>
          <w:spacing w:val="-12"/>
          <w:sz w:val="22"/>
          <w:szCs w:val="22"/>
        </w:rPr>
        <w:t xml:space="preserve"> où pourraient se travailler et s’articuler les deux conceptions du rythme et les modalités de leur efficacité. Nous convoquerons les disciplines du territoire, à des échelles différentes, de celle de l’</w:t>
      </w:r>
      <w:r w:rsidR="00FA0301" w:rsidRPr="007D4668">
        <w:rPr>
          <w:rFonts w:ascii="Times New Roman" w:hAnsi="Times New Roman" w:cs="Times New Roman"/>
          <w:bCs/>
          <w:spacing w:val="-12"/>
          <w:sz w:val="22"/>
          <w:szCs w:val="22"/>
        </w:rPr>
        <w:t>aména</w:t>
      </w:r>
      <w:r w:rsidR="00FA0301">
        <w:rPr>
          <w:rFonts w:ascii="Times New Roman" w:hAnsi="Times New Roman" w:cs="Times New Roman"/>
          <w:bCs/>
          <w:spacing w:val="-12"/>
          <w:sz w:val="22"/>
          <w:szCs w:val="22"/>
        </w:rPr>
        <w:t>g</w:t>
      </w:r>
      <w:r w:rsidR="00FA0301" w:rsidRPr="007D4668">
        <w:rPr>
          <w:rFonts w:ascii="Times New Roman" w:hAnsi="Times New Roman" w:cs="Times New Roman"/>
          <w:bCs/>
          <w:spacing w:val="-12"/>
          <w:sz w:val="22"/>
          <w:szCs w:val="22"/>
        </w:rPr>
        <w:t>ement</w:t>
      </w:r>
      <w:r w:rsidR="00086967" w:rsidRPr="007D4668">
        <w:rPr>
          <w:rFonts w:ascii="Times New Roman" w:hAnsi="Times New Roman" w:cs="Times New Roman"/>
          <w:bCs/>
          <w:spacing w:val="-12"/>
          <w:sz w:val="22"/>
          <w:szCs w:val="22"/>
        </w:rPr>
        <w:t xml:space="preserve"> à celle du corps, en passant par celle de l’</w:t>
      </w:r>
      <w:r w:rsidR="00D46900" w:rsidRPr="007D4668">
        <w:rPr>
          <w:rFonts w:ascii="Times New Roman" w:hAnsi="Times New Roman" w:cs="Times New Roman"/>
          <w:bCs/>
          <w:spacing w:val="-12"/>
          <w:sz w:val="22"/>
          <w:szCs w:val="22"/>
        </w:rPr>
        <w:t>architecture</w:t>
      </w:r>
      <w:r w:rsidR="00086967" w:rsidRPr="007D4668">
        <w:rPr>
          <w:rFonts w:ascii="Times New Roman" w:hAnsi="Times New Roman" w:cs="Times New Roman"/>
          <w:bCs/>
          <w:spacing w:val="-12"/>
          <w:sz w:val="22"/>
          <w:szCs w:val="22"/>
        </w:rPr>
        <w:t>, selon un triple intérêt</w:t>
      </w:r>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 d’abord, la complexité territ</w:t>
      </w:r>
      <w:r w:rsidR="00086967" w:rsidRPr="007D4668">
        <w:rPr>
          <w:rFonts w:ascii="Times New Roman" w:hAnsi="Times New Roman" w:cs="Times New Roman"/>
          <w:bCs/>
          <w:spacing w:val="-12"/>
          <w:sz w:val="22"/>
          <w:szCs w:val="22"/>
        </w:rPr>
        <w:t>o</w:t>
      </w:r>
      <w:r w:rsidR="00086967" w:rsidRPr="007D4668">
        <w:rPr>
          <w:rFonts w:ascii="Times New Roman" w:hAnsi="Times New Roman" w:cs="Times New Roman"/>
          <w:bCs/>
          <w:spacing w:val="-12"/>
          <w:sz w:val="22"/>
          <w:szCs w:val="22"/>
        </w:rPr>
        <w:t>riale, favorise une double perception du rythme et des figures de leurs articul</w:t>
      </w:r>
      <w:r w:rsidR="00086967" w:rsidRPr="007D4668">
        <w:rPr>
          <w:rFonts w:ascii="Times New Roman" w:hAnsi="Times New Roman" w:cs="Times New Roman"/>
          <w:bCs/>
          <w:spacing w:val="-12"/>
          <w:sz w:val="22"/>
          <w:szCs w:val="22"/>
        </w:rPr>
        <w:t>a</w:t>
      </w:r>
      <w:r w:rsidR="00086967" w:rsidRPr="007D4668">
        <w:rPr>
          <w:rFonts w:ascii="Times New Roman" w:hAnsi="Times New Roman" w:cs="Times New Roman"/>
          <w:bCs/>
          <w:spacing w:val="-12"/>
          <w:sz w:val="22"/>
          <w:szCs w:val="22"/>
        </w:rPr>
        <w:t xml:space="preserve">tions (paradoxes, synergies, embrayages…) ; ensuite, à </w:t>
      </w:r>
      <w:r w:rsidR="00D46900" w:rsidRPr="007D4668">
        <w:rPr>
          <w:rFonts w:ascii="Times New Roman" w:hAnsi="Times New Roman" w:cs="Times New Roman"/>
          <w:bCs/>
          <w:spacing w:val="-12"/>
          <w:sz w:val="22"/>
          <w:szCs w:val="22"/>
        </w:rPr>
        <w:t>condition</w:t>
      </w:r>
      <w:r w:rsidR="00086967" w:rsidRPr="007D4668">
        <w:rPr>
          <w:rFonts w:ascii="Times New Roman" w:hAnsi="Times New Roman" w:cs="Times New Roman"/>
          <w:bCs/>
          <w:spacing w:val="-12"/>
          <w:sz w:val="22"/>
          <w:szCs w:val="22"/>
        </w:rPr>
        <w:t xml:space="preserve"> d’y être atte</w:t>
      </w:r>
      <w:r w:rsidR="00086967" w:rsidRPr="007D4668">
        <w:rPr>
          <w:rFonts w:ascii="Times New Roman" w:hAnsi="Times New Roman" w:cs="Times New Roman"/>
          <w:bCs/>
          <w:spacing w:val="-12"/>
          <w:sz w:val="22"/>
          <w:szCs w:val="22"/>
        </w:rPr>
        <w:t>n</w:t>
      </w:r>
      <w:r w:rsidR="00086967" w:rsidRPr="007D4668">
        <w:rPr>
          <w:rFonts w:ascii="Times New Roman" w:hAnsi="Times New Roman" w:cs="Times New Roman"/>
          <w:bCs/>
          <w:spacing w:val="-12"/>
          <w:sz w:val="22"/>
          <w:szCs w:val="22"/>
        </w:rPr>
        <w:t>tif, la dimension expérientielle, «</w:t>
      </w:r>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l’éprouver</w:t>
      </w:r>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 « l’ici</w:t>
      </w:r>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 sont également des lieux possibles de cette interaction</w:t>
      </w:r>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 enfin, la définition du rythme, au moins associé au «</w:t>
      </w:r>
      <w:r w:rsidR="00563A40" w:rsidRPr="007D4668">
        <w:rPr>
          <w:rFonts w:ascii="Times New Roman" w:hAnsi="Times New Roman" w:cs="Times New Roman"/>
          <w:bCs/>
          <w:spacing w:val="-12"/>
          <w:sz w:val="22"/>
          <w:szCs w:val="22"/>
        </w:rPr>
        <w:t> </w:t>
      </w:r>
      <w:proofErr w:type="spellStart"/>
      <w:r w:rsidR="00086967" w:rsidRPr="00D46900">
        <w:rPr>
          <w:rFonts w:ascii="Times New Roman" w:hAnsi="Times New Roman" w:cs="Times New Roman"/>
          <w:bCs/>
          <w:i/>
          <w:spacing w:val="-12"/>
          <w:sz w:val="22"/>
          <w:szCs w:val="22"/>
        </w:rPr>
        <w:t>m</w:t>
      </w:r>
      <w:r w:rsidR="008136CD" w:rsidRPr="00D46900">
        <w:rPr>
          <w:rFonts w:ascii="Times New Roman" w:hAnsi="Times New Roman" w:cs="Times New Roman"/>
          <w:bCs/>
          <w:i/>
          <w:spacing w:val="-12"/>
          <w:sz w:val="22"/>
          <w:szCs w:val="22"/>
        </w:rPr>
        <w:t>é</w:t>
      </w:r>
      <w:r w:rsidR="00086967" w:rsidRPr="00D46900">
        <w:rPr>
          <w:rFonts w:ascii="Times New Roman" w:hAnsi="Times New Roman" w:cs="Times New Roman"/>
          <w:bCs/>
          <w:i/>
          <w:spacing w:val="-12"/>
          <w:sz w:val="22"/>
          <w:szCs w:val="22"/>
        </w:rPr>
        <w:t>tron</w:t>
      </w:r>
      <w:proofErr w:type="spellEnd"/>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w:t>
      </w:r>
      <w:r w:rsidR="00D46900">
        <w:rPr>
          <w:rFonts w:ascii="Times New Roman" w:hAnsi="Times New Roman" w:cs="Times New Roman"/>
          <w:bCs/>
          <w:spacing w:val="-12"/>
          <w:sz w:val="22"/>
          <w:szCs w:val="22"/>
        </w:rPr>
        <w:t>,</w:t>
      </w:r>
      <w:r w:rsidR="00086967" w:rsidRPr="007D4668">
        <w:rPr>
          <w:rFonts w:ascii="Times New Roman" w:hAnsi="Times New Roman" w:cs="Times New Roman"/>
          <w:bCs/>
          <w:spacing w:val="-12"/>
          <w:sz w:val="22"/>
          <w:szCs w:val="22"/>
        </w:rPr>
        <w:t xml:space="preserve"> </w:t>
      </w:r>
      <w:r w:rsidR="005C2807">
        <w:rPr>
          <w:rFonts w:ascii="Times New Roman" w:hAnsi="Times New Roman" w:cs="Times New Roman"/>
          <w:bCs/>
          <w:spacing w:val="-12"/>
          <w:sz w:val="22"/>
          <w:szCs w:val="22"/>
        </w:rPr>
        <w:t>échappe difficilement</w:t>
      </w:r>
      <w:r w:rsidR="00086967" w:rsidRPr="007D4668">
        <w:rPr>
          <w:rFonts w:ascii="Times New Roman" w:hAnsi="Times New Roman" w:cs="Times New Roman"/>
          <w:bCs/>
          <w:spacing w:val="-12"/>
          <w:sz w:val="22"/>
          <w:szCs w:val="22"/>
        </w:rPr>
        <w:t xml:space="preserve"> à sa condition de «</w:t>
      </w:r>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forme temporelle</w:t>
      </w:r>
      <w:r w:rsidR="00563A40" w:rsidRPr="007D4668">
        <w:rPr>
          <w:rFonts w:ascii="Times New Roman" w:hAnsi="Times New Roman" w:cs="Times New Roman"/>
          <w:bCs/>
          <w:spacing w:val="-12"/>
          <w:sz w:val="22"/>
          <w:szCs w:val="22"/>
        </w:rPr>
        <w:t> </w:t>
      </w:r>
      <w:r w:rsidR="00086967" w:rsidRPr="007D4668">
        <w:rPr>
          <w:rFonts w:ascii="Times New Roman" w:hAnsi="Times New Roman" w:cs="Times New Roman"/>
          <w:bCs/>
          <w:spacing w:val="-12"/>
          <w:sz w:val="22"/>
          <w:szCs w:val="22"/>
        </w:rPr>
        <w:t>»</w:t>
      </w:r>
      <w:r w:rsidR="005C2807">
        <w:rPr>
          <w:rFonts w:ascii="Times New Roman" w:hAnsi="Times New Roman" w:cs="Times New Roman"/>
          <w:bCs/>
          <w:spacing w:val="-12"/>
          <w:sz w:val="22"/>
          <w:szCs w:val="22"/>
        </w:rPr>
        <w:t>.</w:t>
      </w:r>
    </w:p>
    <w:p w:rsidR="006F2B3F" w:rsidRDefault="00610392" w:rsidP="00FA0301">
      <w:pPr>
        <w:spacing w:line="234" w:lineRule="exact"/>
        <w:ind w:right="57" w:firstLine="397"/>
        <w:jc w:val="both"/>
        <w:rPr>
          <w:rFonts w:ascii="Times New Roman" w:hAnsi="Times New Roman" w:cs="Times New Roman"/>
          <w:bCs/>
          <w:spacing w:val="-10"/>
          <w:sz w:val="22"/>
          <w:szCs w:val="22"/>
        </w:rPr>
      </w:pPr>
      <w:r>
        <w:rPr>
          <w:rFonts w:ascii="Times New Roman" w:hAnsi="Times New Roman" w:cs="Times New Roman"/>
          <w:bCs/>
          <w:spacing w:val="-10"/>
          <w:sz w:val="22"/>
          <w:szCs w:val="22"/>
        </w:rPr>
        <w:t xml:space="preserve">– </w:t>
      </w:r>
      <w:r w:rsidR="00086967" w:rsidRPr="00D40662">
        <w:rPr>
          <w:rFonts w:ascii="Times New Roman" w:hAnsi="Times New Roman" w:cs="Times New Roman"/>
          <w:bCs/>
          <w:spacing w:val="-10"/>
          <w:sz w:val="22"/>
          <w:szCs w:val="22"/>
        </w:rPr>
        <w:t>D’autre part, dans une perspective historique, nous aimerions contribuer à l’exploration des généalogies croisées de ces deux conceptions du rythme, ouvrir à la fois la réflexion sur le temps long et sur les émergences, les mobil</w:t>
      </w:r>
      <w:r w:rsidR="00086967" w:rsidRPr="00D40662">
        <w:rPr>
          <w:rFonts w:ascii="Times New Roman" w:hAnsi="Times New Roman" w:cs="Times New Roman"/>
          <w:bCs/>
          <w:spacing w:val="-10"/>
          <w:sz w:val="22"/>
          <w:szCs w:val="22"/>
        </w:rPr>
        <w:t>i</w:t>
      </w:r>
      <w:r w:rsidR="00086967" w:rsidRPr="00D40662">
        <w:rPr>
          <w:rFonts w:ascii="Times New Roman" w:hAnsi="Times New Roman" w:cs="Times New Roman"/>
          <w:bCs/>
          <w:spacing w:val="-10"/>
          <w:sz w:val="22"/>
          <w:szCs w:val="22"/>
        </w:rPr>
        <w:t>sations et les émancipations qui ont marqué l’Histoire. Ce retour sur l’évolution de ces notions est d’</w:t>
      </w:r>
      <w:proofErr w:type="spellStart"/>
      <w:r w:rsidR="00086967" w:rsidRPr="00D40662">
        <w:rPr>
          <w:rFonts w:ascii="Times New Roman" w:hAnsi="Times New Roman" w:cs="Times New Roman"/>
          <w:bCs/>
          <w:spacing w:val="-10"/>
          <w:sz w:val="22"/>
          <w:szCs w:val="22"/>
        </w:rPr>
        <w:t>au</w:t>
      </w:r>
      <w:r w:rsidR="007D4668">
        <w:rPr>
          <w:rFonts w:ascii="Times New Roman" w:hAnsi="Times New Roman" w:cs="Times New Roman"/>
          <w:bCs/>
          <w:spacing w:val="-10"/>
          <w:sz w:val="22"/>
          <w:szCs w:val="22"/>
        </w:rPr>
        <w:softHyphen/>
      </w:r>
      <w:r w:rsidR="00086967" w:rsidRPr="00D40662">
        <w:rPr>
          <w:rFonts w:ascii="Times New Roman" w:hAnsi="Times New Roman" w:cs="Times New Roman"/>
          <w:bCs/>
          <w:spacing w:val="-10"/>
          <w:sz w:val="22"/>
          <w:szCs w:val="22"/>
        </w:rPr>
        <w:t>tant</w:t>
      </w:r>
      <w:proofErr w:type="spellEnd"/>
      <w:r w:rsidR="00086967" w:rsidRPr="00D40662">
        <w:rPr>
          <w:rFonts w:ascii="Times New Roman" w:hAnsi="Times New Roman" w:cs="Times New Roman"/>
          <w:bCs/>
          <w:spacing w:val="-10"/>
          <w:sz w:val="22"/>
          <w:szCs w:val="22"/>
        </w:rPr>
        <w:t xml:space="preserve"> plus intéressant qu’il nous renvoie aux catégories de pensées par lesquelles nous opérons ce retour, et qui résonnent avec les deux conceptions du rythme (par exemple le couple rupture/continuité dans l’histoire des idées sur l’évolution).</w:t>
      </w:r>
      <w:bookmarkStart w:id="366" w:name="_Toc153389185"/>
      <w:bookmarkStart w:id="367" w:name="_Toc154054899"/>
      <w:bookmarkStart w:id="368" w:name="_Toc154458573"/>
    </w:p>
    <w:p w:rsidR="002E1315" w:rsidRDefault="002E1315" w:rsidP="00FA0301">
      <w:pPr>
        <w:spacing w:line="234" w:lineRule="exact"/>
        <w:ind w:right="57" w:firstLine="397"/>
        <w:jc w:val="both"/>
        <w:rPr>
          <w:rFonts w:ascii="Times New Roman" w:hAnsi="Times New Roman" w:cs="Times New Roman"/>
          <w:bCs/>
          <w:spacing w:val="-10"/>
          <w:sz w:val="22"/>
          <w:szCs w:val="22"/>
        </w:rPr>
      </w:pPr>
    </w:p>
    <w:p w:rsidR="00086967" w:rsidRPr="00D40662" w:rsidRDefault="00086967" w:rsidP="00FA0301">
      <w:pPr>
        <w:pStyle w:val="Titre3"/>
        <w:spacing w:line="234" w:lineRule="exact"/>
      </w:pPr>
      <w:r w:rsidRPr="00D40662">
        <w:t>Et pour la suite…</w:t>
      </w:r>
      <w:bookmarkEnd w:id="366"/>
      <w:bookmarkEnd w:id="367"/>
      <w:bookmarkEnd w:id="368"/>
    </w:p>
    <w:p w:rsidR="00086967" w:rsidRPr="00D40662" w:rsidRDefault="00086967" w:rsidP="00FA0301">
      <w:pPr>
        <w:spacing w:line="234" w:lineRule="exact"/>
        <w:ind w:right="57" w:firstLine="397"/>
        <w:jc w:val="both"/>
        <w:rPr>
          <w:rFonts w:ascii="Times New Roman" w:hAnsi="Times New Roman" w:cs="Times New Roman"/>
          <w:spacing w:val="-10"/>
          <w:sz w:val="22"/>
          <w:szCs w:val="22"/>
        </w:rPr>
      </w:pPr>
    </w:p>
    <w:p w:rsidR="00086967" w:rsidRPr="00D46900" w:rsidRDefault="00086967" w:rsidP="00FA0301">
      <w:pPr>
        <w:spacing w:line="234" w:lineRule="exact"/>
        <w:ind w:right="57" w:firstLine="397"/>
        <w:jc w:val="both"/>
        <w:rPr>
          <w:rFonts w:ascii="Times New Roman" w:hAnsi="Times New Roman" w:cs="Times New Roman"/>
          <w:spacing w:val="-12"/>
          <w:sz w:val="22"/>
          <w:szCs w:val="22"/>
        </w:rPr>
      </w:pPr>
      <w:r w:rsidRPr="00D46900">
        <w:rPr>
          <w:rFonts w:ascii="Times New Roman" w:hAnsi="Times New Roman" w:cs="Times New Roman"/>
          <w:spacing w:val="-12"/>
          <w:sz w:val="22"/>
          <w:szCs w:val="22"/>
        </w:rPr>
        <w:t xml:space="preserve">Ces échanges nous encouragent à maintenir l’ouverture disciplinaire. Nous resterons à l’écoute de ces spécialistes qui, depuis des </w:t>
      </w:r>
      <w:r w:rsidR="00FA0301" w:rsidRPr="00D46900">
        <w:rPr>
          <w:rFonts w:ascii="Times New Roman" w:hAnsi="Times New Roman" w:cs="Times New Roman"/>
          <w:spacing w:val="-12"/>
          <w:sz w:val="22"/>
          <w:szCs w:val="22"/>
        </w:rPr>
        <w:t>géné</w:t>
      </w:r>
      <w:r w:rsidR="00FA0301">
        <w:rPr>
          <w:rFonts w:ascii="Times New Roman" w:hAnsi="Times New Roman" w:cs="Times New Roman"/>
          <w:spacing w:val="-12"/>
          <w:sz w:val="22"/>
          <w:szCs w:val="22"/>
        </w:rPr>
        <w:t>r</w:t>
      </w:r>
      <w:r w:rsidR="00FA0301" w:rsidRPr="00D46900">
        <w:rPr>
          <w:rFonts w:ascii="Times New Roman" w:hAnsi="Times New Roman" w:cs="Times New Roman"/>
          <w:spacing w:val="-12"/>
          <w:sz w:val="22"/>
          <w:szCs w:val="22"/>
        </w:rPr>
        <w:t>ations</w:t>
      </w:r>
      <w:r w:rsidRPr="00D46900">
        <w:rPr>
          <w:rFonts w:ascii="Times New Roman" w:hAnsi="Times New Roman" w:cs="Times New Roman"/>
          <w:spacing w:val="-12"/>
          <w:sz w:val="22"/>
          <w:szCs w:val="22"/>
        </w:rPr>
        <w:t>, abordent de façon explicite des phénomènes temporels plus ou moins marqués par la m</w:t>
      </w:r>
      <w:r w:rsidRPr="00D46900">
        <w:rPr>
          <w:rFonts w:ascii="Times New Roman" w:hAnsi="Times New Roman" w:cs="Times New Roman"/>
          <w:spacing w:val="-12"/>
          <w:sz w:val="22"/>
          <w:szCs w:val="22"/>
        </w:rPr>
        <w:t>e</w:t>
      </w:r>
      <w:r w:rsidRPr="00D46900">
        <w:rPr>
          <w:rFonts w:ascii="Times New Roman" w:hAnsi="Times New Roman" w:cs="Times New Roman"/>
          <w:spacing w:val="-12"/>
          <w:sz w:val="22"/>
          <w:szCs w:val="22"/>
        </w:rPr>
        <w:t xml:space="preserve">sure, curieux ou non de s’en échapper. Nous stimulerons tout autant l’intuition de penseurs capables de percevoir des flux imprégnant une matière ou des objets </w:t>
      </w:r>
      <w:r w:rsidR="009E7A8A" w:rsidRPr="00D46900">
        <w:rPr>
          <w:rFonts w:ascii="Times New Roman" w:hAnsi="Times New Roman" w:cs="Times New Roman"/>
          <w:spacing w:val="-12"/>
          <w:sz w:val="22"/>
          <w:szCs w:val="22"/>
        </w:rPr>
        <w:t>jusque</w:t>
      </w:r>
      <w:r w:rsidR="009E7A8A">
        <w:rPr>
          <w:rFonts w:ascii="Times New Roman" w:hAnsi="Times New Roman" w:cs="Times New Roman"/>
          <w:spacing w:val="-12"/>
          <w:sz w:val="22"/>
          <w:szCs w:val="22"/>
        </w:rPr>
        <w:t xml:space="preserve"> </w:t>
      </w:r>
      <w:r w:rsidR="009E7A8A" w:rsidRPr="00D46900">
        <w:rPr>
          <w:rFonts w:ascii="Times New Roman" w:hAnsi="Times New Roman" w:cs="Times New Roman"/>
          <w:spacing w:val="-12"/>
          <w:sz w:val="22"/>
          <w:szCs w:val="22"/>
        </w:rPr>
        <w:t>là</w:t>
      </w:r>
      <w:r w:rsidRPr="00D46900">
        <w:rPr>
          <w:rFonts w:ascii="Times New Roman" w:hAnsi="Times New Roman" w:cs="Times New Roman"/>
          <w:spacing w:val="-12"/>
          <w:sz w:val="22"/>
          <w:szCs w:val="22"/>
        </w:rPr>
        <w:t xml:space="preserve"> </w:t>
      </w:r>
      <w:r w:rsidR="00FA0301" w:rsidRPr="00D46900">
        <w:rPr>
          <w:rFonts w:ascii="Times New Roman" w:hAnsi="Times New Roman" w:cs="Times New Roman"/>
          <w:spacing w:val="-12"/>
          <w:sz w:val="22"/>
          <w:szCs w:val="22"/>
        </w:rPr>
        <w:t>pré</w:t>
      </w:r>
      <w:r w:rsidR="00FA0301">
        <w:rPr>
          <w:rFonts w:ascii="Times New Roman" w:hAnsi="Times New Roman" w:cs="Times New Roman"/>
          <w:spacing w:val="-12"/>
          <w:sz w:val="22"/>
          <w:szCs w:val="22"/>
        </w:rPr>
        <w:t>sent</w:t>
      </w:r>
      <w:r w:rsidR="00FA0301" w:rsidRPr="00D46900">
        <w:rPr>
          <w:rFonts w:ascii="Times New Roman" w:hAnsi="Times New Roman" w:cs="Times New Roman"/>
          <w:spacing w:val="-12"/>
          <w:sz w:val="22"/>
          <w:szCs w:val="22"/>
        </w:rPr>
        <w:t>és</w:t>
      </w:r>
      <w:r w:rsidRPr="00D46900">
        <w:rPr>
          <w:rFonts w:ascii="Times New Roman" w:hAnsi="Times New Roman" w:cs="Times New Roman"/>
          <w:spacing w:val="-12"/>
          <w:sz w:val="22"/>
          <w:szCs w:val="22"/>
        </w:rPr>
        <w:t xml:space="preserve"> comme statiques. Nous chercherons à éprouver avant de les saisir par l’intellect, d’autres rythmes, partagés par des groupes humains dans la création artistique ou dans la </w:t>
      </w:r>
      <w:r w:rsidR="002757BC" w:rsidRPr="00D46900">
        <w:rPr>
          <w:rFonts w:ascii="Times New Roman" w:hAnsi="Times New Roman" w:cs="Times New Roman"/>
          <w:spacing w:val="-12"/>
          <w:sz w:val="22"/>
          <w:szCs w:val="22"/>
        </w:rPr>
        <w:t>production</w:t>
      </w:r>
      <w:r w:rsidRPr="00D46900">
        <w:rPr>
          <w:rFonts w:ascii="Times New Roman" w:hAnsi="Times New Roman" w:cs="Times New Roman"/>
          <w:spacing w:val="-12"/>
          <w:sz w:val="22"/>
          <w:szCs w:val="22"/>
        </w:rPr>
        <w:t xml:space="preserve"> de valeurs. Nous reprendrons des concepts de culture classique pour les offrir au plus grand nombre</w:t>
      </w:r>
      <w:r w:rsidR="009E7A8A">
        <w:rPr>
          <w:rFonts w:ascii="Times New Roman" w:hAnsi="Times New Roman" w:cs="Times New Roman"/>
          <w:spacing w:val="-12"/>
          <w:sz w:val="22"/>
          <w:szCs w:val="22"/>
        </w:rPr>
        <w:t> ;</w:t>
      </w:r>
      <w:r w:rsidRPr="00D46900">
        <w:rPr>
          <w:rFonts w:ascii="Times New Roman" w:hAnsi="Times New Roman" w:cs="Times New Roman"/>
          <w:spacing w:val="-12"/>
          <w:sz w:val="22"/>
          <w:szCs w:val="22"/>
        </w:rPr>
        <w:t xml:space="preserve"> nous accuei</w:t>
      </w:r>
      <w:r w:rsidRPr="00D46900">
        <w:rPr>
          <w:rFonts w:ascii="Times New Roman" w:hAnsi="Times New Roman" w:cs="Times New Roman"/>
          <w:spacing w:val="-12"/>
          <w:sz w:val="22"/>
          <w:szCs w:val="22"/>
        </w:rPr>
        <w:t>l</w:t>
      </w:r>
      <w:r w:rsidRPr="00D46900">
        <w:rPr>
          <w:rFonts w:ascii="Times New Roman" w:hAnsi="Times New Roman" w:cs="Times New Roman"/>
          <w:spacing w:val="-12"/>
          <w:sz w:val="22"/>
          <w:szCs w:val="22"/>
        </w:rPr>
        <w:t xml:space="preserve">lerons des adventices </w:t>
      </w:r>
      <w:r w:rsidR="00D46900" w:rsidRPr="00D46900">
        <w:rPr>
          <w:rFonts w:ascii="Times New Roman" w:hAnsi="Times New Roman" w:cs="Times New Roman"/>
          <w:spacing w:val="-12"/>
          <w:sz w:val="22"/>
          <w:szCs w:val="22"/>
        </w:rPr>
        <w:t>improbables</w:t>
      </w:r>
      <w:r w:rsidRPr="00D46900">
        <w:rPr>
          <w:rFonts w:ascii="Times New Roman" w:hAnsi="Times New Roman" w:cs="Times New Roman"/>
          <w:spacing w:val="-12"/>
          <w:sz w:val="22"/>
          <w:szCs w:val="22"/>
        </w:rPr>
        <w:t xml:space="preserve"> pour les affiner, les préciser</w:t>
      </w:r>
      <w:r w:rsidR="00563A40" w:rsidRPr="00D46900">
        <w:rPr>
          <w:rFonts w:ascii="Times New Roman" w:hAnsi="Times New Roman" w:cs="Times New Roman"/>
          <w:spacing w:val="-12"/>
          <w:sz w:val="22"/>
          <w:szCs w:val="22"/>
        </w:rPr>
        <w:t> </w:t>
      </w:r>
      <w:r w:rsidRPr="00D46900">
        <w:rPr>
          <w:rFonts w:ascii="Times New Roman" w:hAnsi="Times New Roman" w:cs="Times New Roman"/>
          <w:spacing w:val="-12"/>
          <w:sz w:val="22"/>
          <w:szCs w:val="22"/>
        </w:rPr>
        <w:t>; nous resterons prêts à remettre en question certaines idées comme à les généraliser.</w:t>
      </w:r>
    </w:p>
    <w:p w:rsidR="00610392" w:rsidRDefault="00086967" w:rsidP="00FA0301">
      <w:pPr>
        <w:spacing w:line="234" w:lineRule="exact"/>
        <w:ind w:right="57" w:firstLine="397"/>
        <w:jc w:val="both"/>
        <w:rPr>
          <w:rFonts w:ascii="Times New Roman" w:hAnsi="Times New Roman" w:cs="Times New Roman"/>
          <w:spacing w:val="-10"/>
          <w:sz w:val="22"/>
          <w:szCs w:val="22"/>
        </w:rPr>
      </w:pPr>
      <w:r w:rsidRPr="00D40662">
        <w:rPr>
          <w:rFonts w:ascii="Times New Roman" w:hAnsi="Times New Roman" w:cs="Times New Roman"/>
          <w:spacing w:val="-10"/>
          <w:sz w:val="22"/>
          <w:szCs w:val="22"/>
        </w:rPr>
        <w:t xml:space="preserve">Il s’agit autant de façonner des outils de pensée sûrs et solides pour édifier le dialogue, que d’imaginer des accessoires divers et risqués pour l’enrichir. Ce premier ouvrage a rassemblé une plateforme de chercheurs concernés par les lieux et par ceux qui y vivent. Le dispositif désormais en place permet de convoquer des disciplines bien plus variées, chacune susceptible d’abonder au pot </w:t>
      </w:r>
      <w:r w:rsidR="00FA0301" w:rsidRPr="00D40662">
        <w:rPr>
          <w:rFonts w:ascii="Times New Roman" w:hAnsi="Times New Roman" w:cs="Times New Roman"/>
          <w:spacing w:val="-10"/>
          <w:sz w:val="22"/>
          <w:szCs w:val="22"/>
        </w:rPr>
        <w:t>com</w:t>
      </w:r>
      <w:r w:rsidR="00FA0301">
        <w:rPr>
          <w:rFonts w:ascii="Times New Roman" w:hAnsi="Times New Roman" w:cs="Times New Roman"/>
          <w:spacing w:val="-10"/>
          <w:sz w:val="22"/>
          <w:szCs w:val="22"/>
        </w:rPr>
        <w:t>m</w:t>
      </w:r>
      <w:r w:rsidR="00FA0301" w:rsidRPr="00D40662">
        <w:rPr>
          <w:rFonts w:ascii="Times New Roman" w:hAnsi="Times New Roman" w:cs="Times New Roman"/>
          <w:spacing w:val="-10"/>
          <w:sz w:val="22"/>
          <w:szCs w:val="22"/>
        </w:rPr>
        <w:t>un</w:t>
      </w:r>
      <w:r w:rsidRPr="00D40662">
        <w:rPr>
          <w:rFonts w:ascii="Times New Roman" w:hAnsi="Times New Roman" w:cs="Times New Roman"/>
          <w:spacing w:val="-10"/>
          <w:sz w:val="22"/>
          <w:szCs w:val="22"/>
        </w:rPr>
        <w:t xml:space="preserve"> et d’y puiser de quoi irriguer son domaine. La communauté d’initiateurs sait qu’elle n’a pas épuisé les ressources d’une rythmologie brute qu’elle peut déjà mettre au service de l’action architecturale et aménagiste</w:t>
      </w:r>
      <w:r w:rsidR="00A60F7D">
        <w:rPr>
          <w:rFonts w:ascii="Times New Roman" w:hAnsi="Times New Roman" w:cs="Times New Roman"/>
          <w:spacing w:val="-10"/>
          <w:sz w:val="22"/>
          <w:szCs w:val="22"/>
        </w:rPr>
        <w:t> </w:t>
      </w:r>
      <w:r w:rsidRPr="00D40662">
        <w:rPr>
          <w:rFonts w:ascii="Times New Roman" w:hAnsi="Times New Roman" w:cs="Times New Roman"/>
          <w:spacing w:val="-10"/>
          <w:sz w:val="22"/>
          <w:szCs w:val="22"/>
        </w:rPr>
        <w:t xml:space="preserve">; avec des compagnons de route partis d’ailleurs, des relais sont passés pour explorer, au-delà de ces premières applications, ce quelque chose qui constitue la pulsation, qui passe dans un couplage, qui est jeu dans le développement et le déclin, la substance même </w:t>
      </w:r>
      <w:r w:rsidR="00772324" w:rsidRPr="00D40662">
        <w:rPr>
          <w:rFonts w:ascii="Times New Roman" w:hAnsi="Times New Roman" w:cs="Times New Roman"/>
          <w:spacing w:val="-10"/>
          <w:sz w:val="22"/>
          <w:szCs w:val="22"/>
        </w:rPr>
        <w:t xml:space="preserve">de ce </w:t>
      </w:r>
      <w:r w:rsidRPr="00D40662">
        <w:rPr>
          <w:rFonts w:ascii="Times New Roman" w:hAnsi="Times New Roman" w:cs="Times New Roman"/>
          <w:spacing w:val="-10"/>
          <w:sz w:val="22"/>
          <w:szCs w:val="22"/>
        </w:rPr>
        <w:t>qui flue.</w:t>
      </w:r>
    </w:p>
    <w:p w:rsidR="00610392" w:rsidRPr="00D40662" w:rsidRDefault="00610392" w:rsidP="00610392">
      <w:pPr>
        <w:spacing w:line="240" w:lineRule="exact"/>
        <w:ind w:right="57" w:firstLine="397"/>
        <w:jc w:val="both"/>
        <w:rPr>
          <w:rFonts w:ascii="Times New Roman" w:hAnsi="Times New Roman" w:cs="Times New Roman"/>
          <w:b/>
          <w:bCs/>
          <w:snapToGrid w:val="0"/>
          <w:spacing w:val="-10"/>
          <w:sz w:val="22"/>
          <w:szCs w:val="22"/>
        </w:rPr>
        <w:sectPr w:rsidR="00610392" w:rsidRPr="00D40662" w:rsidSect="00B4222C">
          <w:headerReference w:type="default" r:id="rId47"/>
          <w:footnotePr>
            <w:numRestart w:val="eachPage"/>
          </w:footnotePr>
          <w:type w:val="oddPage"/>
          <w:pgSz w:w="8391" w:h="11906" w:code="11"/>
          <w:pgMar w:top="1134" w:right="1021" w:bottom="1134" w:left="1021" w:header="851" w:footer="851" w:gutter="113"/>
          <w:cols w:space="708"/>
          <w:titlePg/>
          <w:docGrid w:linePitch="360"/>
        </w:sectPr>
      </w:pPr>
    </w:p>
    <w:p w:rsidR="00864A29" w:rsidRPr="00D40662" w:rsidRDefault="00864A29" w:rsidP="008E1F52">
      <w:pPr>
        <w:adjustRightInd w:val="0"/>
        <w:snapToGrid w:val="0"/>
        <w:spacing w:line="240" w:lineRule="exact"/>
        <w:jc w:val="center"/>
        <w:rPr>
          <w:rFonts w:ascii="Times New Roman" w:hAnsi="Times New Roman" w:cs="Times New Roman"/>
          <w:b/>
          <w:bCs/>
          <w:snapToGrid w:val="0"/>
          <w:spacing w:val="-10"/>
          <w:sz w:val="28"/>
          <w:szCs w:val="28"/>
        </w:rPr>
      </w:pPr>
      <w:r w:rsidRPr="00D40662">
        <w:rPr>
          <w:rFonts w:ascii="Times New Roman" w:hAnsi="Times New Roman" w:cs="Times New Roman"/>
          <w:b/>
          <w:bCs/>
          <w:snapToGrid w:val="0"/>
          <w:spacing w:val="-10"/>
          <w:sz w:val="28"/>
          <w:szCs w:val="28"/>
        </w:rPr>
        <w:t>Auteurs</w:t>
      </w:r>
    </w:p>
    <w:p w:rsidR="00864A29" w:rsidRPr="00D40662" w:rsidRDefault="00864A29" w:rsidP="00FE5384">
      <w:pPr>
        <w:adjustRightInd w:val="0"/>
        <w:snapToGrid w:val="0"/>
        <w:spacing w:line="240" w:lineRule="exact"/>
        <w:ind w:firstLine="397"/>
        <w:jc w:val="both"/>
        <w:rPr>
          <w:rFonts w:ascii="Times New Roman" w:hAnsi="Times New Roman" w:cs="Times New Roman"/>
          <w:bCs/>
          <w:i/>
          <w:snapToGrid w:val="0"/>
          <w:spacing w:val="-10"/>
          <w:sz w:val="22"/>
          <w:szCs w:val="22"/>
        </w:rPr>
      </w:pPr>
    </w:p>
    <w:p w:rsidR="00B8374F" w:rsidRPr="00D40662" w:rsidRDefault="00B8374F" w:rsidP="00FE5384">
      <w:pPr>
        <w:adjustRightInd w:val="0"/>
        <w:snapToGrid w:val="0"/>
        <w:spacing w:line="240" w:lineRule="exact"/>
        <w:ind w:firstLine="397"/>
        <w:jc w:val="both"/>
        <w:rPr>
          <w:rFonts w:ascii="Times New Roman" w:hAnsi="Times New Roman" w:cs="Times New Roman"/>
          <w:snapToGrid w:val="0"/>
          <w:spacing w:val="-10"/>
          <w:sz w:val="22"/>
          <w:szCs w:val="22"/>
        </w:rPr>
      </w:pPr>
      <w:proofErr w:type="spellStart"/>
      <w:r w:rsidRPr="00D40662">
        <w:rPr>
          <w:rFonts w:ascii="Times New Roman" w:hAnsi="Times New Roman" w:cs="Times New Roman"/>
          <w:b/>
          <w:snapToGrid w:val="0"/>
          <w:spacing w:val="-10"/>
          <w:sz w:val="22"/>
          <w:szCs w:val="22"/>
        </w:rPr>
        <w:t>Aysegül</w:t>
      </w:r>
      <w:proofErr w:type="spellEnd"/>
      <w:r w:rsidRPr="00D40662">
        <w:rPr>
          <w:rFonts w:ascii="Times New Roman" w:hAnsi="Times New Roman" w:cs="Times New Roman"/>
          <w:b/>
          <w:snapToGrid w:val="0"/>
          <w:spacing w:val="-10"/>
          <w:sz w:val="22"/>
          <w:szCs w:val="22"/>
        </w:rPr>
        <w:t xml:space="preserve"> Cankat</w:t>
      </w:r>
      <w:r w:rsidR="00BF7E08">
        <w:rPr>
          <w:rFonts w:ascii="Times New Roman" w:hAnsi="Times New Roman" w:cs="Times New Roman"/>
          <w:b/>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Cankat</w:instrText>
      </w:r>
      <w:r w:rsidR="005E010D">
        <w:instrText xml:space="preserve">" </w:instrText>
      </w:r>
      <w:r w:rsidR="00BF7E08">
        <w:rPr>
          <w:rFonts w:ascii="Times New Roman" w:hAnsi="Times New Roman" w:cs="Times New Roman"/>
          <w:b/>
          <w:snapToGrid w:val="0"/>
          <w:spacing w:val="-10"/>
          <w:sz w:val="22"/>
          <w:szCs w:val="22"/>
        </w:rPr>
        <w:fldChar w:fldCharType="end"/>
      </w:r>
      <w:r w:rsidRPr="00D40662">
        <w:rPr>
          <w:rFonts w:ascii="Times New Roman" w:hAnsi="Times New Roman" w:cs="Times New Roman"/>
          <w:snapToGrid w:val="0"/>
          <w:spacing w:val="-10"/>
          <w:sz w:val="22"/>
          <w:szCs w:val="22"/>
        </w:rPr>
        <w:t xml:space="preserve"> est architecte, professeure à l</w:t>
      </w:r>
      <w:r w:rsidR="004601D9" w:rsidRPr="00D40662">
        <w:rPr>
          <w:rFonts w:ascii="Times New Roman" w:hAnsi="Times New Roman" w:cs="Times New Roman"/>
          <w:snapToGrid w:val="0"/>
          <w:spacing w:val="-10"/>
          <w:sz w:val="22"/>
          <w:szCs w:val="22"/>
        </w:rPr>
        <w:t>’</w:t>
      </w:r>
      <w:r w:rsidRPr="00D40662">
        <w:rPr>
          <w:rFonts w:ascii="Times New Roman" w:hAnsi="Times New Roman" w:cs="Times New Roman"/>
          <w:snapToGrid w:val="0"/>
          <w:spacing w:val="-10"/>
          <w:sz w:val="22"/>
          <w:szCs w:val="22"/>
        </w:rPr>
        <w:t>ENSA de Grenoble - Un</w:t>
      </w:r>
      <w:r w:rsidRPr="00D40662">
        <w:rPr>
          <w:rFonts w:ascii="Times New Roman" w:hAnsi="Times New Roman" w:cs="Times New Roman"/>
          <w:snapToGrid w:val="0"/>
          <w:spacing w:val="-10"/>
          <w:sz w:val="22"/>
          <w:szCs w:val="22"/>
        </w:rPr>
        <w:t>i</w:t>
      </w:r>
      <w:r w:rsidRPr="00D40662">
        <w:rPr>
          <w:rFonts w:ascii="Times New Roman" w:hAnsi="Times New Roman" w:cs="Times New Roman"/>
          <w:snapToGrid w:val="0"/>
          <w:spacing w:val="-10"/>
          <w:sz w:val="22"/>
          <w:szCs w:val="22"/>
        </w:rPr>
        <w:t>versité Grenoble Alpes, chercheure à l</w:t>
      </w:r>
      <w:r w:rsidR="004601D9" w:rsidRPr="00D40662">
        <w:rPr>
          <w:rFonts w:ascii="Times New Roman" w:hAnsi="Times New Roman" w:cs="Times New Roman"/>
          <w:snapToGrid w:val="0"/>
          <w:spacing w:val="-10"/>
          <w:sz w:val="22"/>
          <w:szCs w:val="22"/>
        </w:rPr>
        <w:t>’</w:t>
      </w:r>
      <w:r w:rsidRPr="00D40662">
        <w:rPr>
          <w:rFonts w:ascii="Times New Roman" w:hAnsi="Times New Roman" w:cs="Times New Roman"/>
          <w:snapToGrid w:val="0"/>
          <w:spacing w:val="-10"/>
          <w:sz w:val="22"/>
          <w:szCs w:val="22"/>
        </w:rPr>
        <w:t>Unité de recherche (</w:t>
      </w:r>
      <w:proofErr w:type="spellStart"/>
      <w:r w:rsidRPr="00D40662">
        <w:rPr>
          <w:rFonts w:ascii="Times New Roman" w:hAnsi="Times New Roman" w:cs="Times New Roman"/>
          <w:snapToGrid w:val="0"/>
          <w:spacing w:val="-10"/>
          <w:sz w:val="22"/>
          <w:szCs w:val="22"/>
        </w:rPr>
        <w:t>LabEx</w:t>
      </w:r>
      <w:proofErr w:type="spellEnd"/>
      <w:r w:rsidRPr="00D40662">
        <w:rPr>
          <w:rFonts w:ascii="Times New Roman" w:hAnsi="Times New Roman" w:cs="Times New Roman"/>
          <w:snapToGrid w:val="0"/>
          <w:spacing w:val="-10"/>
          <w:sz w:val="22"/>
          <w:szCs w:val="22"/>
        </w:rPr>
        <w:t>) AE&amp;CC (Architecture, Environnement et Cultures Constructives). Elle enseigne le projet en master et ses recherches s</w:t>
      </w:r>
      <w:r w:rsidR="004601D9" w:rsidRPr="00D40662">
        <w:rPr>
          <w:rFonts w:ascii="Times New Roman" w:hAnsi="Times New Roman" w:cs="Times New Roman"/>
          <w:snapToGrid w:val="0"/>
          <w:spacing w:val="-10"/>
          <w:sz w:val="22"/>
          <w:szCs w:val="22"/>
        </w:rPr>
        <w:t>’</w:t>
      </w:r>
      <w:proofErr w:type="spellStart"/>
      <w:r w:rsidRPr="00D40662">
        <w:rPr>
          <w:rFonts w:ascii="Times New Roman" w:hAnsi="Times New Roman" w:cs="Times New Roman"/>
          <w:snapToGrid w:val="0"/>
          <w:spacing w:val="-10"/>
          <w:sz w:val="22"/>
          <w:szCs w:val="22"/>
        </w:rPr>
        <w:t>inté</w:t>
      </w:r>
      <w:r w:rsidR="00510790">
        <w:rPr>
          <w:rFonts w:ascii="Times New Roman" w:hAnsi="Times New Roman" w:cs="Times New Roman"/>
          <w:snapToGrid w:val="0"/>
          <w:spacing w:val="-10"/>
          <w:sz w:val="22"/>
          <w:szCs w:val="22"/>
        </w:rPr>
        <w:softHyphen/>
      </w:r>
      <w:r w:rsidRPr="00D40662">
        <w:rPr>
          <w:rFonts w:ascii="Times New Roman" w:hAnsi="Times New Roman" w:cs="Times New Roman"/>
          <w:snapToGrid w:val="0"/>
          <w:spacing w:val="-10"/>
          <w:sz w:val="22"/>
          <w:szCs w:val="22"/>
        </w:rPr>
        <w:t>ressent</w:t>
      </w:r>
      <w:proofErr w:type="spellEnd"/>
      <w:r w:rsidRPr="00D40662">
        <w:rPr>
          <w:rFonts w:ascii="Times New Roman" w:hAnsi="Times New Roman" w:cs="Times New Roman"/>
          <w:snapToGrid w:val="0"/>
          <w:spacing w:val="-10"/>
          <w:sz w:val="22"/>
          <w:szCs w:val="22"/>
        </w:rPr>
        <w:t xml:space="preserve"> à l</w:t>
      </w:r>
      <w:r w:rsidR="004601D9" w:rsidRPr="00D40662">
        <w:rPr>
          <w:rFonts w:ascii="Times New Roman" w:hAnsi="Times New Roman" w:cs="Times New Roman"/>
          <w:snapToGrid w:val="0"/>
          <w:spacing w:val="-10"/>
          <w:sz w:val="22"/>
          <w:szCs w:val="22"/>
        </w:rPr>
        <w:t>’</w:t>
      </w:r>
      <w:r w:rsidRPr="00D40662">
        <w:rPr>
          <w:rFonts w:ascii="Times New Roman" w:hAnsi="Times New Roman" w:cs="Times New Roman"/>
          <w:snapToGrid w:val="0"/>
          <w:spacing w:val="-10"/>
          <w:sz w:val="22"/>
          <w:szCs w:val="22"/>
        </w:rPr>
        <w:t>habitat informel, aux espaces ouverts, aux outils de représentation et de théorisation.</w:t>
      </w:r>
    </w:p>
    <w:p w:rsidR="00B8374F" w:rsidRPr="00D40662" w:rsidRDefault="00B8374F" w:rsidP="00FE5384">
      <w:pPr>
        <w:adjustRightInd w:val="0"/>
        <w:snapToGrid w:val="0"/>
        <w:spacing w:line="240" w:lineRule="exact"/>
        <w:ind w:firstLine="397"/>
        <w:jc w:val="both"/>
        <w:rPr>
          <w:rFonts w:ascii="Times New Roman" w:hAnsi="Times New Roman" w:cs="Times New Roman"/>
          <w:snapToGrid w:val="0"/>
          <w:spacing w:val="-10"/>
          <w:sz w:val="22"/>
          <w:szCs w:val="22"/>
        </w:rPr>
      </w:pPr>
    </w:p>
    <w:p w:rsidR="00851FA5" w:rsidRPr="00D40662" w:rsidRDefault="00851FA5" w:rsidP="00FE5384">
      <w:pPr>
        <w:adjustRightInd w:val="0"/>
        <w:snapToGrid w:val="0"/>
        <w:spacing w:line="240" w:lineRule="exact"/>
        <w:ind w:firstLine="397"/>
        <w:jc w:val="both"/>
        <w:rPr>
          <w:rFonts w:ascii="Times New Roman" w:hAnsi="Times New Roman" w:cs="Times New Roman"/>
          <w:snapToGrid w:val="0"/>
          <w:spacing w:val="-10"/>
          <w:sz w:val="22"/>
          <w:szCs w:val="22"/>
        </w:rPr>
      </w:pPr>
      <w:r w:rsidRPr="00D40662">
        <w:rPr>
          <w:rFonts w:ascii="Times New Roman" w:hAnsi="Times New Roman" w:cs="Times New Roman"/>
          <w:b/>
          <w:iCs/>
          <w:snapToGrid w:val="0"/>
          <w:spacing w:val="-10"/>
          <w:sz w:val="22"/>
          <w:szCs w:val="22"/>
        </w:rPr>
        <w:t>Sylvain Bigot</w:t>
      </w:r>
      <w:r w:rsidR="00BF7E08">
        <w:rPr>
          <w:rFonts w:ascii="Times New Roman" w:hAnsi="Times New Roman" w:cs="Times New Roman"/>
          <w:b/>
          <w:i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Bigot</w:instrText>
      </w:r>
      <w:r w:rsidR="005E010D">
        <w:instrText xml:space="preserve">" </w:instrText>
      </w:r>
      <w:r w:rsidR="00BF7E08">
        <w:rPr>
          <w:rFonts w:ascii="Times New Roman" w:hAnsi="Times New Roman" w:cs="Times New Roman"/>
          <w:b/>
          <w:iCs/>
          <w:snapToGrid w:val="0"/>
          <w:spacing w:val="-10"/>
          <w:sz w:val="22"/>
          <w:szCs w:val="22"/>
        </w:rPr>
        <w:fldChar w:fldCharType="end"/>
      </w:r>
      <w:r w:rsidRPr="00D40662">
        <w:rPr>
          <w:rFonts w:ascii="Times New Roman" w:hAnsi="Times New Roman" w:cs="Times New Roman"/>
          <w:iCs/>
          <w:snapToGrid w:val="0"/>
          <w:spacing w:val="-10"/>
          <w:sz w:val="22"/>
          <w:szCs w:val="22"/>
        </w:rPr>
        <w:t xml:space="preserve"> est professeur de géographie à l</w:t>
      </w:r>
      <w:r w:rsidR="004601D9" w:rsidRPr="00D40662">
        <w:rPr>
          <w:rFonts w:ascii="Times New Roman" w:hAnsi="Times New Roman" w:cs="Times New Roman"/>
          <w:iCs/>
          <w:snapToGrid w:val="0"/>
          <w:spacing w:val="-10"/>
          <w:sz w:val="22"/>
          <w:szCs w:val="22"/>
        </w:rPr>
        <w:t>’</w:t>
      </w:r>
      <w:r w:rsidRPr="00D40662">
        <w:rPr>
          <w:rFonts w:ascii="Times New Roman" w:hAnsi="Times New Roman" w:cs="Times New Roman"/>
          <w:iCs/>
          <w:snapToGrid w:val="0"/>
          <w:spacing w:val="-10"/>
          <w:sz w:val="22"/>
          <w:szCs w:val="22"/>
        </w:rPr>
        <w:t>Université Grenoble Alpes et chercheur à l</w:t>
      </w:r>
      <w:r w:rsidR="004601D9" w:rsidRPr="00D40662">
        <w:rPr>
          <w:rFonts w:ascii="Times New Roman" w:hAnsi="Times New Roman" w:cs="Times New Roman"/>
          <w:iCs/>
          <w:snapToGrid w:val="0"/>
          <w:spacing w:val="-10"/>
          <w:sz w:val="22"/>
          <w:szCs w:val="22"/>
        </w:rPr>
        <w:t>’</w:t>
      </w:r>
      <w:r w:rsidRPr="00D40662">
        <w:rPr>
          <w:rFonts w:ascii="Times New Roman" w:hAnsi="Times New Roman" w:cs="Times New Roman"/>
          <w:iCs/>
          <w:snapToGrid w:val="0"/>
          <w:spacing w:val="-10"/>
          <w:sz w:val="22"/>
          <w:szCs w:val="22"/>
        </w:rPr>
        <w:t>IGE (Institut des Géosciences de l</w:t>
      </w:r>
      <w:r w:rsidR="004601D9" w:rsidRPr="00D40662">
        <w:rPr>
          <w:rFonts w:ascii="Times New Roman" w:hAnsi="Times New Roman" w:cs="Times New Roman"/>
          <w:iCs/>
          <w:snapToGrid w:val="0"/>
          <w:spacing w:val="-10"/>
          <w:sz w:val="22"/>
          <w:szCs w:val="22"/>
        </w:rPr>
        <w:t>’</w:t>
      </w:r>
      <w:proofErr w:type="spellStart"/>
      <w:r w:rsidRPr="00D40662">
        <w:rPr>
          <w:rFonts w:ascii="Times New Roman" w:hAnsi="Times New Roman" w:cs="Times New Roman"/>
          <w:iCs/>
          <w:snapToGrid w:val="0"/>
          <w:spacing w:val="-10"/>
          <w:sz w:val="22"/>
          <w:szCs w:val="22"/>
        </w:rPr>
        <w:t>Envi</w:t>
      </w:r>
      <w:r w:rsidR="00510790">
        <w:rPr>
          <w:rFonts w:ascii="Times New Roman" w:hAnsi="Times New Roman" w:cs="Times New Roman"/>
          <w:iCs/>
          <w:snapToGrid w:val="0"/>
          <w:spacing w:val="-10"/>
          <w:sz w:val="22"/>
          <w:szCs w:val="22"/>
        </w:rPr>
        <w:softHyphen/>
      </w:r>
      <w:r w:rsidRPr="00D40662">
        <w:rPr>
          <w:rFonts w:ascii="Times New Roman" w:hAnsi="Times New Roman" w:cs="Times New Roman"/>
          <w:iCs/>
          <w:snapToGrid w:val="0"/>
          <w:spacing w:val="-10"/>
          <w:sz w:val="22"/>
          <w:szCs w:val="22"/>
        </w:rPr>
        <w:t>ronnement</w:t>
      </w:r>
      <w:proofErr w:type="spellEnd"/>
      <w:r w:rsidRPr="00D40662">
        <w:rPr>
          <w:rFonts w:ascii="Times New Roman" w:hAnsi="Times New Roman" w:cs="Times New Roman"/>
          <w:iCs/>
          <w:snapToGrid w:val="0"/>
          <w:spacing w:val="-10"/>
          <w:sz w:val="22"/>
          <w:szCs w:val="22"/>
        </w:rPr>
        <w:t>, UMR 5001). Spécialiste de climatologie tropicale, ses travaux concernent surtout les interactions entre la variabilité climatique observée en Afrique tropicale et les variations</w:t>
      </w:r>
      <w:r w:rsidR="00510790">
        <w:rPr>
          <w:rFonts w:ascii="Times New Roman" w:hAnsi="Times New Roman" w:cs="Times New Roman"/>
          <w:iCs/>
          <w:snapToGrid w:val="0"/>
          <w:spacing w:val="-10"/>
          <w:sz w:val="22"/>
          <w:szCs w:val="22"/>
        </w:rPr>
        <w:t xml:space="preserve"> </w:t>
      </w:r>
      <w:r w:rsidRPr="00D40662">
        <w:rPr>
          <w:rFonts w:ascii="Times New Roman" w:hAnsi="Times New Roman" w:cs="Times New Roman"/>
          <w:iCs/>
          <w:snapToGrid w:val="0"/>
          <w:spacing w:val="-10"/>
          <w:sz w:val="22"/>
          <w:szCs w:val="22"/>
        </w:rPr>
        <w:t>des</w:t>
      </w:r>
      <w:r w:rsidR="00510790">
        <w:rPr>
          <w:rFonts w:ascii="Times New Roman" w:hAnsi="Times New Roman" w:cs="Times New Roman"/>
          <w:iCs/>
          <w:snapToGrid w:val="0"/>
          <w:spacing w:val="-10"/>
          <w:sz w:val="22"/>
          <w:szCs w:val="22"/>
        </w:rPr>
        <w:t xml:space="preserve"> </w:t>
      </w:r>
      <w:proofErr w:type="spellStart"/>
      <w:r w:rsidRPr="00D40662">
        <w:rPr>
          <w:rFonts w:ascii="Times New Roman" w:hAnsi="Times New Roman" w:cs="Times New Roman"/>
          <w:iCs/>
          <w:snapToGrid w:val="0"/>
          <w:spacing w:val="-10"/>
          <w:sz w:val="22"/>
          <w:szCs w:val="22"/>
        </w:rPr>
        <w:t>agrosystèmes</w:t>
      </w:r>
      <w:proofErr w:type="spellEnd"/>
      <w:r w:rsidR="00510790">
        <w:rPr>
          <w:rFonts w:ascii="Times New Roman" w:hAnsi="Times New Roman" w:cs="Times New Roman"/>
          <w:iCs/>
          <w:snapToGrid w:val="0"/>
          <w:spacing w:val="-10"/>
          <w:sz w:val="22"/>
          <w:szCs w:val="22"/>
        </w:rPr>
        <w:t xml:space="preserve"> </w:t>
      </w:r>
      <w:r w:rsidRPr="00D40662">
        <w:rPr>
          <w:rFonts w:ascii="Times New Roman" w:hAnsi="Times New Roman" w:cs="Times New Roman"/>
          <w:iCs/>
          <w:snapToGrid w:val="0"/>
          <w:spacing w:val="-10"/>
          <w:sz w:val="22"/>
          <w:szCs w:val="22"/>
        </w:rPr>
        <w:t>forestiers (phénologie, déforestation, sensibilité aux incendies).</w:t>
      </w:r>
    </w:p>
    <w:p w:rsidR="00851FA5" w:rsidRPr="00D40662" w:rsidRDefault="00851FA5" w:rsidP="00FE5384">
      <w:pPr>
        <w:adjustRightInd w:val="0"/>
        <w:snapToGrid w:val="0"/>
        <w:spacing w:line="240" w:lineRule="exact"/>
        <w:ind w:firstLine="397"/>
        <w:jc w:val="both"/>
        <w:rPr>
          <w:rFonts w:ascii="Times New Roman" w:hAnsi="Times New Roman" w:cs="Times New Roman"/>
          <w:b/>
          <w:bCs/>
          <w:snapToGrid w:val="0"/>
          <w:spacing w:val="-10"/>
          <w:sz w:val="22"/>
          <w:szCs w:val="22"/>
        </w:rPr>
      </w:pPr>
    </w:p>
    <w:p w:rsidR="003C1AAB" w:rsidRPr="00D40662" w:rsidRDefault="003C1AAB"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D40662">
        <w:rPr>
          <w:rFonts w:ascii="Times New Roman" w:hAnsi="Times New Roman" w:cs="Times New Roman"/>
          <w:b/>
          <w:bCs/>
          <w:snapToGrid w:val="0"/>
          <w:spacing w:val="-10"/>
          <w:sz w:val="22"/>
          <w:szCs w:val="22"/>
        </w:rPr>
        <w:t>Christian Graff</w:t>
      </w:r>
      <w:r w:rsidR="00BF7E08">
        <w:rPr>
          <w:rFonts w:ascii="Times New Roman" w:hAnsi="Times New Roman" w:cs="Times New Roman"/>
          <w:b/>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Graff</w:instrText>
      </w:r>
      <w:r w:rsidR="005E010D">
        <w:instrText xml:space="preserve">" </w:instrText>
      </w:r>
      <w:r w:rsidR="00BF7E08">
        <w:rPr>
          <w:rFonts w:ascii="Times New Roman" w:hAnsi="Times New Roman" w:cs="Times New Roman"/>
          <w:b/>
          <w:bCs/>
          <w:snapToGrid w:val="0"/>
          <w:spacing w:val="-10"/>
          <w:sz w:val="22"/>
          <w:szCs w:val="22"/>
        </w:rPr>
        <w:fldChar w:fldCharType="end"/>
      </w:r>
      <w:r w:rsidRPr="00D40662">
        <w:rPr>
          <w:rFonts w:ascii="Times New Roman" w:hAnsi="Times New Roman" w:cs="Times New Roman"/>
          <w:bCs/>
          <w:snapToGrid w:val="0"/>
          <w:spacing w:val="-10"/>
          <w:sz w:val="22"/>
          <w:szCs w:val="22"/>
        </w:rPr>
        <w:t xml:space="preserve"> est biologiste du comportement (éthologie, </w:t>
      </w:r>
      <w:proofErr w:type="spellStart"/>
      <w:r w:rsidRPr="00D40662">
        <w:rPr>
          <w:rFonts w:ascii="Times New Roman" w:hAnsi="Times New Roman" w:cs="Times New Roman"/>
          <w:bCs/>
          <w:snapToGrid w:val="0"/>
          <w:spacing w:val="-10"/>
          <w:sz w:val="22"/>
          <w:szCs w:val="22"/>
        </w:rPr>
        <w:t>psychoph</w:t>
      </w:r>
      <w:r w:rsidRPr="00D40662">
        <w:rPr>
          <w:rFonts w:ascii="Times New Roman" w:hAnsi="Times New Roman" w:cs="Times New Roman"/>
          <w:bCs/>
          <w:snapToGrid w:val="0"/>
          <w:spacing w:val="-10"/>
          <w:sz w:val="22"/>
          <w:szCs w:val="22"/>
        </w:rPr>
        <w:t>y</w:t>
      </w:r>
      <w:r w:rsidRPr="00D40662">
        <w:rPr>
          <w:rFonts w:ascii="Times New Roman" w:hAnsi="Times New Roman" w:cs="Times New Roman"/>
          <w:bCs/>
          <w:snapToGrid w:val="0"/>
          <w:spacing w:val="-10"/>
          <w:sz w:val="22"/>
          <w:szCs w:val="22"/>
        </w:rPr>
        <w:t>sique</w:t>
      </w:r>
      <w:proofErr w:type="spellEnd"/>
      <w:r w:rsidRPr="00D40662">
        <w:rPr>
          <w:rFonts w:ascii="Times New Roman" w:hAnsi="Times New Roman" w:cs="Times New Roman"/>
          <w:bCs/>
          <w:snapToGrid w:val="0"/>
          <w:spacing w:val="-10"/>
          <w:sz w:val="22"/>
          <w:szCs w:val="22"/>
        </w:rPr>
        <w:t>) à l</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Université Grenoble Alpes, Laboratoire L</w:t>
      </w:r>
      <w:r w:rsidR="004632FF" w:rsidRPr="00D40662">
        <w:rPr>
          <w:rFonts w:ascii="Times New Roman" w:hAnsi="Times New Roman" w:cs="Times New Roman"/>
          <w:bCs/>
          <w:snapToGrid w:val="0"/>
          <w:spacing w:val="-10"/>
          <w:sz w:val="22"/>
          <w:szCs w:val="22"/>
        </w:rPr>
        <w:t>P</w:t>
      </w:r>
      <w:r w:rsidRPr="00D40662">
        <w:rPr>
          <w:rFonts w:ascii="Times New Roman" w:hAnsi="Times New Roman" w:cs="Times New Roman"/>
          <w:bCs/>
          <w:snapToGrid w:val="0"/>
          <w:spacing w:val="-10"/>
          <w:sz w:val="22"/>
          <w:szCs w:val="22"/>
        </w:rPr>
        <w:t xml:space="preserve">NC (Laboratoire de psychologie et </w:t>
      </w:r>
      <w:proofErr w:type="spellStart"/>
      <w:r w:rsidRPr="00D40662">
        <w:rPr>
          <w:rFonts w:ascii="Times New Roman" w:hAnsi="Times New Roman" w:cs="Times New Roman"/>
          <w:bCs/>
          <w:snapToGrid w:val="0"/>
          <w:spacing w:val="-10"/>
          <w:sz w:val="22"/>
          <w:szCs w:val="22"/>
        </w:rPr>
        <w:t>neuro</w:t>
      </w:r>
      <w:proofErr w:type="spellEnd"/>
      <w:r w:rsidRPr="00D40662">
        <w:rPr>
          <w:rFonts w:ascii="Times New Roman" w:hAnsi="Times New Roman" w:cs="Times New Roman"/>
          <w:bCs/>
          <w:snapToGrid w:val="0"/>
          <w:spacing w:val="-10"/>
          <w:sz w:val="22"/>
          <w:szCs w:val="22"/>
        </w:rPr>
        <w:t>-cognition). Ses enseignements de la biologie s</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adressent aux sciences humaines ; sa recherche concerne les liens entre action et perce</w:t>
      </w:r>
      <w:r w:rsidRPr="00D40662">
        <w:rPr>
          <w:rFonts w:ascii="Times New Roman" w:hAnsi="Times New Roman" w:cs="Times New Roman"/>
          <w:bCs/>
          <w:snapToGrid w:val="0"/>
          <w:spacing w:val="-10"/>
          <w:sz w:val="22"/>
          <w:szCs w:val="22"/>
        </w:rPr>
        <w:t>p</w:t>
      </w:r>
      <w:r w:rsidRPr="00D40662">
        <w:rPr>
          <w:rFonts w:ascii="Times New Roman" w:hAnsi="Times New Roman" w:cs="Times New Roman"/>
          <w:bCs/>
          <w:snapToGrid w:val="0"/>
          <w:spacing w:val="-10"/>
          <w:sz w:val="22"/>
          <w:szCs w:val="22"/>
        </w:rPr>
        <w:t>tion. Après s</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être focalisé sur l</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étude du rythme irrégulier de micro-décharges de poissons électriques, il se consacre à l</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amélioration sensorielle.</w:t>
      </w:r>
    </w:p>
    <w:p w:rsidR="00F337BC" w:rsidRPr="00D40662" w:rsidRDefault="00F337BC"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F337BC" w:rsidRPr="00D40662" w:rsidRDefault="00F337BC"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D40662">
        <w:rPr>
          <w:rFonts w:ascii="Times New Roman" w:hAnsi="Times New Roman" w:cs="Times New Roman"/>
          <w:b/>
          <w:bCs/>
          <w:snapToGrid w:val="0"/>
          <w:spacing w:val="-10"/>
          <w:sz w:val="22"/>
          <w:szCs w:val="22"/>
        </w:rPr>
        <w:t>Luc Gwiazdzinski</w:t>
      </w:r>
      <w:r w:rsidR="00BF7E08">
        <w:rPr>
          <w:rFonts w:ascii="Times New Roman" w:hAnsi="Times New Roman" w:cs="Times New Roman"/>
          <w:b/>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Gwiazdzinski</w:instrText>
      </w:r>
      <w:r w:rsidR="005E010D">
        <w:instrText xml:space="preserve">" </w:instrText>
      </w:r>
      <w:r w:rsidR="00BF7E08">
        <w:rPr>
          <w:rFonts w:ascii="Times New Roman" w:hAnsi="Times New Roman" w:cs="Times New Roman"/>
          <w:b/>
          <w:bCs/>
          <w:snapToGrid w:val="0"/>
          <w:spacing w:val="-10"/>
          <w:sz w:val="22"/>
          <w:szCs w:val="22"/>
        </w:rPr>
        <w:fldChar w:fldCharType="end"/>
      </w:r>
      <w:r w:rsidR="005A240A" w:rsidRPr="00D40662">
        <w:rPr>
          <w:rFonts w:ascii="Times New Roman" w:hAnsi="Times New Roman" w:cs="Times New Roman"/>
          <w:b/>
          <w:bCs/>
          <w:snapToGrid w:val="0"/>
          <w:spacing w:val="-10"/>
          <w:sz w:val="22"/>
          <w:szCs w:val="22"/>
        </w:rPr>
        <w:t xml:space="preserve"> </w:t>
      </w:r>
      <w:r w:rsidRPr="00D40662">
        <w:rPr>
          <w:rFonts w:ascii="Times New Roman" w:hAnsi="Times New Roman" w:cs="Times New Roman"/>
          <w:bCs/>
          <w:snapToGrid w:val="0"/>
          <w:spacing w:val="-10"/>
          <w:sz w:val="22"/>
          <w:szCs w:val="22"/>
        </w:rPr>
        <w:t>est géographe, professeur à l</w:t>
      </w:r>
      <w:r w:rsidR="004601D9" w:rsidRPr="00D40662">
        <w:rPr>
          <w:rFonts w:ascii="Times New Roman" w:hAnsi="Times New Roman" w:cs="Times New Roman"/>
          <w:bCs/>
          <w:snapToGrid w:val="0"/>
          <w:spacing w:val="-10"/>
          <w:sz w:val="22"/>
          <w:szCs w:val="22"/>
        </w:rPr>
        <w:t>’</w:t>
      </w:r>
      <w:proofErr w:type="spellStart"/>
      <w:r w:rsidRPr="00D40662">
        <w:rPr>
          <w:rFonts w:ascii="Times New Roman" w:hAnsi="Times New Roman" w:cs="Times New Roman"/>
          <w:bCs/>
          <w:snapToGrid w:val="0"/>
          <w:spacing w:val="-10"/>
          <w:sz w:val="22"/>
          <w:szCs w:val="22"/>
        </w:rPr>
        <w:t>Ecole</w:t>
      </w:r>
      <w:proofErr w:type="spellEnd"/>
      <w:r w:rsidRPr="00D40662">
        <w:rPr>
          <w:rFonts w:ascii="Times New Roman" w:hAnsi="Times New Roman" w:cs="Times New Roman"/>
          <w:bCs/>
          <w:snapToGrid w:val="0"/>
          <w:spacing w:val="-10"/>
          <w:sz w:val="22"/>
          <w:szCs w:val="22"/>
        </w:rPr>
        <w:t xml:space="preserve"> nationale sup</w:t>
      </w:r>
      <w:r w:rsidRPr="00D40662">
        <w:rPr>
          <w:rFonts w:ascii="Times New Roman" w:hAnsi="Times New Roman" w:cs="Times New Roman"/>
          <w:bCs/>
          <w:snapToGrid w:val="0"/>
          <w:spacing w:val="-10"/>
          <w:sz w:val="22"/>
          <w:szCs w:val="22"/>
        </w:rPr>
        <w:t>é</w:t>
      </w:r>
      <w:r w:rsidRPr="00D40662">
        <w:rPr>
          <w:rFonts w:ascii="Times New Roman" w:hAnsi="Times New Roman" w:cs="Times New Roman"/>
          <w:bCs/>
          <w:snapToGrid w:val="0"/>
          <w:spacing w:val="-10"/>
          <w:sz w:val="22"/>
          <w:szCs w:val="22"/>
        </w:rPr>
        <w:t>rieure d</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arch</w:t>
      </w:r>
      <w:r w:rsidR="00FD59BF" w:rsidRPr="00D40662">
        <w:rPr>
          <w:rFonts w:ascii="Times New Roman" w:hAnsi="Times New Roman" w:cs="Times New Roman"/>
          <w:bCs/>
          <w:snapToGrid w:val="0"/>
          <w:spacing w:val="-10"/>
          <w:sz w:val="22"/>
          <w:szCs w:val="22"/>
        </w:rPr>
        <w:t>i</w:t>
      </w:r>
      <w:r w:rsidRPr="00D40662">
        <w:rPr>
          <w:rFonts w:ascii="Times New Roman" w:hAnsi="Times New Roman" w:cs="Times New Roman"/>
          <w:bCs/>
          <w:snapToGrid w:val="0"/>
          <w:spacing w:val="-10"/>
          <w:sz w:val="22"/>
          <w:szCs w:val="22"/>
        </w:rPr>
        <w:t>tecture de Toulouse. Chercheur au LRA, ses travaux portent notamment sur les temporalités, les mobilités et les rythmes.</w:t>
      </w:r>
    </w:p>
    <w:p w:rsidR="00851FA5" w:rsidRPr="00D40662" w:rsidRDefault="00851FA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51FA5" w:rsidRDefault="00851FA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D40662">
        <w:rPr>
          <w:rFonts w:ascii="Times New Roman" w:hAnsi="Times New Roman" w:cs="Times New Roman"/>
          <w:b/>
          <w:bCs/>
          <w:snapToGrid w:val="0"/>
          <w:spacing w:val="-10"/>
          <w:sz w:val="22"/>
          <w:szCs w:val="22"/>
        </w:rPr>
        <w:t>Olivier Soubeyran</w:t>
      </w:r>
      <w:r w:rsidR="00BF7E08">
        <w:rPr>
          <w:rFonts w:ascii="Times New Roman" w:hAnsi="Times New Roman" w:cs="Times New Roman"/>
          <w:b/>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Soubeyran</w:instrText>
      </w:r>
      <w:r w:rsidR="005E010D">
        <w:instrText xml:space="preserve">" </w:instrText>
      </w:r>
      <w:r w:rsidR="00BF7E08">
        <w:rPr>
          <w:rFonts w:ascii="Times New Roman" w:hAnsi="Times New Roman" w:cs="Times New Roman"/>
          <w:b/>
          <w:bCs/>
          <w:snapToGrid w:val="0"/>
          <w:spacing w:val="-10"/>
          <w:sz w:val="22"/>
          <w:szCs w:val="22"/>
        </w:rPr>
        <w:fldChar w:fldCharType="end"/>
      </w:r>
      <w:r w:rsidRPr="00D40662">
        <w:rPr>
          <w:rFonts w:ascii="Times New Roman" w:hAnsi="Times New Roman" w:cs="Times New Roman"/>
          <w:bCs/>
          <w:snapToGrid w:val="0"/>
          <w:spacing w:val="-10"/>
          <w:sz w:val="22"/>
          <w:szCs w:val="22"/>
        </w:rPr>
        <w:t xml:space="preserve"> est géographe, professeur émérite de l</w:t>
      </w:r>
      <w:r w:rsidR="004601D9" w:rsidRPr="00D40662">
        <w:rPr>
          <w:rFonts w:ascii="Times New Roman" w:hAnsi="Times New Roman" w:cs="Times New Roman"/>
          <w:bCs/>
          <w:snapToGrid w:val="0"/>
          <w:spacing w:val="-10"/>
          <w:sz w:val="22"/>
          <w:szCs w:val="22"/>
        </w:rPr>
        <w:t>’</w:t>
      </w:r>
      <w:proofErr w:type="spellStart"/>
      <w:r w:rsidRPr="00D40662">
        <w:rPr>
          <w:rFonts w:ascii="Times New Roman" w:hAnsi="Times New Roman" w:cs="Times New Roman"/>
          <w:bCs/>
          <w:snapToGrid w:val="0"/>
          <w:spacing w:val="-10"/>
          <w:sz w:val="22"/>
          <w:szCs w:val="22"/>
        </w:rPr>
        <w:t>uni</w:t>
      </w:r>
      <w:r w:rsidR="00510790">
        <w:rPr>
          <w:rFonts w:ascii="Times New Roman" w:hAnsi="Times New Roman" w:cs="Times New Roman"/>
          <w:bCs/>
          <w:snapToGrid w:val="0"/>
          <w:spacing w:val="-10"/>
          <w:sz w:val="22"/>
          <w:szCs w:val="22"/>
        </w:rPr>
        <w:softHyphen/>
      </w:r>
      <w:r w:rsidRPr="00D40662">
        <w:rPr>
          <w:rFonts w:ascii="Times New Roman" w:hAnsi="Times New Roman" w:cs="Times New Roman"/>
          <w:bCs/>
          <w:snapToGrid w:val="0"/>
          <w:spacing w:val="-10"/>
          <w:sz w:val="22"/>
          <w:szCs w:val="22"/>
        </w:rPr>
        <w:t>versité</w:t>
      </w:r>
      <w:proofErr w:type="spellEnd"/>
      <w:r w:rsidRPr="00D40662">
        <w:rPr>
          <w:rFonts w:ascii="Times New Roman" w:hAnsi="Times New Roman" w:cs="Times New Roman"/>
          <w:bCs/>
          <w:snapToGrid w:val="0"/>
          <w:spacing w:val="-10"/>
          <w:sz w:val="22"/>
          <w:szCs w:val="22"/>
        </w:rPr>
        <w:t xml:space="preserve"> Gr</w:t>
      </w:r>
      <w:r w:rsidRPr="00D40662">
        <w:rPr>
          <w:rFonts w:ascii="Times New Roman" w:hAnsi="Times New Roman" w:cs="Times New Roman"/>
          <w:bCs/>
          <w:snapToGrid w:val="0"/>
          <w:spacing w:val="-10"/>
          <w:sz w:val="22"/>
          <w:szCs w:val="22"/>
        </w:rPr>
        <w:t>e</w:t>
      </w:r>
      <w:r w:rsidRPr="00D40662">
        <w:rPr>
          <w:rFonts w:ascii="Times New Roman" w:hAnsi="Times New Roman" w:cs="Times New Roman"/>
          <w:bCs/>
          <w:snapToGrid w:val="0"/>
          <w:spacing w:val="-10"/>
          <w:sz w:val="22"/>
          <w:szCs w:val="22"/>
        </w:rPr>
        <w:t xml:space="preserve">noble Alpes. Ses enseignements, recherches et publications portent sur les théories de la planification environnementale, la prospective, les conséquences du changement climatique, et les relations entre la pensée aménagiste et la pensée géographique. Avec Vincent </w:t>
      </w:r>
      <w:proofErr w:type="spellStart"/>
      <w:r w:rsidRPr="00D40662">
        <w:rPr>
          <w:rFonts w:ascii="Times New Roman" w:hAnsi="Times New Roman" w:cs="Times New Roman"/>
          <w:bCs/>
          <w:snapToGrid w:val="0"/>
          <w:spacing w:val="-10"/>
          <w:sz w:val="22"/>
          <w:szCs w:val="22"/>
        </w:rPr>
        <w:t>Berdoulay</w:t>
      </w:r>
      <w:proofErr w:type="spellEnd"/>
      <w:r w:rsidR="00BF7E08">
        <w:rPr>
          <w:rFonts w:ascii="Times New Roman" w:hAnsi="Times New Roman" w:cs="Times New Roman"/>
          <w:bCs/>
          <w:snapToGrid w:val="0"/>
          <w:spacing w:val="-10"/>
          <w:sz w:val="22"/>
          <w:szCs w:val="22"/>
        </w:rPr>
        <w:fldChar w:fldCharType="begin"/>
      </w:r>
      <w:r w:rsidR="006F0F31">
        <w:instrText xml:space="preserve"> XE "</w:instrText>
      </w:r>
      <w:r w:rsidR="006F0F31" w:rsidRPr="00AE256A">
        <w:rPr>
          <w:rFonts w:ascii="Times New Roman" w:hAnsi="Times New Roman" w:cs="Times New Roman"/>
          <w:bCs/>
          <w:snapToGrid w:val="0"/>
          <w:spacing w:val="-10"/>
          <w:sz w:val="22"/>
          <w:szCs w:val="22"/>
        </w:rPr>
        <w:instrText>Berdoulay</w:instrText>
      </w:r>
      <w:r w:rsidR="006F0F31">
        <w:instrText xml:space="preserve">" </w:instrText>
      </w:r>
      <w:r w:rsidR="00BF7E08">
        <w:rPr>
          <w:rFonts w:ascii="Times New Roman" w:hAnsi="Times New Roman" w:cs="Times New Roman"/>
          <w:bCs/>
          <w:snapToGrid w:val="0"/>
          <w:spacing w:val="-10"/>
          <w:sz w:val="22"/>
          <w:szCs w:val="22"/>
        </w:rPr>
        <w:fldChar w:fldCharType="end"/>
      </w:r>
      <w:r w:rsidRPr="00D40662">
        <w:rPr>
          <w:rFonts w:ascii="Times New Roman" w:hAnsi="Times New Roman" w:cs="Times New Roman"/>
          <w:bCs/>
          <w:snapToGrid w:val="0"/>
          <w:spacing w:val="-10"/>
          <w:sz w:val="22"/>
          <w:szCs w:val="22"/>
        </w:rPr>
        <w:t>, il vient de publier</w:t>
      </w:r>
      <w:r w:rsidR="00510790">
        <w:rPr>
          <w:rFonts w:ascii="Times New Roman" w:hAnsi="Times New Roman" w:cs="Times New Roman"/>
          <w:bCs/>
          <w:snapToGrid w:val="0"/>
          <w:spacing w:val="-10"/>
          <w:sz w:val="22"/>
          <w:szCs w:val="22"/>
        </w:rPr>
        <w:t xml:space="preserve"> </w:t>
      </w:r>
      <w:r w:rsidRPr="00D40662">
        <w:rPr>
          <w:rFonts w:ascii="Times New Roman" w:hAnsi="Times New Roman" w:cs="Times New Roman"/>
          <w:bCs/>
          <w:i/>
          <w:snapToGrid w:val="0"/>
          <w:spacing w:val="-10"/>
          <w:sz w:val="22"/>
          <w:szCs w:val="22"/>
        </w:rPr>
        <w:t>L</w:t>
      </w:r>
      <w:r w:rsidR="004601D9" w:rsidRPr="00D40662">
        <w:rPr>
          <w:rFonts w:ascii="Times New Roman" w:hAnsi="Times New Roman" w:cs="Times New Roman"/>
          <w:bCs/>
          <w:i/>
          <w:snapToGrid w:val="0"/>
          <w:spacing w:val="-10"/>
          <w:sz w:val="22"/>
          <w:szCs w:val="22"/>
        </w:rPr>
        <w:t>’</w:t>
      </w:r>
      <w:r w:rsidRPr="00D40662">
        <w:rPr>
          <w:rFonts w:ascii="Times New Roman" w:hAnsi="Times New Roman" w:cs="Times New Roman"/>
          <w:bCs/>
          <w:i/>
          <w:snapToGrid w:val="0"/>
          <w:spacing w:val="-10"/>
          <w:sz w:val="22"/>
          <w:szCs w:val="22"/>
        </w:rPr>
        <w:t>aménagement face à la menace climatique, Le défi de l</w:t>
      </w:r>
      <w:r w:rsidR="004601D9" w:rsidRPr="00D40662">
        <w:rPr>
          <w:rFonts w:ascii="Times New Roman" w:hAnsi="Times New Roman" w:cs="Times New Roman"/>
          <w:bCs/>
          <w:i/>
          <w:snapToGrid w:val="0"/>
          <w:spacing w:val="-10"/>
          <w:sz w:val="22"/>
          <w:szCs w:val="22"/>
        </w:rPr>
        <w:t>’</w:t>
      </w:r>
      <w:r w:rsidRPr="00D40662">
        <w:rPr>
          <w:rFonts w:ascii="Times New Roman" w:hAnsi="Times New Roman" w:cs="Times New Roman"/>
          <w:bCs/>
          <w:i/>
          <w:snapToGrid w:val="0"/>
          <w:spacing w:val="-10"/>
          <w:sz w:val="22"/>
          <w:szCs w:val="22"/>
        </w:rPr>
        <w:t>adaptation</w:t>
      </w:r>
      <w:r w:rsidRPr="00D40662">
        <w:rPr>
          <w:rFonts w:ascii="Times New Roman" w:hAnsi="Times New Roman" w:cs="Times New Roman"/>
          <w:bCs/>
          <w:snapToGrid w:val="0"/>
          <w:spacing w:val="-10"/>
          <w:sz w:val="22"/>
          <w:szCs w:val="22"/>
        </w:rPr>
        <w:t xml:space="preserve"> aux PUG.</w:t>
      </w:r>
    </w:p>
    <w:p w:rsidR="00D44D61" w:rsidRPr="00D40662" w:rsidRDefault="00D44D61"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851FA5" w:rsidRPr="00D40662" w:rsidRDefault="00851FA5"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D40662">
        <w:rPr>
          <w:rFonts w:ascii="Times New Roman" w:hAnsi="Times New Roman" w:cs="Times New Roman"/>
          <w:b/>
          <w:bCs/>
          <w:snapToGrid w:val="0"/>
          <w:spacing w:val="-10"/>
          <w:sz w:val="22"/>
          <w:szCs w:val="22"/>
        </w:rPr>
        <w:t>Céline Tritz</w:t>
      </w:r>
      <w:r w:rsidR="00BF7E08">
        <w:rPr>
          <w:rFonts w:ascii="Times New Roman" w:hAnsi="Times New Roman" w:cs="Times New Roman"/>
          <w:b/>
          <w:bCs/>
          <w:snapToGrid w:val="0"/>
          <w:spacing w:val="-10"/>
          <w:sz w:val="22"/>
          <w:szCs w:val="22"/>
        </w:rPr>
        <w:fldChar w:fldCharType="begin"/>
      </w:r>
      <w:r w:rsidR="005E010D">
        <w:instrText xml:space="preserve"> XE "</w:instrText>
      </w:r>
      <w:r w:rsidR="005E010D" w:rsidRPr="00543CEE">
        <w:rPr>
          <w:rFonts w:ascii="Times New Roman" w:hAnsi="Times New Roman" w:cs="Times New Roman"/>
          <w:bCs/>
          <w:iCs/>
          <w:snapToGrid w:val="0"/>
          <w:spacing w:val="-14"/>
          <w:sz w:val="22"/>
          <w:szCs w:val="22"/>
        </w:rPr>
        <w:instrText>Tritz</w:instrText>
      </w:r>
      <w:r w:rsidR="005E010D">
        <w:instrText xml:space="preserve">" </w:instrText>
      </w:r>
      <w:r w:rsidR="00BF7E08">
        <w:rPr>
          <w:rFonts w:ascii="Times New Roman" w:hAnsi="Times New Roman" w:cs="Times New Roman"/>
          <w:b/>
          <w:bCs/>
          <w:snapToGrid w:val="0"/>
          <w:spacing w:val="-10"/>
          <w:sz w:val="22"/>
          <w:szCs w:val="22"/>
        </w:rPr>
        <w:fldChar w:fldCharType="end"/>
      </w:r>
      <w:r w:rsidRPr="00D40662">
        <w:rPr>
          <w:rFonts w:ascii="Times New Roman" w:hAnsi="Times New Roman" w:cs="Times New Roman"/>
          <w:bCs/>
          <w:snapToGrid w:val="0"/>
          <w:spacing w:val="-10"/>
          <w:sz w:val="22"/>
          <w:szCs w:val="22"/>
        </w:rPr>
        <w:t xml:space="preserve"> est Maître de Conférences en Géographie à l</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Université Grenoble Alpes et chercheuse au sein de l</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UMR 5194 PACTE, équipe Env</w:t>
      </w:r>
      <w:r w:rsidRPr="00D40662">
        <w:rPr>
          <w:rFonts w:ascii="Times New Roman" w:hAnsi="Times New Roman" w:cs="Times New Roman"/>
          <w:bCs/>
          <w:snapToGrid w:val="0"/>
          <w:spacing w:val="-10"/>
          <w:sz w:val="22"/>
          <w:szCs w:val="22"/>
        </w:rPr>
        <w:t>i</w:t>
      </w:r>
      <w:r w:rsidRPr="00D40662">
        <w:rPr>
          <w:rFonts w:ascii="Times New Roman" w:hAnsi="Times New Roman" w:cs="Times New Roman"/>
          <w:bCs/>
          <w:snapToGrid w:val="0"/>
          <w:spacing w:val="-10"/>
          <w:sz w:val="22"/>
          <w:szCs w:val="22"/>
        </w:rPr>
        <w:t>ronnements. Ses travaux portent sur les espaces touristiques et leur relation à l</w:t>
      </w:r>
      <w:r w:rsidR="004601D9" w:rsidRPr="00D40662">
        <w:rPr>
          <w:rFonts w:ascii="Times New Roman" w:hAnsi="Times New Roman" w:cs="Times New Roman"/>
          <w:bCs/>
          <w:snapToGrid w:val="0"/>
          <w:spacing w:val="-10"/>
          <w:sz w:val="22"/>
          <w:szCs w:val="22"/>
        </w:rPr>
        <w:t>’</w:t>
      </w:r>
      <w:r w:rsidRPr="00D40662">
        <w:rPr>
          <w:rFonts w:ascii="Times New Roman" w:hAnsi="Times New Roman" w:cs="Times New Roman"/>
          <w:bCs/>
          <w:snapToGrid w:val="0"/>
          <w:spacing w:val="-10"/>
          <w:sz w:val="22"/>
          <w:szCs w:val="22"/>
        </w:rPr>
        <w:t>environnemen</w:t>
      </w:r>
      <w:r w:rsidR="000A0B2F" w:rsidRPr="00D40662">
        <w:rPr>
          <w:rFonts w:ascii="Times New Roman" w:hAnsi="Times New Roman" w:cs="Times New Roman"/>
          <w:bCs/>
          <w:snapToGrid w:val="0"/>
          <w:spacing w:val="-10"/>
          <w:sz w:val="22"/>
          <w:szCs w:val="22"/>
        </w:rPr>
        <w:t>t social, économique et naturel</w:t>
      </w:r>
      <w:r w:rsidRPr="00D40662">
        <w:rPr>
          <w:rFonts w:ascii="Times New Roman" w:hAnsi="Times New Roman" w:cs="Times New Roman"/>
          <w:bCs/>
          <w:snapToGrid w:val="0"/>
          <w:spacing w:val="-10"/>
          <w:sz w:val="22"/>
          <w:szCs w:val="22"/>
        </w:rPr>
        <w:t>.</w:t>
      </w:r>
    </w:p>
    <w:p w:rsidR="00851FA5" w:rsidRPr="00D40662" w:rsidRDefault="00851FA5"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4632FF" w:rsidRPr="00D40662" w:rsidRDefault="00851FA5" w:rsidP="004632FF">
      <w:pPr>
        <w:adjustRightInd w:val="0"/>
        <w:snapToGrid w:val="0"/>
        <w:spacing w:line="240" w:lineRule="exact"/>
        <w:ind w:firstLine="397"/>
        <w:jc w:val="both"/>
        <w:rPr>
          <w:rFonts w:ascii="Times New Roman" w:hAnsi="Times New Roman" w:cs="Times New Roman"/>
          <w:bCs/>
          <w:snapToGrid w:val="0"/>
          <w:spacing w:val="-10"/>
          <w:sz w:val="22"/>
          <w:szCs w:val="22"/>
        </w:rPr>
      </w:pPr>
      <w:r w:rsidRPr="00D40662">
        <w:rPr>
          <w:rFonts w:ascii="Times New Roman" w:hAnsi="Times New Roman" w:cs="Times New Roman"/>
          <w:b/>
          <w:bCs/>
          <w:snapToGrid w:val="0"/>
          <w:spacing w:val="-10"/>
          <w:sz w:val="22"/>
          <w:szCs w:val="22"/>
        </w:rPr>
        <w:t>Jacques Verron</w:t>
      </w:r>
      <w:r w:rsidR="00BF7E08">
        <w:rPr>
          <w:rFonts w:ascii="Times New Roman" w:hAnsi="Times New Roman" w:cs="Times New Roman"/>
          <w:b/>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Verron</w:instrText>
      </w:r>
      <w:r w:rsidR="005E010D">
        <w:instrText xml:space="preserve">" </w:instrText>
      </w:r>
      <w:r w:rsidR="00BF7E08">
        <w:rPr>
          <w:rFonts w:ascii="Times New Roman" w:hAnsi="Times New Roman" w:cs="Times New Roman"/>
          <w:b/>
          <w:bCs/>
          <w:snapToGrid w:val="0"/>
          <w:spacing w:val="-10"/>
          <w:sz w:val="22"/>
          <w:szCs w:val="22"/>
        </w:rPr>
        <w:fldChar w:fldCharType="end"/>
      </w:r>
      <w:r w:rsidRPr="00D40662">
        <w:rPr>
          <w:rFonts w:ascii="Times New Roman" w:hAnsi="Times New Roman" w:cs="Times New Roman"/>
          <w:bCs/>
          <w:snapToGrid w:val="0"/>
          <w:spacing w:val="-10"/>
          <w:sz w:val="22"/>
          <w:szCs w:val="22"/>
        </w:rPr>
        <w:t xml:space="preserve"> est </w:t>
      </w:r>
      <w:r w:rsidR="004632FF" w:rsidRPr="00D40662">
        <w:rPr>
          <w:rFonts w:ascii="Times New Roman" w:hAnsi="Times New Roman" w:cs="Times New Roman"/>
          <w:bCs/>
          <w:snapToGrid w:val="0"/>
          <w:spacing w:val="-10"/>
          <w:sz w:val="22"/>
          <w:szCs w:val="22"/>
        </w:rPr>
        <w:t>océanographe, directeur de recherche émérite au CNRS, spécialiste de la modélisation des circulations océaniques et de l’observation spatiale de l’océan. Il a été l’un des pionniers du développement de l’océanographie opérationnelle en France et en Europe. Il dirige une entr</w:t>
      </w:r>
      <w:r w:rsidR="004632FF" w:rsidRPr="00D40662">
        <w:rPr>
          <w:rFonts w:ascii="Times New Roman" w:hAnsi="Times New Roman" w:cs="Times New Roman"/>
          <w:bCs/>
          <w:snapToGrid w:val="0"/>
          <w:spacing w:val="-10"/>
          <w:sz w:val="22"/>
          <w:szCs w:val="22"/>
        </w:rPr>
        <w:t>e</w:t>
      </w:r>
      <w:r w:rsidR="004632FF" w:rsidRPr="00D40662">
        <w:rPr>
          <w:rFonts w:ascii="Times New Roman" w:hAnsi="Times New Roman" w:cs="Times New Roman"/>
          <w:bCs/>
          <w:snapToGrid w:val="0"/>
          <w:spacing w:val="-10"/>
          <w:sz w:val="22"/>
          <w:szCs w:val="22"/>
        </w:rPr>
        <w:t xml:space="preserve">prise de recherche fondamentale en hydrologie. Il a publié en 2020 </w:t>
      </w:r>
      <w:r w:rsidR="004632FF" w:rsidRPr="00D40662">
        <w:rPr>
          <w:rFonts w:ascii="Times New Roman" w:hAnsi="Times New Roman" w:cs="Times New Roman"/>
          <w:bCs/>
          <w:i/>
          <w:snapToGrid w:val="0"/>
          <w:spacing w:val="-10"/>
          <w:sz w:val="22"/>
          <w:szCs w:val="22"/>
        </w:rPr>
        <w:t>Un monde à réinventer. Les messages du changement climatique</w:t>
      </w:r>
      <w:r w:rsidR="004632FF" w:rsidRPr="00D40662">
        <w:rPr>
          <w:rFonts w:ascii="Times New Roman" w:hAnsi="Times New Roman" w:cs="Times New Roman"/>
          <w:bCs/>
          <w:snapToGrid w:val="0"/>
          <w:spacing w:val="-10"/>
          <w:sz w:val="22"/>
          <w:szCs w:val="22"/>
        </w:rPr>
        <w:t xml:space="preserve"> aux éditions Chroniques Sociales.</w:t>
      </w:r>
    </w:p>
    <w:p w:rsidR="004632FF" w:rsidRPr="00D40662" w:rsidRDefault="004632FF" w:rsidP="00FE5384">
      <w:pPr>
        <w:adjustRightInd w:val="0"/>
        <w:snapToGrid w:val="0"/>
        <w:spacing w:line="240" w:lineRule="exact"/>
        <w:ind w:firstLine="397"/>
        <w:jc w:val="both"/>
        <w:rPr>
          <w:rFonts w:ascii="Times New Roman" w:hAnsi="Times New Roman" w:cs="Times New Roman"/>
          <w:bCs/>
          <w:snapToGrid w:val="0"/>
          <w:spacing w:val="-10"/>
          <w:sz w:val="22"/>
          <w:szCs w:val="22"/>
        </w:rPr>
      </w:pPr>
    </w:p>
    <w:p w:rsidR="003C1AAB" w:rsidRDefault="00864A29" w:rsidP="00FE5384">
      <w:pPr>
        <w:adjustRightInd w:val="0"/>
        <w:snapToGrid w:val="0"/>
        <w:spacing w:line="240" w:lineRule="exact"/>
        <w:ind w:firstLine="397"/>
        <w:jc w:val="both"/>
        <w:rPr>
          <w:rFonts w:ascii="Times New Roman" w:hAnsi="Times New Roman" w:cs="Times New Roman"/>
          <w:bCs/>
          <w:snapToGrid w:val="0"/>
          <w:spacing w:val="-10"/>
          <w:sz w:val="22"/>
          <w:szCs w:val="22"/>
        </w:rPr>
      </w:pPr>
      <w:r w:rsidRPr="00D40662">
        <w:rPr>
          <w:rFonts w:ascii="Times New Roman" w:hAnsi="Times New Roman" w:cs="Times New Roman"/>
          <w:b/>
          <w:bCs/>
          <w:snapToGrid w:val="0"/>
          <w:spacing w:val="-10"/>
          <w:sz w:val="22"/>
          <w:szCs w:val="22"/>
        </w:rPr>
        <w:t>Chris Younès</w:t>
      </w:r>
      <w:r w:rsidR="00BF7E08">
        <w:rPr>
          <w:rFonts w:ascii="Times New Roman" w:hAnsi="Times New Roman" w:cs="Times New Roman"/>
          <w:b/>
          <w:bCs/>
          <w:snapToGrid w:val="0"/>
          <w:spacing w:val="-10"/>
          <w:sz w:val="22"/>
          <w:szCs w:val="22"/>
        </w:rPr>
        <w:fldChar w:fldCharType="begin"/>
      </w:r>
      <w:r w:rsidR="005E010D">
        <w:instrText xml:space="preserve"> XE "</w:instrText>
      </w:r>
      <w:r w:rsidR="005E010D" w:rsidRPr="00543CEE">
        <w:rPr>
          <w:rFonts w:ascii="Times New Roman" w:hAnsi="Times New Roman" w:cs="Times New Roman"/>
          <w:bCs/>
          <w:snapToGrid w:val="0"/>
          <w:spacing w:val="-14"/>
          <w:sz w:val="22"/>
          <w:szCs w:val="22"/>
        </w:rPr>
        <w:instrText>Younès</w:instrText>
      </w:r>
      <w:r w:rsidR="005E010D">
        <w:instrText xml:space="preserve">" </w:instrText>
      </w:r>
      <w:r w:rsidR="00BF7E08">
        <w:rPr>
          <w:rFonts w:ascii="Times New Roman" w:hAnsi="Times New Roman" w:cs="Times New Roman"/>
          <w:b/>
          <w:bCs/>
          <w:snapToGrid w:val="0"/>
          <w:spacing w:val="-10"/>
          <w:sz w:val="22"/>
          <w:szCs w:val="22"/>
        </w:rPr>
        <w:fldChar w:fldCharType="end"/>
      </w:r>
      <w:r w:rsidR="003C1AAB" w:rsidRPr="00D40662">
        <w:rPr>
          <w:rFonts w:ascii="Times New Roman" w:hAnsi="Times New Roman" w:cs="Times New Roman"/>
          <w:snapToGrid w:val="0"/>
          <w:spacing w:val="-10"/>
          <w:sz w:val="22"/>
          <w:szCs w:val="22"/>
        </w:rPr>
        <w:t xml:space="preserve"> </w:t>
      </w:r>
      <w:r w:rsidR="00DF577B" w:rsidRPr="00D40662">
        <w:rPr>
          <w:rFonts w:ascii="Times New Roman" w:hAnsi="Times New Roman" w:cs="Times New Roman"/>
          <w:snapToGrid w:val="0"/>
          <w:spacing w:val="-10"/>
          <w:sz w:val="22"/>
          <w:szCs w:val="22"/>
        </w:rPr>
        <w:t xml:space="preserve">est </w:t>
      </w:r>
      <w:proofErr w:type="spellStart"/>
      <w:r w:rsidR="003C1AAB" w:rsidRPr="00D40662">
        <w:rPr>
          <w:rFonts w:ascii="Times New Roman" w:hAnsi="Times New Roman" w:cs="Times New Roman"/>
          <w:bCs/>
          <w:snapToGrid w:val="0"/>
          <w:spacing w:val="-10"/>
          <w:sz w:val="22"/>
          <w:szCs w:val="22"/>
        </w:rPr>
        <w:t>Psychosociologue</w:t>
      </w:r>
      <w:proofErr w:type="spellEnd"/>
      <w:r w:rsidR="003C1AAB" w:rsidRPr="00D40662">
        <w:rPr>
          <w:rFonts w:ascii="Times New Roman" w:hAnsi="Times New Roman" w:cs="Times New Roman"/>
          <w:bCs/>
          <w:snapToGrid w:val="0"/>
          <w:spacing w:val="-10"/>
          <w:sz w:val="22"/>
          <w:szCs w:val="22"/>
        </w:rPr>
        <w:t>, docteure et HDR en philosophie, Chris Younès est professeure à l</w:t>
      </w:r>
      <w:r w:rsidR="004601D9" w:rsidRPr="00D40662">
        <w:rPr>
          <w:rFonts w:ascii="Times New Roman" w:hAnsi="Times New Roman" w:cs="Times New Roman"/>
          <w:bCs/>
          <w:snapToGrid w:val="0"/>
          <w:spacing w:val="-10"/>
          <w:sz w:val="22"/>
          <w:szCs w:val="22"/>
        </w:rPr>
        <w:t>’</w:t>
      </w:r>
      <w:r w:rsidR="003C1AAB" w:rsidRPr="00D40662">
        <w:rPr>
          <w:rFonts w:ascii="Times New Roman" w:hAnsi="Times New Roman" w:cs="Times New Roman"/>
          <w:bCs/>
          <w:snapToGrid w:val="0"/>
          <w:spacing w:val="-10"/>
          <w:sz w:val="22"/>
          <w:szCs w:val="22"/>
        </w:rPr>
        <w:t>ESA (Paris), fondatrice et membre du labor</w:t>
      </w:r>
      <w:r w:rsidR="003C1AAB" w:rsidRPr="00D40662">
        <w:rPr>
          <w:rFonts w:ascii="Times New Roman" w:hAnsi="Times New Roman" w:cs="Times New Roman"/>
          <w:bCs/>
          <w:snapToGrid w:val="0"/>
          <w:spacing w:val="-10"/>
          <w:sz w:val="22"/>
          <w:szCs w:val="22"/>
        </w:rPr>
        <w:t>a</w:t>
      </w:r>
      <w:r w:rsidR="003C1AAB" w:rsidRPr="00D40662">
        <w:rPr>
          <w:rFonts w:ascii="Times New Roman" w:hAnsi="Times New Roman" w:cs="Times New Roman"/>
          <w:bCs/>
          <w:snapToGrid w:val="0"/>
          <w:spacing w:val="-10"/>
          <w:sz w:val="22"/>
          <w:szCs w:val="22"/>
        </w:rPr>
        <w:t xml:space="preserve">toire </w:t>
      </w:r>
      <w:proofErr w:type="spellStart"/>
      <w:r w:rsidR="003C1AAB" w:rsidRPr="00D40662">
        <w:rPr>
          <w:rFonts w:ascii="Times New Roman" w:hAnsi="Times New Roman" w:cs="Times New Roman"/>
          <w:bCs/>
          <w:snapToGrid w:val="0"/>
          <w:spacing w:val="-10"/>
          <w:sz w:val="22"/>
          <w:szCs w:val="22"/>
        </w:rPr>
        <w:t>Gerphau</w:t>
      </w:r>
      <w:proofErr w:type="spellEnd"/>
      <w:r w:rsidR="003C1AAB" w:rsidRPr="00D40662">
        <w:rPr>
          <w:rFonts w:ascii="Times New Roman" w:hAnsi="Times New Roman" w:cs="Times New Roman"/>
          <w:bCs/>
          <w:snapToGrid w:val="0"/>
          <w:spacing w:val="-10"/>
          <w:sz w:val="22"/>
          <w:szCs w:val="22"/>
        </w:rPr>
        <w:t xml:space="preserve"> (E</w:t>
      </w:r>
      <w:r w:rsidR="005C2807">
        <w:rPr>
          <w:rFonts w:ascii="Times New Roman" w:hAnsi="Times New Roman" w:cs="Times New Roman"/>
          <w:bCs/>
          <w:snapToGrid w:val="0"/>
          <w:spacing w:val="-10"/>
          <w:sz w:val="22"/>
          <w:szCs w:val="22"/>
        </w:rPr>
        <w:t>A 7486, ENSA Paris-la-Villette)</w:t>
      </w:r>
      <w:r w:rsidR="003C1AAB" w:rsidRPr="00D40662">
        <w:rPr>
          <w:rFonts w:ascii="Times New Roman" w:hAnsi="Times New Roman" w:cs="Times New Roman"/>
          <w:bCs/>
          <w:snapToGrid w:val="0"/>
          <w:spacing w:val="-10"/>
          <w:sz w:val="22"/>
          <w:szCs w:val="22"/>
        </w:rPr>
        <w:t xml:space="preserve"> et du Réseau Scientifique Thématique </w:t>
      </w:r>
      <w:proofErr w:type="spellStart"/>
      <w:r w:rsidR="003C1AAB" w:rsidRPr="00D40662">
        <w:rPr>
          <w:rFonts w:ascii="Times New Roman" w:hAnsi="Times New Roman" w:cs="Times New Roman"/>
          <w:bCs/>
          <w:snapToGrid w:val="0"/>
          <w:spacing w:val="-10"/>
          <w:sz w:val="22"/>
          <w:szCs w:val="22"/>
        </w:rPr>
        <w:t>PhilAU</w:t>
      </w:r>
      <w:proofErr w:type="spellEnd"/>
      <w:r w:rsidR="003C1AAB" w:rsidRPr="00D40662">
        <w:rPr>
          <w:rFonts w:ascii="Times New Roman" w:hAnsi="Times New Roman" w:cs="Times New Roman"/>
          <w:bCs/>
          <w:snapToGrid w:val="0"/>
          <w:spacing w:val="-10"/>
          <w:sz w:val="22"/>
          <w:szCs w:val="22"/>
        </w:rPr>
        <w:t xml:space="preserve"> (Ministère de la Culture, ENSA Clermont-Ferrand). Cofondatrice et membre d</w:t>
      </w:r>
      <w:r w:rsidR="004601D9" w:rsidRPr="00D40662">
        <w:rPr>
          <w:rFonts w:ascii="Times New Roman" w:hAnsi="Times New Roman" w:cs="Times New Roman"/>
          <w:bCs/>
          <w:snapToGrid w:val="0"/>
          <w:spacing w:val="-10"/>
          <w:sz w:val="22"/>
          <w:szCs w:val="22"/>
        </w:rPr>
        <w:t>’</w:t>
      </w:r>
      <w:r w:rsidR="003C1AAB" w:rsidRPr="00D40662">
        <w:rPr>
          <w:rFonts w:ascii="Times New Roman" w:hAnsi="Times New Roman" w:cs="Times New Roman"/>
          <w:bCs/>
          <w:snapToGrid w:val="0"/>
          <w:spacing w:val="-10"/>
          <w:sz w:val="22"/>
          <w:szCs w:val="22"/>
        </w:rPr>
        <w:t xml:space="preserve">ARENA (Architectural </w:t>
      </w:r>
      <w:proofErr w:type="spellStart"/>
      <w:r w:rsidR="003C1AAB" w:rsidRPr="00D40662">
        <w:rPr>
          <w:rFonts w:ascii="Times New Roman" w:hAnsi="Times New Roman" w:cs="Times New Roman"/>
          <w:bCs/>
          <w:snapToGrid w:val="0"/>
          <w:spacing w:val="-10"/>
          <w:sz w:val="22"/>
          <w:szCs w:val="22"/>
        </w:rPr>
        <w:t>Research</w:t>
      </w:r>
      <w:proofErr w:type="spellEnd"/>
      <w:r w:rsidR="003C1AAB" w:rsidRPr="00D40662">
        <w:rPr>
          <w:rFonts w:ascii="Times New Roman" w:hAnsi="Times New Roman" w:cs="Times New Roman"/>
          <w:bCs/>
          <w:snapToGrid w:val="0"/>
          <w:spacing w:val="-10"/>
          <w:sz w:val="22"/>
          <w:szCs w:val="22"/>
        </w:rPr>
        <w:t xml:space="preserve"> </w:t>
      </w:r>
      <w:proofErr w:type="spellStart"/>
      <w:r w:rsidR="003C1AAB" w:rsidRPr="00D40662">
        <w:rPr>
          <w:rFonts w:ascii="Times New Roman" w:hAnsi="Times New Roman" w:cs="Times New Roman"/>
          <w:bCs/>
          <w:snapToGrid w:val="0"/>
          <w:spacing w:val="-10"/>
          <w:sz w:val="22"/>
          <w:szCs w:val="22"/>
        </w:rPr>
        <w:t>European</w:t>
      </w:r>
      <w:proofErr w:type="spellEnd"/>
      <w:r w:rsidR="003C1AAB" w:rsidRPr="00D40662">
        <w:rPr>
          <w:rFonts w:ascii="Times New Roman" w:hAnsi="Times New Roman" w:cs="Times New Roman"/>
          <w:bCs/>
          <w:snapToGrid w:val="0"/>
          <w:spacing w:val="-10"/>
          <w:sz w:val="22"/>
          <w:szCs w:val="22"/>
        </w:rPr>
        <w:t xml:space="preserve"> Ne</w:t>
      </w:r>
      <w:r w:rsidR="003C1AAB" w:rsidRPr="00D40662">
        <w:rPr>
          <w:rFonts w:ascii="Times New Roman" w:hAnsi="Times New Roman" w:cs="Times New Roman"/>
          <w:bCs/>
          <w:snapToGrid w:val="0"/>
          <w:spacing w:val="-10"/>
          <w:sz w:val="22"/>
          <w:szCs w:val="22"/>
        </w:rPr>
        <w:t>t</w:t>
      </w:r>
      <w:r w:rsidR="003C1AAB" w:rsidRPr="00D40662">
        <w:rPr>
          <w:rFonts w:ascii="Times New Roman" w:hAnsi="Times New Roman" w:cs="Times New Roman"/>
          <w:bCs/>
          <w:snapToGrid w:val="0"/>
          <w:spacing w:val="-10"/>
          <w:sz w:val="22"/>
          <w:szCs w:val="22"/>
        </w:rPr>
        <w:t>work), et membre du Conseil scientifique d</w:t>
      </w:r>
      <w:r w:rsidR="004601D9" w:rsidRPr="00D40662">
        <w:rPr>
          <w:rFonts w:ascii="Times New Roman" w:hAnsi="Times New Roman" w:cs="Times New Roman"/>
          <w:bCs/>
          <w:snapToGrid w:val="0"/>
          <w:spacing w:val="-10"/>
          <w:sz w:val="22"/>
          <w:szCs w:val="22"/>
        </w:rPr>
        <w:t>’</w:t>
      </w:r>
      <w:r w:rsidR="005C2807">
        <w:rPr>
          <w:rFonts w:ascii="Times New Roman" w:hAnsi="Times New Roman" w:cs="Times New Roman"/>
          <w:bCs/>
          <w:snapToGrid w:val="0"/>
          <w:spacing w:val="-10"/>
          <w:sz w:val="22"/>
          <w:szCs w:val="22"/>
        </w:rPr>
        <w:t>EUROPAN, e</w:t>
      </w:r>
      <w:r w:rsidR="003C1AAB" w:rsidRPr="00D40662">
        <w:rPr>
          <w:rFonts w:ascii="Times New Roman" w:hAnsi="Times New Roman" w:cs="Times New Roman"/>
          <w:bCs/>
          <w:snapToGrid w:val="0"/>
          <w:spacing w:val="-10"/>
          <w:sz w:val="22"/>
          <w:szCs w:val="22"/>
        </w:rPr>
        <w:t>lle a signé réce</w:t>
      </w:r>
      <w:r w:rsidR="003C1AAB" w:rsidRPr="00D40662">
        <w:rPr>
          <w:rFonts w:ascii="Times New Roman" w:hAnsi="Times New Roman" w:cs="Times New Roman"/>
          <w:bCs/>
          <w:snapToGrid w:val="0"/>
          <w:spacing w:val="-10"/>
          <w:sz w:val="22"/>
          <w:szCs w:val="22"/>
        </w:rPr>
        <w:t>m</w:t>
      </w:r>
      <w:r w:rsidR="003C1AAB" w:rsidRPr="00D40662">
        <w:rPr>
          <w:rFonts w:ascii="Times New Roman" w:hAnsi="Times New Roman" w:cs="Times New Roman"/>
          <w:bCs/>
          <w:snapToGrid w:val="0"/>
          <w:spacing w:val="-10"/>
          <w:sz w:val="22"/>
          <w:szCs w:val="22"/>
        </w:rPr>
        <w:t>m</w:t>
      </w:r>
      <w:r w:rsidR="00510790">
        <w:rPr>
          <w:rFonts w:ascii="Times New Roman" w:hAnsi="Times New Roman" w:cs="Times New Roman"/>
          <w:bCs/>
          <w:snapToGrid w:val="0"/>
          <w:spacing w:val="-10"/>
          <w:sz w:val="22"/>
          <w:szCs w:val="22"/>
        </w:rPr>
        <w:t>ent</w:t>
      </w:r>
      <w:r w:rsidR="00A60F7D">
        <w:rPr>
          <w:rFonts w:ascii="Times New Roman" w:hAnsi="Times New Roman" w:cs="Times New Roman"/>
          <w:bCs/>
          <w:snapToGrid w:val="0"/>
          <w:spacing w:val="-10"/>
          <w:sz w:val="22"/>
          <w:szCs w:val="22"/>
        </w:rPr>
        <w:t xml:space="preserve"> </w:t>
      </w:r>
      <w:r w:rsidR="003C1AAB" w:rsidRPr="00D40662">
        <w:rPr>
          <w:rFonts w:ascii="Times New Roman" w:hAnsi="Times New Roman" w:cs="Times New Roman"/>
          <w:bCs/>
          <w:i/>
          <w:iCs/>
          <w:snapToGrid w:val="0"/>
          <w:spacing w:val="-10"/>
          <w:sz w:val="22"/>
          <w:szCs w:val="22"/>
        </w:rPr>
        <w:t>Architectures de l</w:t>
      </w:r>
      <w:r w:rsidR="004601D9" w:rsidRPr="00D40662">
        <w:rPr>
          <w:rFonts w:ascii="Times New Roman" w:hAnsi="Times New Roman" w:cs="Times New Roman"/>
          <w:bCs/>
          <w:i/>
          <w:iCs/>
          <w:snapToGrid w:val="0"/>
          <w:spacing w:val="-10"/>
          <w:sz w:val="22"/>
          <w:szCs w:val="22"/>
        </w:rPr>
        <w:t>’</w:t>
      </w:r>
      <w:r w:rsidR="003C1AAB" w:rsidRPr="00D40662">
        <w:rPr>
          <w:rFonts w:ascii="Times New Roman" w:hAnsi="Times New Roman" w:cs="Times New Roman"/>
          <w:bCs/>
          <w:i/>
          <w:iCs/>
          <w:snapToGrid w:val="0"/>
          <w:spacing w:val="-10"/>
          <w:sz w:val="22"/>
          <w:szCs w:val="22"/>
        </w:rPr>
        <w:t xml:space="preserve">existence. </w:t>
      </w:r>
      <w:r w:rsidR="00FD59BF" w:rsidRPr="00D40662">
        <w:rPr>
          <w:rFonts w:ascii="Times New Roman" w:hAnsi="Times New Roman" w:cs="Times New Roman"/>
          <w:bCs/>
          <w:i/>
          <w:iCs/>
          <w:snapToGrid w:val="0"/>
          <w:spacing w:val="-10"/>
          <w:sz w:val="22"/>
          <w:szCs w:val="22"/>
        </w:rPr>
        <w:t>Éthique</w:t>
      </w:r>
      <w:r w:rsidR="003C1AAB" w:rsidRPr="00D40662">
        <w:rPr>
          <w:rFonts w:ascii="Times New Roman" w:hAnsi="Times New Roman" w:cs="Times New Roman"/>
          <w:bCs/>
          <w:i/>
          <w:iCs/>
          <w:snapToGrid w:val="0"/>
          <w:spacing w:val="-10"/>
          <w:sz w:val="22"/>
          <w:szCs w:val="22"/>
        </w:rPr>
        <w:t>. Esthétique. Politique,</w:t>
      </w:r>
      <w:r w:rsidR="00510790">
        <w:rPr>
          <w:rFonts w:ascii="Times New Roman" w:hAnsi="Times New Roman" w:cs="Times New Roman"/>
          <w:bCs/>
          <w:i/>
          <w:iCs/>
          <w:snapToGrid w:val="0"/>
          <w:spacing w:val="-10"/>
          <w:sz w:val="22"/>
          <w:szCs w:val="22"/>
        </w:rPr>
        <w:t xml:space="preserve"> </w:t>
      </w:r>
      <w:r w:rsidR="003C1AAB" w:rsidRPr="00D40662">
        <w:rPr>
          <w:rFonts w:ascii="Times New Roman" w:hAnsi="Times New Roman" w:cs="Times New Roman"/>
          <w:bCs/>
          <w:snapToGrid w:val="0"/>
          <w:spacing w:val="-10"/>
          <w:sz w:val="22"/>
          <w:szCs w:val="22"/>
        </w:rPr>
        <w:t>Paris,</w:t>
      </w:r>
      <w:r w:rsidR="00510790">
        <w:rPr>
          <w:rFonts w:ascii="Times New Roman" w:hAnsi="Times New Roman" w:cs="Times New Roman"/>
          <w:bCs/>
          <w:i/>
          <w:iCs/>
          <w:snapToGrid w:val="0"/>
          <w:spacing w:val="-10"/>
          <w:sz w:val="22"/>
          <w:szCs w:val="22"/>
        </w:rPr>
        <w:t xml:space="preserve"> </w:t>
      </w:r>
      <w:r w:rsidR="003C1AAB" w:rsidRPr="00D40662">
        <w:rPr>
          <w:rFonts w:ascii="Times New Roman" w:hAnsi="Times New Roman" w:cs="Times New Roman"/>
          <w:bCs/>
          <w:snapToGrid w:val="0"/>
          <w:spacing w:val="-10"/>
          <w:sz w:val="22"/>
          <w:szCs w:val="22"/>
        </w:rPr>
        <w:t>He</w:t>
      </w:r>
      <w:r w:rsidR="003C1AAB" w:rsidRPr="00D40662">
        <w:rPr>
          <w:rFonts w:ascii="Times New Roman" w:hAnsi="Times New Roman" w:cs="Times New Roman"/>
          <w:bCs/>
          <w:snapToGrid w:val="0"/>
          <w:spacing w:val="-10"/>
          <w:sz w:val="22"/>
          <w:szCs w:val="22"/>
        </w:rPr>
        <w:t>r</w:t>
      </w:r>
      <w:r w:rsidR="003C1AAB" w:rsidRPr="00D40662">
        <w:rPr>
          <w:rFonts w:ascii="Times New Roman" w:hAnsi="Times New Roman" w:cs="Times New Roman"/>
          <w:bCs/>
          <w:snapToGrid w:val="0"/>
          <w:spacing w:val="-10"/>
          <w:sz w:val="22"/>
          <w:szCs w:val="22"/>
        </w:rPr>
        <w:t>mann, 2018.</w:t>
      </w:r>
    </w:p>
    <w:p w:rsidR="00475C7E" w:rsidRDefault="00475C7E" w:rsidP="00FE5384">
      <w:pPr>
        <w:adjustRightInd w:val="0"/>
        <w:snapToGrid w:val="0"/>
        <w:spacing w:line="240" w:lineRule="exact"/>
        <w:ind w:firstLine="397"/>
        <w:jc w:val="both"/>
        <w:rPr>
          <w:rFonts w:ascii="Times New Roman" w:hAnsi="Times New Roman" w:cs="Times New Roman"/>
          <w:bCs/>
          <w:snapToGrid w:val="0"/>
          <w:spacing w:val="-10"/>
          <w:sz w:val="22"/>
          <w:szCs w:val="22"/>
        </w:rPr>
        <w:sectPr w:rsidR="00475C7E" w:rsidSect="00B4222C">
          <w:footnotePr>
            <w:numRestart w:val="eachPage"/>
          </w:footnotePr>
          <w:type w:val="oddPage"/>
          <w:pgSz w:w="8391" w:h="11906" w:code="11"/>
          <w:pgMar w:top="1134" w:right="1021" w:bottom="1134" w:left="1021" w:header="851" w:footer="851" w:gutter="113"/>
          <w:cols w:space="708"/>
          <w:titlePg/>
          <w:docGrid w:linePitch="360"/>
        </w:sectPr>
      </w:pPr>
    </w:p>
    <w:p w:rsidR="00B05067" w:rsidRPr="00DD6C06" w:rsidRDefault="00B05067" w:rsidP="00C93D03">
      <w:pPr>
        <w:pStyle w:val="Titre1"/>
        <w:jc w:val="center"/>
        <w:rPr>
          <w:snapToGrid w:val="0"/>
          <w:spacing w:val="-10"/>
          <w:sz w:val="28"/>
          <w:szCs w:val="28"/>
        </w:rPr>
      </w:pPr>
      <w:bookmarkStart w:id="369" w:name="_Toc154458574"/>
      <w:r w:rsidRPr="00DD6C06">
        <w:rPr>
          <w:snapToGrid w:val="0"/>
          <w:spacing w:val="-10"/>
          <w:sz w:val="28"/>
          <w:szCs w:val="28"/>
        </w:rPr>
        <w:t>Remerciements</w:t>
      </w:r>
      <w:bookmarkEnd w:id="369"/>
    </w:p>
    <w:p w:rsidR="00B05067" w:rsidRPr="00D40662" w:rsidRDefault="00B05067" w:rsidP="00B05067">
      <w:pPr>
        <w:adjustRightInd w:val="0"/>
        <w:snapToGrid w:val="0"/>
        <w:spacing w:line="240" w:lineRule="exact"/>
        <w:ind w:firstLine="397"/>
        <w:jc w:val="both"/>
        <w:rPr>
          <w:rFonts w:ascii="Times New Roman" w:hAnsi="Times New Roman" w:cs="Times New Roman"/>
          <w:bCs/>
          <w:snapToGrid w:val="0"/>
          <w:spacing w:val="-10"/>
          <w:sz w:val="22"/>
          <w:szCs w:val="22"/>
        </w:rPr>
      </w:pPr>
    </w:p>
    <w:p w:rsidR="00B05067" w:rsidRPr="00D40662" w:rsidRDefault="00B05067" w:rsidP="00B05067">
      <w:pPr>
        <w:adjustRightInd w:val="0"/>
        <w:snapToGrid w:val="0"/>
        <w:spacing w:line="240" w:lineRule="exact"/>
        <w:ind w:firstLine="397"/>
        <w:jc w:val="both"/>
        <w:rPr>
          <w:rFonts w:ascii="Times New Roman" w:hAnsi="Times New Roman" w:cs="Times New Roman"/>
          <w:bCs/>
          <w:snapToGrid w:val="0"/>
          <w:spacing w:val="-10"/>
          <w:sz w:val="22"/>
          <w:szCs w:val="22"/>
        </w:rPr>
      </w:pPr>
    </w:p>
    <w:p w:rsidR="00274358" w:rsidRDefault="00761B26" w:rsidP="00EF5657">
      <w:pPr>
        <w:adjustRightInd w:val="0"/>
        <w:snapToGrid w:val="0"/>
        <w:spacing w:line="240" w:lineRule="exact"/>
        <w:ind w:firstLine="397"/>
        <w:jc w:val="both"/>
        <w:rPr>
          <w:rFonts w:ascii="Times New Roman" w:hAnsi="Times New Roman" w:cs="Times New Roman"/>
          <w:bCs/>
          <w:snapToGrid w:val="0"/>
          <w:spacing w:val="-12"/>
          <w:sz w:val="22"/>
          <w:szCs w:val="22"/>
        </w:rPr>
      </w:pPr>
      <w:r w:rsidRPr="0074298F">
        <w:rPr>
          <w:rFonts w:ascii="Times New Roman" w:hAnsi="Times New Roman" w:cs="Times New Roman"/>
          <w:bCs/>
          <w:snapToGrid w:val="0"/>
          <w:spacing w:val="-12"/>
          <w:sz w:val="22"/>
          <w:szCs w:val="22"/>
        </w:rPr>
        <w:t>Cet ouvrage émane d’une collaboration en cours autour de l’Axe de r</w:t>
      </w:r>
      <w:r w:rsidRPr="0074298F">
        <w:rPr>
          <w:rFonts w:ascii="Times New Roman" w:hAnsi="Times New Roman" w:cs="Times New Roman"/>
          <w:bCs/>
          <w:snapToGrid w:val="0"/>
          <w:spacing w:val="-12"/>
          <w:sz w:val="22"/>
          <w:szCs w:val="22"/>
        </w:rPr>
        <w:t>e</w:t>
      </w:r>
      <w:r w:rsidRPr="0074298F">
        <w:rPr>
          <w:rFonts w:ascii="Times New Roman" w:hAnsi="Times New Roman" w:cs="Times New Roman"/>
          <w:bCs/>
          <w:snapToGrid w:val="0"/>
          <w:spacing w:val="-12"/>
          <w:sz w:val="22"/>
          <w:szCs w:val="22"/>
        </w:rPr>
        <w:t>cherche « Rythmologies » de la Maison des Sciences de l’Homme-Alpes qui porte le séminaire éponyme</w:t>
      </w:r>
      <w:r w:rsidRPr="0074298F">
        <w:rPr>
          <w:rFonts w:ascii="Times New Roman" w:hAnsi="Times New Roman" w:cs="Times New Roman"/>
          <w:bCs/>
          <w:snapToGrid w:val="0"/>
          <w:spacing w:val="-12"/>
          <w:sz w:val="22"/>
          <w:szCs w:val="22"/>
          <w:vertAlign w:val="superscript"/>
        </w:rPr>
        <w:footnoteReference w:id="67"/>
      </w:r>
      <w:r w:rsidRPr="0074298F">
        <w:rPr>
          <w:rFonts w:ascii="Times New Roman" w:hAnsi="Times New Roman" w:cs="Times New Roman"/>
          <w:bCs/>
          <w:snapToGrid w:val="0"/>
          <w:spacing w:val="-12"/>
          <w:sz w:val="22"/>
          <w:szCs w:val="22"/>
        </w:rPr>
        <w:t>. Nous tenons à remercier Laurence Raphaël, Ant</w:t>
      </w:r>
      <w:r w:rsidRPr="0074298F">
        <w:rPr>
          <w:rFonts w:ascii="Times New Roman" w:hAnsi="Times New Roman" w:cs="Times New Roman"/>
          <w:bCs/>
          <w:snapToGrid w:val="0"/>
          <w:spacing w:val="-12"/>
          <w:sz w:val="22"/>
          <w:szCs w:val="22"/>
        </w:rPr>
        <w:t>o</w:t>
      </w:r>
      <w:r w:rsidRPr="0074298F">
        <w:rPr>
          <w:rFonts w:ascii="Times New Roman" w:hAnsi="Times New Roman" w:cs="Times New Roman"/>
          <w:bCs/>
          <w:snapToGrid w:val="0"/>
          <w:spacing w:val="-12"/>
          <w:sz w:val="22"/>
          <w:szCs w:val="22"/>
        </w:rPr>
        <w:t xml:space="preserve">nin </w:t>
      </w:r>
      <w:proofErr w:type="spellStart"/>
      <w:r w:rsidRPr="0074298F">
        <w:rPr>
          <w:rFonts w:ascii="Times New Roman" w:hAnsi="Times New Roman" w:cs="Times New Roman"/>
          <w:bCs/>
          <w:snapToGrid w:val="0"/>
          <w:spacing w:val="-12"/>
          <w:sz w:val="22"/>
          <w:szCs w:val="22"/>
        </w:rPr>
        <w:t>Duhoux</w:t>
      </w:r>
      <w:proofErr w:type="spellEnd"/>
      <w:r w:rsidRPr="0074298F">
        <w:rPr>
          <w:rFonts w:ascii="Times New Roman" w:hAnsi="Times New Roman" w:cs="Times New Roman"/>
          <w:bCs/>
          <w:snapToGrid w:val="0"/>
          <w:spacing w:val="-12"/>
          <w:sz w:val="22"/>
          <w:szCs w:val="22"/>
        </w:rPr>
        <w:t xml:space="preserve"> et Eva Villa de la </w:t>
      </w:r>
      <w:proofErr w:type="spellStart"/>
      <w:r w:rsidRPr="0074298F">
        <w:rPr>
          <w:rFonts w:ascii="Times New Roman" w:hAnsi="Times New Roman" w:cs="Times New Roman"/>
          <w:bCs/>
          <w:snapToGrid w:val="0"/>
          <w:spacing w:val="-12"/>
          <w:sz w:val="22"/>
          <w:szCs w:val="22"/>
        </w:rPr>
        <w:t>MSHAlpes</w:t>
      </w:r>
      <w:proofErr w:type="spellEnd"/>
      <w:r w:rsidRPr="0074298F">
        <w:rPr>
          <w:rFonts w:ascii="Times New Roman" w:hAnsi="Times New Roman" w:cs="Times New Roman"/>
          <w:bCs/>
          <w:snapToGrid w:val="0"/>
          <w:spacing w:val="-12"/>
          <w:sz w:val="22"/>
          <w:szCs w:val="22"/>
        </w:rPr>
        <w:t xml:space="preserve"> qui, depuis 2020, ont assuré la co</w:t>
      </w:r>
      <w:r w:rsidRPr="0074298F">
        <w:rPr>
          <w:rFonts w:ascii="Times New Roman" w:hAnsi="Times New Roman" w:cs="Times New Roman"/>
          <w:bCs/>
          <w:snapToGrid w:val="0"/>
          <w:spacing w:val="-12"/>
          <w:sz w:val="22"/>
          <w:szCs w:val="22"/>
        </w:rPr>
        <w:t>m</w:t>
      </w:r>
      <w:r w:rsidRPr="0074298F">
        <w:rPr>
          <w:rFonts w:ascii="Times New Roman" w:hAnsi="Times New Roman" w:cs="Times New Roman"/>
          <w:bCs/>
          <w:snapToGrid w:val="0"/>
          <w:spacing w:val="-12"/>
          <w:sz w:val="22"/>
          <w:szCs w:val="22"/>
        </w:rPr>
        <w:t>munication et l’organisation de ces rencontres ainsi que toute l’équipe qui tr</w:t>
      </w:r>
      <w:r w:rsidRPr="0074298F">
        <w:rPr>
          <w:rFonts w:ascii="Times New Roman" w:hAnsi="Times New Roman" w:cs="Times New Roman"/>
          <w:bCs/>
          <w:snapToGrid w:val="0"/>
          <w:spacing w:val="-12"/>
          <w:sz w:val="22"/>
          <w:szCs w:val="22"/>
        </w:rPr>
        <w:t>a</w:t>
      </w:r>
      <w:r w:rsidR="00EA70AD">
        <w:rPr>
          <w:rFonts w:ascii="Times New Roman" w:hAnsi="Times New Roman" w:cs="Times New Roman"/>
          <w:bCs/>
          <w:snapToGrid w:val="0"/>
          <w:spacing w:val="-12"/>
          <w:sz w:val="22"/>
          <w:szCs w:val="22"/>
        </w:rPr>
        <w:t>vaille autour de Laurent Bègue</w:t>
      </w:r>
      <w:r w:rsidRPr="0074298F">
        <w:rPr>
          <w:rFonts w:ascii="Times New Roman" w:hAnsi="Times New Roman" w:cs="Times New Roman"/>
          <w:bCs/>
          <w:snapToGrid w:val="0"/>
          <w:spacing w:val="-12"/>
          <w:sz w:val="22"/>
          <w:szCs w:val="22"/>
        </w:rPr>
        <w:t>, le directeur. Grâce à leur engagement, des ce</w:t>
      </w:r>
      <w:r w:rsidRPr="0074298F">
        <w:rPr>
          <w:rFonts w:ascii="Times New Roman" w:hAnsi="Times New Roman" w:cs="Times New Roman"/>
          <w:bCs/>
          <w:snapToGrid w:val="0"/>
          <w:spacing w:val="-12"/>
          <w:sz w:val="22"/>
          <w:szCs w:val="22"/>
        </w:rPr>
        <w:t>n</w:t>
      </w:r>
      <w:r w:rsidRPr="0074298F">
        <w:rPr>
          <w:rFonts w:ascii="Times New Roman" w:hAnsi="Times New Roman" w:cs="Times New Roman"/>
          <w:bCs/>
          <w:snapToGrid w:val="0"/>
          <w:spacing w:val="-12"/>
          <w:sz w:val="22"/>
          <w:szCs w:val="22"/>
        </w:rPr>
        <w:t>taines de chercheurs ont pu débattre lors d’</w:t>
      </w:r>
      <w:proofErr w:type="spellStart"/>
      <w:r w:rsidRPr="0074298F">
        <w:rPr>
          <w:rFonts w:ascii="Times New Roman" w:hAnsi="Times New Roman" w:cs="Times New Roman"/>
          <w:bCs/>
          <w:snapToGrid w:val="0"/>
          <w:spacing w:val="-12"/>
          <w:sz w:val="22"/>
          <w:szCs w:val="22"/>
        </w:rPr>
        <w:t>échan</w:t>
      </w:r>
      <w:r w:rsidRPr="0074298F">
        <w:rPr>
          <w:rFonts w:ascii="Times New Roman" w:hAnsi="Times New Roman" w:cs="Times New Roman"/>
          <w:bCs/>
          <w:snapToGrid w:val="0"/>
          <w:spacing w:val="-12"/>
          <w:sz w:val="22"/>
          <w:szCs w:val="22"/>
        </w:rPr>
        <w:softHyphen/>
        <w:t>ges</w:t>
      </w:r>
      <w:proofErr w:type="spellEnd"/>
      <w:r w:rsidRPr="0074298F">
        <w:rPr>
          <w:rFonts w:ascii="Times New Roman" w:hAnsi="Times New Roman" w:cs="Times New Roman"/>
          <w:bCs/>
          <w:snapToGrid w:val="0"/>
          <w:spacing w:val="-12"/>
          <w:sz w:val="22"/>
          <w:szCs w:val="22"/>
        </w:rPr>
        <w:t xml:space="preserve"> hebdomadaires et de conf</w:t>
      </w:r>
      <w:r w:rsidRPr="0074298F">
        <w:rPr>
          <w:rFonts w:ascii="Times New Roman" w:hAnsi="Times New Roman" w:cs="Times New Roman"/>
          <w:bCs/>
          <w:snapToGrid w:val="0"/>
          <w:spacing w:val="-12"/>
          <w:sz w:val="22"/>
          <w:szCs w:val="22"/>
        </w:rPr>
        <w:t>é</w:t>
      </w:r>
      <w:r w:rsidRPr="0074298F">
        <w:rPr>
          <w:rFonts w:ascii="Times New Roman" w:hAnsi="Times New Roman" w:cs="Times New Roman"/>
          <w:bCs/>
          <w:snapToGrid w:val="0"/>
          <w:spacing w:val="-12"/>
          <w:sz w:val="22"/>
          <w:szCs w:val="22"/>
        </w:rPr>
        <w:t xml:space="preserve">rences mensuelles </w:t>
      </w:r>
      <w:proofErr w:type="spellStart"/>
      <w:r w:rsidRPr="0074298F">
        <w:rPr>
          <w:rFonts w:ascii="Times New Roman" w:hAnsi="Times New Roman" w:cs="Times New Roman"/>
          <w:bCs/>
          <w:snapToGrid w:val="0"/>
          <w:spacing w:val="-12"/>
          <w:sz w:val="22"/>
          <w:szCs w:val="22"/>
        </w:rPr>
        <w:t>podcastées</w:t>
      </w:r>
      <w:proofErr w:type="spellEnd"/>
      <w:r w:rsidRPr="0074298F">
        <w:rPr>
          <w:rFonts w:ascii="Times New Roman" w:hAnsi="Times New Roman" w:cs="Times New Roman"/>
          <w:bCs/>
          <w:snapToGrid w:val="0"/>
          <w:spacing w:val="-12"/>
          <w:sz w:val="22"/>
          <w:szCs w:val="22"/>
        </w:rPr>
        <w:t>. Un grand merci également au Laboratoire de Recherche en Architecture de l’ENSA</w:t>
      </w:r>
      <w:r w:rsidR="00B054CC">
        <w:rPr>
          <w:rFonts w:ascii="Times New Roman" w:hAnsi="Times New Roman" w:cs="Times New Roman"/>
          <w:bCs/>
          <w:snapToGrid w:val="0"/>
          <w:spacing w:val="-12"/>
          <w:sz w:val="22"/>
          <w:szCs w:val="22"/>
        </w:rPr>
        <w:t xml:space="preserve"> </w:t>
      </w:r>
      <w:r w:rsidRPr="0074298F">
        <w:rPr>
          <w:rFonts w:ascii="Times New Roman" w:hAnsi="Times New Roman" w:cs="Times New Roman"/>
          <w:bCs/>
          <w:snapToGrid w:val="0"/>
          <w:spacing w:val="-12"/>
          <w:sz w:val="22"/>
          <w:szCs w:val="22"/>
        </w:rPr>
        <w:t>T</w:t>
      </w:r>
      <w:r w:rsidR="00B054CC">
        <w:rPr>
          <w:rFonts w:ascii="Times New Roman" w:hAnsi="Times New Roman" w:cs="Times New Roman"/>
          <w:bCs/>
          <w:snapToGrid w:val="0"/>
          <w:spacing w:val="-12"/>
          <w:sz w:val="22"/>
          <w:szCs w:val="22"/>
        </w:rPr>
        <w:t>oulouse</w:t>
      </w:r>
      <w:r w:rsidRPr="0074298F">
        <w:rPr>
          <w:rFonts w:ascii="Times New Roman" w:hAnsi="Times New Roman" w:cs="Times New Roman"/>
          <w:bCs/>
          <w:snapToGrid w:val="0"/>
          <w:spacing w:val="-12"/>
          <w:sz w:val="22"/>
          <w:szCs w:val="22"/>
        </w:rPr>
        <w:t xml:space="preserve">, au Laboratoire de Sociologie Urbaine de l’EPFL (Lausanne), au Laboratoire de Psychologie et de </w:t>
      </w:r>
      <w:proofErr w:type="spellStart"/>
      <w:r w:rsidRPr="0074298F">
        <w:rPr>
          <w:rFonts w:ascii="Times New Roman" w:hAnsi="Times New Roman" w:cs="Times New Roman"/>
          <w:bCs/>
          <w:snapToGrid w:val="0"/>
          <w:spacing w:val="-12"/>
          <w:sz w:val="22"/>
          <w:szCs w:val="22"/>
        </w:rPr>
        <w:t>Neuro</w:t>
      </w:r>
      <w:proofErr w:type="spellEnd"/>
      <w:r w:rsidRPr="0074298F">
        <w:rPr>
          <w:rFonts w:ascii="Times New Roman" w:hAnsi="Times New Roman" w:cs="Times New Roman"/>
          <w:bCs/>
          <w:snapToGrid w:val="0"/>
          <w:spacing w:val="-12"/>
          <w:sz w:val="22"/>
          <w:szCs w:val="22"/>
        </w:rPr>
        <w:t>-Cognition (Grenoble) associés au projet, à leurs chercheurs</w:t>
      </w:r>
      <w:r w:rsidR="00B054CC">
        <w:rPr>
          <w:rFonts w:ascii="Times New Roman" w:hAnsi="Times New Roman" w:cs="Times New Roman"/>
          <w:bCs/>
          <w:snapToGrid w:val="0"/>
          <w:spacing w:val="-12"/>
          <w:sz w:val="22"/>
          <w:szCs w:val="22"/>
        </w:rPr>
        <w:t xml:space="preserve"> (Vincent Kau</w:t>
      </w:r>
      <w:r w:rsidR="00B054CC">
        <w:rPr>
          <w:rFonts w:ascii="Times New Roman" w:hAnsi="Times New Roman" w:cs="Times New Roman"/>
          <w:bCs/>
          <w:snapToGrid w:val="0"/>
          <w:spacing w:val="-12"/>
          <w:sz w:val="22"/>
          <w:szCs w:val="22"/>
        </w:rPr>
        <w:t>f</w:t>
      </w:r>
      <w:r w:rsidR="00B054CC">
        <w:rPr>
          <w:rFonts w:ascii="Times New Roman" w:hAnsi="Times New Roman" w:cs="Times New Roman"/>
          <w:bCs/>
          <w:snapToGrid w:val="0"/>
          <w:spacing w:val="-12"/>
          <w:sz w:val="22"/>
          <w:szCs w:val="22"/>
        </w:rPr>
        <w:t xml:space="preserve">mann…) </w:t>
      </w:r>
      <w:r w:rsidRPr="0074298F">
        <w:rPr>
          <w:rFonts w:ascii="Times New Roman" w:hAnsi="Times New Roman" w:cs="Times New Roman"/>
          <w:bCs/>
          <w:snapToGrid w:val="0"/>
          <w:spacing w:val="-12"/>
          <w:sz w:val="22"/>
          <w:szCs w:val="22"/>
        </w:rPr>
        <w:t xml:space="preserve">et à leurs équipes de communication (Sylvie </w:t>
      </w:r>
      <w:proofErr w:type="spellStart"/>
      <w:r w:rsidRPr="0074298F">
        <w:rPr>
          <w:rFonts w:ascii="Times New Roman" w:hAnsi="Times New Roman" w:cs="Times New Roman"/>
          <w:bCs/>
          <w:snapToGrid w:val="0"/>
          <w:spacing w:val="-12"/>
          <w:sz w:val="22"/>
          <w:szCs w:val="22"/>
        </w:rPr>
        <w:t>Panissard</w:t>
      </w:r>
      <w:proofErr w:type="spellEnd"/>
      <w:r w:rsidRPr="0074298F">
        <w:rPr>
          <w:rFonts w:ascii="Times New Roman" w:hAnsi="Times New Roman" w:cs="Times New Roman"/>
          <w:bCs/>
          <w:snapToGrid w:val="0"/>
          <w:spacing w:val="-12"/>
          <w:sz w:val="22"/>
          <w:szCs w:val="22"/>
        </w:rPr>
        <w:t xml:space="preserve">…) pour le </w:t>
      </w:r>
      <w:proofErr w:type="spellStart"/>
      <w:r w:rsidRPr="0074298F">
        <w:rPr>
          <w:rFonts w:ascii="Times New Roman" w:hAnsi="Times New Roman" w:cs="Times New Roman"/>
          <w:bCs/>
          <w:snapToGrid w:val="0"/>
          <w:spacing w:val="-12"/>
          <w:sz w:val="22"/>
          <w:szCs w:val="22"/>
        </w:rPr>
        <w:t>sou</w:t>
      </w:r>
      <w:r w:rsidRPr="0074298F">
        <w:rPr>
          <w:rFonts w:ascii="Times New Roman" w:hAnsi="Times New Roman" w:cs="Times New Roman"/>
          <w:bCs/>
          <w:snapToGrid w:val="0"/>
          <w:spacing w:val="-12"/>
          <w:sz w:val="22"/>
          <w:szCs w:val="22"/>
        </w:rPr>
        <w:softHyphen/>
        <w:t>tien</w:t>
      </w:r>
      <w:proofErr w:type="spellEnd"/>
      <w:r w:rsidRPr="0074298F">
        <w:rPr>
          <w:rFonts w:ascii="Times New Roman" w:hAnsi="Times New Roman" w:cs="Times New Roman"/>
          <w:bCs/>
          <w:snapToGrid w:val="0"/>
          <w:spacing w:val="-12"/>
          <w:sz w:val="22"/>
          <w:szCs w:val="22"/>
        </w:rPr>
        <w:t xml:space="preserve"> dans des initiatives qui ont pu déborder le cadre strictement académique. Nous exprimons aussi toute notre reconnaissance à celles et ceux avec lesquels nous avons construit</w:t>
      </w:r>
      <w:r w:rsidRPr="00761B26">
        <w:rPr>
          <w:rFonts w:ascii="Times New Roman" w:hAnsi="Times New Roman" w:cs="Times New Roman"/>
          <w:bCs/>
          <w:snapToGrid w:val="0"/>
          <w:spacing w:val="-12"/>
          <w:sz w:val="22"/>
          <w:szCs w:val="22"/>
        </w:rPr>
        <w:t xml:space="preserve"> c</w:t>
      </w:r>
      <w:r w:rsidR="00EA70AD">
        <w:rPr>
          <w:rFonts w:ascii="Times New Roman" w:hAnsi="Times New Roman" w:cs="Times New Roman"/>
          <w:bCs/>
          <w:snapToGrid w:val="0"/>
          <w:spacing w:val="-12"/>
          <w:sz w:val="22"/>
          <w:szCs w:val="22"/>
        </w:rPr>
        <w:t>e programme de recherche (</w:t>
      </w:r>
      <w:proofErr w:type="spellStart"/>
      <w:r w:rsidR="00EA70AD">
        <w:rPr>
          <w:rFonts w:ascii="Times New Roman" w:hAnsi="Times New Roman" w:cs="Times New Roman"/>
          <w:bCs/>
          <w:snapToGrid w:val="0"/>
          <w:spacing w:val="-12"/>
          <w:sz w:val="22"/>
          <w:szCs w:val="22"/>
        </w:rPr>
        <w:t>Aysegü</w:t>
      </w:r>
      <w:r w:rsidRPr="00761B26">
        <w:rPr>
          <w:rFonts w:ascii="Times New Roman" w:hAnsi="Times New Roman" w:cs="Times New Roman"/>
          <w:bCs/>
          <w:snapToGrid w:val="0"/>
          <w:spacing w:val="-12"/>
          <w:sz w:val="22"/>
          <w:szCs w:val="22"/>
        </w:rPr>
        <w:t>l</w:t>
      </w:r>
      <w:proofErr w:type="spellEnd"/>
      <w:r w:rsidRPr="00761B26">
        <w:rPr>
          <w:rFonts w:ascii="Times New Roman" w:hAnsi="Times New Roman" w:cs="Times New Roman"/>
          <w:bCs/>
          <w:snapToGrid w:val="0"/>
          <w:spacing w:val="-12"/>
          <w:sz w:val="22"/>
          <w:szCs w:val="22"/>
        </w:rPr>
        <w:t xml:space="preserve"> Cankat, Céline Tritz, Sylvain Bigot, Jacques Verron</w:t>
      </w:r>
      <w:r w:rsidR="00B054CC">
        <w:rPr>
          <w:rFonts w:ascii="Times New Roman" w:hAnsi="Times New Roman" w:cs="Times New Roman"/>
          <w:bCs/>
          <w:snapToGrid w:val="0"/>
          <w:spacing w:val="-12"/>
          <w:sz w:val="22"/>
          <w:szCs w:val="22"/>
        </w:rPr>
        <w:t>, Guillaume Drevon</w:t>
      </w:r>
      <w:r w:rsidRPr="00761B26">
        <w:rPr>
          <w:rFonts w:ascii="Times New Roman" w:hAnsi="Times New Roman" w:cs="Times New Roman"/>
          <w:bCs/>
          <w:snapToGrid w:val="0"/>
          <w:spacing w:val="-12"/>
          <w:sz w:val="22"/>
          <w:szCs w:val="22"/>
        </w:rPr>
        <w:t>…) et aux nombreux che</w:t>
      </w:r>
      <w:r w:rsidRPr="00761B26">
        <w:rPr>
          <w:rFonts w:ascii="Times New Roman" w:hAnsi="Times New Roman" w:cs="Times New Roman"/>
          <w:bCs/>
          <w:snapToGrid w:val="0"/>
          <w:spacing w:val="-12"/>
          <w:sz w:val="22"/>
          <w:szCs w:val="22"/>
        </w:rPr>
        <w:t>r</w:t>
      </w:r>
      <w:r w:rsidRPr="00761B26">
        <w:rPr>
          <w:rFonts w:ascii="Times New Roman" w:hAnsi="Times New Roman" w:cs="Times New Roman"/>
          <w:bCs/>
          <w:snapToGrid w:val="0"/>
          <w:spacing w:val="-12"/>
          <w:sz w:val="22"/>
          <w:szCs w:val="22"/>
        </w:rPr>
        <w:t xml:space="preserve">cheurs et acteurs de différents pays qui nous ont rejoint pour faire vivre le débat au-delà des frontières nationales et disciplinaires. Tous nos remerciements enfin à Pierre-Louis Goirand, Patrice Kuzniak, Gilles Malatray, Olivier Soubeyran </w:t>
      </w:r>
      <w:r w:rsidRPr="00B054CC">
        <w:rPr>
          <w:rFonts w:ascii="Times New Roman" w:hAnsi="Times New Roman" w:cs="Times New Roman"/>
          <w:bCs/>
          <w:snapToGrid w:val="0"/>
          <w:spacing w:val="-12"/>
          <w:sz w:val="22"/>
          <w:szCs w:val="22"/>
        </w:rPr>
        <w:t>et</w:t>
      </w:r>
      <w:r w:rsidRPr="00761B26">
        <w:rPr>
          <w:rFonts w:ascii="Times New Roman" w:hAnsi="Times New Roman" w:cs="Times New Roman"/>
          <w:b/>
          <w:bCs/>
          <w:snapToGrid w:val="0"/>
          <w:spacing w:val="-12"/>
          <w:sz w:val="22"/>
          <w:szCs w:val="22"/>
        </w:rPr>
        <w:t xml:space="preserve"> </w:t>
      </w:r>
      <w:r w:rsidRPr="00761B26">
        <w:rPr>
          <w:rFonts w:ascii="Times New Roman" w:hAnsi="Times New Roman" w:cs="Times New Roman"/>
          <w:bCs/>
          <w:snapToGrid w:val="0"/>
          <w:spacing w:val="-12"/>
          <w:sz w:val="22"/>
          <w:szCs w:val="22"/>
        </w:rPr>
        <w:t>Pascal Michon pour la fidélité, la vigilance et les rebonds permanents.</w:t>
      </w:r>
    </w:p>
    <w:p w:rsidR="00EF5657" w:rsidRDefault="00EF5657" w:rsidP="00EF5657">
      <w:pPr>
        <w:adjustRightInd w:val="0"/>
        <w:snapToGrid w:val="0"/>
        <w:spacing w:line="240" w:lineRule="exact"/>
        <w:ind w:firstLine="397"/>
        <w:jc w:val="both"/>
        <w:rPr>
          <w:rFonts w:ascii="Times New Roman" w:hAnsi="Times New Roman" w:cs="Times New Roman"/>
          <w:bCs/>
          <w:snapToGrid w:val="0"/>
          <w:spacing w:val="-12"/>
          <w:sz w:val="22"/>
          <w:szCs w:val="22"/>
        </w:rPr>
      </w:pPr>
    </w:p>
    <w:p w:rsidR="00EF5657" w:rsidRDefault="00EF5657" w:rsidP="00EF5657">
      <w:pPr>
        <w:adjustRightInd w:val="0"/>
        <w:snapToGrid w:val="0"/>
        <w:spacing w:line="240" w:lineRule="exact"/>
        <w:ind w:firstLine="397"/>
        <w:jc w:val="both"/>
        <w:rPr>
          <w:rFonts w:ascii="Times New Roman" w:hAnsi="Times New Roman" w:cs="Times New Roman"/>
          <w:bCs/>
          <w:snapToGrid w:val="0"/>
          <w:spacing w:val="-12"/>
          <w:sz w:val="22"/>
          <w:szCs w:val="22"/>
        </w:rPr>
      </w:pPr>
    </w:p>
    <w:p w:rsidR="00EF5657" w:rsidRDefault="00EF5657" w:rsidP="00EF5657">
      <w:pPr>
        <w:adjustRightInd w:val="0"/>
        <w:snapToGrid w:val="0"/>
        <w:spacing w:line="240" w:lineRule="exact"/>
        <w:ind w:firstLine="397"/>
        <w:jc w:val="both"/>
        <w:rPr>
          <w:rFonts w:ascii="Times New Roman" w:hAnsi="Times New Roman" w:cs="Times New Roman"/>
          <w:b/>
          <w:bCs/>
          <w:snapToGrid w:val="0"/>
          <w:spacing w:val="-10"/>
          <w:sz w:val="22"/>
          <w:szCs w:val="22"/>
        </w:rPr>
        <w:sectPr w:rsidR="00EF5657" w:rsidSect="00B4222C">
          <w:footnotePr>
            <w:numRestart w:val="eachPage"/>
          </w:footnotePr>
          <w:type w:val="oddPage"/>
          <w:pgSz w:w="8391" w:h="11906" w:code="11"/>
          <w:pgMar w:top="1134" w:right="1021" w:bottom="1134" w:left="1021" w:header="851" w:footer="851" w:gutter="113"/>
          <w:cols w:space="708"/>
          <w:titlePg/>
          <w:docGrid w:linePitch="360"/>
        </w:sectPr>
      </w:pPr>
    </w:p>
    <w:p w:rsidR="008866E4" w:rsidRPr="00DD6C06" w:rsidRDefault="008866E4" w:rsidP="005E010D">
      <w:pPr>
        <w:pStyle w:val="Titre1"/>
        <w:jc w:val="center"/>
        <w:rPr>
          <w:snapToGrid w:val="0"/>
          <w:sz w:val="28"/>
          <w:szCs w:val="28"/>
          <w:lang w:val="pt-PT"/>
        </w:rPr>
      </w:pPr>
      <w:bookmarkStart w:id="370" w:name="_Toc154458575"/>
      <w:r w:rsidRPr="00196300">
        <w:rPr>
          <w:snapToGrid w:val="0"/>
          <w:sz w:val="28"/>
          <w:szCs w:val="28"/>
          <w:lang w:val="pt-PT"/>
        </w:rPr>
        <w:t>Index</w:t>
      </w:r>
      <w:bookmarkEnd w:id="370"/>
    </w:p>
    <w:p w:rsidR="008866E4" w:rsidRPr="00EF5657" w:rsidRDefault="008866E4" w:rsidP="00EF5657">
      <w:pPr>
        <w:rPr>
          <w:rFonts w:ascii="Times New Roman" w:hAnsi="Times New Roman" w:cs="Times New Roman"/>
          <w:b/>
          <w:bCs/>
          <w:snapToGrid w:val="0"/>
          <w:spacing w:val="-10"/>
          <w:sz w:val="16"/>
          <w:szCs w:val="16"/>
          <w:lang w:val="pt-PT"/>
        </w:rPr>
      </w:pPr>
    </w:p>
    <w:p w:rsidR="00F67E61" w:rsidRPr="00F67E61" w:rsidRDefault="00BF7E08" w:rsidP="00F67E61">
      <w:pPr>
        <w:rPr>
          <w:rFonts w:ascii="Times New Roman" w:hAnsi="Times New Roman" w:cs="Times New Roman"/>
          <w:b/>
          <w:bCs/>
          <w:noProof/>
          <w:snapToGrid w:val="0"/>
          <w:spacing w:val="-10"/>
          <w:sz w:val="16"/>
          <w:szCs w:val="16"/>
          <w:lang w:val="pt-PT"/>
        </w:rPr>
        <w:sectPr w:rsidR="00F67E61" w:rsidRPr="00F67E61" w:rsidSect="00F67E61">
          <w:headerReference w:type="even" r:id="rId48"/>
          <w:headerReference w:type="default" r:id="rId49"/>
          <w:footnotePr>
            <w:numRestart w:val="eachPage"/>
          </w:footnotePr>
          <w:type w:val="oddPage"/>
          <w:pgSz w:w="8391" w:h="11906" w:code="11"/>
          <w:pgMar w:top="1134" w:right="1021" w:bottom="1134" w:left="1021" w:header="851" w:footer="851" w:gutter="113"/>
          <w:cols w:space="708"/>
          <w:titlePg/>
          <w:docGrid w:linePitch="360"/>
        </w:sectPr>
      </w:pPr>
      <w:r w:rsidRPr="00EF5657">
        <w:rPr>
          <w:rFonts w:ascii="Times New Roman" w:hAnsi="Times New Roman" w:cs="Times New Roman"/>
          <w:b/>
          <w:bCs/>
          <w:snapToGrid w:val="0"/>
          <w:spacing w:val="-10"/>
          <w:sz w:val="16"/>
          <w:szCs w:val="16"/>
          <w:lang w:val="pt-PT"/>
        </w:rPr>
        <w:fldChar w:fldCharType="begin"/>
      </w:r>
      <w:r w:rsidR="00EF5657" w:rsidRPr="00EF5657">
        <w:rPr>
          <w:rFonts w:ascii="Times New Roman" w:hAnsi="Times New Roman" w:cs="Times New Roman"/>
          <w:b/>
          <w:bCs/>
          <w:snapToGrid w:val="0"/>
          <w:spacing w:val="-10"/>
          <w:sz w:val="16"/>
          <w:szCs w:val="16"/>
          <w:lang w:val="pt-PT"/>
        </w:rPr>
        <w:instrText xml:space="preserve"> INDEX \h "A" \c "2" \z "1036" </w:instrText>
      </w:r>
      <w:r w:rsidRPr="00EF5657">
        <w:rPr>
          <w:rFonts w:ascii="Times New Roman" w:hAnsi="Times New Roman" w:cs="Times New Roman"/>
          <w:b/>
          <w:bCs/>
          <w:snapToGrid w:val="0"/>
          <w:spacing w:val="-10"/>
          <w:sz w:val="16"/>
          <w:szCs w:val="16"/>
          <w:lang w:val="pt-PT"/>
        </w:rPr>
        <w:fldChar w:fldCharType="separate"/>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A</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Abatzoglou</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Adrot</w:t>
      </w:r>
      <w:r w:rsidRPr="00F67E61">
        <w:rPr>
          <w:rFonts w:ascii="Times New Roman" w:hAnsi="Times New Roman" w:cs="Times New Roman"/>
          <w:noProof/>
          <w:sz w:val="16"/>
          <w:szCs w:val="16"/>
        </w:rPr>
        <w:t>, 143, 144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Aguilar-Trigueros</w:t>
      </w:r>
      <w:r w:rsidRPr="00F67E61">
        <w:rPr>
          <w:rFonts w:ascii="Times New Roman" w:hAnsi="Times New Roman" w:cs="Times New Roman"/>
          <w:noProof/>
          <w:sz w:val="16"/>
          <w:szCs w:val="16"/>
        </w:rPr>
        <w:t>, 77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Aleijadinho</w:t>
      </w:r>
      <w:r w:rsidRPr="00F67E61">
        <w:rPr>
          <w:rFonts w:ascii="Times New Roman" w:hAnsi="Times New Roman" w:cs="Times New Roman"/>
          <w:noProof/>
          <w:sz w:val="16"/>
          <w:szCs w:val="16"/>
        </w:rPr>
        <w:t>, 13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Allebrandt</w:t>
      </w:r>
      <w:r w:rsidRPr="00F67E61">
        <w:rPr>
          <w:rFonts w:ascii="Times New Roman" w:hAnsi="Times New Roman" w:cs="Times New Roman"/>
          <w:noProof/>
          <w:sz w:val="16"/>
          <w:szCs w:val="16"/>
        </w:rPr>
        <w:t>, 75, 77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Anderson</w:t>
      </w:r>
      <w:r w:rsidRPr="00F67E61">
        <w:rPr>
          <w:rFonts w:ascii="Times New Roman" w:hAnsi="Times New Roman" w:cs="Times New Roman"/>
          <w:noProof/>
          <w:sz w:val="16"/>
          <w:szCs w:val="16"/>
        </w:rPr>
        <w:t>, 29, 35,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Arendt</w:t>
      </w:r>
      <w:r w:rsidRPr="00F67E61">
        <w:rPr>
          <w:rFonts w:ascii="Times New Roman" w:hAnsi="Times New Roman" w:cs="Times New Roman"/>
          <w:noProof/>
          <w:sz w:val="16"/>
          <w:szCs w:val="16"/>
        </w:rPr>
        <w:t>, 144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Arts</w:t>
      </w:r>
      <w:r w:rsidRPr="00F67E61">
        <w:rPr>
          <w:rFonts w:ascii="Times New Roman" w:hAnsi="Times New Roman" w:cs="Times New Roman"/>
          <w:noProof/>
          <w:sz w:val="16"/>
          <w:szCs w:val="16"/>
        </w:rPr>
        <w:t>, 71,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Ashander</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Aubert</w:t>
      </w:r>
      <w:r w:rsidRPr="00F67E61">
        <w:rPr>
          <w:rFonts w:ascii="Times New Roman" w:hAnsi="Times New Roman" w:cs="Times New Roman"/>
          <w:noProof/>
          <w:sz w:val="16"/>
          <w:szCs w:val="16"/>
        </w:rPr>
        <w:t>, 22, 38</w:t>
      </w:r>
    </w:p>
    <w:p w:rsid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Augoyard</w:t>
      </w:r>
      <w:r w:rsidRPr="00F67E61">
        <w:rPr>
          <w:rFonts w:ascii="Times New Roman" w:hAnsi="Times New Roman" w:cs="Times New Roman"/>
          <w:noProof/>
          <w:sz w:val="16"/>
          <w:szCs w:val="16"/>
        </w:rPr>
        <w:t>, 30, 38, 127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Augustin</w:t>
      </w:r>
      <w:r w:rsidRPr="00F67E61">
        <w:rPr>
          <w:rFonts w:ascii="Times New Roman" w:hAnsi="Times New Roman" w:cs="Times New Roman"/>
          <w:noProof/>
          <w:sz w:val="16"/>
          <w:szCs w:val="16"/>
        </w:rPr>
        <w:t xml:space="preserve">, </w:t>
      </w:r>
      <w:r w:rsidRPr="00F67E61">
        <w:rPr>
          <w:rFonts w:ascii="Times New Roman" w:hAnsi="Times New Roman" w:cs="Times New Roman"/>
          <w:bCs/>
          <w:noProof/>
          <w:snapToGrid w:val="0"/>
          <w:spacing w:val="-10"/>
          <w:sz w:val="16"/>
          <w:szCs w:val="16"/>
        </w:rPr>
        <w:t xml:space="preserve">saint </w:t>
      </w:r>
      <w:r w:rsidRPr="00F67E61">
        <w:rPr>
          <w:rFonts w:ascii="Times New Roman" w:hAnsi="Times New Roman" w:cs="Times New Roman"/>
          <w:noProof/>
          <w:sz w:val="16"/>
          <w:szCs w:val="16"/>
        </w:rPr>
        <w:t>24, 42</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B</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Bachelard</w:t>
      </w:r>
      <w:r w:rsidRPr="00F67E61">
        <w:rPr>
          <w:rFonts w:ascii="Times New Roman" w:hAnsi="Times New Roman" w:cs="Times New Roman"/>
          <w:noProof/>
          <w:sz w:val="16"/>
          <w:szCs w:val="16"/>
        </w:rPr>
        <w:t>, 31, 38, 107,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Bailey</w:t>
      </w:r>
      <w:r w:rsidRPr="00F67E61">
        <w:rPr>
          <w:rFonts w:ascii="Times New Roman" w:hAnsi="Times New Roman" w:cs="Times New Roman"/>
          <w:noProof/>
          <w:sz w:val="16"/>
          <w:szCs w:val="16"/>
        </w:rPr>
        <w:t>, 64,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Bailli</w:t>
      </w:r>
      <w:r w:rsidRPr="00F67E61">
        <w:rPr>
          <w:rFonts w:ascii="Times New Roman" w:hAnsi="Times New Roman" w:cs="Times New Roman"/>
          <w:noProof/>
          <w:sz w:val="16"/>
          <w:szCs w:val="16"/>
        </w:rPr>
        <w:t>, 22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Bailly</w:t>
      </w:r>
      <w:r w:rsidRPr="00F67E61">
        <w:rPr>
          <w:rFonts w:ascii="Times New Roman" w:hAnsi="Times New Roman" w:cs="Times New Roman"/>
          <w:noProof/>
          <w:sz w:val="16"/>
          <w:szCs w:val="16"/>
        </w:rPr>
        <w:t>, 31, 32, 34,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Ballais</w:t>
      </w:r>
      <w:r w:rsidRPr="00F67E61">
        <w:rPr>
          <w:rFonts w:ascii="Times New Roman" w:hAnsi="Times New Roman" w:cs="Times New Roman"/>
          <w:noProof/>
          <w:sz w:val="16"/>
          <w:szCs w:val="16"/>
        </w:rPr>
        <w:t>, 29,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iCs/>
          <w:noProof/>
          <w:snapToGrid w:val="0"/>
          <w:spacing w:val="-10"/>
          <w:sz w:val="16"/>
          <w:szCs w:val="16"/>
        </w:rPr>
        <w:t>Barel</w:t>
      </w:r>
      <w:r w:rsidRPr="00F67E61">
        <w:rPr>
          <w:rFonts w:ascii="Times New Roman" w:hAnsi="Times New Roman" w:cs="Times New Roman"/>
          <w:noProof/>
          <w:sz w:val="16"/>
          <w:szCs w:val="16"/>
        </w:rPr>
        <w:t>, 23,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Barnes</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Barrel</w:t>
      </w:r>
      <w:r w:rsidRPr="00F67E61">
        <w:rPr>
          <w:rFonts w:ascii="Times New Roman" w:hAnsi="Times New Roman" w:cs="Times New Roman"/>
          <w:noProof/>
          <w:sz w:val="16"/>
          <w:szCs w:val="16"/>
        </w:rPr>
        <w:t>, 21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Barthe</w:t>
      </w:r>
      <w:r w:rsidRPr="00F67E61">
        <w:rPr>
          <w:rFonts w:ascii="Times New Roman" w:hAnsi="Times New Roman" w:cs="Times New Roman"/>
          <w:noProof/>
          <w:sz w:val="16"/>
          <w:szCs w:val="16"/>
        </w:rPr>
        <w:t>,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Bataille</w:t>
      </w:r>
      <w:r w:rsidRPr="00F67E61">
        <w:rPr>
          <w:rFonts w:ascii="Times New Roman" w:hAnsi="Times New Roman" w:cs="Times New Roman"/>
          <w:noProof/>
          <w:sz w:val="16"/>
          <w:szCs w:val="16"/>
        </w:rPr>
        <w:t>, 101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Baudry</w:t>
      </w:r>
      <w:r w:rsidRPr="00F67E61">
        <w:rPr>
          <w:rFonts w:ascii="Times New Roman" w:hAnsi="Times New Roman" w:cs="Times New Roman"/>
          <w:noProof/>
          <w:sz w:val="16"/>
          <w:szCs w:val="16"/>
        </w:rPr>
        <w:t>, 70,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Bauman</w:t>
      </w:r>
      <w:r w:rsidRPr="00F67E61">
        <w:rPr>
          <w:rFonts w:ascii="Times New Roman" w:hAnsi="Times New Roman" w:cs="Times New Roman"/>
          <w:noProof/>
          <w:sz w:val="16"/>
          <w:szCs w:val="16"/>
        </w:rPr>
        <w:t>, 20, 22,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Beck</w:t>
      </w:r>
      <w:r w:rsidRPr="00F67E61">
        <w:rPr>
          <w:rFonts w:ascii="Times New Roman" w:hAnsi="Times New Roman" w:cs="Times New Roman"/>
          <w:noProof/>
          <w:sz w:val="16"/>
          <w:szCs w:val="16"/>
        </w:rPr>
        <w:t>, 22,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Ben-Shlomo</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Benveniste</w:t>
      </w:r>
      <w:r w:rsidRPr="00F67E61">
        <w:rPr>
          <w:rFonts w:ascii="Times New Roman" w:hAnsi="Times New Roman" w:cs="Times New Roman"/>
          <w:noProof/>
          <w:sz w:val="16"/>
          <w:szCs w:val="16"/>
        </w:rPr>
        <w:t>, 7, 10, 33, 38, 96</w:t>
      </w:r>
      <w:r>
        <w:rPr>
          <w:rFonts w:ascii="Times New Roman" w:hAnsi="Times New Roman" w:cs="Times New Roman"/>
          <w:noProof/>
          <w:sz w:val="16"/>
          <w:szCs w:val="16"/>
        </w:rPr>
        <w:t>-</w:t>
      </w:r>
      <w:r w:rsidRPr="00F67E61">
        <w:rPr>
          <w:rFonts w:ascii="Times New Roman" w:hAnsi="Times New Roman" w:cs="Times New Roman"/>
          <w:noProof/>
          <w:sz w:val="16"/>
          <w:szCs w:val="16"/>
        </w:rPr>
        <w:t>98, 158, 167, 169, 174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Berdoulay</w:t>
      </w:r>
      <w:r w:rsidRPr="00F67E61">
        <w:rPr>
          <w:rFonts w:ascii="Times New Roman" w:hAnsi="Times New Roman" w:cs="Times New Roman"/>
          <w:noProof/>
          <w:sz w:val="16"/>
          <w:szCs w:val="16"/>
        </w:rPr>
        <w:t>, 117, 118, 122, 132, 144, 145, 183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Bigot</w:t>
      </w:r>
      <w:r w:rsidRPr="00F67E61">
        <w:rPr>
          <w:rFonts w:ascii="Times New Roman" w:hAnsi="Times New Roman" w:cs="Times New Roman"/>
          <w:noProof/>
          <w:sz w:val="16"/>
          <w:szCs w:val="16"/>
        </w:rPr>
        <w:t>, 8, 63, 76, 172, 183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snapToGrid w:val="0"/>
          <w:spacing w:val="-10"/>
          <w:sz w:val="16"/>
          <w:szCs w:val="16"/>
        </w:rPr>
        <w:t>Blamont</w:t>
      </w:r>
      <w:r w:rsidRPr="00F67E61">
        <w:rPr>
          <w:rFonts w:ascii="Times New Roman" w:hAnsi="Times New Roman" w:cs="Times New Roman"/>
          <w:noProof/>
          <w:sz w:val="16"/>
          <w:szCs w:val="16"/>
        </w:rPr>
        <w:t>, 52, 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Bloch</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u w:color="1C1C1C"/>
        </w:rPr>
        <w:t>Bois</w:t>
      </w:r>
      <w:r w:rsidRPr="00F67E61">
        <w:rPr>
          <w:rFonts w:ascii="Times New Roman" w:hAnsi="Times New Roman" w:cs="Times New Roman"/>
          <w:noProof/>
          <w:sz w:val="16"/>
          <w:szCs w:val="16"/>
        </w:rPr>
        <w:t>, 95, 101,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4"/>
          <w:sz w:val="16"/>
          <w:szCs w:val="16"/>
        </w:rPr>
        <w:t>Boltz</w:t>
      </w:r>
      <w:r w:rsidRPr="00F67E61">
        <w:rPr>
          <w:rFonts w:ascii="Times New Roman" w:hAnsi="Times New Roman" w:cs="Times New Roman"/>
          <w:noProof/>
          <w:sz w:val="16"/>
          <w:szCs w:val="16"/>
        </w:rPr>
        <w:t>, 154,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Bondi</w:t>
      </w:r>
      <w:r w:rsidRPr="00F67E61">
        <w:rPr>
          <w:rFonts w:ascii="Times New Roman" w:hAnsi="Times New Roman" w:cs="Times New Roman"/>
          <w:noProof/>
          <w:sz w:val="16"/>
          <w:szCs w:val="16"/>
        </w:rPr>
        <w:t>, 35,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Bonfiglioli</w:t>
      </w:r>
      <w:r w:rsidRPr="00F67E61">
        <w:rPr>
          <w:rFonts w:ascii="Times New Roman" w:hAnsi="Times New Roman" w:cs="Times New Roman"/>
          <w:noProof/>
          <w:sz w:val="16"/>
          <w:szCs w:val="16"/>
        </w:rPr>
        <w:t>, 31, 32,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Bonny</w:t>
      </w:r>
      <w:r w:rsidRPr="00F67E61">
        <w:rPr>
          <w:rFonts w:ascii="Times New Roman" w:hAnsi="Times New Roman" w:cs="Times New Roman"/>
          <w:noProof/>
          <w:sz w:val="16"/>
          <w:szCs w:val="16"/>
        </w:rPr>
        <w:t>,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Boulez</w:t>
      </w:r>
      <w:r w:rsidRPr="00F67E61">
        <w:rPr>
          <w:rFonts w:ascii="Times New Roman" w:hAnsi="Times New Roman" w:cs="Times New Roman"/>
          <w:noProof/>
          <w:sz w:val="16"/>
          <w:szCs w:val="16"/>
        </w:rPr>
        <w:t>, 134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Boulin</w:t>
      </w:r>
      <w:r w:rsidRPr="00F67E61">
        <w:rPr>
          <w:rFonts w:ascii="Times New Roman" w:hAnsi="Times New Roman" w:cs="Times New Roman"/>
          <w:noProof/>
          <w:sz w:val="16"/>
          <w:szCs w:val="16"/>
        </w:rPr>
        <w:t>, 21,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Boullier</w:t>
      </w:r>
      <w:r w:rsidRPr="00F67E61">
        <w:rPr>
          <w:rFonts w:ascii="Times New Roman" w:hAnsi="Times New Roman" w:cs="Times New Roman"/>
          <w:noProof/>
          <w:sz w:val="16"/>
          <w:szCs w:val="16"/>
        </w:rPr>
        <w:t>, 26,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Bourassa</w:t>
      </w:r>
      <w:r w:rsidRPr="00F67E61">
        <w:rPr>
          <w:rFonts w:ascii="Times New Roman" w:hAnsi="Times New Roman" w:cs="Times New Roman"/>
          <w:noProof/>
          <w:sz w:val="16"/>
          <w:szCs w:val="16"/>
        </w:rPr>
        <w:t>, 91, 96, 104, 107, 110, 174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Bourg</w:t>
      </w:r>
      <w:r w:rsidRPr="00F67E61">
        <w:rPr>
          <w:rFonts w:ascii="Times New Roman" w:hAnsi="Times New Roman" w:cs="Times New Roman"/>
          <w:noProof/>
          <w:sz w:val="16"/>
          <w:szCs w:val="16"/>
        </w:rPr>
        <w:t>, 117, 118,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Bourrassa</w:t>
      </w:r>
      <w:r w:rsidRPr="00F67E61">
        <w:rPr>
          <w:rFonts w:ascii="Times New Roman" w:hAnsi="Times New Roman" w:cs="Times New Roman"/>
          <w:noProof/>
          <w:sz w:val="16"/>
          <w:szCs w:val="16"/>
        </w:rPr>
        <w:t>,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Brankart</w:t>
      </w:r>
      <w:r w:rsidRPr="00F67E61">
        <w:rPr>
          <w:rFonts w:ascii="Times New Roman" w:hAnsi="Times New Roman" w:cs="Times New Roman"/>
          <w:noProof/>
          <w:sz w:val="16"/>
          <w:szCs w:val="16"/>
        </w:rPr>
        <w:t>, 60, 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Brasseur</w:t>
      </w:r>
      <w:r w:rsidRPr="00F67E61">
        <w:rPr>
          <w:rFonts w:ascii="Times New Roman" w:hAnsi="Times New Roman" w:cs="Times New Roman"/>
          <w:noProof/>
          <w:sz w:val="16"/>
          <w:szCs w:val="16"/>
        </w:rPr>
        <w:t>, 58, 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Breshears</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Brunet</w:t>
      </w:r>
      <w:r w:rsidRPr="00F67E61">
        <w:rPr>
          <w:rFonts w:ascii="Times New Roman" w:hAnsi="Times New Roman" w:cs="Times New Roman"/>
          <w:noProof/>
          <w:sz w:val="16"/>
          <w:szCs w:val="16"/>
        </w:rPr>
        <w:t>, 25, 29,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Bureau</w:t>
      </w:r>
      <w:r w:rsidRPr="00F67E61">
        <w:rPr>
          <w:rFonts w:ascii="Times New Roman" w:hAnsi="Times New Roman" w:cs="Times New Roman"/>
          <w:noProof/>
          <w:sz w:val="16"/>
          <w:szCs w:val="16"/>
        </w:rPr>
        <w:t>, 24, 29, 30, 32, 33,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Burel</w:t>
      </w:r>
      <w:r w:rsidRPr="00F67E61">
        <w:rPr>
          <w:rFonts w:ascii="Times New Roman" w:hAnsi="Times New Roman" w:cs="Times New Roman"/>
          <w:noProof/>
          <w:sz w:val="16"/>
          <w:szCs w:val="16"/>
        </w:rPr>
        <w:t>, 70,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Butler</w:t>
      </w:r>
      <w:r w:rsidRPr="00F67E61">
        <w:rPr>
          <w:rFonts w:ascii="Times New Roman" w:hAnsi="Times New Roman" w:cs="Times New Roman"/>
          <w:noProof/>
          <w:sz w:val="16"/>
          <w:szCs w:val="16"/>
        </w:rPr>
        <w:t>, 85, 88</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C</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Cache</w:t>
      </w:r>
      <w:r w:rsidRPr="00F67E61">
        <w:rPr>
          <w:rFonts w:ascii="Times New Roman" w:hAnsi="Times New Roman" w:cs="Times New Roman"/>
          <w:noProof/>
          <w:sz w:val="16"/>
          <w:szCs w:val="16"/>
        </w:rPr>
        <w:t>, 95, 99,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Callon</w:t>
      </w:r>
      <w:r w:rsidRPr="00F67E61">
        <w:rPr>
          <w:rFonts w:ascii="Times New Roman" w:hAnsi="Times New Roman" w:cs="Times New Roman"/>
          <w:noProof/>
          <w:sz w:val="16"/>
          <w:szCs w:val="16"/>
        </w:rPr>
        <w:t>, 137,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4"/>
          <w:sz w:val="16"/>
          <w:szCs w:val="16"/>
        </w:rPr>
        <w:t>Cankat</w:t>
      </w:r>
      <w:r w:rsidRPr="00F67E61">
        <w:rPr>
          <w:rFonts w:ascii="Times New Roman" w:hAnsi="Times New Roman" w:cs="Times New Roman"/>
          <w:noProof/>
          <w:sz w:val="16"/>
          <w:szCs w:val="16"/>
        </w:rPr>
        <w:t>, 8, 91, 93, 94, 110, 164, 173, 183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Carlstein</w:t>
      </w:r>
      <w:r w:rsidRPr="00F67E61">
        <w:rPr>
          <w:rFonts w:ascii="Times New Roman" w:hAnsi="Times New Roman" w:cs="Times New Roman"/>
          <w:noProof/>
          <w:sz w:val="16"/>
          <w:szCs w:val="16"/>
        </w:rPr>
        <w:t>, 31,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Cauvin</w:t>
      </w:r>
      <w:r w:rsidRPr="00F67E61">
        <w:rPr>
          <w:rFonts w:ascii="Times New Roman" w:hAnsi="Times New Roman" w:cs="Times New Roman"/>
          <w:noProof/>
          <w:sz w:val="16"/>
          <w:szCs w:val="16"/>
        </w:rPr>
        <w:t>, 20, 28, 39,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Chalas</w:t>
      </w:r>
      <w:r w:rsidRPr="00F67E61">
        <w:rPr>
          <w:rFonts w:ascii="Times New Roman" w:hAnsi="Times New Roman" w:cs="Times New Roman"/>
          <w:noProof/>
          <w:sz w:val="16"/>
          <w:szCs w:val="16"/>
        </w:rPr>
        <w:t>, 114,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Chambry</w:t>
      </w:r>
      <w:r w:rsidRPr="00F67E61">
        <w:rPr>
          <w:rFonts w:ascii="Times New Roman" w:hAnsi="Times New Roman" w:cs="Times New Roman"/>
          <w:noProof/>
          <w:sz w:val="16"/>
          <w:szCs w:val="16"/>
        </w:rPr>
        <w:t>, 149, 167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Chapoutot</w:t>
      </w:r>
      <w:r w:rsidRPr="00F67E61">
        <w:rPr>
          <w:rFonts w:ascii="Times New Roman" w:hAnsi="Times New Roman" w:cs="Times New Roman"/>
          <w:noProof/>
          <w:sz w:val="16"/>
          <w:szCs w:val="16"/>
        </w:rPr>
        <w:t>, 122,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spacing w:val="-12"/>
          <w:sz w:val="16"/>
          <w:szCs w:val="16"/>
        </w:rPr>
        <w:t>Chardel</w:t>
      </w:r>
      <w:r w:rsidRPr="00F67E61">
        <w:rPr>
          <w:rFonts w:ascii="Times New Roman" w:hAnsi="Times New Roman" w:cs="Times New Roman"/>
          <w:noProof/>
          <w:sz w:val="16"/>
          <w:szCs w:val="16"/>
        </w:rPr>
        <w:t>, 47, 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Cheng</w:t>
      </w:r>
      <w:r w:rsidRPr="00F67E61">
        <w:rPr>
          <w:rFonts w:ascii="Times New Roman" w:hAnsi="Times New Roman" w:cs="Times New Roman"/>
          <w:noProof/>
          <w:sz w:val="16"/>
          <w:szCs w:val="16"/>
        </w:rPr>
        <w:t>, 12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Chesneaux</w:t>
      </w:r>
      <w:r w:rsidRPr="00F67E61">
        <w:rPr>
          <w:rFonts w:ascii="Times New Roman" w:hAnsi="Times New Roman" w:cs="Times New Roman"/>
          <w:noProof/>
          <w:sz w:val="16"/>
          <w:szCs w:val="16"/>
        </w:rPr>
        <w:t>,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Chmura</w:t>
      </w:r>
      <w:r w:rsidRPr="00F67E61">
        <w:rPr>
          <w:rFonts w:ascii="Times New Roman" w:hAnsi="Times New Roman" w:cs="Times New Roman"/>
          <w:noProof/>
          <w:sz w:val="16"/>
          <w:szCs w:val="16"/>
        </w:rPr>
        <w:t>, 65,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Chollier</w:t>
      </w:r>
      <w:r w:rsidRPr="00F67E61">
        <w:rPr>
          <w:rFonts w:ascii="Times New Roman" w:hAnsi="Times New Roman" w:cs="Times New Roman"/>
          <w:noProof/>
          <w:sz w:val="16"/>
          <w:szCs w:val="16"/>
        </w:rPr>
        <w:t>,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Christaller</w:t>
      </w:r>
      <w:r w:rsidRPr="00F67E61">
        <w:rPr>
          <w:rFonts w:ascii="Times New Roman" w:hAnsi="Times New Roman" w:cs="Times New Roman"/>
          <w:noProof/>
          <w:sz w:val="16"/>
          <w:szCs w:val="16"/>
        </w:rPr>
        <w:t>, 30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Citton</w:t>
      </w:r>
      <w:r w:rsidRPr="00F67E61">
        <w:rPr>
          <w:rFonts w:ascii="Times New Roman" w:hAnsi="Times New Roman" w:cs="Times New Roman"/>
          <w:noProof/>
          <w:sz w:val="16"/>
          <w:szCs w:val="16"/>
        </w:rPr>
        <w:t>, 20, 23,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Cometti</w:t>
      </w:r>
      <w:r w:rsidRPr="00F67E61">
        <w:rPr>
          <w:rFonts w:ascii="Times New Roman" w:hAnsi="Times New Roman" w:cs="Times New Roman"/>
          <w:noProof/>
          <w:sz w:val="16"/>
          <w:szCs w:val="16"/>
        </w:rPr>
        <w:t>, 138,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iCs/>
          <w:noProof/>
          <w:color w:val="000000"/>
          <w:spacing w:val="-10"/>
          <w:sz w:val="16"/>
          <w:szCs w:val="16"/>
        </w:rPr>
        <w:t>Confucius</w:t>
      </w:r>
      <w:r w:rsidRPr="00F67E61">
        <w:rPr>
          <w:rFonts w:ascii="Times New Roman" w:hAnsi="Times New Roman" w:cs="Times New Roman"/>
          <w:noProof/>
          <w:sz w:val="16"/>
          <w:szCs w:val="16"/>
        </w:rPr>
        <w:t>, 147, 167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Corbin</w:t>
      </w:r>
      <w:r w:rsidRPr="00F67E61">
        <w:rPr>
          <w:rFonts w:ascii="Times New Roman" w:hAnsi="Times New Roman" w:cs="Times New Roman"/>
          <w:noProof/>
          <w:sz w:val="16"/>
          <w:szCs w:val="16"/>
        </w:rPr>
        <w:t>, 81, 88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Corboz</w:t>
      </w:r>
      <w:r w:rsidRPr="00F67E61">
        <w:rPr>
          <w:rFonts w:ascii="Times New Roman" w:hAnsi="Times New Roman" w:cs="Times New Roman"/>
          <w:noProof/>
          <w:sz w:val="16"/>
          <w:szCs w:val="16"/>
        </w:rPr>
        <w:t>, 111,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Cossart</w:t>
      </w:r>
      <w:r w:rsidRPr="00F67E61">
        <w:rPr>
          <w:rFonts w:ascii="Times New Roman" w:hAnsi="Times New Roman" w:cs="Times New Roman"/>
          <w:noProof/>
          <w:sz w:val="16"/>
          <w:szCs w:val="16"/>
        </w:rPr>
        <w:t>,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Crary</w:t>
      </w:r>
      <w:r w:rsidRPr="00F67E61">
        <w:rPr>
          <w:rFonts w:ascii="Times New Roman" w:hAnsi="Times New Roman" w:cs="Times New Roman"/>
          <w:noProof/>
          <w:sz w:val="16"/>
          <w:szCs w:val="16"/>
        </w:rPr>
        <w:t>, 31,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Cushing</w:t>
      </w:r>
      <w:r w:rsidRPr="00F67E61">
        <w:rPr>
          <w:rFonts w:ascii="Times New Roman" w:hAnsi="Times New Roman" w:cs="Times New Roman"/>
          <w:noProof/>
          <w:sz w:val="16"/>
          <w:szCs w:val="16"/>
        </w:rPr>
        <w:t>, 68</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D</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D’Arienzo</w:t>
      </w:r>
      <w:r w:rsidRPr="00F67E61">
        <w:rPr>
          <w:rFonts w:ascii="Times New Roman" w:hAnsi="Times New Roman" w:cs="Times New Roman"/>
          <w:noProof/>
          <w:sz w:val="16"/>
          <w:szCs w:val="16"/>
        </w:rPr>
        <w:t>, 26, 43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Dalimier</w:t>
      </w:r>
      <w:r w:rsidRPr="00F67E61">
        <w:rPr>
          <w:rFonts w:ascii="Times New Roman" w:hAnsi="Times New Roman" w:cs="Times New Roman"/>
          <w:noProof/>
          <w:sz w:val="16"/>
          <w:szCs w:val="16"/>
        </w:rPr>
        <w:t>, 97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Damisch</w:t>
      </w:r>
      <w:r w:rsidRPr="00F67E61">
        <w:rPr>
          <w:rFonts w:ascii="Times New Roman" w:hAnsi="Times New Roman" w:cs="Times New Roman"/>
          <w:noProof/>
          <w:sz w:val="16"/>
          <w:szCs w:val="16"/>
        </w:rPr>
        <w:t>, 95, 100,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Dardel</w:t>
      </w:r>
      <w:r w:rsidRPr="00F67E61">
        <w:rPr>
          <w:rFonts w:ascii="Times New Roman" w:hAnsi="Times New Roman" w:cs="Times New Roman"/>
          <w:noProof/>
          <w:sz w:val="16"/>
          <w:szCs w:val="16"/>
        </w:rPr>
        <w:t>, 7, 19, 30, 32</w:t>
      </w:r>
      <w:r>
        <w:rPr>
          <w:rFonts w:ascii="Times New Roman" w:hAnsi="Times New Roman" w:cs="Times New Roman"/>
          <w:noProof/>
          <w:sz w:val="16"/>
          <w:szCs w:val="16"/>
        </w:rPr>
        <w:t>-</w:t>
      </w:r>
      <w:r w:rsidRPr="00F67E61">
        <w:rPr>
          <w:rFonts w:ascii="Times New Roman" w:hAnsi="Times New Roman" w:cs="Times New Roman"/>
          <w:noProof/>
          <w:sz w:val="16"/>
          <w:szCs w:val="16"/>
        </w:rPr>
        <w:t>34, 39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Davidson</w:t>
      </w:r>
      <w:r w:rsidRPr="00F67E61">
        <w:rPr>
          <w:rFonts w:ascii="Times New Roman" w:hAnsi="Times New Roman" w:cs="Times New Roman"/>
          <w:noProof/>
          <w:sz w:val="16"/>
          <w:szCs w:val="16"/>
        </w:rPr>
        <w:t>, 35,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6"/>
          <w:sz w:val="16"/>
          <w:szCs w:val="16"/>
        </w:rPr>
        <w:t>Deleuze</w:t>
      </w:r>
      <w:r w:rsidRPr="00F67E61">
        <w:rPr>
          <w:rFonts w:ascii="Times New Roman" w:hAnsi="Times New Roman" w:cs="Times New Roman"/>
          <w:noProof/>
          <w:sz w:val="16"/>
          <w:szCs w:val="16"/>
        </w:rPr>
        <w:t>, 34, 39, 95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Descola</w:t>
      </w:r>
      <w:r w:rsidRPr="00F67E61">
        <w:rPr>
          <w:rFonts w:ascii="Times New Roman" w:hAnsi="Times New Roman" w:cs="Times New Roman"/>
          <w:noProof/>
          <w:sz w:val="16"/>
          <w:szCs w:val="16"/>
        </w:rPr>
        <w:t>, 19, 21,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0"/>
          <w:sz w:val="16"/>
          <w:szCs w:val="16"/>
        </w:rPr>
        <w:t>Dewey</w:t>
      </w:r>
      <w:r w:rsidRPr="00F67E61">
        <w:rPr>
          <w:rFonts w:ascii="Times New Roman" w:hAnsi="Times New Roman" w:cs="Times New Roman"/>
          <w:noProof/>
          <w:sz w:val="16"/>
          <w:szCs w:val="16"/>
        </w:rPr>
        <w:t>, 7, 137,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Dirac</w:t>
      </w:r>
      <w:r w:rsidRPr="00F67E61">
        <w:rPr>
          <w:rFonts w:ascii="Times New Roman" w:hAnsi="Times New Roman" w:cs="Times New Roman"/>
          <w:noProof/>
          <w:sz w:val="16"/>
          <w:szCs w:val="16"/>
        </w:rPr>
        <w:t>, 161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Dollé</w:t>
      </w:r>
      <w:r w:rsidRPr="00F67E61">
        <w:rPr>
          <w:rFonts w:ascii="Times New Roman" w:hAnsi="Times New Roman" w:cs="Times New Roman"/>
          <w:noProof/>
          <w:sz w:val="16"/>
          <w:szCs w:val="16"/>
        </w:rPr>
        <w:t>, 7, 19, 21, 37,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Dominoni</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snapToGrid w:val="0"/>
          <w:spacing w:val="-10"/>
          <w:sz w:val="16"/>
          <w:szCs w:val="16"/>
        </w:rPr>
        <w:t>Doumet</w:t>
      </w:r>
      <w:r w:rsidRPr="00F67E61">
        <w:rPr>
          <w:rFonts w:ascii="Times New Roman" w:hAnsi="Times New Roman" w:cs="Times New Roman"/>
          <w:noProof/>
          <w:sz w:val="16"/>
          <w:szCs w:val="16"/>
        </w:rPr>
        <w:t>, 16, 17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iCs/>
          <w:noProof/>
          <w:snapToGrid w:val="0"/>
          <w:spacing w:val="-10"/>
          <w:sz w:val="16"/>
          <w:szCs w:val="16"/>
        </w:rPr>
        <w:t>Drevon</w:t>
      </w:r>
      <w:r w:rsidRPr="00F67E61">
        <w:rPr>
          <w:rFonts w:ascii="Times New Roman" w:hAnsi="Times New Roman" w:cs="Times New Roman"/>
          <w:noProof/>
          <w:sz w:val="16"/>
          <w:szCs w:val="16"/>
        </w:rPr>
        <w:t>, 20, 28, 31, 39</w:t>
      </w:r>
      <w:r>
        <w:rPr>
          <w:rFonts w:ascii="Times New Roman" w:hAnsi="Times New Roman" w:cs="Times New Roman"/>
          <w:noProof/>
          <w:sz w:val="16"/>
          <w:szCs w:val="16"/>
        </w:rPr>
        <w:t>-</w:t>
      </w:r>
      <w:r w:rsidRPr="00F67E61">
        <w:rPr>
          <w:rFonts w:ascii="Times New Roman" w:hAnsi="Times New Roman" w:cs="Times New Roman"/>
          <w:noProof/>
          <w:sz w:val="16"/>
          <w:szCs w:val="16"/>
        </w:rPr>
        <w:t>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Dubé</w:t>
      </w:r>
      <w:r w:rsidRPr="00F67E61">
        <w:rPr>
          <w:rFonts w:ascii="Times New Roman" w:hAnsi="Times New Roman" w:cs="Times New Roman"/>
          <w:noProof/>
          <w:sz w:val="16"/>
          <w:szCs w:val="16"/>
        </w:rPr>
        <w:t>, 124,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Duhamel</w:t>
      </w:r>
      <w:r w:rsidRPr="00F67E61">
        <w:rPr>
          <w:rFonts w:ascii="Times New Roman" w:hAnsi="Times New Roman" w:cs="Times New Roman"/>
          <w:noProof/>
          <w:sz w:val="16"/>
          <w:szCs w:val="16"/>
        </w:rPr>
        <w:t>, 88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Dupré</w:t>
      </w:r>
      <w:r w:rsidRPr="00F67E61">
        <w:rPr>
          <w:rFonts w:ascii="Times New Roman" w:hAnsi="Times New Roman" w:cs="Times New Roman"/>
          <w:noProof/>
          <w:sz w:val="16"/>
          <w:szCs w:val="16"/>
        </w:rPr>
        <w:t>, 124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Dürer</w:t>
      </w:r>
      <w:r w:rsidRPr="00F67E61">
        <w:rPr>
          <w:rFonts w:ascii="Times New Roman" w:hAnsi="Times New Roman" w:cs="Times New Roman"/>
          <w:noProof/>
          <w:sz w:val="16"/>
          <w:szCs w:val="16"/>
        </w:rPr>
        <w:t>, 95, 99, 101, 110</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E</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Ederson</w:t>
      </w:r>
      <w:r w:rsidRPr="00F67E61">
        <w:rPr>
          <w:rFonts w:ascii="Times New Roman" w:hAnsi="Times New Roman" w:cs="Times New Roman"/>
          <w:noProof/>
          <w:sz w:val="16"/>
          <w:szCs w:val="16"/>
        </w:rPr>
        <w:t>,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Ehlman</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El Methni</w:t>
      </w:r>
      <w:r w:rsidRPr="00F67E61">
        <w:rPr>
          <w:rFonts w:ascii="Times New Roman" w:hAnsi="Times New Roman" w:cs="Times New Roman"/>
          <w:noProof/>
          <w:sz w:val="16"/>
          <w:szCs w:val="16"/>
        </w:rPr>
        <w:t>, 161,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Espagne</w:t>
      </w:r>
      <w:r w:rsidRPr="00F67E61">
        <w:rPr>
          <w:rFonts w:ascii="Times New Roman" w:hAnsi="Times New Roman" w:cs="Times New Roman"/>
          <w:noProof/>
          <w:sz w:val="16"/>
          <w:szCs w:val="16"/>
        </w:rPr>
        <w:t>, 80, 92,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Euclide</w:t>
      </w:r>
      <w:r w:rsidRPr="00F67E61">
        <w:rPr>
          <w:rFonts w:ascii="Times New Roman" w:hAnsi="Times New Roman" w:cs="Times New Roman"/>
          <w:noProof/>
          <w:sz w:val="16"/>
          <w:szCs w:val="16"/>
        </w:rPr>
        <w:t>, 99</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F</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Fairhead</w:t>
      </w:r>
      <w:r w:rsidRPr="00F67E61">
        <w:rPr>
          <w:rFonts w:ascii="Times New Roman" w:hAnsi="Times New Roman" w:cs="Times New Roman"/>
          <w:noProof/>
          <w:sz w:val="16"/>
          <w:szCs w:val="16"/>
        </w:rPr>
        <w:t>, 72,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Fesmire</w:t>
      </w:r>
      <w:r w:rsidRPr="00F67E61">
        <w:rPr>
          <w:rFonts w:ascii="Times New Roman" w:hAnsi="Times New Roman" w:cs="Times New Roman"/>
          <w:noProof/>
          <w:sz w:val="16"/>
          <w:szCs w:val="16"/>
        </w:rPr>
        <w:t>, 138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Fischer</w:t>
      </w:r>
      <w:r w:rsidRPr="00F67E61">
        <w:rPr>
          <w:rFonts w:ascii="Times New Roman" w:hAnsi="Times New Roman" w:cs="Times New Roman"/>
          <w:noProof/>
          <w:sz w:val="16"/>
          <w:szCs w:val="16"/>
        </w:rPr>
        <w:t>, 122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Fisher</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sz w:val="16"/>
          <w:szCs w:val="16"/>
        </w:rPr>
        <w:t>Fize</w:t>
      </w:r>
      <w:r w:rsidRPr="00F67E61">
        <w:rPr>
          <w:rFonts w:ascii="Times New Roman" w:hAnsi="Times New Roman" w:cs="Times New Roman"/>
          <w:noProof/>
          <w:sz w:val="16"/>
          <w:szCs w:val="16"/>
        </w:rPr>
        <w:t>, 61, 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Floris</w:t>
      </w:r>
      <w:r w:rsidRPr="00F67E61">
        <w:rPr>
          <w:rFonts w:ascii="Times New Roman" w:hAnsi="Times New Roman" w:cs="Times New Roman"/>
          <w:noProof/>
          <w:sz w:val="16"/>
          <w:szCs w:val="16"/>
        </w:rPr>
        <w:t>, 23, 27,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Foster</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Foucault</w:t>
      </w:r>
      <w:r w:rsidRPr="00F67E61">
        <w:rPr>
          <w:rFonts w:ascii="Times New Roman" w:hAnsi="Times New Roman" w:cs="Times New Roman"/>
          <w:noProof/>
          <w:sz w:val="16"/>
          <w:szCs w:val="16"/>
        </w:rPr>
        <w:t>, 27,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Fourier</w:t>
      </w:r>
      <w:r w:rsidRPr="00F67E61">
        <w:rPr>
          <w:rFonts w:ascii="Times New Roman" w:hAnsi="Times New Roman" w:cs="Times New Roman"/>
          <w:noProof/>
          <w:sz w:val="16"/>
          <w:szCs w:val="16"/>
        </w:rPr>
        <w:t>, 71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Fraisse</w:t>
      </w:r>
      <w:r w:rsidRPr="00F67E61">
        <w:rPr>
          <w:rFonts w:ascii="Times New Roman" w:hAnsi="Times New Roman" w:cs="Times New Roman"/>
          <w:noProof/>
          <w:sz w:val="16"/>
          <w:szCs w:val="16"/>
        </w:rPr>
        <w:t>, 161,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Franklin</w:t>
      </w:r>
      <w:r w:rsidRPr="00F67E61">
        <w:rPr>
          <w:rFonts w:ascii="Times New Roman" w:hAnsi="Times New Roman" w:cs="Times New Roman"/>
          <w:noProof/>
          <w:sz w:val="16"/>
          <w:szCs w:val="16"/>
        </w:rPr>
        <w:t>, 50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Frémont</w:t>
      </w:r>
      <w:r w:rsidRPr="00F67E61">
        <w:rPr>
          <w:rFonts w:ascii="Times New Roman" w:hAnsi="Times New Roman" w:cs="Times New Roman"/>
          <w:noProof/>
          <w:sz w:val="16"/>
          <w:szCs w:val="16"/>
        </w:rPr>
        <w:t>, 87, 88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lang w:val="en-US"/>
        </w:rPr>
        <w:t>Fresmire</w:t>
      </w:r>
      <w:r w:rsidRPr="00F67E61">
        <w:rPr>
          <w:rFonts w:ascii="Times New Roman" w:hAnsi="Times New Roman" w:cs="Times New Roman"/>
          <w:noProof/>
          <w:sz w:val="16"/>
          <w:szCs w:val="16"/>
        </w:rPr>
        <w:t>, 145</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G</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snapToGrid w:val="0"/>
          <w:spacing w:val="-10"/>
          <w:sz w:val="16"/>
          <w:szCs w:val="16"/>
        </w:rPr>
        <w:t>García Calvo</w:t>
      </w:r>
      <w:r w:rsidRPr="00F67E61">
        <w:rPr>
          <w:rFonts w:ascii="Times New Roman" w:hAnsi="Times New Roman" w:cs="Times New Roman"/>
          <w:noProof/>
          <w:sz w:val="16"/>
          <w:szCs w:val="16"/>
        </w:rPr>
        <w:t>, 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Garreau</w:t>
      </w:r>
      <w:r w:rsidRPr="00F67E61">
        <w:rPr>
          <w:rFonts w:ascii="Times New Roman" w:hAnsi="Times New Roman" w:cs="Times New Roman"/>
          <w:noProof/>
          <w:sz w:val="16"/>
          <w:szCs w:val="16"/>
        </w:rPr>
        <w:t>, 143, 144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Gérardot</w:t>
      </w:r>
      <w:r w:rsidRPr="00F67E61">
        <w:rPr>
          <w:rFonts w:ascii="Times New Roman" w:hAnsi="Times New Roman" w:cs="Times New Roman"/>
          <w:noProof/>
          <w:sz w:val="16"/>
          <w:szCs w:val="16"/>
        </w:rPr>
        <w:t>, 29, 30, 40, 85, 89, 171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Gerbeau</w:t>
      </w:r>
      <w:r w:rsidRPr="00F67E61">
        <w:rPr>
          <w:rFonts w:ascii="Times New Roman" w:hAnsi="Times New Roman" w:cs="Times New Roman"/>
          <w:noProof/>
          <w:sz w:val="16"/>
          <w:szCs w:val="16"/>
        </w:rPr>
        <w:t>, 34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Gerkema</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Ghyka</w:t>
      </w:r>
      <w:r w:rsidR="005405AF">
        <w:rPr>
          <w:rFonts w:ascii="Times New Roman" w:hAnsi="Times New Roman" w:cs="Times New Roman"/>
          <w:noProof/>
          <w:sz w:val="16"/>
          <w:szCs w:val="16"/>
        </w:rPr>
        <w:t>, 10, 11, 16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Gilbert</w:t>
      </w:r>
      <w:r w:rsidRPr="00F67E61">
        <w:rPr>
          <w:rFonts w:ascii="Times New Roman" w:hAnsi="Times New Roman" w:cs="Times New Roman"/>
          <w:noProof/>
          <w:sz w:val="16"/>
          <w:szCs w:val="16"/>
        </w:rPr>
        <w:t>,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Glissant</w:t>
      </w:r>
      <w:r w:rsidRPr="00F67E61">
        <w:rPr>
          <w:rFonts w:ascii="Times New Roman" w:hAnsi="Times New Roman" w:cs="Times New Roman"/>
          <w:noProof/>
          <w:sz w:val="16"/>
          <w:szCs w:val="16"/>
        </w:rPr>
        <w:t>, 20,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Gorz</w:t>
      </w:r>
      <w:r w:rsidRPr="00F67E61">
        <w:rPr>
          <w:rFonts w:ascii="Times New Roman" w:hAnsi="Times New Roman" w:cs="Times New Roman"/>
          <w:noProof/>
          <w:sz w:val="16"/>
          <w:szCs w:val="16"/>
        </w:rPr>
        <w:t>, 22,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snapToGrid w:val="0"/>
          <w:spacing w:val="-10"/>
          <w:sz w:val="16"/>
          <w:szCs w:val="16"/>
        </w:rPr>
        <w:t>Gougeon</w:t>
      </w:r>
      <w:r w:rsidRPr="00F67E61">
        <w:rPr>
          <w:rFonts w:ascii="Times New Roman" w:hAnsi="Times New Roman" w:cs="Times New Roman"/>
          <w:noProof/>
          <w:sz w:val="16"/>
          <w:szCs w:val="16"/>
        </w:rPr>
        <w:t>, 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Goya</w:t>
      </w:r>
      <w:r w:rsidRPr="00F67E61">
        <w:rPr>
          <w:rFonts w:ascii="Times New Roman" w:hAnsi="Times New Roman" w:cs="Times New Roman"/>
          <w:noProof/>
          <w:sz w:val="16"/>
          <w:szCs w:val="16"/>
        </w:rPr>
        <w:t>, 12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Graff</w:t>
      </w:r>
      <w:r w:rsidRPr="00F67E61">
        <w:rPr>
          <w:rFonts w:ascii="Times New Roman" w:hAnsi="Times New Roman" w:cs="Times New Roman"/>
          <w:noProof/>
          <w:sz w:val="16"/>
          <w:szCs w:val="16"/>
        </w:rPr>
        <w:t>, 3, 4, 5, 7, 8, 147, 161, 168, 169, 177, 183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Graham</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Granet</w:t>
      </w:r>
      <w:r w:rsidRPr="00F67E61">
        <w:rPr>
          <w:rFonts w:ascii="Times New Roman" w:hAnsi="Times New Roman" w:cs="Times New Roman"/>
          <w:noProof/>
          <w:sz w:val="16"/>
          <w:szCs w:val="16"/>
        </w:rPr>
        <w:t>, 12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Gravari-Barbas</w:t>
      </w:r>
      <w:r w:rsidRPr="00F67E61">
        <w:rPr>
          <w:rFonts w:ascii="Times New Roman" w:hAnsi="Times New Roman" w:cs="Times New Roman"/>
          <w:noProof/>
          <w:sz w:val="16"/>
          <w:szCs w:val="16"/>
        </w:rPr>
        <w:t>,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Griselin</w:t>
      </w:r>
      <w:r w:rsidRPr="00F67E61">
        <w:rPr>
          <w:rFonts w:ascii="Times New Roman" w:hAnsi="Times New Roman" w:cs="Times New Roman"/>
          <w:noProof/>
          <w:sz w:val="16"/>
          <w:szCs w:val="16"/>
        </w:rPr>
        <w:t>, 87,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0"/>
          <w:sz w:val="16"/>
          <w:szCs w:val="16"/>
        </w:rPr>
        <w:t>Guez</w:t>
      </w:r>
      <w:r w:rsidRPr="00F67E61">
        <w:rPr>
          <w:rFonts w:ascii="Times New Roman" w:hAnsi="Times New Roman" w:cs="Times New Roman"/>
          <w:noProof/>
          <w:sz w:val="16"/>
          <w:szCs w:val="16"/>
        </w:rPr>
        <w:t>, 31, 40,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Guillaumin</w:t>
      </w:r>
      <w:r w:rsidRPr="00F67E61">
        <w:rPr>
          <w:rFonts w:ascii="Times New Roman" w:hAnsi="Times New Roman" w:cs="Times New Roman"/>
          <w:noProof/>
          <w:sz w:val="16"/>
          <w:szCs w:val="16"/>
        </w:rPr>
        <w:t>, 159, 167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Guinard</w:t>
      </w:r>
      <w:r w:rsidRPr="00F67E61">
        <w:rPr>
          <w:rFonts w:ascii="Times New Roman" w:hAnsi="Times New Roman" w:cs="Times New Roman"/>
          <w:noProof/>
          <w:sz w:val="16"/>
          <w:szCs w:val="16"/>
        </w:rPr>
        <w:t>, 35,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Guinzbourg</w:t>
      </w:r>
      <w:r w:rsidRPr="00F67E61">
        <w:rPr>
          <w:rFonts w:ascii="Times New Roman" w:hAnsi="Times New Roman" w:cs="Times New Roman"/>
          <w:noProof/>
          <w:sz w:val="16"/>
          <w:szCs w:val="16"/>
        </w:rPr>
        <w:t>, 27,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Gwiazdzinski</w:t>
      </w:r>
      <w:r w:rsidRPr="00F67E61">
        <w:rPr>
          <w:rFonts w:ascii="Times New Roman" w:hAnsi="Times New Roman" w:cs="Times New Roman"/>
          <w:noProof/>
          <w:sz w:val="16"/>
          <w:szCs w:val="16"/>
        </w:rPr>
        <w:t>, 3, 7, 8, 19</w:t>
      </w:r>
      <w:r>
        <w:rPr>
          <w:rFonts w:ascii="Times New Roman" w:hAnsi="Times New Roman" w:cs="Times New Roman"/>
          <w:noProof/>
          <w:sz w:val="16"/>
          <w:szCs w:val="16"/>
        </w:rPr>
        <w:t>-</w:t>
      </w:r>
      <w:r w:rsidRPr="00F67E61">
        <w:rPr>
          <w:rFonts w:ascii="Times New Roman" w:hAnsi="Times New Roman" w:cs="Times New Roman"/>
          <w:noProof/>
          <w:sz w:val="16"/>
          <w:szCs w:val="16"/>
        </w:rPr>
        <w:t>23, 27</w:t>
      </w:r>
      <w:r>
        <w:rPr>
          <w:rFonts w:ascii="Times New Roman" w:hAnsi="Times New Roman" w:cs="Times New Roman"/>
          <w:noProof/>
          <w:sz w:val="16"/>
          <w:szCs w:val="16"/>
        </w:rPr>
        <w:t>-</w:t>
      </w:r>
      <w:r w:rsidRPr="00F67E61">
        <w:rPr>
          <w:rFonts w:ascii="Times New Roman" w:hAnsi="Times New Roman" w:cs="Times New Roman"/>
          <w:noProof/>
          <w:sz w:val="16"/>
          <w:szCs w:val="16"/>
        </w:rPr>
        <w:t>31, 34, 39</w:t>
      </w:r>
      <w:r>
        <w:rPr>
          <w:rFonts w:ascii="Times New Roman" w:hAnsi="Times New Roman" w:cs="Times New Roman"/>
          <w:noProof/>
          <w:sz w:val="16"/>
          <w:szCs w:val="16"/>
        </w:rPr>
        <w:t>-</w:t>
      </w:r>
      <w:r w:rsidRPr="00F67E61">
        <w:rPr>
          <w:rFonts w:ascii="Times New Roman" w:hAnsi="Times New Roman" w:cs="Times New Roman"/>
          <w:noProof/>
          <w:sz w:val="16"/>
          <w:szCs w:val="16"/>
        </w:rPr>
        <w:t>42, 133, 144, 169, 171, 183</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H</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Hägerstrand</w:t>
      </w:r>
      <w:r w:rsidRPr="00F67E61">
        <w:rPr>
          <w:rFonts w:ascii="Times New Roman" w:hAnsi="Times New Roman" w:cs="Times New Roman"/>
          <w:noProof/>
          <w:sz w:val="16"/>
          <w:szCs w:val="16"/>
        </w:rPr>
        <w:t>, 31,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iCs/>
          <w:noProof/>
          <w:snapToGrid w:val="0"/>
          <w:spacing w:val="-14"/>
          <w:sz w:val="16"/>
          <w:szCs w:val="16"/>
        </w:rPr>
        <w:t>Hall</w:t>
      </w:r>
      <w:r w:rsidRPr="00F67E61">
        <w:rPr>
          <w:rFonts w:ascii="Times New Roman" w:hAnsi="Times New Roman" w:cs="Times New Roman"/>
          <w:noProof/>
          <w:sz w:val="16"/>
          <w:szCs w:val="16"/>
        </w:rPr>
        <w:t>, 22, 30,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heme="minorHAnsi" w:hAnsi="Times New Roman" w:cs="Times New Roman"/>
          <w:noProof/>
          <w:snapToGrid w:val="0"/>
          <w:spacing w:val="-12"/>
          <w:sz w:val="16"/>
          <w:szCs w:val="16"/>
          <w:lang w:eastAsia="en-US"/>
        </w:rPr>
        <w:t>Hallé</w:t>
      </w:r>
      <w:r w:rsidRPr="00F67E61">
        <w:rPr>
          <w:rFonts w:ascii="Times New Roman" w:hAnsi="Times New Roman" w:cs="Times New Roman"/>
          <w:noProof/>
          <w:sz w:val="16"/>
          <w:szCs w:val="16"/>
        </w:rPr>
        <w:t>, 73, 74,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Hanes</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Harrison</w:t>
      </w:r>
      <w:r w:rsidRPr="00F67E61">
        <w:rPr>
          <w:rFonts w:ascii="Times New Roman" w:hAnsi="Times New Roman" w:cs="Times New Roman"/>
          <w:noProof/>
          <w:sz w:val="16"/>
          <w:szCs w:val="16"/>
        </w:rPr>
        <w:t>, 35, 38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Heidegger</w:t>
      </w:r>
      <w:r w:rsidRPr="00F67E61">
        <w:rPr>
          <w:rFonts w:ascii="Times New Roman" w:hAnsi="Times New Roman" w:cs="Times New Roman"/>
          <w:noProof/>
          <w:sz w:val="16"/>
          <w:szCs w:val="16"/>
        </w:rPr>
        <w:t>, 17, 19,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Helm</w:t>
      </w:r>
      <w:r w:rsidRPr="00F67E61">
        <w:rPr>
          <w:rFonts w:ascii="Times New Roman" w:hAnsi="Times New Roman" w:cs="Times New Roman"/>
          <w:noProof/>
          <w:sz w:val="16"/>
          <w:szCs w:val="16"/>
        </w:rPr>
        <w:t>, 68, 75,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Henebry</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Hoyaux</w:t>
      </w:r>
      <w:r w:rsidRPr="00F67E61">
        <w:rPr>
          <w:rFonts w:ascii="Times New Roman" w:hAnsi="Times New Roman" w:cs="Times New Roman"/>
          <w:noProof/>
          <w:sz w:val="16"/>
          <w:szCs w:val="16"/>
        </w:rPr>
        <w:t>, 7, 34,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Hut</w:t>
      </w:r>
      <w:r w:rsidRPr="00F67E61">
        <w:rPr>
          <w:rFonts w:ascii="Times New Roman" w:hAnsi="Times New Roman" w:cs="Times New Roman"/>
          <w:noProof/>
          <w:sz w:val="16"/>
          <w:szCs w:val="16"/>
        </w:rPr>
        <w:t>, 76</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I</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Indovina</w:t>
      </w:r>
      <w:r w:rsidRPr="00F67E61">
        <w:rPr>
          <w:rFonts w:ascii="Times New Roman" w:hAnsi="Times New Roman" w:cs="Times New Roman"/>
          <w:noProof/>
          <w:sz w:val="16"/>
          <w:szCs w:val="16"/>
        </w:rPr>
        <w:t>, 34,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lang w:val="fr-CH"/>
        </w:rPr>
        <w:t>Inneraty</w:t>
      </w:r>
      <w:r w:rsidRPr="00F67E61">
        <w:rPr>
          <w:rFonts w:ascii="Times New Roman" w:hAnsi="Times New Roman" w:cs="Times New Roman"/>
          <w:noProof/>
          <w:sz w:val="16"/>
          <w:szCs w:val="16"/>
        </w:rPr>
        <w:t>, 7</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J</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Jacquot</w:t>
      </w:r>
      <w:r w:rsidRPr="00F67E61">
        <w:rPr>
          <w:rFonts w:ascii="Times New Roman" w:hAnsi="Times New Roman" w:cs="Times New Roman"/>
          <w:noProof/>
          <w:sz w:val="16"/>
          <w:szCs w:val="16"/>
        </w:rPr>
        <w:t>,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Jankélévitch</w:t>
      </w:r>
      <w:r w:rsidRPr="00F67E61">
        <w:rPr>
          <w:rFonts w:ascii="Times New Roman" w:hAnsi="Times New Roman" w:cs="Times New Roman"/>
          <w:noProof/>
          <w:sz w:val="16"/>
          <w:szCs w:val="16"/>
        </w:rPr>
        <w:t>, 7, 20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Jemelin</w:t>
      </w:r>
      <w:r w:rsidRPr="00F67E61">
        <w:rPr>
          <w:rFonts w:ascii="Times New Roman" w:hAnsi="Times New Roman" w:cs="Times New Roman"/>
          <w:noProof/>
          <w:sz w:val="16"/>
          <w:szCs w:val="16"/>
        </w:rPr>
        <w:t>,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Jentsch</w:t>
      </w:r>
      <w:r w:rsidRPr="00F67E61">
        <w:rPr>
          <w:rFonts w:ascii="Times New Roman" w:hAnsi="Times New Roman" w:cs="Times New Roman"/>
          <w:noProof/>
          <w:sz w:val="16"/>
          <w:szCs w:val="16"/>
        </w:rPr>
        <w:t>, 67,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Joly</w:t>
      </w:r>
      <w:r w:rsidRPr="00F67E61">
        <w:rPr>
          <w:rFonts w:ascii="Times New Roman" w:hAnsi="Times New Roman" w:cs="Times New Roman"/>
          <w:noProof/>
          <w:sz w:val="16"/>
          <w:szCs w:val="16"/>
        </w:rPr>
        <w:t>,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4"/>
          <w:sz w:val="16"/>
          <w:szCs w:val="16"/>
        </w:rPr>
        <w:t>Jones</w:t>
      </w:r>
      <w:r w:rsidRPr="00F67E61">
        <w:rPr>
          <w:rFonts w:ascii="Times New Roman" w:hAnsi="Times New Roman" w:cs="Times New Roman"/>
          <w:noProof/>
          <w:sz w:val="16"/>
          <w:szCs w:val="16"/>
        </w:rPr>
        <w:t>, 154,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Jullien</w:t>
      </w:r>
      <w:r w:rsidRPr="00F67E61">
        <w:rPr>
          <w:rFonts w:ascii="Times New Roman" w:hAnsi="Times New Roman" w:cs="Times New Roman"/>
          <w:noProof/>
          <w:sz w:val="16"/>
          <w:szCs w:val="16"/>
        </w:rPr>
        <w:t>, 15, 127, 145</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K</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Kahn</w:t>
      </w:r>
      <w:r w:rsidRPr="00F67E61">
        <w:rPr>
          <w:rFonts w:ascii="Times New Roman" w:hAnsi="Times New Roman" w:cs="Times New Roman"/>
          <w:noProof/>
          <w:sz w:val="16"/>
          <w:szCs w:val="16"/>
        </w:rPr>
        <w:t>, 119,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Kalaora</w:t>
      </w:r>
      <w:r w:rsidRPr="00F67E61">
        <w:rPr>
          <w:rFonts w:ascii="Times New Roman" w:hAnsi="Times New Roman" w:cs="Times New Roman"/>
          <w:noProof/>
          <w:sz w:val="16"/>
          <w:szCs w:val="16"/>
        </w:rPr>
        <w:t>, 53, 61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Kalman</w:t>
      </w:r>
      <w:r w:rsidRPr="00F67E61">
        <w:rPr>
          <w:rFonts w:ascii="Times New Roman" w:hAnsi="Times New Roman" w:cs="Times New Roman"/>
          <w:noProof/>
          <w:sz w:val="16"/>
          <w:szCs w:val="16"/>
        </w:rPr>
        <w:t>, 58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Karlqvist</w:t>
      </w:r>
      <w:r w:rsidRPr="00F67E61">
        <w:rPr>
          <w:rFonts w:ascii="Times New Roman" w:hAnsi="Times New Roman" w:cs="Times New Roman"/>
          <w:noProof/>
          <w:sz w:val="16"/>
          <w:szCs w:val="16"/>
        </w:rPr>
        <w:t>,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Kaufmann</w:t>
      </w:r>
      <w:r w:rsidRPr="00F67E61">
        <w:rPr>
          <w:rFonts w:ascii="Times New Roman" w:hAnsi="Times New Roman" w:cs="Times New Roman"/>
          <w:noProof/>
          <w:sz w:val="16"/>
          <w:szCs w:val="16"/>
        </w:rPr>
        <w:t>, 21, 22, 41,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Keerle</w:t>
      </w:r>
      <w:r w:rsidRPr="00F67E61">
        <w:rPr>
          <w:rFonts w:ascii="Times New Roman" w:hAnsi="Times New Roman" w:cs="Times New Roman"/>
          <w:noProof/>
          <w:sz w:val="16"/>
          <w:szCs w:val="16"/>
        </w:rPr>
        <w:t>,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Kelvin</w:t>
      </w:r>
      <w:r w:rsidRPr="00F67E61">
        <w:rPr>
          <w:rFonts w:ascii="Times New Roman" w:hAnsi="Times New Roman" w:cs="Times New Roman"/>
          <w:noProof/>
          <w:sz w:val="16"/>
          <w:szCs w:val="16"/>
        </w:rPr>
        <w:t>, 53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Kepel</w:t>
      </w:r>
      <w:r w:rsidRPr="00F67E61">
        <w:rPr>
          <w:rFonts w:ascii="Times New Roman" w:hAnsi="Times New Roman" w:cs="Times New Roman"/>
          <w:noProof/>
          <w:sz w:val="16"/>
          <w:szCs w:val="16"/>
        </w:rPr>
        <w:t>, 117, 128,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Kharouba</w:t>
      </w:r>
      <w:r w:rsidRPr="00F67E61">
        <w:rPr>
          <w:rFonts w:ascii="Times New Roman" w:hAnsi="Times New Roman" w:cs="Times New Roman"/>
          <w:noProof/>
          <w:sz w:val="16"/>
          <w:szCs w:val="16"/>
        </w:rPr>
        <w:t>, 68,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Klein</w:t>
      </w:r>
      <w:r w:rsidRPr="00F67E61">
        <w:rPr>
          <w:rFonts w:ascii="Times New Roman" w:hAnsi="Times New Roman" w:cs="Times New Roman"/>
          <w:noProof/>
          <w:sz w:val="16"/>
          <w:szCs w:val="16"/>
        </w:rPr>
        <w:t>, 31, 39, 40,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Knapp</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Kronfeld-Schor</w:t>
      </w:r>
      <w:r w:rsidRPr="00F67E61">
        <w:rPr>
          <w:rFonts w:ascii="Times New Roman" w:hAnsi="Times New Roman" w:cs="Times New Roman"/>
          <w:noProof/>
          <w:sz w:val="16"/>
          <w:szCs w:val="16"/>
        </w:rPr>
        <w:t>, 76</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L</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La Cecla</w:t>
      </w:r>
      <w:r w:rsidRPr="00F67E61">
        <w:rPr>
          <w:rFonts w:ascii="Times New Roman" w:hAnsi="Times New Roman" w:cs="Times New Roman"/>
          <w:noProof/>
          <w:sz w:val="16"/>
          <w:szCs w:val="16"/>
        </w:rPr>
        <w:t>, 127,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Lacoste</w:t>
      </w:r>
      <w:r w:rsidRPr="00F67E61">
        <w:rPr>
          <w:rFonts w:ascii="Times New Roman" w:hAnsi="Times New Roman" w:cs="Times New Roman"/>
          <w:noProof/>
          <w:sz w:val="16"/>
          <w:szCs w:val="16"/>
        </w:rPr>
        <w:t>, 30,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Lagadec</w:t>
      </w:r>
      <w:r w:rsidRPr="00F67E61">
        <w:rPr>
          <w:rFonts w:ascii="Times New Roman" w:hAnsi="Times New Roman" w:cs="Times New Roman"/>
          <w:noProof/>
          <w:sz w:val="16"/>
          <w:szCs w:val="16"/>
        </w:rPr>
        <w:t>, 143,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Lageira</w:t>
      </w:r>
      <w:r w:rsidRPr="00F67E61">
        <w:rPr>
          <w:rFonts w:ascii="Times New Roman" w:hAnsi="Times New Roman" w:cs="Times New Roman"/>
          <w:noProof/>
          <w:sz w:val="16"/>
          <w:szCs w:val="16"/>
        </w:rPr>
        <w:t>,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0"/>
          <w:sz w:val="16"/>
          <w:szCs w:val="16"/>
        </w:rPr>
        <w:t>Lagesse</w:t>
      </w:r>
      <w:r w:rsidRPr="00F67E61">
        <w:rPr>
          <w:rFonts w:ascii="Times New Roman" w:hAnsi="Times New Roman" w:cs="Times New Roman"/>
          <w:noProof/>
          <w:sz w:val="16"/>
          <w:szCs w:val="16"/>
        </w:rPr>
        <w:t>, 31,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Lakovlévitch</w:t>
      </w:r>
      <w:r w:rsidRPr="00F67E61">
        <w:rPr>
          <w:rFonts w:ascii="Times New Roman" w:hAnsi="Times New Roman" w:cs="Times New Roman"/>
          <w:noProof/>
          <w:sz w:val="16"/>
          <w:szCs w:val="16"/>
        </w:rPr>
        <w:t>, 27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Lamarche-Vadel</w:t>
      </w:r>
      <w:r w:rsidRPr="00F67E61">
        <w:rPr>
          <w:rFonts w:ascii="Times New Roman" w:hAnsi="Times New Roman" w:cs="Times New Roman"/>
          <w:noProof/>
          <w:sz w:val="16"/>
          <w:szCs w:val="16"/>
        </w:rPr>
        <w:t>,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Lamy</w:t>
      </w:r>
      <w:r w:rsidRPr="00F67E61">
        <w:rPr>
          <w:rFonts w:ascii="Times New Roman" w:hAnsi="Times New Roman" w:cs="Times New Roman"/>
          <w:noProof/>
          <w:sz w:val="16"/>
          <w:szCs w:val="16"/>
        </w:rPr>
        <w:t>, 9, 17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Lascoumes</w:t>
      </w:r>
      <w:r w:rsidRPr="00F67E61">
        <w:rPr>
          <w:rFonts w:ascii="Times New Roman" w:hAnsi="Times New Roman" w:cs="Times New Roman"/>
          <w:noProof/>
          <w:sz w:val="16"/>
          <w:szCs w:val="16"/>
        </w:rPr>
        <w:t>,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Lavigne</w:t>
      </w:r>
      <w:r w:rsidRPr="00F67E61">
        <w:rPr>
          <w:rFonts w:ascii="Times New Roman" w:hAnsi="Times New Roman" w:cs="Times New Roman"/>
          <w:noProof/>
          <w:sz w:val="16"/>
          <w:szCs w:val="16"/>
        </w:rPr>
        <w:t>,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Le Caro</w:t>
      </w:r>
      <w:r w:rsidRPr="00F67E61">
        <w:rPr>
          <w:rFonts w:ascii="Times New Roman" w:hAnsi="Times New Roman" w:cs="Times New Roman"/>
          <w:noProof/>
          <w:sz w:val="16"/>
          <w:szCs w:val="16"/>
        </w:rPr>
        <w:t>,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Le Clézio</w:t>
      </w:r>
      <w:r w:rsidRPr="00F67E61">
        <w:rPr>
          <w:rFonts w:ascii="Times New Roman" w:hAnsi="Times New Roman" w:cs="Times New Roman"/>
          <w:noProof/>
          <w:sz w:val="16"/>
          <w:szCs w:val="16"/>
        </w:rPr>
        <w:t>, 169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Le Cœur</w:t>
      </w:r>
      <w:r w:rsidRPr="00F67E61">
        <w:rPr>
          <w:rFonts w:ascii="Times New Roman" w:hAnsi="Times New Roman" w:cs="Times New Roman"/>
          <w:noProof/>
          <w:sz w:val="16"/>
          <w:szCs w:val="16"/>
        </w:rPr>
        <w:t>,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Leach</w:t>
      </w:r>
      <w:r w:rsidRPr="00F67E61">
        <w:rPr>
          <w:rFonts w:ascii="Times New Roman" w:hAnsi="Times New Roman" w:cs="Times New Roman"/>
          <w:noProof/>
          <w:sz w:val="16"/>
          <w:szCs w:val="16"/>
        </w:rPr>
        <w:t>, 72,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Lefebvre</w:t>
      </w:r>
      <w:r w:rsidRPr="00F67E61">
        <w:rPr>
          <w:rFonts w:ascii="Times New Roman" w:hAnsi="Times New Roman" w:cs="Times New Roman"/>
          <w:noProof/>
          <w:sz w:val="16"/>
          <w:szCs w:val="16"/>
        </w:rPr>
        <w:t>, 31, 41, 159,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Lennon</w:t>
      </w:r>
      <w:r w:rsidRPr="00F67E61">
        <w:rPr>
          <w:rFonts w:ascii="Times New Roman" w:hAnsi="Times New Roman" w:cs="Times New Roman"/>
          <w:noProof/>
          <w:sz w:val="16"/>
          <w:szCs w:val="16"/>
        </w:rPr>
        <w:t>, 120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Lepetit</w:t>
      </w:r>
      <w:r w:rsidRPr="00F67E61">
        <w:rPr>
          <w:rFonts w:ascii="Times New Roman" w:hAnsi="Times New Roman" w:cs="Times New Roman"/>
          <w:noProof/>
          <w:sz w:val="16"/>
          <w:szCs w:val="16"/>
        </w:rPr>
        <w:t>, 31,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Lévy</w:t>
      </w:r>
      <w:r w:rsidRPr="00F67E61">
        <w:rPr>
          <w:rFonts w:ascii="Times New Roman" w:hAnsi="Times New Roman" w:cs="Times New Roman"/>
          <w:noProof/>
          <w:sz w:val="16"/>
          <w:szCs w:val="16"/>
        </w:rPr>
        <w:t>, 43, 113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Liang</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Lindblaum</w:t>
      </w:r>
      <w:r w:rsidRPr="00F67E61">
        <w:rPr>
          <w:rFonts w:ascii="Times New Roman" w:hAnsi="Times New Roman" w:cs="Times New Roman"/>
          <w:noProof/>
          <w:sz w:val="16"/>
          <w:szCs w:val="16"/>
        </w:rPr>
        <w:t>, 137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Lipovetsky</w:t>
      </w:r>
      <w:r w:rsidRPr="00F67E61">
        <w:rPr>
          <w:rFonts w:ascii="Times New Roman" w:hAnsi="Times New Roman" w:cs="Times New Roman"/>
          <w:noProof/>
          <w:sz w:val="16"/>
          <w:szCs w:val="16"/>
        </w:rPr>
        <w:t>, 22,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Lösch</w:t>
      </w:r>
      <w:r w:rsidRPr="00F67E61">
        <w:rPr>
          <w:rFonts w:ascii="Times New Roman" w:hAnsi="Times New Roman" w:cs="Times New Roman"/>
          <w:noProof/>
          <w:sz w:val="16"/>
          <w:szCs w:val="16"/>
        </w:rPr>
        <w:t>, 30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Louie</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Lussault</w:t>
      </w:r>
      <w:r w:rsidRPr="00F67E61">
        <w:rPr>
          <w:rFonts w:ascii="Times New Roman" w:hAnsi="Times New Roman" w:cs="Times New Roman"/>
          <w:noProof/>
          <w:sz w:val="16"/>
          <w:szCs w:val="16"/>
        </w:rPr>
        <w:t>, 29, 43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Lynch</w:t>
      </w:r>
      <w:r w:rsidRPr="00F67E61">
        <w:rPr>
          <w:rFonts w:ascii="Times New Roman" w:hAnsi="Times New Roman" w:cs="Times New Roman"/>
          <w:noProof/>
          <w:sz w:val="16"/>
          <w:szCs w:val="16"/>
        </w:rPr>
        <w:t>, 21, 41</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M</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Macchiavelli</w:t>
      </w:r>
      <w:r w:rsidRPr="00F67E61">
        <w:rPr>
          <w:rFonts w:ascii="Times New Roman" w:hAnsi="Times New Roman" w:cs="Times New Roman"/>
          <w:noProof/>
          <w:sz w:val="16"/>
          <w:szCs w:val="16"/>
        </w:rPr>
        <w:t>, 85,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Macron</w:t>
      </w:r>
      <w:r w:rsidRPr="00F67E61">
        <w:rPr>
          <w:rFonts w:ascii="Times New Roman" w:hAnsi="Times New Roman" w:cs="Times New Roman"/>
          <w:noProof/>
          <w:sz w:val="16"/>
          <w:szCs w:val="16"/>
        </w:rPr>
        <w:t>, 132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Malatray</w:t>
      </w:r>
      <w:r w:rsidRPr="00F67E61">
        <w:rPr>
          <w:rFonts w:ascii="Times New Roman" w:hAnsi="Times New Roman" w:cs="Times New Roman"/>
          <w:noProof/>
          <w:sz w:val="16"/>
          <w:szCs w:val="16"/>
        </w:rPr>
        <w:t>, 128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Maldiney</w:t>
      </w:r>
      <w:r w:rsidRPr="00F67E61">
        <w:rPr>
          <w:rFonts w:ascii="Times New Roman" w:hAnsi="Times New Roman" w:cs="Times New Roman"/>
          <w:noProof/>
          <w:sz w:val="16"/>
          <w:szCs w:val="16"/>
        </w:rPr>
        <w:t>, 7, 9</w:t>
      </w:r>
      <w:r>
        <w:rPr>
          <w:rFonts w:ascii="Times New Roman" w:hAnsi="Times New Roman" w:cs="Times New Roman"/>
          <w:noProof/>
          <w:sz w:val="16"/>
          <w:szCs w:val="16"/>
        </w:rPr>
        <w:t>-</w:t>
      </w:r>
      <w:r w:rsidRPr="00F67E61">
        <w:rPr>
          <w:rFonts w:ascii="Times New Roman" w:hAnsi="Times New Roman" w:cs="Times New Roman"/>
          <w:noProof/>
          <w:sz w:val="16"/>
          <w:szCs w:val="16"/>
        </w:rPr>
        <w:t>13, 16, 17, 34, 37, 41, 169, 170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Mallet</w:t>
      </w:r>
      <w:r w:rsidRPr="00F67E61">
        <w:rPr>
          <w:rFonts w:ascii="Times New Roman" w:hAnsi="Times New Roman" w:cs="Times New Roman"/>
          <w:noProof/>
          <w:sz w:val="16"/>
          <w:szCs w:val="16"/>
        </w:rPr>
        <w:t>, 29, 34, 41</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u w:color="2F2A2B"/>
        </w:rPr>
        <w:t>Mama Awal</w:t>
      </w:r>
      <w:r w:rsidRPr="00F67E61">
        <w:rPr>
          <w:rFonts w:ascii="Times New Roman" w:hAnsi="Times New Roman" w:cs="Times New Roman"/>
          <w:noProof/>
          <w:sz w:val="16"/>
          <w:szCs w:val="16"/>
        </w:rPr>
        <w:t>, 106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Manet</w:t>
      </w:r>
      <w:r w:rsidRPr="00F67E61">
        <w:rPr>
          <w:rFonts w:ascii="Times New Roman" w:hAnsi="Times New Roman" w:cs="Times New Roman"/>
          <w:noProof/>
          <w:sz w:val="16"/>
          <w:szCs w:val="16"/>
        </w:rPr>
        <w:t>, 164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Mangematin</w:t>
      </w:r>
      <w:r w:rsidRPr="00F67E61">
        <w:rPr>
          <w:rFonts w:ascii="Times New Roman" w:hAnsi="Times New Roman" w:cs="Times New Roman"/>
          <w:noProof/>
          <w:sz w:val="16"/>
          <w:szCs w:val="16"/>
        </w:rPr>
        <w:t>, 13, 14, 16, 17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Marin</w:t>
      </w:r>
      <w:r w:rsidRPr="00F67E61">
        <w:rPr>
          <w:rFonts w:ascii="Times New Roman" w:hAnsi="Times New Roman" w:cs="Times New Roman"/>
          <w:noProof/>
          <w:sz w:val="16"/>
          <w:szCs w:val="16"/>
        </w:rPr>
        <w:t>,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Martianus Capella</w:t>
      </w:r>
      <w:r w:rsidRPr="00F67E61">
        <w:rPr>
          <w:rFonts w:ascii="Times New Roman" w:hAnsi="Times New Roman" w:cs="Times New Roman"/>
          <w:noProof/>
          <w:sz w:val="16"/>
          <w:szCs w:val="16"/>
        </w:rPr>
        <w:t>, 159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Matteucci</w:t>
      </w:r>
      <w:r w:rsidRPr="00F67E61">
        <w:rPr>
          <w:rFonts w:ascii="Times New Roman" w:hAnsi="Times New Roman" w:cs="Times New Roman"/>
          <w:noProof/>
          <w:sz w:val="16"/>
          <w:szCs w:val="16"/>
        </w:rPr>
        <w:t>, 138,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Maufras</w:t>
      </w:r>
      <w:r w:rsidRPr="00F67E61">
        <w:rPr>
          <w:rFonts w:ascii="Times New Roman" w:hAnsi="Times New Roman" w:cs="Times New Roman"/>
          <w:noProof/>
          <w:sz w:val="16"/>
          <w:szCs w:val="16"/>
        </w:rPr>
        <w:t>, 163,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Merle</w:t>
      </w:r>
      <w:r w:rsidRPr="00F67E61">
        <w:rPr>
          <w:rFonts w:ascii="Times New Roman" w:hAnsi="Times New Roman" w:cs="Times New Roman"/>
          <w:noProof/>
          <w:sz w:val="16"/>
          <w:szCs w:val="16"/>
        </w:rPr>
        <w:t>, 80,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z w:val="16"/>
          <w:szCs w:val="16"/>
        </w:rPr>
        <w:t>Meschonnic, 104, 108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0"/>
          <w:sz w:val="16"/>
          <w:szCs w:val="16"/>
        </w:rPr>
        <w:t>Meziani</w:t>
      </w:r>
      <w:r w:rsidRPr="00F67E61">
        <w:rPr>
          <w:rFonts w:ascii="Times New Roman" w:hAnsi="Times New Roman" w:cs="Times New Roman"/>
          <w:noProof/>
          <w:sz w:val="16"/>
          <w:szCs w:val="16"/>
        </w:rPr>
        <w:t>, 31,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4"/>
          <w:sz w:val="16"/>
          <w:szCs w:val="16"/>
        </w:rPr>
        <w:t>Michon</w:t>
      </w:r>
      <w:r w:rsidRPr="00F67E61">
        <w:rPr>
          <w:rFonts w:ascii="Times New Roman" w:hAnsi="Times New Roman" w:cs="Times New Roman"/>
          <w:noProof/>
          <w:sz w:val="16"/>
          <w:szCs w:val="16"/>
        </w:rPr>
        <w:t>, 7, 10, 17, 20, 21, 26, 33, 34, 42, 123, 158, 168, 169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Miles Davis</w:t>
      </w:r>
      <w:r w:rsidRPr="00F67E61">
        <w:rPr>
          <w:rFonts w:ascii="Times New Roman" w:hAnsi="Times New Roman" w:cs="Times New Roman"/>
          <w:noProof/>
          <w:sz w:val="16"/>
          <w:szCs w:val="16"/>
        </w:rPr>
        <w:t>, 120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Millet</w:t>
      </w:r>
      <w:r w:rsidRPr="00F67E61">
        <w:rPr>
          <w:rFonts w:ascii="Times New Roman" w:hAnsi="Times New Roman" w:cs="Times New Roman"/>
          <w:noProof/>
          <w:sz w:val="16"/>
          <w:szCs w:val="16"/>
        </w:rPr>
        <w:t>, 19, 28,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Miossec</w:t>
      </w:r>
      <w:r w:rsidRPr="00F67E61">
        <w:rPr>
          <w:rFonts w:ascii="Times New Roman" w:hAnsi="Times New Roman" w:cs="Times New Roman"/>
          <w:noProof/>
          <w:sz w:val="16"/>
          <w:szCs w:val="16"/>
        </w:rPr>
        <w:t>, 84,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Mocquereau</w:t>
      </w:r>
      <w:r w:rsidRPr="00F67E61">
        <w:rPr>
          <w:rFonts w:ascii="Times New Roman" w:hAnsi="Times New Roman" w:cs="Times New Roman"/>
          <w:noProof/>
          <w:sz w:val="16"/>
          <w:szCs w:val="16"/>
        </w:rPr>
        <w:t>, 27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Moles</w:t>
      </w:r>
      <w:r w:rsidRPr="00F67E61">
        <w:rPr>
          <w:rFonts w:ascii="Times New Roman" w:hAnsi="Times New Roman" w:cs="Times New Roman"/>
          <w:noProof/>
          <w:sz w:val="16"/>
          <w:szCs w:val="16"/>
        </w:rPr>
        <w:t>, 30, 42, 87,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Montaigne</w:t>
      </w:r>
      <w:r w:rsidRPr="00F67E61">
        <w:rPr>
          <w:rFonts w:ascii="Times New Roman" w:hAnsi="Times New Roman" w:cs="Times New Roman"/>
          <w:noProof/>
          <w:sz w:val="16"/>
          <w:szCs w:val="16"/>
        </w:rPr>
        <w:t>, 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Morisette</w:t>
      </w:r>
      <w:r w:rsidRPr="00F67E61">
        <w:rPr>
          <w:rFonts w:ascii="Times New Roman" w:hAnsi="Times New Roman" w:cs="Times New Roman"/>
          <w:noProof/>
          <w:sz w:val="16"/>
          <w:szCs w:val="16"/>
        </w:rPr>
        <w:t>, 66,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Mu-Chi</w:t>
      </w:r>
      <w:r w:rsidRPr="00F67E61">
        <w:rPr>
          <w:rFonts w:ascii="Times New Roman" w:hAnsi="Times New Roman" w:cs="Times New Roman"/>
          <w:noProof/>
          <w:sz w:val="16"/>
          <w:szCs w:val="16"/>
        </w:rPr>
        <w:t>, 12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Mückenberger</w:t>
      </w:r>
      <w:r w:rsidRPr="00F67E61">
        <w:rPr>
          <w:rFonts w:ascii="Times New Roman" w:hAnsi="Times New Roman" w:cs="Times New Roman"/>
          <w:noProof/>
          <w:sz w:val="16"/>
          <w:szCs w:val="16"/>
        </w:rPr>
        <w:t>, 21,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Muller</w:t>
      </w:r>
      <w:r w:rsidRPr="00F67E61">
        <w:rPr>
          <w:rFonts w:ascii="Times New Roman" w:hAnsi="Times New Roman" w:cs="Times New Roman"/>
          <w:noProof/>
          <w:sz w:val="16"/>
          <w:szCs w:val="16"/>
        </w:rPr>
        <w:t>, 77</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N</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Nageleisen</w:t>
      </w:r>
      <w:r w:rsidRPr="00F67E61">
        <w:rPr>
          <w:rFonts w:ascii="Times New Roman" w:hAnsi="Times New Roman" w:cs="Times New Roman"/>
          <w:noProof/>
          <w:sz w:val="16"/>
          <w:szCs w:val="16"/>
        </w:rPr>
        <w:t>, 87,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Nouvian</w:t>
      </w:r>
      <w:r w:rsidRPr="00F67E61">
        <w:rPr>
          <w:rFonts w:ascii="Times New Roman" w:hAnsi="Times New Roman" w:cs="Times New Roman"/>
          <w:noProof/>
          <w:sz w:val="16"/>
          <w:szCs w:val="16"/>
        </w:rPr>
        <w:t>, 132,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Nys</w:t>
      </w:r>
      <w:r w:rsidRPr="00F67E61">
        <w:rPr>
          <w:rFonts w:ascii="Times New Roman" w:hAnsi="Times New Roman" w:cs="Times New Roman"/>
          <w:noProof/>
          <w:sz w:val="16"/>
          <w:szCs w:val="16"/>
        </w:rPr>
        <w:t>, 13</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O</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Ollitrault</w:t>
      </w:r>
      <w:r w:rsidRPr="00F67E61">
        <w:rPr>
          <w:rFonts w:ascii="Times New Roman" w:hAnsi="Times New Roman" w:cs="Times New Roman"/>
          <w:noProof/>
          <w:sz w:val="16"/>
          <w:szCs w:val="16"/>
        </w:rPr>
        <w:t>,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Ormaux</w:t>
      </w:r>
      <w:r w:rsidRPr="00F67E61">
        <w:rPr>
          <w:rFonts w:ascii="Times New Roman" w:hAnsi="Times New Roman" w:cs="Times New Roman"/>
          <w:noProof/>
          <w:sz w:val="16"/>
          <w:szCs w:val="16"/>
        </w:rPr>
        <w:t>, 87, 89</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P</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Parménide</w:t>
      </w:r>
      <w:r w:rsidRPr="00F67E61">
        <w:rPr>
          <w:rFonts w:ascii="Times New Roman" w:hAnsi="Times New Roman" w:cs="Times New Roman"/>
          <w:noProof/>
          <w:sz w:val="16"/>
          <w:szCs w:val="16"/>
        </w:rPr>
        <w:t>, 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Pati</w:t>
      </w:r>
      <w:r w:rsidRPr="00F67E61">
        <w:rPr>
          <w:rFonts w:ascii="Times New Roman" w:hAnsi="Times New Roman" w:cs="Times New Roman"/>
          <w:noProof/>
          <w:sz w:val="16"/>
          <w:szCs w:val="16"/>
        </w:rPr>
        <w:t>, 117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Paz</w:t>
      </w:r>
      <w:r w:rsidRPr="00F67E61">
        <w:rPr>
          <w:rFonts w:ascii="Times New Roman" w:hAnsi="Times New Roman" w:cs="Times New Roman"/>
          <w:noProof/>
          <w:sz w:val="16"/>
          <w:szCs w:val="16"/>
        </w:rPr>
        <w:t>, 42, 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Pertat</w:t>
      </w:r>
      <w:r w:rsidRPr="00F67E61">
        <w:rPr>
          <w:rFonts w:ascii="Times New Roman" w:hAnsi="Times New Roman" w:cs="Times New Roman"/>
          <w:noProof/>
          <w:sz w:val="16"/>
          <w:szCs w:val="16"/>
        </w:rPr>
        <w:t xml:space="preserve">, </w:t>
      </w:r>
      <w:r w:rsidRPr="00F67E61">
        <w:rPr>
          <w:rFonts w:ascii="Times New Roman" w:hAnsi="Times New Roman" w:cs="Times New Roman"/>
          <w:bCs/>
          <w:noProof/>
          <w:snapToGrid w:val="0"/>
          <w:spacing w:val="-14"/>
          <w:sz w:val="16"/>
          <w:szCs w:val="16"/>
        </w:rPr>
        <w:t xml:space="preserve">de </w:t>
      </w:r>
      <w:r>
        <w:rPr>
          <w:rFonts w:ascii="Times New Roman" w:hAnsi="Times New Roman" w:cs="Times New Roman"/>
          <w:bCs/>
          <w:noProof/>
          <w:snapToGrid w:val="0"/>
          <w:spacing w:val="-14"/>
          <w:sz w:val="16"/>
          <w:szCs w:val="16"/>
        </w:rPr>
        <w:t xml:space="preserve"> </w:t>
      </w:r>
      <w:r w:rsidRPr="00F67E61">
        <w:rPr>
          <w:rFonts w:ascii="Times New Roman" w:hAnsi="Times New Roman" w:cs="Times New Roman"/>
          <w:noProof/>
          <w:sz w:val="16"/>
          <w:szCs w:val="16"/>
        </w:rPr>
        <w:t>8, 111, 113, 145, 175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Pfister Giauque</w:t>
      </w:r>
      <w:r w:rsidRPr="00F67E61">
        <w:rPr>
          <w:rFonts w:ascii="Times New Roman" w:hAnsi="Times New Roman" w:cs="Times New Roman"/>
          <w:noProof/>
          <w:sz w:val="16"/>
          <w:szCs w:val="16"/>
        </w:rPr>
        <w:t>,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Piersma</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Pinek</w:t>
      </w:r>
      <w:r w:rsidRPr="00F67E61">
        <w:rPr>
          <w:rFonts w:ascii="Times New Roman" w:hAnsi="Times New Roman" w:cs="Times New Roman"/>
          <w:noProof/>
          <w:sz w:val="16"/>
          <w:szCs w:val="16"/>
        </w:rPr>
        <w:t>, 77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Platon</w:t>
      </w:r>
      <w:r w:rsidRPr="00F67E61">
        <w:rPr>
          <w:rFonts w:ascii="Times New Roman" w:hAnsi="Times New Roman" w:cs="Times New Roman"/>
          <w:noProof/>
          <w:sz w:val="16"/>
          <w:szCs w:val="16"/>
        </w:rPr>
        <w:t>, 9, 32, 33, 97, 167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Plog</w:t>
      </w:r>
      <w:r w:rsidRPr="00F67E61">
        <w:rPr>
          <w:rFonts w:ascii="Times New Roman" w:hAnsi="Times New Roman" w:cs="Times New Roman"/>
          <w:noProof/>
          <w:sz w:val="16"/>
          <w:szCs w:val="16"/>
        </w:rPr>
        <w:t>, 87,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Poisson</w:t>
      </w:r>
      <w:r w:rsidRPr="00F67E61">
        <w:rPr>
          <w:rFonts w:ascii="Times New Roman" w:hAnsi="Times New Roman" w:cs="Times New Roman"/>
          <w:noProof/>
          <w:sz w:val="16"/>
          <w:szCs w:val="16"/>
        </w:rPr>
        <w:t>, 162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Pollock</w:t>
      </w:r>
      <w:r w:rsidRPr="00F67E61">
        <w:rPr>
          <w:rFonts w:ascii="Times New Roman" w:hAnsi="Times New Roman" w:cs="Times New Roman"/>
          <w:noProof/>
          <w:sz w:val="16"/>
          <w:szCs w:val="16"/>
        </w:rPr>
        <w:t>, 100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Potier</w:t>
      </w:r>
      <w:r w:rsidRPr="00F67E61">
        <w:rPr>
          <w:rFonts w:ascii="Times New Roman" w:hAnsi="Times New Roman" w:cs="Times New Roman"/>
          <w:noProof/>
          <w:sz w:val="16"/>
          <w:szCs w:val="16"/>
        </w:rPr>
        <w:t>,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Pradel</w:t>
      </w:r>
      <w:r w:rsidRPr="00F67E61">
        <w:rPr>
          <w:rFonts w:ascii="Times New Roman" w:hAnsi="Times New Roman" w:cs="Times New Roman"/>
          <w:noProof/>
          <w:sz w:val="16"/>
          <w:szCs w:val="16"/>
        </w:rPr>
        <w:t>, 34,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Proctor</w:t>
      </w:r>
      <w:r w:rsidRPr="00F67E61">
        <w:rPr>
          <w:rFonts w:ascii="Times New Roman" w:hAnsi="Times New Roman" w:cs="Times New Roman"/>
          <w:noProof/>
          <w:sz w:val="16"/>
          <w:szCs w:val="16"/>
        </w:rPr>
        <w:t>, 116,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Puig</w:t>
      </w:r>
      <w:r w:rsidRPr="00F67E61">
        <w:rPr>
          <w:rFonts w:ascii="Times New Roman" w:hAnsi="Times New Roman" w:cs="Times New Roman"/>
          <w:noProof/>
          <w:sz w:val="16"/>
          <w:szCs w:val="16"/>
        </w:rPr>
        <w:t>, 74, 77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Pumain</w:t>
      </w:r>
      <w:r w:rsidRPr="00F67E61">
        <w:rPr>
          <w:rFonts w:ascii="Times New Roman" w:hAnsi="Times New Roman" w:cs="Times New Roman"/>
          <w:noProof/>
          <w:sz w:val="16"/>
          <w:szCs w:val="16"/>
        </w:rPr>
        <w:t>, 31, 41</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Q</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Quaroni</w:t>
      </w:r>
      <w:r w:rsidRPr="00F67E61">
        <w:rPr>
          <w:rFonts w:ascii="Times New Roman" w:hAnsi="Times New Roman" w:cs="Times New Roman"/>
          <w:noProof/>
          <w:sz w:val="16"/>
          <w:szCs w:val="16"/>
        </w:rPr>
        <w:t>, 104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Quignon</w:t>
      </w:r>
      <w:r w:rsidRPr="00F67E61">
        <w:rPr>
          <w:rFonts w:ascii="Times New Roman" w:hAnsi="Times New Roman" w:cs="Times New Roman"/>
          <w:noProof/>
          <w:sz w:val="16"/>
          <w:szCs w:val="16"/>
        </w:rPr>
        <w:t>, 34</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R</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Reclus</w:t>
      </w:r>
      <w:r w:rsidRPr="00F67E61">
        <w:rPr>
          <w:rFonts w:ascii="Times New Roman" w:hAnsi="Times New Roman" w:cs="Times New Roman"/>
          <w:noProof/>
          <w:sz w:val="16"/>
          <w:szCs w:val="16"/>
        </w:rPr>
        <w:t>, 29,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Richardson</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Rieucau</w:t>
      </w:r>
      <w:r w:rsidRPr="00F67E61">
        <w:rPr>
          <w:rFonts w:ascii="Times New Roman" w:hAnsi="Times New Roman" w:cs="Times New Roman"/>
          <w:noProof/>
          <w:sz w:val="16"/>
          <w:szCs w:val="16"/>
        </w:rPr>
        <w:t>, 85,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Rillig</w:t>
      </w:r>
      <w:r w:rsidRPr="00F67E61">
        <w:rPr>
          <w:rFonts w:ascii="Times New Roman" w:hAnsi="Times New Roman" w:cs="Times New Roman"/>
          <w:noProof/>
          <w:sz w:val="16"/>
          <w:szCs w:val="16"/>
        </w:rPr>
        <w:t>, 77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Rivest</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Roenneberg</w:t>
      </w:r>
      <w:r w:rsidRPr="00F67E61">
        <w:rPr>
          <w:rFonts w:ascii="Times New Roman" w:hAnsi="Times New Roman" w:cs="Times New Roman"/>
          <w:noProof/>
          <w:sz w:val="16"/>
          <w:szCs w:val="16"/>
        </w:rPr>
        <w:t>, 75, 77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Rohmer</w:t>
      </w:r>
      <w:r w:rsidRPr="00F67E61">
        <w:rPr>
          <w:rFonts w:ascii="Times New Roman" w:hAnsi="Times New Roman" w:cs="Times New Roman"/>
          <w:noProof/>
          <w:sz w:val="16"/>
          <w:szCs w:val="16"/>
        </w:rPr>
        <w:t>, 30, 42, 87,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iCs/>
          <w:noProof/>
          <w:snapToGrid w:val="0"/>
          <w:spacing w:val="-10"/>
          <w:sz w:val="16"/>
          <w:szCs w:val="16"/>
        </w:rPr>
        <w:t>Rosa</w:t>
      </w:r>
      <w:r w:rsidRPr="00F67E61">
        <w:rPr>
          <w:rFonts w:ascii="Times New Roman" w:hAnsi="Times New Roman" w:cs="Times New Roman"/>
          <w:noProof/>
          <w:sz w:val="16"/>
          <w:szCs w:val="16"/>
        </w:rPr>
        <w:t>, 23, 31,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Rosenberg</w:t>
      </w:r>
      <w:r w:rsidRPr="00F67E61">
        <w:rPr>
          <w:rFonts w:ascii="Times New Roman" w:hAnsi="Times New Roman" w:cs="Times New Roman"/>
          <w:noProof/>
          <w:sz w:val="16"/>
          <w:szCs w:val="16"/>
        </w:rPr>
        <w:t>, 100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Rossby</w:t>
      </w:r>
      <w:r w:rsidRPr="00F67E61">
        <w:rPr>
          <w:rFonts w:ascii="Times New Roman" w:hAnsi="Times New Roman" w:cs="Times New Roman"/>
          <w:noProof/>
          <w:sz w:val="16"/>
          <w:szCs w:val="16"/>
        </w:rPr>
        <w:t>, 53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color w:val="000000"/>
          <w:spacing w:val="-10"/>
          <w:sz w:val="16"/>
          <w:szCs w:val="16"/>
        </w:rPr>
        <w:t>Ryckmans</w:t>
      </w:r>
      <w:r w:rsidRPr="00F67E61">
        <w:rPr>
          <w:rFonts w:ascii="Times New Roman" w:hAnsi="Times New Roman" w:cs="Times New Roman"/>
          <w:noProof/>
          <w:sz w:val="16"/>
          <w:szCs w:val="16"/>
        </w:rPr>
        <w:t>, 167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Ryo</w:t>
      </w:r>
      <w:r w:rsidRPr="00F67E61">
        <w:rPr>
          <w:rFonts w:ascii="Times New Roman" w:hAnsi="Times New Roman" w:cs="Times New Roman"/>
          <w:noProof/>
          <w:sz w:val="16"/>
          <w:szCs w:val="16"/>
        </w:rPr>
        <w:t>, 69, 77</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S</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iCs/>
          <w:noProof/>
          <w:snapToGrid w:val="0"/>
          <w:spacing w:val="-10"/>
          <w:sz w:val="16"/>
          <w:szCs w:val="16"/>
        </w:rPr>
        <w:t>Saint-Exupéry</w:t>
      </w:r>
      <w:r w:rsidRPr="00F67E61">
        <w:rPr>
          <w:rFonts w:ascii="Times New Roman" w:hAnsi="Times New Roman" w:cs="Times New Roman"/>
          <w:noProof/>
          <w:sz w:val="16"/>
          <w:szCs w:val="16"/>
        </w:rPr>
        <w:t>, 19, 75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2"/>
          <w:sz w:val="16"/>
          <w:szCs w:val="16"/>
        </w:rPr>
        <w:t>Sansot</w:t>
      </w:r>
      <w:r w:rsidRPr="00F67E61">
        <w:rPr>
          <w:rFonts w:ascii="Times New Roman" w:hAnsi="Times New Roman" w:cs="Times New Roman"/>
          <w:noProof/>
          <w:sz w:val="16"/>
          <w:szCs w:val="16"/>
        </w:rPr>
        <w:t>, 7, 33,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Saur</w:t>
      </w:r>
      <w:r w:rsidRPr="00F67E61">
        <w:rPr>
          <w:rFonts w:ascii="Times New Roman" w:hAnsi="Times New Roman" w:cs="Times New Roman"/>
          <w:noProof/>
          <w:sz w:val="16"/>
          <w:szCs w:val="16"/>
        </w:rPr>
        <w:t>, 29,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2"/>
          <w:sz w:val="16"/>
          <w:szCs w:val="16"/>
        </w:rPr>
        <w:t>Saussure</w:t>
      </w:r>
      <w:r w:rsidRPr="00F67E61">
        <w:rPr>
          <w:rFonts w:ascii="Times New Roman" w:hAnsi="Times New Roman" w:cs="Times New Roman"/>
          <w:noProof/>
          <w:sz w:val="16"/>
          <w:szCs w:val="16"/>
        </w:rPr>
        <w:t>, 164, 167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2"/>
          <w:sz w:val="16"/>
          <w:szCs w:val="16"/>
        </w:rPr>
        <w:t>Sauvanet</w:t>
      </w:r>
      <w:r w:rsidRPr="00F67E61">
        <w:rPr>
          <w:rFonts w:ascii="Times New Roman" w:hAnsi="Times New Roman" w:cs="Times New Roman"/>
          <w:noProof/>
          <w:sz w:val="16"/>
          <w:szCs w:val="16"/>
        </w:rPr>
        <w:t>, 20, 24, 33, 42, 47, 62, 158, 164</w:t>
      </w:r>
      <w:r>
        <w:rPr>
          <w:rFonts w:ascii="Times New Roman" w:hAnsi="Times New Roman" w:cs="Times New Roman"/>
          <w:noProof/>
          <w:sz w:val="16"/>
          <w:szCs w:val="16"/>
        </w:rPr>
        <w:t>-</w:t>
      </w:r>
      <w:r w:rsidRPr="00F67E61">
        <w:rPr>
          <w:rFonts w:ascii="Times New Roman" w:hAnsi="Times New Roman" w:cs="Times New Roman"/>
          <w:noProof/>
          <w:sz w:val="16"/>
          <w:szCs w:val="16"/>
        </w:rPr>
        <w:t>168, 179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iCs/>
          <w:noProof/>
          <w:snapToGrid w:val="0"/>
          <w:spacing w:val="-10"/>
          <w:sz w:val="16"/>
          <w:szCs w:val="16"/>
        </w:rPr>
        <w:t>Scheuermann</w:t>
      </w:r>
      <w:r w:rsidRPr="00F67E61">
        <w:rPr>
          <w:rFonts w:ascii="Times New Roman" w:hAnsi="Times New Roman" w:cs="Times New Roman"/>
          <w:noProof/>
          <w:sz w:val="16"/>
          <w:szCs w:val="16"/>
        </w:rPr>
        <w:t>, 23,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Schmitt</w:t>
      </w:r>
      <w:r w:rsidRPr="00F67E61">
        <w:rPr>
          <w:rFonts w:ascii="Times New Roman" w:hAnsi="Times New Roman" w:cs="Times New Roman"/>
          <w:noProof/>
          <w:sz w:val="16"/>
          <w:szCs w:val="16"/>
        </w:rPr>
        <w:t>, 104,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Schwartz</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4"/>
          <w:sz w:val="16"/>
          <w:szCs w:val="16"/>
        </w:rPr>
        <w:t>Sébillet</w:t>
      </w:r>
      <w:r w:rsidRPr="00F67E61">
        <w:rPr>
          <w:rFonts w:ascii="Times New Roman" w:hAnsi="Times New Roman" w:cs="Times New Roman"/>
          <w:noProof/>
          <w:sz w:val="16"/>
          <w:szCs w:val="16"/>
        </w:rPr>
        <w:t>, 154,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Sheller</w:t>
      </w:r>
      <w:r w:rsidRPr="00F67E61">
        <w:rPr>
          <w:rFonts w:ascii="Times New Roman" w:hAnsi="Times New Roman" w:cs="Times New Roman"/>
          <w:noProof/>
          <w:sz w:val="16"/>
          <w:szCs w:val="16"/>
        </w:rPr>
        <w:t>, 21,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Sheriff</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Simmel</w:t>
      </w:r>
      <w:r w:rsidRPr="00F67E61">
        <w:rPr>
          <w:rFonts w:ascii="Times New Roman" w:hAnsi="Times New Roman" w:cs="Times New Roman"/>
          <w:noProof/>
          <w:sz w:val="16"/>
          <w:szCs w:val="16"/>
        </w:rPr>
        <w:t>, 22, 42</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Smith</w:t>
      </w:r>
      <w:r w:rsidRPr="00F67E61">
        <w:rPr>
          <w:rFonts w:ascii="Times New Roman" w:hAnsi="Times New Roman" w:cs="Times New Roman"/>
          <w:noProof/>
          <w:sz w:val="16"/>
          <w:szCs w:val="16"/>
        </w:rPr>
        <w:t>, 35, 38, 39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pacing w:val="-14"/>
          <w:sz w:val="16"/>
          <w:szCs w:val="16"/>
          <w:lang w:val="es-ES"/>
        </w:rPr>
        <w:t>Soubeyran</w:t>
      </w:r>
      <w:r w:rsidRPr="00F67E61">
        <w:rPr>
          <w:rFonts w:ascii="Times New Roman" w:hAnsi="Times New Roman" w:cs="Times New Roman"/>
          <w:noProof/>
          <w:sz w:val="16"/>
          <w:szCs w:val="16"/>
        </w:rPr>
        <w:t>, 5, 7, 8, 34, 42, 111</w:t>
      </w:r>
      <w:r>
        <w:rPr>
          <w:rFonts w:ascii="Times New Roman" w:hAnsi="Times New Roman" w:cs="Times New Roman"/>
          <w:noProof/>
          <w:sz w:val="16"/>
          <w:szCs w:val="16"/>
        </w:rPr>
        <w:t>-</w:t>
      </w:r>
      <w:r w:rsidRPr="00F67E61">
        <w:rPr>
          <w:rFonts w:ascii="Times New Roman" w:hAnsi="Times New Roman" w:cs="Times New Roman"/>
          <w:noProof/>
          <w:sz w:val="16"/>
          <w:szCs w:val="16"/>
        </w:rPr>
        <w:t>114, 117, 122, 132, 145, 146, 175, 183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2"/>
          <w:sz w:val="16"/>
          <w:szCs w:val="16"/>
        </w:rPr>
        <w:t>Srineck</w:t>
      </w:r>
      <w:r w:rsidRPr="00F67E61">
        <w:rPr>
          <w:rFonts w:ascii="Times New Roman" w:hAnsi="Times New Roman" w:cs="Times New Roman"/>
          <w:noProof/>
          <w:sz w:val="16"/>
          <w:szCs w:val="16"/>
        </w:rPr>
        <w:t>, 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Srnicek</w:t>
      </w:r>
      <w:r w:rsidRPr="00F67E61">
        <w:rPr>
          <w:rFonts w:ascii="Times New Roman" w:hAnsi="Times New Roman" w:cs="Times New Roman"/>
          <w:noProof/>
          <w:sz w:val="16"/>
          <w:szCs w:val="16"/>
        </w:rPr>
        <w:t>, 33, 43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Stevens</w:t>
      </w:r>
      <w:r w:rsidRPr="00F67E61">
        <w:rPr>
          <w:rFonts w:ascii="Times New Roman" w:hAnsi="Times New Roman" w:cs="Times New Roman"/>
          <w:noProof/>
          <w:sz w:val="16"/>
          <w:szCs w:val="16"/>
        </w:rPr>
        <w:t>, 10, 17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iCs/>
          <w:noProof/>
          <w:snapToGrid w:val="0"/>
          <w:spacing w:val="-14"/>
          <w:sz w:val="16"/>
          <w:szCs w:val="16"/>
        </w:rPr>
        <w:t>Stock</w:t>
      </w:r>
      <w:r w:rsidRPr="00F67E61">
        <w:rPr>
          <w:rFonts w:ascii="Times New Roman" w:hAnsi="Times New Roman" w:cs="Times New Roman"/>
          <w:noProof/>
          <w:sz w:val="16"/>
          <w:szCs w:val="16"/>
        </w:rPr>
        <w:t>, 22, 42, 107,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Subremon</w:t>
      </w:r>
      <w:r w:rsidRPr="00F67E61">
        <w:rPr>
          <w:rFonts w:ascii="Times New Roman" w:hAnsi="Times New Roman" w:cs="Times New Roman"/>
          <w:noProof/>
          <w:sz w:val="16"/>
          <w:szCs w:val="16"/>
        </w:rPr>
        <w:t>, 41</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T</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Tafuri</w:t>
      </w:r>
      <w:r w:rsidRPr="00F67E61">
        <w:rPr>
          <w:rFonts w:ascii="Times New Roman" w:hAnsi="Times New Roman" w:cs="Times New Roman"/>
          <w:noProof/>
          <w:sz w:val="16"/>
          <w:szCs w:val="16"/>
        </w:rPr>
        <w:t>,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Terrier</w:t>
      </w:r>
      <w:r w:rsidRPr="00F67E61">
        <w:rPr>
          <w:rFonts w:ascii="Times New Roman" w:hAnsi="Times New Roman" w:cs="Times New Roman"/>
          <w:noProof/>
          <w:sz w:val="16"/>
          <w:szCs w:val="16"/>
        </w:rPr>
        <w:t>,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Tomlinson</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Tratnjek</w:t>
      </w:r>
      <w:r w:rsidRPr="00F67E61">
        <w:rPr>
          <w:rFonts w:ascii="Times New Roman" w:hAnsi="Times New Roman" w:cs="Times New Roman"/>
          <w:noProof/>
          <w:sz w:val="16"/>
          <w:szCs w:val="16"/>
        </w:rPr>
        <w:t>, 35,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4"/>
          <w:sz w:val="16"/>
          <w:szCs w:val="16"/>
        </w:rPr>
        <w:t>Tritz</w:t>
      </w:r>
      <w:r w:rsidRPr="00F67E61">
        <w:rPr>
          <w:rFonts w:ascii="Times New Roman" w:hAnsi="Times New Roman" w:cs="Times New Roman"/>
          <w:noProof/>
          <w:sz w:val="16"/>
          <w:szCs w:val="16"/>
        </w:rPr>
        <w:t>, 8, 79, 173, 183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Tyson</w:t>
      </w:r>
      <w:r w:rsidRPr="00F67E61">
        <w:rPr>
          <w:rFonts w:ascii="Times New Roman" w:hAnsi="Times New Roman" w:cs="Times New Roman"/>
          <w:noProof/>
          <w:sz w:val="16"/>
          <w:szCs w:val="16"/>
        </w:rPr>
        <w:t>, 119, 120</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U</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Ullman</w:t>
      </w:r>
      <w:r w:rsidRPr="00F67E61">
        <w:rPr>
          <w:rFonts w:ascii="Times New Roman" w:hAnsi="Times New Roman" w:cs="Times New Roman"/>
          <w:noProof/>
          <w:sz w:val="16"/>
          <w:szCs w:val="16"/>
        </w:rPr>
        <w:t>, 146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Urry</w:t>
      </w:r>
      <w:r w:rsidRPr="00F67E61">
        <w:rPr>
          <w:rFonts w:ascii="Times New Roman" w:hAnsi="Times New Roman" w:cs="Times New Roman"/>
          <w:noProof/>
          <w:sz w:val="16"/>
          <w:szCs w:val="16"/>
        </w:rPr>
        <w:t>, 21, 22, 42, 47, 62</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V</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Valéry</w:t>
      </w:r>
      <w:r w:rsidRPr="00F67E61">
        <w:rPr>
          <w:rFonts w:ascii="Times New Roman" w:hAnsi="Times New Roman" w:cs="Times New Roman"/>
          <w:noProof/>
          <w:sz w:val="16"/>
          <w:szCs w:val="16"/>
        </w:rPr>
        <w:t>, 24, 42, 107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Van den Broek</w:t>
      </w:r>
      <w:r w:rsidRPr="00F67E61">
        <w:rPr>
          <w:rFonts w:ascii="Times New Roman" w:hAnsi="Times New Roman" w:cs="Times New Roman"/>
          <w:noProof/>
          <w:sz w:val="16"/>
          <w:szCs w:val="16"/>
        </w:rPr>
        <w:t>, 71,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Van Gogh</w:t>
      </w:r>
      <w:r w:rsidRPr="00F67E61">
        <w:rPr>
          <w:rFonts w:ascii="Times New Roman" w:hAnsi="Times New Roman" w:cs="Times New Roman"/>
          <w:noProof/>
          <w:sz w:val="16"/>
          <w:szCs w:val="16"/>
        </w:rPr>
        <w:t>, 164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Van Middelaar</w:t>
      </w:r>
      <w:r w:rsidRPr="00F67E61">
        <w:rPr>
          <w:rFonts w:ascii="Times New Roman" w:hAnsi="Times New Roman" w:cs="Times New Roman"/>
          <w:noProof/>
          <w:sz w:val="16"/>
          <w:szCs w:val="16"/>
        </w:rPr>
        <w:t>, 133, 146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Verron</w:t>
      </w:r>
      <w:r w:rsidRPr="00F67E61">
        <w:rPr>
          <w:rFonts w:ascii="Times New Roman" w:hAnsi="Times New Roman" w:cs="Times New Roman"/>
          <w:noProof/>
          <w:sz w:val="16"/>
          <w:szCs w:val="16"/>
        </w:rPr>
        <w:t>, 8, 45, 58, 62, 171, 184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Very</w:t>
      </w:r>
      <w:r w:rsidRPr="00F67E61">
        <w:rPr>
          <w:rFonts w:ascii="Times New Roman" w:hAnsi="Times New Roman" w:cs="Times New Roman"/>
          <w:noProof/>
          <w:sz w:val="16"/>
          <w:szCs w:val="16"/>
        </w:rPr>
        <w:t>, 110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Viard</w:t>
      </w:r>
      <w:r w:rsidRPr="00F67E61">
        <w:rPr>
          <w:rFonts w:ascii="Times New Roman" w:hAnsi="Times New Roman" w:cs="Times New Roman"/>
          <w:noProof/>
          <w:sz w:val="16"/>
          <w:szCs w:val="16"/>
        </w:rPr>
        <w:t>, 22, 43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Vidal de la Blache</w:t>
      </w:r>
      <w:r w:rsidRPr="00F67E61">
        <w:rPr>
          <w:rFonts w:ascii="Times New Roman" w:hAnsi="Times New Roman" w:cs="Times New Roman"/>
          <w:noProof/>
          <w:sz w:val="16"/>
          <w:szCs w:val="16"/>
        </w:rPr>
        <w:t>, 118, 144</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Vinck</w:t>
      </w:r>
      <w:r w:rsidRPr="00F67E61">
        <w:rPr>
          <w:rFonts w:ascii="Times New Roman" w:hAnsi="Times New Roman" w:cs="Times New Roman"/>
          <w:noProof/>
          <w:sz w:val="16"/>
          <w:szCs w:val="16"/>
        </w:rPr>
        <w:t>, 145</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Violier</w:t>
      </w:r>
      <w:r w:rsidRPr="00F67E61">
        <w:rPr>
          <w:rFonts w:ascii="Times New Roman" w:hAnsi="Times New Roman" w:cs="Times New Roman"/>
          <w:noProof/>
          <w:sz w:val="16"/>
          <w:szCs w:val="16"/>
        </w:rPr>
        <w:t>, 85, 89</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4"/>
          <w:sz w:val="16"/>
          <w:szCs w:val="16"/>
        </w:rPr>
        <w:t>Virilio</w:t>
      </w:r>
      <w:r w:rsidRPr="00F67E61">
        <w:rPr>
          <w:rFonts w:ascii="Times New Roman" w:hAnsi="Times New Roman" w:cs="Times New Roman"/>
          <w:noProof/>
          <w:sz w:val="16"/>
          <w:szCs w:val="16"/>
        </w:rPr>
        <w:t>, 22, 43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Visser</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pacing w:val="-10"/>
          <w:sz w:val="16"/>
          <w:szCs w:val="16"/>
        </w:rPr>
        <w:t>Vitruve</w:t>
      </w:r>
      <w:r w:rsidRPr="00F67E61">
        <w:rPr>
          <w:rFonts w:ascii="Times New Roman" w:hAnsi="Times New Roman" w:cs="Times New Roman"/>
          <w:noProof/>
          <w:sz w:val="16"/>
          <w:szCs w:val="16"/>
        </w:rPr>
        <w:t>, 11, 16, 163, 168</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Vodoz</w:t>
      </w:r>
      <w:r w:rsidRPr="00F67E61">
        <w:rPr>
          <w:rFonts w:ascii="Times New Roman" w:hAnsi="Times New Roman" w:cs="Times New Roman"/>
          <w:noProof/>
          <w:sz w:val="16"/>
          <w:szCs w:val="16"/>
        </w:rPr>
        <w:t>, 40</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Volvey</w:t>
      </w:r>
      <w:r w:rsidRPr="00F67E61">
        <w:rPr>
          <w:rFonts w:ascii="Times New Roman" w:hAnsi="Times New Roman" w:cs="Times New Roman"/>
          <w:noProof/>
          <w:sz w:val="16"/>
          <w:szCs w:val="16"/>
        </w:rPr>
        <w:t>, 35, 43</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W</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eastAsia="Times New Roman" w:hAnsi="Times New Roman" w:cs="Times New Roman"/>
          <w:noProof/>
          <w:snapToGrid w:val="0"/>
          <w:spacing w:val="-10"/>
          <w:sz w:val="16"/>
          <w:szCs w:val="16"/>
        </w:rPr>
        <w:t>Wald Lasowski</w:t>
      </w:r>
      <w:r w:rsidRPr="00F67E61">
        <w:rPr>
          <w:rFonts w:ascii="Times New Roman" w:hAnsi="Times New Roman" w:cs="Times New Roman"/>
          <w:noProof/>
          <w:sz w:val="16"/>
          <w:szCs w:val="16"/>
        </w:rPr>
        <w:t>, 16, 17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0"/>
          <w:sz w:val="16"/>
          <w:szCs w:val="16"/>
        </w:rPr>
        <w:t>White</w:t>
      </w:r>
      <w:r w:rsidRPr="00F67E61">
        <w:rPr>
          <w:rFonts w:ascii="Times New Roman" w:hAnsi="Times New Roman" w:cs="Times New Roman"/>
          <w:noProof/>
          <w:sz w:val="16"/>
          <w:szCs w:val="16"/>
        </w:rPr>
        <w:t>, 67,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iCs/>
          <w:noProof/>
          <w:snapToGrid w:val="0"/>
          <w:spacing w:val="-12"/>
          <w:sz w:val="16"/>
          <w:szCs w:val="16"/>
        </w:rPr>
        <w:t>Williams</w:t>
      </w:r>
      <w:r w:rsidRPr="00F67E61">
        <w:rPr>
          <w:rFonts w:ascii="Times New Roman" w:hAnsi="Times New Roman" w:cs="Times New Roman"/>
          <w:noProof/>
          <w:sz w:val="16"/>
          <w:szCs w:val="16"/>
        </w:rPr>
        <w:t>, 7, 33, 43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Wilson</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lang w:val="en-US"/>
        </w:rPr>
        <w:t>Wolkovich</w:t>
      </w:r>
      <w:r w:rsidRPr="00F67E61">
        <w:rPr>
          <w:rFonts w:ascii="Times New Roman" w:hAnsi="Times New Roman" w:cs="Times New Roman"/>
          <w:noProof/>
          <w:sz w:val="16"/>
          <w:szCs w:val="16"/>
        </w:rPr>
        <w:t>, 76</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2"/>
          <w:sz w:val="16"/>
          <w:szCs w:val="16"/>
        </w:rPr>
        <w:t>Wright</w:t>
      </w:r>
      <w:r w:rsidRPr="00F67E61">
        <w:rPr>
          <w:rFonts w:ascii="Times New Roman" w:hAnsi="Times New Roman" w:cs="Times New Roman"/>
          <w:noProof/>
          <w:sz w:val="16"/>
          <w:szCs w:val="16"/>
        </w:rPr>
        <w:t>, 13</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Wunenburger</w:t>
      </w:r>
      <w:r w:rsidRPr="00F67E61">
        <w:rPr>
          <w:rFonts w:ascii="Times New Roman" w:hAnsi="Times New Roman" w:cs="Times New Roman"/>
          <w:noProof/>
          <w:sz w:val="16"/>
          <w:szCs w:val="16"/>
        </w:rPr>
        <w:t>, 9, 17, 21, 29, 34, 39, 42, 43</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Y</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bCs/>
          <w:noProof/>
          <w:snapToGrid w:val="0"/>
          <w:spacing w:val="-14"/>
          <w:sz w:val="16"/>
          <w:szCs w:val="16"/>
        </w:rPr>
        <w:t>Younès</w:t>
      </w:r>
      <w:r w:rsidRPr="00F67E61">
        <w:rPr>
          <w:rFonts w:ascii="Times New Roman" w:hAnsi="Times New Roman" w:cs="Times New Roman"/>
          <w:noProof/>
          <w:sz w:val="16"/>
          <w:szCs w:val="16"/>
        </w:rPr>
        <w:t>, 8</w:t>
      </w:r>
      <w:r>
        <w:rPr>
          <w:rFonts w:ascii="Times New Roman" w:hAnsi="Times New Roman" w:cs="Times New Roman"/>
          <w:noProof/>
          <w:sz w:val="16"/>
          <w:szCs w:val="16"/>
        </w:rPr>
        <w:t>-</w:t>
      </w:r>
      <w:r w:rsidRPr="00F67E61">
        <w:rPr>
          <w:rFonts w:ascii="Times New Roman" w:hAnsi="Times New Roman" w:cs="Times New Roman"/>
          <w:noProof/>
          <w:sz w:val="16"/>
          <w:szCs w:val="16"/>
        </w:rPr>
        <w:t>11, 13</w:t>
      </w:r>
      <w:r>
        <w:rPr>
          <w:rFonts w:ascii="Times New Roman" w:hAnsi="Times New Roman" w:cs="Times New Roman"/>
          <w:noProof/>
          <w:sz w:val="16"/>
          <w:szCs w:val="16"/>
        </w:rPr>
        <w:t>-</w:t>
      </w:r>
      <w:r w:rsidRPr="00F67E61">
        <w:rPr>
          <w:rFonts w:ascii="Times New Roman" w:hAnsi="Times New Roman" w:cs="Times New Roman"/>
          <w:noProof/>
          <w:sz w:val="16"/>
          <w:szCs w:val="16"/>
        </w:rPr>
        <w:t>17, 26, 41, 43, 123, 127, 169, 184</w:t>
      </w:r>
    </w:p>
    <w:p w:rsidR="00F67E61" w:rsidRPr="00F67E61" w:rsidRDefault="00F67E61" w:rsidP="00F67E61">
      <w:pPr>
        <w:pStyle w:val="Titreindex"/>
        <w:keepNext/>
        <w:tabs>
          <w:tab w:val="right" w:leader="dot" w:pos="2748"/>
        </w:tabs>
        <w:spacing w:before="0" w:after="0"/>
        <w:rPr>
          <w:rFonts w:ascii="Times New Roman" w:hAnsi="Times New Roman" w:cs="Times New Roman"/>
          <w:b w:val="0"/>
          <w:bCs w:val="0"/>
          <w:noProof/>
          <w:sz w:val="20"/>
          <w:szCs w:val="20"/>
        </w:rPr>
      </w:pPr>
      <w:r w:rsidRPr="00F67E61">
        <w:rPr>
          <w:rFonts w:ascii="Times New Roman" w:hAnsi="Times New Roman" w:cs="Times New Roman"/>
          <w:noProof/>
          <w:sz w:val="20"/>
          <w:szCs w:val="20"/>
        </w:rPr>
        <w:t>Z</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Zettlemoyer</w:t>
      </w:r>
      <w:r w:rsidRPr="00F67E61">
        <w:rPr>
          <w:rFonts w:ascii="Times New Roman" w:hAnsi="Times New Roman" w:cs="Times New Roman"/>
          <w:noProof/>
          <w:sz w:val="16"/>
          <w:szCs w:val="16"/>
        </w:rPr>
        <w:t>, 68, 77</w:t>
      </w:r>
    </w:p>
    <w:p w:rsidR="00F67E61" w:rsidRPr="00F67E61" w:rsidRDefault="00F67E61" w:rsidP="00F67E61">
      <w:pPr>
        <w:pStyle w:val="Index1"/>
        <w:tabs>
          <w:tab w:val="right" w:leader="dot" w:pos="2748"/>
        </w:tabs>
        <w:ind w:left="0"/>
        <w:rPr>
          <w:rFonts w:ascii="Times New Roman" w:hAnsi="Times New Roman" w:cs="Times New Roman"/>
          <w:noProof/>
          <w:sz w:val="16"/>
          <w:szCs w:val="16"/>
        </w:rPr>
      </w:pPr>
      <w:r w:rsidRPr="00F67E61">
        <w:rPr>
          <w:rFonts w:ascii="Times New Roman" w:hAnsi="Times New Roman" w:cs="Times New Roman"/>
          <w:noProof/>
          <w:snapToGrid w:val="0"/>
          <w:spacing w:val="-10"/>
          <w:sz w:val="16"/>
          <w:szCs w:val="16"/>
        </w:rPr>
        <w:t>Zumthor</w:t>
      </w:r>
      <w:r w:rsidRPr="00F67E61">
        <w:rPr>
          <w:rFonts w:ascii="Times New Roman" w:hAnsi="Times New Roman" w:cs="Times New Roman"/>
          <w:noProof/>
          <w:sz w:val="16"/>
          <w:szCs w:val="16"/>
        </w:rPr>
        <w:t>, 110</w:t>
      </w:r>
    </w:p>
    <w:p w:rsidR="00F67E61" w:rsidRDefault="00F67E61" w:rsidP="00EF5657">
      <w:pPr>
        <w:rPr>
          <w:rFonts w:ascii="Times New Roman" w:hAnsi="Times New Roman" w:cs="Times New Roman"/>
          <w:b/>
          <w:bCs/>
          <w:noProof/>
          <w:snapToGrid w:val="0"/>
          <w:spacing w:val="-10"/>
          <w:sz w:val="16"/>
          <w:szCs w:val="16"/>
          <w:lang w:val="pt-PT"/>
        </w:rPr>
        <w:sectPr w:rsidR="00F67E61" w:rsidSect="00F67E61">
          <w:footnotePr>
            <w:numRestart w:val="eachPage"/>
          </w:footnotePr>
          <w:type w:val="continuous"/>
          <w:pgSz w:w="8391" w:h="11906" w:code="11"/>
          <w:pgMar w:top="1134" w:right="1021" w:bottom="1134" w:left="1021" w:header="851" w:footer="851" w:gutter="113"/>
          <w:cols w:num="2" w:space="720"/>
          <w:titlePg/>
          <w:docGrid w:linePitch="360"/>
        </w:sectPr>
      </w:pPr>
    </w:p>
    <w:p w:rsidR="00EF5657" w:rsidRPr="00122274" w:rsidRDefault="00BF7E08" w:rsidP="00EF5657">
      <w:pPr>
        <w:rPr>
          <w:rFonts w:ascii="Times New Roman" w:hAnsi="Times New Roman" w:cs="Times New Roman"/>
          <w:b/>
          <w:bCs/>
          <w:snapToGrid w:val="0"/>
          <w:spacing w:val="-10"/>
          <w:sz w:val="16"/>
          <w:szCs w:val="16"/>
        </w:rPr>
        <w:sectPr w:rsidR="00EF5657" w:rsidRPr="00122274" w:rsidSect="00F67E61">
          <w:footnotePr>
            <w:numRestart w:val="eachPage"/>
          </w:footnotePr>
          <w:type w:val="continuous"/>
          <w:pgSz w:w="8391" w:h="11906" w:code="11"/>
          <w:pgMar w:top="1134" w:right="1021" w:bottom="1134" w:left="1021" w:header="851" w:footer="851" w:gutter="113"/>
          <w:cols w:space="708"/>
          <w:titlePg/>
          <w:docGrid w:linePitch="360"/>
        </w:sectPr>
      </w:pPr>
      <w:r w:rsidRPr="00EF5657">
        <w:rPr>
          <w:rFonts w:ascii="Times New Roman" w:hAnsi="Times New Roman" w:cs="Times New Roman"/>
          <w:b/>
          <w:bCs/>
          <w:snapToGrid w:val="0"/>
          <w:spacing w:val="-10"/>
          <w:sz w:val="16"/>
          <w:szCs w:val="16"/>
          <w:lang w:val="pt-PT"/>
        </w:rPr>
        <w:fldChar w:fldCharType="end"/>
      </w:r>
    </w:p>
    <w:p w:rsidR="00EF5657" w:rsidRPr="00122274" w:rsidRDefault="00EF5657">
      <w:pPr>
        <w:rPr>
          <w:rFonts w:ascii="Times New Roman" w:hAnsi="Times New Roman" w:cs="Times New Roman"/>
          <w:b/>
          <w:bCs/>
          <w:snapToGrid w:val="0"/>
          <w:spacing w:val="-10"/>
          <w:sz w:val="16"/>
          <w:szCs w:val="16"/>
        </w:rPr>
      </w:pPr>
      <w:r w:rsidRPr="00122274">
        <w:rPr>
          <w:rFonts w:ascii="Times New Roman" w:hAnsi="Times New Roman" w:cs="Times New Roman"/>
          <w:b/>
          <w:bCs/>
          <w:snapToGrid w:val="0"/>
          <w:spacing w:val="-10"/>
          <w:sz w:val="16"/>
          <w:szCs w:val="16"/>
        </w:rPr>
        <w:br w:type="page"/>
      </w:r>
    </w:p>
    <w:p w:rsidR="00EF5657" w:rsidRPr="00122274" w:rsidRDefault="00EF5657" w:rsidP="00EF5657">
      <w:pPr>
        <w:rPr>
          <w:rFonts w:ascii="Times New Roman" w:hAnsi="Times New Roman" w:cs="Times New Roman"/>
          <w:b/>
          <w:bCs/>
          <w:snapToGrid w:val="0"/>
          <w:spacing w:val="-10"/>
          <w:sz w:val="16"/>
          <w:szCs w:val="16"/>
        </w:rPr>
      </w:pPr>
    </w:p>
    <w:sectPr w:rsidR="00EF5657" w:rsidRPr="00122274" w:rsidSect="00B4222C">
      <w:headerReference w:type="even" r:id="rId50"/>
      <w:footnotePr>
        <w:numRestart w:val="eachPage"/>
      </w:footnotePr>
      <w:type w:val="oddPage"/>
      <w:pgSz w:w="8391" w:h="11906" w:code="11"/>
      <w:pgMar w:top="1134" w:right="1021" w:bottom="1134" w:left="1021" w:header="851" w:footer="851" w:gutter="113"/>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6B52" w:rsidRDefault="006D6B52" w:rsidP="00E02D7E">
      <w:r>
        <w:separator/>
      </w:r>
    </w:p>
  </w:endnote>
  <w:endnote w:type="continuationSeparator" w:id="0">
    <w:p w:rsidR="006D6B52" w:rsidRDefault="006D6B52" w:rsidP="00E02D7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Helvetica Neue">
    <w:altName w:val="Corbel"/>
    <w:charset w:val="00"/>
    <w:family w:val="auto"/>
    <w:pitch w:val="variable"/>
    <w:sig w:usb0="00000003" w:usb1="500079DB" w:usb2="00000010" w:usb3="00000000" w:csb0="00000001"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176" w:rsidRDefault="00552176" w:rsidP="004035D1">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176" w:rsidRDefault="00552176" w:rsidP="007129F3">
    <w:pPr>
      <w:pStyle w:val="Pieddepage"/>
      <w:framePr w:wrap="around" w:vAnchor="text" w:hAnchor="margin" w:xAlign="right" w:y="1"/>
      <w:rPr>
        <w:rStyle w:val="Numrodepage"/>
      </w:rPr>
    </w:pPr>
  </w:p>
  <w:p w:rsidR="00552176" w:rsidRDefault="00552176" w:rsidP="004035D1">
    <w:pPr>
      <w:pStyle w:val="Pieddepag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6B52" w:rsidRPr="004C6970" w:rsidRDefault="006D6B52" w:rsidP="004C6970">
      <w:pPr>
        <w:pStyle w:val="Pieddepage"/>
      </w:pPr>
    </w:p>
  </w:footnote>
  <w:footnote w:type="continuationSeparator" w:id="0">
    <w:p w:rsidR="006D6B52" w:rsidRPr="004C6970" w:rsidRDefault="006D6B52" w:rsidP="004C6970">
      <w:pPr>
        <w:pStyle w:val="Pieddepage"/>
      </w:pPr>
    </w:p>
  </w:footnote>
  <w:footnote w:id="1">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https://www.cnrtl.fr/definition/eurythmie</w:t>
      </w:r>
    </w:p>
  </w:footnote>
  <w:footnote w:id="2">
    <w:p w:rsidR="00552176" w:rsidRPr="00C252C9" w:rsidRDefault="00552176" w:rsidP="0048721E">
      <w:pPr>
        <w:pStyle w:val="Notedebasdepage"/>
        <w:adjustRightInd w:val="0"/>
        <w:snapToGrid w:val="0"/>
        <w:ind w:firstLine="284"/>
        <w:jc w:val="both"/>
        <w:rPr>
          <w:snapToGrid w:val="0"/>
          <w:spacing w:val="-14"/>
          <w:sz w:val="18"/>
          <w:szCs w:val="18"/>
        </w:rPr>
      </w:pPr>
      <w:r w:rsidRPr="00C252C9">
        <w:rPr>
          <w:rStyle w:val="Appelnotedebasdep"/>
          <w:snapToGrid w:val="0"/>
          <w:spacing w:val="-14"/>
          <w:sz w:val="18"/>
          <w:szCs w:val="18"/>
          <w:vertAlign w:val="baseline"/>
        </w:rPr>
        <w:footnoteRef/>
      </w:r>
      <w:r w:rsidRPr="00C252C9">
        <w:rPr>
          <w:snapToGrid w:val="0"/>
          <w:spacing w:val="-14"/>
          <w:sz w:val="18"/>
          <w:szCs w:val="18"/>
        </w:rPr>
        <w:t>. « La coupole est établie sur pendentif. Il y a cette chose extraordinaire que les pendentifs la portent, eux-mêmes portés par tout le mouvement des deux longs murs et des deux grandes coupoles, mais ils sont cependant suspendus à la coupole. C’est elle qui tient en suspens tout l’édifice qui le soutient. Jamais je n’ai vu pareille combinaison d’ascension et non plus de chute mais de mouvement descendant, tout à fait liée à l’étendue, à l’immensité justement de la coupole qui naît du rythme qui traverse toutes ces surfaces métriquement complètes que sont les demi-coupoles ou les murs et qui, bien que métriquement co</w:t>
      </w:r>
      <w:r w:rsidRPr="00C252C9">
        <w:rPr>
          <w:snapToGrid w:val="0"/>
          <w:spacing w:val="-14"/>
          <w:sz w:val="18"/>
          <w:szCs w:val="18"/>
        </w:rPr>
        <w:t>m</w:t>
      </w:r>
      <w:r w:rsidRPr="00C252C9">
        <w:rPr>
          <w:snapToGrid w:val="0"/>
          <w:spacing w:val="-14"/>
          <w:sz w:val="18"/>
          <w:szCs w:val="18"/>
        </w:rPr>
        <w:t>plètes, provoquent le vertige dans un premier temps, vertige qui n’est surmonté que par le triomphe rythmique » explique Henri Maldiney</w:t>
      </w:r>
      <w:r w:rsidRPr="00C252C9">
        <w:rPr>
          <w:snapToGrid w:val="0"/>
          <w:spacing w:val="-14"/>
          <w:sz w:val="18"/>
          <w:szCs w:val="18"/>
        </w:rPr>
        <w:fldChar w:fldCharType="begin"/>
      </w:r>
      <w:r w:rsidRPr="00C252C9">
        <w:rPr>
          <w:spacing w:val="-14"/>
        </w:rPr>
        <w:instrText xml:space="preserve"> XE "</w:instrText>
      </w:r>
      <w:r w:rsidRPr="00C252C9">
        <w:rPr>
          <w:bCs/>
          <w:snapToGrid w:val="0"/>
          <w:spacing w:val="-14"/>
          <w:sz w:val="22"/>
          <w:szCs w:val="22"/>
        </w:rPr>
        <w:instrText>Maldiney</w:instrText>
      </w:r>
      <w:r w:rsidRPr="00C252C9">
        <w:rPr>
          <w:spacing w:val="-14"/>
        </w:rPr>
        <w:instrText xml:space="preserve">" </w:instrText>
      </w:r>
      <w:r w:rsidRPr="00C252C9">
        <w:rPr>
          <w:snapToGrid w:val="0"/>
          <w:spacing w:val="-14"/>
          <w:sz w:val="18"/>
          <w:szCs w:val="18"/>
        </w:rPr>
        <w:fldChar w:fldCharType="end"/>
      </w:r>
      <w:r w:rsidRPr="00C252C9">
        <w:rPr>
          <w:snapToGrid w:val="0"/>
          <w:spacing w:val="-14"/>
          <w:sz w:val="18"/>
          <w:szCs w:val="18"/>
        </w:rPr>
        <w:t xml:space="preserve"> </w:t>
      </w:r>
      <w:r w:rsidRPr="00C252C9">
        <w:rPr>
          <w:i/>
          <w:snapToGrid w:val="0"/>
          <w:spacing w:val="-14"/>
          <w:sz w:val="18"/>
          <w:szCs w:val="18"/>
        </w:rPr>
        <w:t>in</w:t>
      </w:r>
      <w:r w:rsidRPr="00C252C9">
        <w:rPr>
          <w:snapToGrid w:val="0"/>
          <w:spacing w:val="-14"/>
          <w:sz w:val="18"/>
          <w:szCs w:val="18"/>
        </w:rPr>
        <w:t xml:space="preserve"> C. Younès</w:t>
      </w:r>
      <w:r w:rsidRPr="00C252C9">
        <w:rPr>
          <w:snapToGrid w:val="0"/>
          <w:spacing w:val="-14"/>
          <w:sz w:val="18"/>
          <w:szCs w:val="18"/>
        </w:rPr>
        <w:fldChar w:fldCharType="begin"/>
      </w:r>
      <w:r w:rsidRPr="00C252C9">
        <w:rPr>
          <w:spacing w:val="-14"/>
        </w:rPr>
        <w:instrText xml:space="preserve"> XE "</w:instrText>
      </w:r>
      <w:r w:rsidRPr="00C252C9">
        <w:rPr>
          <w:bCs/>
          <w:snapToGrid w:val="0"/>
          <w:spacing w:val="-14"/>
          <w:sz w:val="22"/>
          <w:szCs w:val="22"/>
        </w:rPr>
        <w:instrText>Younès</w:instrText>
      </w:r>
      <w:r w:rsidRPr="00C252C9">
        <w:rPr>
          <w:spacing w:val="-14"/>
        </w:rPr>
        <w:instrText xml:space="preserve">" </w:instrText>
      </w:r>
      <w:r w:rsidRPr="00C252C9">
        <w:rPr>
          <w:snapToGrid w:val="0"/>
          <w:spacing w:val="-14"/>
          <w:sz w:val="18"/>
          <w:szCs w:val="18"/>
        </w:rPr>
        <w:fldChar w:fldCharType="end"/>
      </w:r>
      <w:r w:rsidRPr="00C252C9">
        <w:rPr>
          <w:snapToGrid w:val="0"/>
          <w:spacing w:val="-14"/>
          <w:sz w:val="18"/>
          <w:szCs w:val="18"/>
        </w:rPr>
        <w:t>, M. </w:t>
      </w:r>
      <w:proofErr w:type="spellStart"/>
      <w:r w:rsidRPr="00C252C9">
        <w:rPr>
          <w:snapToGrid w:val="0"/>
          <w:spacing w:val="-14"/>
          <w:sz w:val="18"/>
          <w:szCs w:val="18"/>
        </w:rPr>
        <w:t>Mangematin</w:t>
      </w:r>
      <w:proofErr w:type="spellEnd"/>
      <w:r w:rsidRPr="00C252C9">
        <w:rPr>
          <w:snapToGrid w:val="0"/>
          <w:spacing w:val="-14"/>
          <w:sz w:val="18"/>
          <w:szCs w:val="18"/>
        </w:rPr>
        <w:fldChar w:fldCharType="begin"/>
      </w:r>
      <w:r w:rsidRPr="00C252C9">
        <w:rPr>
          <w:spacing w:val="-14"/>
        </w:rPr>
        <w:instrText xml:space="preserve"> XE "</w:instrText>
      </w:r>
      <w:r w:rsidRPr="00C252C9">
        <w:rPr>
          <w:bCs/>
          <w:snapToGrid w:val="0"/>
          <w:spacing w:val="-14"/>
          <w:sz w:val="22"/>
          <w:szCs w:val="22"/>
        </w:rPr>
        <w:instrText>Mangematin</w:instrText>
      </w:r>
      <w:r w:rsidRPr="00C252C9">
        <w:rPr>
          <w:spacing w:val="-14"/>
        </w:rPr>
        <w:instrText xml:space="preserve">" </w:instrText>
      </w:r>
      <w:r w:rsidRPr="00C252C9">
        <w:rPr>
          <w:snapToGrid w:val="0"/>
          <w:spacing w:val="-14"/>
          <w:sz w:val="18"/>
          <w:szCs w:val="18"/>
        </w:rPr>
        <w:fldChar w:fldCharType="end"/>
      </w:r>
      <w:r w:rsidRPr="00C252C9">
        <w:rPr>
          <w:snapToGrid w:val="0"/>
          <w:spacing w:val="-14"/>
          <w:sz w:val="18"/>
          <w:szCs w:val="18"/>
        </w:rPr>
        <w:t>, Ph. Nys</w:t>
      </w:r>
      <w:r w:rsidRPr="00C252C9">
        <w:rPr>
          <w:snapToGrid w:val="0"/>
          <w:spacing w:val="-14"/>
          <w:sz w:val="22"/>
          <w:szCs w:val="22"/>
        </w:rPr>
        <w:fldChar w:fldCharType="begin"/>
      </w:r>
      <w:r w:rsidRPr="00C252C9">
        <w:rPr>
          <w:spacing w:val="-14"/>
        </w:rPr>
        <w:instrText xml:space="preserve"> XE "</w:instrText>
      </w:r>
      <w:r w:rsidRPr="00C252C9">
        <w:rPr>
          <w:snapToGrid w:val="0"/>
          <w:spacing w:val="-14"/>
          <w:sz w:val="22"/>
          <w:szCs w:val="22"/>
        </w:rPr>
        <w:instrText>Nys</w:instrText>
      </w:r>
      <w:r w:rsidRPr="00C252C9">
        <w:rPr>
          <w:spacing w:val="-14"/>
        </w:rPr>
        <w:instrText xml:space="preserve">" </w:instrText>
      </w:r>
      <w:r w:rsidRPr="00C252C9">
        <w:rPr>
          <w:snapToGrid w:val="0"/>
          <w:spacing w:val="-14"/>
          <w:sz w:val="22"/>
          <w:szCs w:val="22"/>
        </w:rPr>
        <w:fldChar w:fldCharType="end"/>
      </w:r>
      <w:r w:rsidRPr="00C252C9">
        <w:rPr>
          <w:snapToGrid w:val="0"/>
          <w:spacing w:val="-14"/>
          <w:sz w:val="18"/>
          <w:szCs w:val="18"/>
        </w:rPr>
        <w:t xml:space="preserve"> (</w:t>
      </w:r>
      <w:proofErr w:type="spellStart"/>
      <w:r w:rsidRPr="00C252C9">
        <w:rPr>
          <w:snapToGrid w:val="0"/>
          <w:spacing w:val="-14"/>
          <w:sz w:val="18"/>
          <w:szCs w:val="18"/>
        </w:rPr>
        <w:t>dir</w:t>
      </w:r>
      <w:proofErr w:type="spellEnd"/>
      <w:r w:rsidRPr="00C252C9">
        <w:rPr>
          <w:snapToGrid w:val="0"/>
          <w:spacing w:val="-14"/>
          <w:sz w:val="18"/>
          <w:szCs w:val="18"/>
        </w:rPr>
        <w:t xml:space="preserve">.), </w:t>
      </w:r>
      <w:r w:rsidRPr="00C252C9">
        <w:rPr>
          <w:i/>
          <w:snapToGrid w:val="0"/>
          <w:spacing w:val="-14"/>
          <w:sz w:val="18"/>
          <w:szCs w:val="18"/>
        </w:rPr>
        <w:t>Architecture au corps</w:t>
      </w:r>
      <w:r w:rsidRPr="00C252C9">
        <w:rPr>
          <w:snapToGrid w:val="0"/>
          <w:spacing w:val="-14"/>
          <w:sz w:val="18"/>
          <w:szCs w:val="18"/>
        </w:rPr>
        <w:t xml:space="preserve">, Bruxelles </w:t>
      </w:r>
      <w:proofErr w:type="spellStart"/>
      <w:r w:rsidRPr="00C252C9">
        <w:rPr>
          <w:snapToGrid w:val="0"/>
          <w:spacing w:val="-14"/>
          <w:sz w:val="18"/>
          <w:szCs w:val="18"/>
        </w:rPr>
        <w:t>Ousia</w:t>
      </w:r>
      <w:proofErr w:type="spellEnd"/>
      <w:r w:rsidRPr="00C252C9">
        <w:rPr>
          <w:snapToGrid w:val="0"/>
          <w:spacing w:val="-14"/>
          <w:sz w:val="18"/>
          <w:szCs w:val="18"/>
        </w:rPr>
        <w:t>, 1997.</w:t>
      </w:r>
    </w:p>
  </w:footnote>
  <w:footnote w:id="3">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https://www.larousse</w:t>
      </w:r>
      <w:r w:rsidRPr="0048721E">
        <w:rPr>
          <w:sz w:val="18"/>
          <w:szCs w:val="18"/>
        </w:rPr>
        <w:t>.</w:t>
      </w:r>
      <w:r w:rsidRPr="0048721E">
        <w:rPr>
          <w:snapToGrid w:val="0"/>
          <w:spacing w:val="-10"/>
          <w:sz w:val="18"/>
          <w:szCs w:val="18"/>
        </w:rPr>
        <w:t>fr/dictionnaires/francais/rythme/70326?q=rythme#69567</w:t>
      </w:r>
    </w:p>
  </w:footnote>
  <w:footnote w:id="4">
    <w:p w:rsidR="00552176" w:rsidRPr="0048721E" w:rsidRDefault="00552176" w:rsidP="0048721E">
      <w:pPr>
        <w:adjustRightInd w:val="0"/>
        <w:snapToGrid w:val="0"/>
        <w:ind w:firstLine="284"/>
        <w:jc w:val="both"/>
        <w:rPr>
          <w:rFonts w:ascii="Times New Roman" w:eastAsia="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rPr>
        <w:t>. https://www.larousse.fr/dictionnaires/francais/rythme/70326</w:t>
      </w:r>
    </w:p>
  </w:footnote>
  <w:footnote w:id="5">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https://www.cnrtl.fr/definition/harmonie</w:t>
      </w:r>
    </w:p>
  </w:footnote>
  <w:footnote w:id="6">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https://www.cnrtl.fr/lexicographie/eurythmie</w:t>
      </w:r>
    </w:p>
  </w:footnote>
  <w:footnote w:id="7">
    <w:p w:rsidR="00552176" w:rsidRPr="00A90863" w:rsidRDefault="00552176" w:rsidP="0048721E">
      <w:pPr>
        <w:adjustRightInd w:val="0"/>
        <w:snapToGrid w:val="0"/>
        <w:ind w:firstLine="284"/>
        <w:jc w:val="both"/>
        <w:rPr>
          <w:rFonts w:ascii="Times New Roman" w:eastAsia="Times New Roman" w:hAnsi="Times New Roman" w:cs="Times New Roman"/>
          <w:snapToGrid w:val="0"/>
          <w:spacing w:val="-14"/>
          <w:sz w:val="18"/>
          <w:szCs w:val="18"/>
          <w:lang w:val="de-DE"/>
        </w:rPr>
      </w:pPr>
      <w:r w:rsidRPr="00BA45D3">
        <w:rPr>
          <w:rStyle w:val="Appelnotedebasdep"/>
          <w:rFonts w:ascii="Times New Roman" w:hAnsi="Times New Roman" w:cs="Times New Roman"/>
          <w:snapToGrid w:val="0"/>
          <w:spacing w:val="-14"/>
          <w:sz w:val="18"/>
          <w:szCs w:val="18"/>
          <w:vertAlign w:val="baseline"/>
        </w:rPr>
        <w:footnoteRef/>
      </w:r>
      <w:r w:rsidRPr="00243098">
        <w:rPr>
          <w:rFonts w:ascii="Times New Roman" w:hAnsi="Times New Roman" w:cs="Times New Roman"/>
          <w:snapToGrid w:val="0"/>
          <w:spacing w:val="-14"/>
          <w:sz w:val="18"/>
          <w:szCs w:val="18"/>
          <w:lang w:val="de-DE"/>
        </w:rPr>
        <w:t xml:space="preserve">. </w:t>
      </w:r>
      <w:r w:rsidRPr="00A90863">
        <w:rPr>
          <w:rFonts w:ascii="Times New Roman" w:hAnsi="Times New Roman" w:cs="Times New Roman"/>
          <w:snapToGrid w:val="0"/>
          <w:spacing w:val="-14"/>
          <w:sz w:val="18"/>
          <w:szCs w:val="18"/>
          <w:lang w:val="de-DE"/>
        </w:rPr>
        <w:t>https://www.centre-gregorien-saint-pie-x.fr/index.php/questions/le-rythme-gregorien/78-le-rythme #_ftn8</w:t>
      </w:r>
    </w:p>
  </w:footnote>
  <w:footnote w:id="8">
    <w:p w:rsidR="00552176" w:rsidRPr="00243098" w:rsidRDefault="00552176" w:rsidP="0048721E">
      <w:pPr>
        <w:pStyle w:val="Notedebasdepage"/>
        <w:adjustRightInd w:val="0"/>
        <w:snapToGrid w:val="0"/>
        <w:ind w:firstLine="284"/>
        <w:jc w:val="both"/>
        <w:rPr>
          <w:snapToGrid w:val="0"/>
          <w:spacing w:val="-10"/>
          <w:sz w:val="18"/>
          <w:szCs w:val="18"/>
          <w:lang w:val="de-DE"/>
        </w:rPr>
      </w:pPr>
      <w:r w:rsidRPr="0048721E">
        <w:rPr>
          <w:rStyle w:val="Appelnotedebasdep"/>
          <w:snapToGrid w:val="0"/>
          <w:spacing w:val="-10"/>
          <w:sz w:val="18"/>
          <w:szCs w:val="18"/>
          <w:vertAlign w:val="baseline"/>
        </w:rPr>
        <w:footnoteRef/>
      </w:r>
      <w:r w:rsidRPr="00243098">
        <w:rPr>
          <w:snapToGrid w:val="0"/>
          <w:spacing w:val="-10"/>
          <w:sz w:val="18"/>
          <w:szCs w:val="18"/>
          <w:lang w:val="de-DE"/>
        </w:rPr>
        <w:t>. https://www.larousse.fr/dictionnaires/francais/ethos/31434</w:t>
      </w:r>
    </w:p>
  </w:footnote>
  <w:footnote w:id="9">
    <w:p w:rsidR="00552176" w:rsidRPr="00243098" w:rsidRDefault="00552176" w:rsidP="0048721E">
      <w:pPr>
        <w:pStyle w:val="Notedebasdepage"/>
        <w:adjustRightInd w:val="0"/>
        <w:snapToGrid w:val="0"/>
        <w:ind w:firstLine="284"/>
        <w:jc w:val="both"/>
        <w:rPr>
          <w:snapToGrid w:val="0"/>
          <w:spacing w:val="-10"/>
          <w:sz w:val="18"/>
          <w:szCs w:val="18"/>
          <w:lang w:val="de-DE"/>
        </w:rPr>
      </w:pPr>
      <w:r w:rsidRPr="0048721E">
        <w:rPr>
          <w:rStyle w:val="Appelnotedebasdep"/>
          <w:snapToGrid w:val="0"/>
          <w:spacing w:val="-10"/>
          <w:sz w:val="18"/>
          <w:szCs w:val="18"/>
          <w:vertAlign w:val="baseline"/>
        </w:rPr>
        <w:footnoteRef/>
      </w:r>
      <w:r w:rsidRPr="00243098">
        <w:rPr>
          <w:snapToGrid w:val="0"/>
          <w:spacing w:val="-10"/>
          <w:sz w:val="18"/>
          <w:szCs w:val="18"/>
          <w:lang w:val="de-DE"/>
        </w:rPr>
        <w:t>. https://www.larousse.fr/dictionnaires/francais/rythme/70326</w:t>
      </w:r>
    </w:p>
  </w:footnote>
  <w:footnote w:id="10">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Propos de Benoît Quignon</w:t>
      </w:r>
      <w:r>
        <w:rPr>
          <w:snapToGrid w:val="0"/>
          <w:spacing w:val="-10"/>
          <w:sz w:val="18"/>
          <w:szCs w:val="18"/>
        </w:rPr>
        <w:fldChar w:fldCharType="begin"/>
      </w:r>
      <w:r>
        <w:instrText xml:space="preserve"> XE "</w:instrText>
      </w:r>
      <w:r w:rsidRPr="00AE256A">
        <w:rPr>
          <w:snapToGrid w:val="0"/>
          <w:spacing w:val="-10"/>
          <w:sz w:val="18"/>
          <w:szCs w:val="18"/>
        </w:rPr>
        <w:instrText>Quignon</w:instrText>
      </w:r>
      <w:r>
        <w:instrText xml:space="preserve">" </w:instrText>
      </w:r>
      <w:r>
        <w:rPr>
          <w:snapToGrid w:val="0"/>
          <w:spacing w:val="-10"/>
          <w:sz w:val="18"/>
          <w:szCs w:val="18"/>
        </w:rPr>
        <w:fldChar w:fldCharType="end"/>
      </w:r>
      <w:r w:rsidRPr="0048721E">
        <w:rPr>
          <w:snapToGrid w:val="0"/>
          <w:spacing w:val="-10"/>
          <w:sz w:val="18"/>
          <w:szCs w:val="18"/>
        </w:rPr>
        <w:t xml:space="preserve">, directeur général de SNCF Immobilier </w:t>
      </w:r>
      <w:r w:rsidRPr="0048721E">
        <w:rPr>
          <w:i/>
          <w:snapToGrid w:val="0"/>
          <w:spacing w:val="-10"/>
          <w:sz w:val="18"/>
          <w:szCs w:val="18"/>
        </w:rPr>
        <w:t>in</w:t>
      </w:r>
      <w:r w:rsidRPr="0048721E">
        <w:rPr>
          <w:snapToGrid w:val="0"/>
          <w:spacing w:val="-10"/>
          <w:sz w:val="18"/>
          <w:szCs w:val="18"/>
        </w:rPr>
        <w:t xml:space="preserve"> Delphine </w:t>
      </w:r>
      <w:proofErr w:type="spellStart"/>
      <w:r w:rsidRPr="0048721E">
        <w:rPr>
          <w:snapToGrid w:val="0"/>
          <w:spacing w:val="-10"/>
          <w:sz w:val="18"/>
          <w:szCs w:val="18"/>
        </w:rPr>
        <w:t>Gerbeau</w:t>
      </w:r>
      <w:proofErr w:type="spellEnd"/>
      <w:r>
        <w:rPr>
          <w:snapToGrid w:val="0"/>
          <w:spacing w:val="-10"/>
          <w:sz w:val="18"/>
          <w:szCs w:val="18"/>
        </w:rPr>
        <w:fldChar w:fldCharType="begin"/>
      </w:r>
      <w:r>
        <w:instrText xml:space="preserve"> XE "</w:instrText>
      </w:r>
      <w:r w:rsidRPr="00AE256A">
        <w:rPr>
          <w:snapToGrid w:val="0"/>
          <w:spacing w:val="-10"/>
          <w:sz w:val="18"/>
          <w:szCs w:val="18"/>
        </w:rPr>
        <w:instrText>Gerbeau</w:instrText>
      </w:r>
      <w:r>
        <w:instrText xml:space="preserve">" </w:instrText>
      </w:r>
      <w:r>
        <w:rPr>
          <w:snapToGrid w:val="0"/>
          <w:spacing w:val="-10"/>
          <w:sz w:val="18"/>
          <w:szCs w:val="18"/>
        </w:rPr>
        <w:fldChar w:fldCharType="end"/>
      </w:r>
      <w:r w:rsidRPr="0048721E">
        <w:rPr>
          <w:snapToGrid w:val="0"/>
          <w:spacing w:val="-10"/>
          <w:sz w:val="18"/>
          <w:szCs w:val="18"/>
        </w:rPr>
        <w:t xml:space="preserve">, « La SNCF mise sur l’urbanisme transitoire », </w:t>
      </w:r>
      <w:r w:rsidRPr="0048721E">
        <w:rPr>
          <w:i/>
          <w:snapToGrid w:val="0"/>
          <w:spacing w:val="-10"/>
          <w:sz w:val="18"/>
          <w:szCs w:val="18"/>
        </w:rPr>
        <w:t>La Gazette des communes</w:t>
      </w:r>
      <w:r w:rsidRPr="0048721E">
        <w:rPr>
          <w:snapToGrid w:val="0"/>
          <w:spacing w:val="-10"/>
          <w:sz w:val="18"/>
          <w:szCs w:val="18"/>
        </w:rPr>
        <w:t>, 1 juin 2017</w:t>
      </w:r>
    </w:p>
  </w:footnote>
  <w:footnote w:id="11">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Pr>
          <w:snapToGrid w:val="0"/>
          <w:spacing w:val="-10"/>
          <w:sz w:val="18"/>
          <w:szCs w:val="18"/>
        </w:rPr>
        <w:t>.</w:t>
      </w:r>
      <w:r w:rsidRPr="0048721E">
        <w:rPr>
          <w:snapToGrid w:val="0"/>
          <w:spacing w:val="-10"/>
          <w:sz w:val="18"/>
          <w:szCs w:val="18"/>
        </w:rPr>
        <w:t xml:space="preserve"> Penser avec les discontinuités en géographie, 2018, </w:t>
      </w:r>
      <w:r w:rsidRPr="0048721E">
        <w:rPr>
          <w:bCs/>
          <w:snapToGrid w:val="0"/>
          <w:spacing w:val="-10"/>
          <w:sz w:val="18"/>
          <w:szCs w:val="18"/>
        </w:rPr>
        <w:t xml:space="preserve">Appel à communications, </w:t>
      </w:r>
      <w:r w:rsidRPr="0048721E">
        <w:rPr>
          <w:snapToGrid w:val="0"/>
          <w:spacing w:val="-10"/>
          <w:sz w:val="18"/>
          <w:szCs w:val="18"/>
        </w:rPr>
        <w:t>Colloque di</w:t>
      </w:r>
      <w:r w:rsidRPr="0048721E">
        <w:rPr>
          <w:snapToGrid w:val="0"/>
          <w:spacing w:val="-10"/>
          <w:sz w:val="18"/>
          <w:szCs w:val="18"/>
        </w:rPr>
        <w:t>s</w:t>
      </w:r>
      <w:r w:rsidRPr="0048721E">
        <w:rPr>
          <w:snapToGrid w:val="0"/>
          <w:spacing w:val="-10"/>
          <w:sz w:val="18"/>
          <w:szCs w:val="18"/>
        </w:rPr>
        <w:t xml:space="preserve">ciplinaire international, Université d’Artois, Laboratoire </w:t>
      </w:r>
      <w:r>
        <w:rPr>
          <w:snapToGrid w:val="0"/>
          <w:spacing w:val="-10"/>
          <w:sz w:val="18"/>
          <w:szCs w:val="18"/>
        </w:rPr>
        <w:t>« </w:t>
      </w:r>
      <w:r w:rsidRPr="0048721E">
        <w:rPr>
          <w:snapToGrid w:val="0"/>
          <w:spacing w:val="-10"/>
          <w:sz w:val="18"/>
          <w:szCs w:val="18"/>
        </w:rPr>
        <w:t>Discontinuités</w:t>
      </w:r>
      <w:r>
        <w:rPr>
          <w:snapToGrid w:val="0"/>
          <w:spacing w:val="-10"/>
          <w:sz w:val="18"/>
          <w:szCs w:val="18"/>
        </w:rPr>
        <w:t> »</w:t>
      </w:r>
      <w:r w:rsidRPr="0048721E">
        <w:rPr>
          <w:snapToGrid w:val="0"/>
          <w:spacing w:val="-10"/>
          <w:sz w:val="18"/>
          <w:szCs w:val="18"/>
        </w:rPr>
        <w:t xml:space="preserve"> </w:t>
      </w:r>
      <w:r w:rsidRPr="00A90863">
        <w:rPr>
          <w:snapToGrid w:val="0"/>
          <w:spacing w:val="-10"/>
          <w:sz w:val="18"/>
          <w:szCs w:val="18"/>
        </w:rPr>
        <w:t>https://ifd.hypotheses</w:t>
      </w:r>
      <w:r w:rsidRPr="0048721E">
        <w:rPr>
          <w:snapToGrid w:val="0"/>
          <w:spacing w:val="-10"/>
          <w:sz w:val="18"/>
          <w:szCs w:val="18"/>
        </w:rPr>
        <w:t>.</w:t>
      </w:r>
      <w:r>
        <w:rPr>
          <w:snapToGrid w:val="0"/>
          <w:spacing w:val="-10"/>
          <w:sz w:val="18"/>
          <w:szCs w:val="18"/>
        </w:rPr>
        <w:t xml:space="preserve"> </w:t>
      </w:r>
      <w:proofErr w:type="spellStart"/>
      <w:r w:rsidRPr="0048721E">
        <w:rPr>
          <w:snapToGrid w:val="0"/>
          <w:spacing w:val="-10"/>
          <w:sz w:val="18"/>
          <w:szCs w:val="18"/>
        </w:rPr>
        <w:t>org</w:t>
      </w:r>
      <w:proofErr w:type="spellEnd"/>
      <w:r w:rsidRPr="0048721E">
        <w:rPr>
          <w:snapToGrid w:val="0"/>
          <w:spacing w:val="-10"/>
          <w:sz w:val="18"/>
          <w:szCs w:val="18"/>
        </w:rPr>
        <w:t>/</w:t>
      </w:r>
      <w:proofErr w:type="spellStart"/>
      <w:r w:rsidRPr="0048721E">
        <w:rPr>
          <w:snapToGrid w:val="0"/>
          <w:spacing w:val="-10"/>
          <w:sz w:val="18"/>
          <w:szCs w:val="18"/>
        </w:rPr>
        <w:t>lappel</w:t>
      </w:r>
      <w:proofErr w:type="spellEnd"/>
      <w:r w:rsidRPr="0048721E">
        <w:rPr>
          <w:snapToGrid w:val="0"/>
          <w:spacing w:val="-10"/>
          <w:sz w:val="18"/>
          <w:szCs w:val="18"/>
        </w:rPr>
        <w:t>-a-communication</w:t>
      </w:r>
    </w:p>
  </w:footnote>
  <w:footnote w:id="12">
    <w:p w:rsidR="00552176" w:rsidRPr="004E7FDF" w:rsidRDefault="00552176" w:rsidP="004E7FDF">
      <w:pPr>
        <w:pStyle w:val="Notedebasdepage"/>
        <w:ind w:firstLine="284"/>
        <w:jc w:val="both"/>
        <w:rPr>
          <w:spacing w:val="-14"/>
          <w:sz w:val="18"/>
          <w:szCs w:val="18"/>
        </w:rPr>
      </w:pPr>
      <w:r w:rsidRPr="004E7FDF">
        <w:rPr>
          <w:rStyle w:val="Appelnotedebasdep"/>
          <w:spacing w:val="-14"/>
          <w:sz w:val="18"/>
          <w:szCs w:val="18"/>
          <w:vertAlign w:val="baseline"/>
        </w:rPr>
        <w:footnoteRef/>
      </w:r>
      <w:r w:rsidRPr="004E7FDF">
        <w:rPr>
          <w:spacing w:val="-14"/>
          <w:sz w:val="18"/>
          <w:szCs w:val="18"/>
        </w:rPr>
        <w:t>. « La ‟rythmologie”</w:t>
      </w:r>
      <w:r>
        <w:rPr>
          <w:spacing w:val="-14"/>
          <w:sz w:val="18"/>
          <w:szCs w:val="18"/>
        </w:rPr>
        <w:t xml:space="preserve"> est une spé</w:t>
      </w:r>
      <w:r w:rsidRPr="004E7FDF">
        <w:rPr>
          <w:spacing w:val="-14"/>
          <w:sz w:val="18"/>
          <w:szCs w:val="18"/>
        </w:rPr>
        <w:t xml:space="preserve">cialité́ de la cardiologie dédiée à la prise en charge des anomalies du rythme cardiaque, extrasystoles, emballements ou ralentissements anormaux. » </w:t>
      </w:r>
      <w:r>
        <w:rPr>
          <w:spacing w:val="-14"/>
          <w:sz w:val="18"/>
          <w:szCs w:val="18"/>
        </w:rPr>
        <w:t xml:space="preserve"> </w:t>
      </w:r>
      <w:r w:rsidRPr="004E7FDF">
        <w:rPr>
          <w:spacing w:val="-14"/>
          <w:sz w:val="18"/>
          <w:szCs w:val="18"/>
        </w:rPr>
        <w:t>https://</w:t>
      </w:r>
      <w:r>
        <w:rPr>
          <w:spacing w:val="-14"/>
          <w:sz w:val="18"/>
          <w:szCs w:val="18"/>
        </w:rPr>
        <w:t xml:space="preserve"> </w:t>
      </w:r>
      <w:r w:rsidRPr="004E7FDF">
        <w:rPr>
          <w:spacing w:val="-14"/>
          <w:sz w:val="18"/>
          <w:szCs w:val="18"/>
        </w:rPr>
        <w:t>www.</w:t>
      </w:r>
      <w:r>
        <w:rPr>
          <w:spacing w:val="-14"/>
          <w:sz w:val="18"/>
          <w:szCs w:val="18"/>
        </w:rPr>
        <w:t xml:space="preserve"> </w:t>
      </w:r>
      <w:r w:rsidRPr="004E7FDF">
        <w:rPr>
          <w:spacing w:val="-14"/>
          <w:sz w:val="18"/>
          <w:szCs w:val="18"/>
        </w:rPr>
        <w:t>ambrois</w:t>
      </w:r>
      <w:r w:rsidRPr="004E7FDF">
        <w:rPr>
          <w:spacing w:val="-14"/>
          <w:sz w:val="18"/>
          <w:szCs w:val="18"/>
        </w:rPr>
        <w:t>e</w:t>
      </w:r>
      <w:r w:rsidRPr="004E7FDF">
        <w:rPr>
          <w:spacing w:val="-14"/>
          <w:sz w:val="18"/>
          <w:szCs w:val="18"/>
        </w:rPr>
        <w:t>pare.fr/les-</w:t>
      </w:r>
      <w:proofErr w:type="spellStart"/>
      <w:r w:rsidRPr="004E7FDF">
        <w:rPr>
          <w:spacing w:val="-14"/>
          <w:sz w:val="18"/>
          <w:szCs w:val="18"/>
        </w:rPr>
        <w:t>specialites</w:t>
      </w:r>
      <w:proofErr w:type="spellEnd"/>
      <w:r w:rsidRPr="004E7FDF">
        <w:rPr>
          <w:spacing w:val="-14"/>
          <w:sz w:val="18"/>
          <w:szCs w:val="18"/>
        </w:rPr>
        <w:t>/cardiologie-et-vasculaire/ rythmologie -interventionnelle/</w:t>
      </w:r>
    </w:p>
    <w:p w:rsidR="00552176" w:rsidRPr="004F2A38" w:rsidRDefault="00552176" w:rsidP="004E7FDF">
      <w:pPr>
        <w:pStyle w:val="Notedebasdepage"/>
      </w:pPr>
    </w:p>
  </w:footnote>
  <w:footnote w:id="13">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w:t>
      </w:r>
      <w:r w:rsidRPr="0048721E">
        <w:rPr>
          <w:bCs/>
          <w:snapToGrid w:val="0"/>
          <w:spacing w:val="-10"/>
          <w:sz w:val="18"/>
          <w:szCs w:val="18"/>
        </w:rPr>
        <w:t>https://fr.wikipedia.org/wiki/Rythme</w:t>
      </w:r>
    </w:p>
  </w:footnote>
  <w:footnote w:id="14">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Simone Weil, « Il n’y a ici-bas, qu’une seule beauté, c’est la beauté du monde » </w:t>
      </w:r>
    </w:p>
  </w:footnote>
  <w:footnote w:id="15">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Notamment le satellite NASA/CNES SWOT d’observation de toutes les eaux de surface et des océans</w:t>
      </w:r>
      <w:r>
        <w:rPr>
          <w:snapToGrid w:val="0"/>
          <w:spacing w:val="-10"/>
          <w:sz w:val="18"/>
          <w:szCs w:val="18"/>
        </w:rPr>
        <w:t>.</w:t>
      </w:r>
    </w:p>
  </w:footnote>
  <w:footnote w:id="16">
    <w:p w:rsidR="00552176" w:rsidRPr="006A4C0E" w:rsidRDefault="00552176" w:rsidP="0048721E">
      <w:pPr>
        <w:pStyle w:val="Notedebasdepage"/>
        <w:adjustRightInd w:val="0"/>
        <w:snapToGrid w:val="0"/>
        <w:ind w:firstLine="284"/>
        <w:jc w:val="both"/>
        <w:rPr>
          <w:snapToGrid w:val="0"/>
          <w:spacing w:val="-14"/>
          <w:sz w:val="18"/>
          <w:szCs w:val="18"/>
        </w:rPr>
      </w:pPr>
      <w:r w:rsidRPr="006A4C0E">
        <w:rPr>
          <w:rStyle w:val="Appelnotedebasdep"/>
          <w:snapToGrid w:val="0"/>
          <w:spacing w:val="-14"/>
          <w:sz w:val="18"/>
          <w:szCs w:val="18"/>
          <w:vertAlign w:val="baseline"/>
        </w:rPr>
        <w:footnoteRef/>
      </w:r>
      <w:r w:rsidRPr="006A4C0E">
        <w:rPr>
          <w:snapToGrid w:val="0"/>
          <w:spacing w:val="-14"/>
          <w:sz w:val="18"/>
          <w:szCs w:val="18"/>
        </w:rPr>
        <w:t xml:space="preserve">. Tels que </w:t>
      </w:r>
      <w:proofErr w:type="spellStart"/>
      <w:r w:rsidRPr="006A4C0E">
        <w:rPr>
          <w:snapToGrid w:val="0"/>
          <w:spacing w:val="-14"/>
          <w:sz w:val="18"/>
          <w:szCs w:val="18"/>
        </w:rPr>
        <w:t>Topex</w:t>
      </w:r>
      <w:proofErr w:type="spellEnd"/>
      <w:r w:rsidRPr="006A4C0E">
        <w:rPr>
          <w:snapToGrid w:val="0"/>
          <w:spacing w:val="-14"/>
          <w:sz w:val="18"/>
          <w:szCs w:val="18"/>
        </w:rPr>
        <w:t>/</w:t>
      </w:r>
      <w:proofErr w:type="spellStart"/>
      <w:r w:rsidRPr="006A4C0E">
        <w:rPr>
          <w:snapToGrid w:val="0"/>
          <w:spacing w:val="-14"/>
          <w:sz w:val="18"/>
          <w:szCs w:val="18"/>
        </w:rPr>
        <w:t>Poseidon</w:t>
      </w:r>
      <w:proofErr w:type="spellEnd"/>
      <w:r w:rsidRPr="006A4C0E">
        <w:rPr>
          <w:snapToGrid w:val="0"/>
          <w:spacing w:val="-14"/>
          <w:sz w:val="18"/>
          <w:szCs w:val="18"/>
        </w:rPr>
        <w:t xml:space="preserve">, Jason-1, Jason-2, </w:t>
      </w:r>
      <w:proofErr w:type="spellStart"/>
      <w:r w:rsidRPr="006A4C0E">
        <w:rPr>
          <w:snapToGrid w:val="0"/>
          <w:spacing w:val="-14"/>
          <w:sz w:val="18"/>
          <w:szCs w:val="18"/>
        </w:rPr>
        <w:t>Saral</w:t>
      </w:r>
      <w:proofErr w:type="spellEnd"/>
      <w:r w:rsidRPr="006A4C0E">
        <w:rPr>
          <w:snapToGrid w:val="0"/>
          <w:spacing w:val="-14"/>
          <w:sz w:val="18"/>
          <w:szCs w:val="18"/>
        </w:rPr>
        <w:t>/</w:t>
      </w:r>
      <w:proofErr w:type="spellStart"/>
      <w:r w:rsidRPr="006A4C0E">
        <w:rPr>
          <w:snapToGrid w:val="0"/>
          <w:spacing w:val="-14"/>
          <w:sz w:val="18"/>
          <w:szCs w:val="18"/>
        </w:rPr>
        <w:t>AltiKa</w:t>
      </w:r>
      <w:proofErr w:type="spellEnd"/>
      <w:r w:rsidRPr="006A4C0E">
        <w:rPr>
          <w:snapToGrid w:val="0"/>
          <w:spacing w:val="-14"/>
          <w:sz w:val="18"/>
          <w:szCs w:val="18"/>
        </w:rPr>
        <w:t xml:space="preserve">, Jason-3, </w:t>
      </w:r>
      <w:proofErr w:type="spellStart"/>
      <w:r w:rsidRPr="006A4C0E">
        <w:rPr>
          <w:snapToGrid w:val="0"/>
          <w:spacing w:val="-14"/>
          <w:sz w:val="18"/>
          <w:szCs w:val="18"/>
        </w:rPr>
        <w:t>Sentinel</w:t>
      </w:r>
      <w:proofErr w:type="spellEnd"/>
      <w:r w:rsidRPr="006A4C0E">
        <w:rPr>
          <w:snapToGrid w:val="0"/>
          <w:spacing w:val="-14"/>
          <w:sz w:val="18"/>
          <w:szCs w:val="18"/>
        </w:rPr>
        <w:t>-6, etc.</w:t>
      </w:r>
    </w:p>
  </w:footnote>
  <w:footnote w:id="17">
    <w:p w:rsidR="00552176" w:rsidRPr="00243098" w:rsidRDefault="00552176" w:rsidP="0048721E">
      <w:pPr>
        <w:tabs>
          <w:tab w:val="left" w:pos="560"/>
          <w:tab w:val="left" w:pos="1121"/>
          <w:tab w:val="left" w:pos="1681"/>
          <w:tab w:val="left" w:pos="2242"/>
          <w:tab w:val="left" w:pos="2803"/>
          <w:tab w:val="left" w:pos="3363"/>
          <w:tab w:val="left" w:pos="3924"/>
          <w:tab w:val="left" w:pos="4485"/>
          <w:tab w:val="left" w:pos="5045"/>
          <w:tab w:val="left" w:pos="5606"/>
          <w:tab w:val="left" w:pos="6166"/>
          <w:tab w:val="left" w:pos="6727"/>
          <w:tab w:val="left" w:pos="7288"/>
          <w:tab w:val="left" w:pos="7848"/>
          <w:tab w:val="left" w:pos="8409"/>
          <w:tab w:val="left" w:pos="8970"/>
          <w:tab w:val="left" w:pos="9530"/>
          <w:tab w:val="left" w:pos="10091"/>
          <w:tab w:val="left" w:pos="10651"/>
          <w:tab w:val="left" w:pos="11212"/>
          <w:tab w:val="left" w:pos="11773"/>
          <w:tab w:val="left" w:pos="12333"/>
          <w:tab w:val="left" w:pos="12894"/>
          <w:tab w:val="left" w:pos="13455"/>
          <w:tab w:val="left" w:pos="14015"/>
          <w:tab w:val="left" w:pos="14576"/>
          <w:tab w:val="left" w:pos="15136"/>
          <w:tab w:val="left" w:pos="15697"/>
          <w:tab w:val="left" w:pos="16258"/>
          <w:tab w:val="left" w:pos="16818"/>
          <w:tab w:val="left" w:pos="17379"/>
          <w:tab w:val="left" w:pos="17940"/>
          <w:tab w:val="left" w:pos="18500"/>
          <w:tab w:val="left" w:pos="19061"/>
          <w:tab w:val="left" w:pos="19621"/>
          <w:tab w:val="left" w:pos="20182"/>
          <w:tab w:val="left" w:pos="20743"/>
          <w:tab w:val="left" w:pos="21303"/>
          <w:tab w:val="left" w:pos="21864"/>
          <w:tab w:val="left" w:pos="22425"/>
          <w:tab w:val="left" w:pos="22985"/>
          <w:tab w:val="left" w:pos="23546"/>
          <w:tab w:val="left" w:pos="24106"/>
          <w:tab w:val="left" w:pos="24667"/>
          <w:tab w:val="left" w:pos="25228"/>
          <w:tab w:val="left" w:pos="25788"/>
          <w:tab w:val="left" w:pos="26349"/>
          <w:tab w:val="left" w:pos="26910"/>
          <w:tab w:val="left" w:pos="27470"/>
          <w:tab w:val="left" w:pos="28031"/>
          <w:tab w:val="left" w:pos="28591"/>
          <w:tab w:val="left" w:pos="29152"/>
          <w:tab w:val="left" w:pos="29713"/>
          <w:tab w:val="left" w:pos="30273"/>
          <w:tab w:val="left" w:pos="30834"/>
          <w:tab w:val="left" w:pos="31395"/>
        </w:tabs>
        <w:autoSpaceDE w:val="0"/>
        <w:autoSpaceDN w:val="0"/>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243098">
        <w:rPr>
          <w:rFonts w:ascii="Times New Roman" w:hAnsi="Times New Roman" w:cs="Times New Roman"/>
          <w:snapToGrid w:val="0"/>
          <w:spacing w:val="-10"/>
          <w:sz w:val="18"/>
          <w:szCs w:val="18"/>
        </w:rPr>
        <w:t xml:space="preserve">. </w:t>
      </w:r>
      <w:r w:rsidRPr="00243098">
        <w:rPr>
          <w:rFonts w:ascii="Times New Roman" w:hAnsi="Times New Roman" w:cs="Times New Roman"/>
          <w:snapToGrid w:val="0"/>
          <w:spacing w:val="-14"/>
          <w:sz w:val="18"/>
          <w:szCs w:val="18"/>
        </w:rPr>
        <w:t>https://www.aviso.altimetry.fr/fr/data/products/ocean-indicators-products/index.php?id=5165</w:t>
      </w:r>
    </w:p>
  </w:footnote>
  <w:footnote w:id="18">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Bernard </w:t>
      </w:r>
      <w:proofErr w:type="spellStart"/>
      <w:r w:rsidRPr="0048721E">
        <w:rPr>
          <w:snapToGrid w:val="0"/>
          <w:spacing w:val="-10"/>
          <w:sz w:val="18"/>
          <w:szCs w:val="18"/>
        </w:rPr>
        <w:t>Kalaora</w:t>
      </w:r>
      <w:proofErr w:type="spellEnd"/>
      <w:r>
        <w:rPr>
          <w:snapToGrid w:val="0"/>
          <w:spacing w:val="-10"/>
          <w:sz w:val="18"/>
          <w:szCs w:val="18"/>
        </w:rPr>
        <w:fldChar w:fldCharType="begin"/>
      </w:r>
      <w:r>
        <w:instrText xml:space="preserve"> XE "</w:instrText>
      </w:r>
      <w:r w:rsidRPr="00AE256A">
        <w:rPr>
          <w:bCs/>
          <w:snapToGrid w:val="0"/>
          <w:spacing w:val="-10"/>
          <w:sz w:val="22"/>
          <w:szCs w:val="22"/>
        </w:rPr>
        <w:instrText>Kalaora</w:instrText>
      </w:r>
      <w:r>
        <w:instrText xml:space="preserve">" </w:instrText>
      </w:r>
      <w:r>
        <w:rPr>
          <w:snapToGrid w:val="0"/>
          <w:spacing w:val="-10"/>
          <w:sz w:val="18"/>
          <w:szCs w:val="18"/>
        </w:rPr>
        <w:fldChar w:fldCharType="end"/>
      </w:r>
      <w:r w:rsidRPr="0048721E">
        <w:rPr>
          <w:snapToGrid w:val="0"/>
          <w:spacing w:val="-10"/>
          <w:sz w:val="18"/>
          <w:szCs w:val="18"/>
        </w:rPr>
        <w:t xml:space="preserve"> (interview de Denis Lacroix) « Imaginaires de la mer : du passé aux f</w:t>
      </w:r>
      <w:r w:rsidRPr="0048721E">
        <w:rPr>
          <w:snapToGrid w:val="0"/>
          <w:spacing w:val="-10"/>
          <w:sz w:val="18"/>
          <w:szCs w:val="18"/>
        </w:rPr>
        <w:t>u</w:t>
      </w:r>
      <w:r w:rsidRPr="0048721E">
        <w:rPr>
          <w:snapToGrid w:val="0"/>
          <w:spacing w:val="-10"/>
          <w:sz w:val="18"/>
          <w:szCs w:val="18"/>
        </w:rPr>
        <w:t xml:space="preserve">turs », </w:t>
      </w:r>
      <w:r w:rsidRPr="007920DF">
        <w:rPr>
          <w:i/>
          <w:snapToGrid w:val="0"/>
          <w:spacing w:val="-10"/>
          <w:sz w:val="18"/>
          <w:szCs w:val="18"/>
        </w:rPr>
        <w:t>Futuribles</w:t>
      </w:r>
      <w:r w:rsidRPr="0048721E">
        <w:rPr>
          <w:snapToGrid w:val="0"/>
          <w:spacing w:val="-10"/>
          <w:sz w:val="18"/>
          <w:szCs w:val="18"/>
        </w:rPr>
        <w:t>, janvier-février 2022.</w:t>
      </w:r>
    </w:p>
  </w:footnote>
  <w:footnote w:id="19">
    <w:p w:rsidR="00552176" w:rsidRPr="006A4C0E" w:rsidRDefault="00552176" w:rsidP="0048721E">
      <w:pPr>
        <w:pStyle w:val="Notedebasdepage"/>
        <w:adjustRightInd w:val="0"/>
        <w:snapToGrid w:val="0"/>
        <w:ind w:firstLine="284"/>
        <w:jc w:val="both"/>
        <w:rPr>
          <w:snapToGrid w:val="0"/>
          <w:spacing w:val="-18"/>
          <w:sz w:val="18"/>
          <w:szCs w:val="18"/>
        </w:rPr>
      </w:pPr>
      <w:r w:rsidRPr="006A4C0E">
        <w:rPr>
          <w:rStyle w:val="Appelnotedebasdep"/>
          <w:snapToGrid w:val="0"/>
          <w:spacing w:val="-18"/>
          <w:sz w:val="18"/>
          <w:szCs w:val="18"/>
          <w:vertAlign w:val="baseline"/>
        </w:rPr>
        <w:footnoteRef/>
      </w:r>
      <w:r w:rsidRPr="006A4C0E">
        <w:rPr>
          <w:snapToGrid w:val="0"/>
          <w:spacing w:val="-18"/>
          <w:sz w:val="18"/>
          <w:szCs w:val="18"/>
        </w:rPr>
        <w:t xml:space="preserve">. Hervé </w:t>
      </w:r>
      <w:proofErr w:type="spellStart"/>
      <w:r w:rsidRPr="006A4C0E">
        <w:rPr>
          <w:snapToGrid w:val="0"/>
          <w:spacing w:val="-18"/>
          <w:sz w:val="18"/>
          <w:szCs w:val="18"/>
        </w:rPr>
        <w:t>Chaygneaud</w:t>
      </w:r>
      <w:proofErr w:type="spellEnd"/>
      <w:r w:rsidRPr="006A4C0E">
        <w:rPr>
          <w:snapToGrid w:val="0"/>
          <w:spacing w:val="-18"/>
          <w:sz w:val="18"/>
          <w:szCs w:val="18"/>
        </w:rPr>
        <w:t xml:space="preserve">-Dupuy, </w:t>
      </w:r>
      <w:r w:rsidRPr="006A4C0E">
        <w:rPr>
          <w:rFonts w:eastAsiaTheme="minorHAnsi"/>
          <w:snapToGrid w:val="0"/>
          <w:spacing w:val="-18"/>
          <w:sz w:val="18"/>
          <w:szCs w:val="18"/>
        </w:rPr>
        <w:t>https://www.persopolitique.fr/1883/spirer-respirer-conspirer</w:t>
      </w:r>
    </w:p>
  </w:footnote>
  <w:footnote w:id="20">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Edgar Morin, « Attends-toi à l’inattendu. »</w:t>
      </w:r>
    </w:p>
  </w:footnote>
  <w:footnote w:id="21">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Bernard </w:t>
      </w:r>
      <w:proofErr w:type="spellStart"/>
      <w:r w:rsidRPr="0048721E">
        <w:rPr>
          <w:snapToGrid w:val="0"/>
          <w:spacing w:val="-10"/>
          <w:sz w:val="18"/>
          <w:szCs w:val="18"/>
        </w:rPr>
        <w:t>Kalaora</w:t>
      </w:r>
      <w:proofErr w:type="spellEnd"/>
      <w:r>
        <w:rPr>
          <w:snapToGrid w:val="0"/>
          <w:spacing w:val="-10"/>
          <w:sz w:val="18"/>
          <w:szCs w:val="18"/>
        </w:rPr>
        <w:fldChar w:fldCharType="begin"/>
      </w:r>
      <w:r>
        <w:instrText xml:space="preserve"> XE "</w:instrText>
      </w:r>
      <w:r w:rsidRPr="00AE256A">
        <w:rPr>
          <w:bCs/>
          <w:snapToGrid w:val="0"/>
          <w:spacing w:val="-10"/>
          <w:sz w:val="22"/>
          <w:szCs w:val="22"/>
        </w:rPr>
        <w:instrText>Kalaora</w:instrText>
      </w:r>
      <w:r>
        <w:instrText xml:space="preserve">" </w:instrText>
      </w:r>
      <w:r>
        <w:rPr>
          <w:snapToGrid w:val="0"/>
          <w:spacing w:val="-10"/>
          <w:sz w:val="18"/>
          <w:szCs w:val="18"/>
        </w:rPr>
        <w:fldChar w:fldCharType="end"/>
      </w:r>
      <w:r w:rsidRPr="0048721E">
        <w:rPr>
          <w:snapToGrid w:val="0"/>
          <w:spacing w:val="-10"/>
          <w:sz w:val="18"/>
          <w:szCs w:val="18"/>
        </w:rPr>
        <w:t xml:space="preserve">, </w:t>
      </w:r>
      <w:proofErr w:type="spellStart"/>
      <w:r w:rsidRPr="0048721E">
        <w:rPr>
          <w:i/>
          <w:snapToGrid w:val="0"/>
          <w:spacing w:val="-10"/>
          <w:sz w:val="18"/>
          <w:szCs w:val="18"/>
        </w:rPr>
        <w:t>ibid</w:t>
      </w:r>
      <w:proofErr w:type="spellEnd"/>
    </w:p>
  </w:footnote>
  <w:footnote w:id="22">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w:t>
      </w:r>
      <w:r w:rsidRPr="0048721E">
        <w:rPr>
          <w:iCs/>
          <w:snapToGrid w:val="0"/>
          <w:spacing w:val="-10"/>
          <w:sz w:val="18"/>
          <w:szCs w:val="18"/>
        </w:rPr>
        <w:t xml:space="preserve">Commission de la statistique des Nations Unies, </w:t>
      </w:r>
      <w:hyperlink r:id="rId1" w:history="1">
        <w:r w:rsidRPr="0048721E">
          <w:rPr>
            <w:rStyle w:val="Lienhypertexte"/>
            <w:rFonts w:eastAsiaTheme="majorEastAsia"/>
            <w:iCs/>
            <w:snapToGrid w:val="0"/>
            <w:color w:val="auto"/>
            <w:spacing w:val="-10"/>
            <w:sz w:val="18"/>
            <w:szCs w:val="18"/>
          </w:rPr>
          <w:t>Organisation mondiale du tourisme</w:t>
        </w:r>
      </w:hyperlink>
      <w:r w:rsidRPr="0048721E">
        <w:rPr>
          <w:iCs/>
          <w:snapToGrid w:val="0"/>
          <w:spacing w:val="-10"/>
          <w:sz w:val="18"/>
          <w:szCs w:val="18"/>
        </w:rPr>
        <w:t xml:space="preserve">, </w:t>
      </w:r>
      <w:hyperlink r:id="rId2" w:history="1">
        <w:r w:rsidRPr="0048721E">
          <w:rPr>
            <w:rStyle w:val="Lienhypertexte"/>
            <w:rFonts w:eastAsiaTheme="majorEastAsia"/>
            <w:iCs/>
            <w:snapToGrid w:val="0"/>
            <w:color w:val="auto"/>
            <w:spacing w:val="-10"/>
            <w:sz w:val="18"/>
            <w:szCs w:val="18"/>
          </w:rPr>
          <w:t>Org</w:t>
        </w:r>
        <w:r w:rsidRPr="0048721E">
          <w:rPr>
            <w:rStyle w:val="Lienhypertexte"/>
            <w:rFonts w:eastAsiaTheme="majorEastAsia"/>
            <w:iCs/>
            <w:snapToGrid w:val="0"/>
            <w:color w:val="auto"/>
            <w:spacing w:val="-10"/>
            <w:sz w:val="18"/>
            <w:szCs w:val="18"/>
          </w:rPr>
          <w:t>a</w:t>
        </w:r>
        <w:r w:rsidRPr="0048721E">
          <w:rPr>
            <w:rStyle w:val="Lienhypertexte"/>
            <w:rFonts w:eastAsiaTheme="majorEastAsia"/>
            <w:iCs/>
            <w:snapToGrid w:val="0"/>
            <w:color w:val="auto"/>
            <w:spacing w:val="-10"/>
            <w:sz w:val="18"/>
            <w:szCs w:val="18"/>
          </w:rPr>
          <w:t>nisation de coopération et de développement économiques</w:t>
        </w:r>
      </w:hyperlink>
      <w:r w:rsidRPr="0048721E">
        <w:rPr>
          <w:iCs/>
          <w:snapToGrid w:val="0"/>
          <w:spacing w:val="-10"/>
          <w:sz w:val="18"/>
          <w:szCs w:val="18"/>
        </w:rPr>
        <w:t xml:space="preserve"> et </w:t>
      </w:r>
      <w:hyperlink r:id="rId3" w:history="1">
        <w:r w:rsidRPr="0048721E">
          <w:rPr>
            <w:rStyle w:val="Lienhypertexte"/>
            <w:rFonts w:eastAsiaTheme="majorEastAsia"/>
            <w:iCs/>
            <w:snapToGrid w:val="0"/>
            <w:color w:val="auto"/>
            <w:spacing w:val="-10"/>
            <w:sz w:val="18"/>
            <w:szCs w:val="18"/>
          </w:rPr>
          <w:t>Eurostat</w:t>
        </w:r>
      </w:hyperlink>
      <w:r w:rsidRPr="0048721E">
        <w:rPr>
          <w:iCs/>
          <w:snapToGrid w:val="0"/>
          <w:spacing w:val="-10"/>
          <w:sz w:val="18"/>
          <w:szCs w:val="18"/>
        </w:rPr>
        <w:t>,</w:t>
      </w:r>
      <w:r w:rsidRPr="0048721E">
        <w:rPr>
          <w:i/>
          <w:iCs/>
          <w:snapToGrid w:val="0"/>
          <w:spacing w:val="-10"/>
          <w:sz w:val="18"/>
          <w:szCs w:val="18"/>
        </w:rPr>
        <w:t xml:space="preserve"> </w:t>
      </w:r>
      <w:r w:rsidRPr="0048721E">
        <w:rPr>
          <w:iCs/>
          <w:snapToGrid w:val="0"/>
          <w:spacing w:val="-10"/>
          <w:sz w:val="18"/>
          <w:szCs w:val="18"/>
        </w:rPr>
        <w:t>Compte satellite du to</w:t>
      </w:r>
      <w:r w:rsidRPr="0048721E">
        <w:rPr>
          <w:iCs/>
          <w:snapToGrid w:val="0"/>
          <w:spacing w:val="-10"/>
          <w:sz w:val="18"/>
          <w:szCs w:val="18"/>
        </w:rPr>
        <w:t>u</w:t>
      </w:r>
      <w:r w:rsidRPr="0048721E">
        <w:rPr>
          <w:iCs/>
          <w:snapToGrid w:val="0"/>
          <w:spacing w:val="-10"/>
          <w:sz w:val="18"/>
          <w:szCs w:val="18"/>
        </w:rPr>
        <w:t>risme : Recommandations concernant le cadre conceptuel</w:t>
      </w:r>
      <w:r w:rsidRPr="0048721E">
        <w:rPr>
          <w:snapToGrid w:val="0"/>
          <w:spacing w:val="-10"/>
          <w:sz w:val="18"/>
          <w:szCs w:val="18"/>
        </w:rPr>
        <w:t>, 2001, 138 p.</w:t>
      </w:r>
    </w:p>
  </w:footnote>
  <w:footnote w:id="23">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Adapté des typologies de l’OMT et de l’INSEE, recommandations de 2008, </w:t>
      </w:r>
      <w:r w:rsidRPr="0048721E">
        <w:rPr>
          <w:i/>
          <w:snapToGrid w:val="0"/>
          <w:spacing w:val="-10"/>
          <w:sz w:val="18"/>
          <w:szCs w:val="18"/>
        </w:rPr>
        <w:t>in</w:t>
      </w:r>
      <w:r w:rsidRPr="0048721E">
        <w:rPr>
          <w:snapToGrid w:val="0"/>
          <w:spacing w:val="-10"/>
          <w:sz w:val="18"/>
          <w:szCs w:val="18"/>
        </w:rPr>
        <w:t xml:space="preserve"> Th. Merle</w:t>
      </w:r>
      <w:r>
        <w:rPr>
          <w:snapToGrid w:val="0"/>
          <w:spacing w:val="-10"/>
          <w:sz w:val="18"/>
          <w:szCs w:val="18"/>
        </w:rPr>
        <w:fldChar w:fldCharType="begin"/>
      </w:r>
      <w:r>
        <w:instrText xml:space="preserve"> XE "</w:instrText>
      </w:r>
      <w:r w:rsidRPr="00AE256A">
        <w:rPr>
          <w:bCs/>
          <w:snapToGrid w:val="0"/>
          <w:spacing w:val="-10"/>
          <w:sz w:val="22"/>
          <w:szCs w:val="22"/>
        </w:rPr>
        <w:instrText>Merle</w:instrText>
      </w:r>
      <w:r>
        <w:instrText xml:space="preserve">" </w:instrText>
      </w:r>
      <w:r>
        <w:rPr>
          <w:snapToGrid w:val="0"/>
          <w:spacing w:val="-10"/>
          <w:sz w:val="18"/>
          <w:szCs w:val="18"/>
        </w:rPr>
        <w:fldChar w:fldCharType="end"/>
      </w:r>
      <w:r w:rsidRPr="0048721E">
        <w:rPr>
          <w:snapToGrid w:val="0"/>
          <w:spacing w:val="-10"/>
          <w:sz w:val="18"/>
          <w:szCs w:val="18"/>
        </w:rPr>
        <w:t xml:space="preserve"> (</w:t>
      </w:r>
      <w:proofErr w:type="spellStart"/>
      <w:r w:rsidRPr="0048721E">
        <w:rPr>
          <w:snapToGrid w:val="0"/>
          <w:spacing w:val="-10"/>
          <w:sz w:val="18"/>
          <w:szCs w:val="18"/>
        </w:rPr>
        <w:t>dir</w:t>
      </w:r>
      <w:proofErr w:type="spellEnd"/>
      <w:r w:rsidRPr="0048721E">
        <w:rPr>
          <w:snapToGrid w:val="0"/>
          <w:spacing w:val="-10"/>
          <w:sz w:val="18"/>
          <w:szCs w:val="18"/>
        </w:rPr>
        <w:t xml:space="preserve">.), Les espaces de tourisme et de loisirs, Clefs concours, Géographie thématique, </w:t>
      </w:r>
      <w:proofErr w:type="spellStart"/>
      <w:r w:rsidRPr="0048721E">
        <w:rPr>
          <w:snapToGrid w:val="0"/>
          <w:spacing w:val="-10"/>
          <w:sz w:val="18"/>
          <w:szCs w:val="18"/>
        </w:rPr>
        <w:t>Atlande</w:t>
      </w:r>
      <w:proofErr w:type="spellEnd"/>
      <w:r w:rsidRPr="0048721E">
        <w:rPr>
          <w:snapToGrid w:val="0"/>
          <w:spacing w:val="-10"/>
          <w:sz w:val="18"/>
          <w:szCs w:val="18"/>
        </w:rPr>
        <w:t>, 2017.</w:t>
      </w:r>
    </w:p>
  </w:footnote>
  <w:footnote w:id="24">
    <w:p w:rsidR="00552176" w:rsidRPr="00605A3D" w:rsidRDefault="00552176" w:rsidP="0048721E">
      <w:pPr>
        <w:pStyle w:val="Notedebasdepage"/>
        <w:adjustRightInd w:val="0"/>
        <w:snapToGrid w:val="0"/>
        <w:ind w:firstLine="284"/>
        <w:jc w:val="both"/>
        <w:rPr>
          <w:rFonts w:eastAsiaTheme="majorEastAsia"/>
          <w:snapToGrid w:val="0"/>
          <w:spacing w:val="-14"/>
          <w:sz w:val="18"/>
          <w:szCs w:val="18"/>
          <w:lang w:val="en-US"/>
        </w:rPr>
      </w:pPr>
      <w:r w:rsidRPr="00605A3D">
        <w:rPr>
          <w:rStyle w:val="Appelnotedebasdep"/>
          <w:snapToGrid w:val="0"/>
          <w:spacing w:val="-14"/>
          <w:sz w:val="18"/>
          <w:szCs w:val="18"/>
          <w:vertAlign w:val="baseline"/>
        </w:rPr>
        <w:footnoteRef/>
      </w:r>
      <w:r w:rsidRPr="00243098">
        <w:rPr>
          <w:snapToGrid w:val="0"/>
          <w:spacing w:val="-14"/>
          <w:sz w:val="18"/>
          <w:szCs w:val="18"/>
          <w:lang w:val="en-US"/>
        </w:rPr>
        <w:t xml:space="preserve">. </w:t>
      </w:r>
      <w:r w:rsidRPr="00605A3D">
        <w:rPr>
          <w:rFonts w:eastAsiaTheme="majorEastAsia"/>
          <w:snapToGrid w:val="0"/>
          <w:spacing w:val="-14"/>
          <w:sz w:val="18"/>
          <w:szCs w:val="18"/>
          <w:lang w:val="en-US"/>
        </w:rPr>
        <w:t>https://www.entreprises.gouv.fr/files/files/directions_services/etudes-et-statistiques/4p-DGE/2016-12-4p65-non- depart.pdf</w:t>
      </w:r>
    </w:p>
  </w:footnote>
  <w:footnote w:id="25">
    <w:p w:rsidR="00552176" w:rsidRPr="00243098" w:rsidRDefault="00552176" w:rsidP="00015ED3">
      <w:pPr>
        <w:pStyle w:val="Notedebasdepage"/>
        <w:adjustRightInd w:val="0"/>
        <w:snapToGrid w:val="0"/>
        <w:ind w:firstLine="284"/>
        <w:jc w:val="both"/>
        <w:rPr>
          <w:rFonts w:eastAsiaTheme="majorEastAsia"/>
          <w:snapToGrid w:val="0"/>
          <w:spacing w:val="-16"/>
          <w:sz w:val="18"/>
          <w:szCs w:val="18"/>
          <w:lang w:val="en-US"/>
        </w:rPr>
      </w:pPr>
      <w:r w:rsidRPr="00605A3D">
        <w:rPr>
          <w:rStyle w:val="Appelnotedebasdep"/>
          <w:snapToGrid w:val="0"/>
          <w:spacing w:val="-16"/>
          <w:sz w:val="18"/>
          <w:szCs w:val="18"/>
          <w:vertAlign w:val="baseline"/>
        </w:rPr>
        <w:footnoteRef/>
      </w:r>
      <w:r w:rsidRPr="00243098">
        <w:rPr>
          <w:snapToGrid w:val="0"/>
          <w:spacing w:val="-16"/>
          <w:sz w:val="18"/>
          <w:szCs w:val="18"/>
          <w:lang w:val="en-US"/>
        </w:rPr>
        <w:t xml:space="preserve">. </w:t>
      </w:r>
      <w:r w:rsidRPr="00243098">
        <w:rPr>
          <w:rFonts w:eastAsiaTheme="majorEastAsia"/>
          <w:snapToGrid w:val="0"/>
          <w:spacing w:val="-16"/>
          <w:sz w:val="18"/>
          <w:szCs w:val="18"/>
          <w:lang w:val="en-US"/>
        </w:rPr>
        <w:t>https://www.lesechos.fr/industrie-services/tourisme-transport/tourisme-international-la-france-numero-3-mondial-pour-les-recettes-1138117</w:t>
      </w:r>
    </w:p>
  </w:footnote>
  <w:footnote w:id="26">
    <w:p w:rsidR="00552176" w:rsidRPr="00243098" w:rsidRDefault="00552176" w:rsidP="0048721E">
      <w:pPr>
        <w:pStyle w:val="Notedebasdepage"/>
        <w:adjustRightInd w:val="0"/>
        <w:snapToGrid w:val="0"/>
        <w:ind w:firstLine="284"/>
        <w:jc w:val="both"/>
        <w:rPr>
          <w:snapToGrid w:val="0"/>
          <w:spacing w:val="-10"/>
          <w:sz w:val="18"/>
          <w:szCs w:val="18"/>
          <w:lang w:val="en-US"/>
        </w:rPr>
      </w:pPr>
      <w:r w:rsidRPr="0048721E">
        <w:rPr>
          <w:rStyle w:val="Appelnotedebasdep"/>
          <w:snapToGrid w:val="0"/>
          <w:spacing w:val="-10"/>
          <w:sz w:val="18"/>
          <w:szCs w:val="18"/>
          <w:vertAlign w:val="baseline"/>
        </w:rPr>
        <w:footnoteRef/>
      </w:r>
      <w:r w:rsidRPr="00243098">
        <w:rPr>
          <w:snapToGrid w:val="0"/>
          <w:spacing w:val="-10"/>
          <w:sz w:val="18"/>
          <w:szCs w:val="18"/>
          <w:lang w:val="en-US"/>
        </w:rPr>
        <w:t>. http://www.christophe-terrier.fr/CT/Presence/</w:t>
      </w:r>
    </w:p>
  </w:footnote>
  <w:footnote w:id="27">
    <w:p w:rsidR="00552176" w:rsidRPr="0048721E" w:rsidRDefault="00552176" w:rsidP="0048721E">
      <w:pPr>
        <w:pStyle w:val="Notedebasdepage"/>
        <w:ind w:firstLine="284"/>
        <w:jc w:val="both"/>
        <w:rPr>
          <w:spacing w:val="-10"/>
          <w:sz w:val="18"/>
          <w:szCs w:val="18"/>
        </w:rPr>
      </w:pPr>
      <w:r w:rsidRPr="0048721E">
        <w:rPr>
          <w:rStyle w:val="Appelnotedebasdep"/>
          <w:spacing w:val="-10"/>
          <w:sz w:val="18"/>
          <w:szCs w:val="18"/>
          <w:vertAlign w:val="baseline"/>
        </w:rPr>
        <w:footnoteRef/>
      </w:r>
      <w:r w:rsidRPr="0048721E">
        <w:rPr>
          <w:spacing w:val="-10"/>
          <w:sz w:val="18"/>
          <w:szCs w:val="18"/>
        </w:rPr>
        <w:t xml:space="preserve">. Pour toutes ces entités territoriales ou administratives, voir les pages correspondantes sur Wikipedia.fr. </w:t>
      </w:r>
    </w:p>
  </w:footnote>
  <w:footnote w:id="28">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w:t>
      </w:r>
      <w:r w:rsidRPr="0048721E">
        <w:rPr>
          <w:bCs/>
          <w:iCs/>
          <w:snapToGrid w:val="0"/>
          <w:spacing w:val="-10"/>
          <w:sz w:val="18"/>
          <w:szCs w:val="18"/>
        </w:rPr>
        <w:t xml:space="preserve">« Définir, mesurer et évaluer la capacité de charge dans les destinations touristiques », B4-3040/2000/294577/MAR/D2, </w:t>
      </w:r>
      <w:r w:rsidRPr="0048721E">
        <w:rPr>
          <w:bCs/>
          <w:i/>
          <w:iCs/>
          <w:snapToGrid w:val="0"/>
          <w:spacing w:val="-10"/>
          <w:sz w:val="18"/>
          <w:szCs w:val="18"/>
        </w:rPr>
        <w:t>Rapport Final</w:t>
      </w:r>
      <w:r w:rsidRPr="0048721E">
        <w:rPr>
          <w:bCs/>
          <w:iCs/>
          <w:snapToGrid w:val="0"/>
          <w:spacing w:val="-10"/>
          <w:sz w:val="18"/>
          <w:szCs w:val="18"/>
        </w:rPr>
        <w:t>,</w:t>
      </w:r>
      <w:r w:rsidRPr="0048721E">
        <w:rPr>
          <w:snapToGrid w:val="0"/>
          <w:spacing w:val="-10"/>
          <w:sz w:val="18"/>
          <w:szCs w:val="18"/>
        </w:rPr>
        <w:t xml:space="preserve"> </w:t>
      </w:r>
      <w:r w:rsidRPr="0048721E">
        <w:rPr>
          <w:bCs/>
          <w:iCs/>
          <w:snapToGrid w:val="0"/>
          <w:spacing w:val="-10"/>
          <w:sz w:val="18"/>
          <w:szCs w:val="18"/>
        </w:rPr>
        <w:t>2001.</w:t>
      </w:r>
    </w:p>
  </w:footnote>
  <w:footnote w:id="29">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xml:space="preserve">. </w:t>
      </w:r>
      <w:r w:rsidRPr="005A6E5A">
        <w:rPr>
          <w:snapToGrid w:val="0"/>
          <w:spacing w:val="-10"/>
          <w:sz w:val="18"/>
          <w:szCs w:val="18"/>
        </w:rPr>
        <w:t xml:space="preserve">M. </w:t>
      </w:r>
      <w:proofErr w:type="spellStart"/>
      <w:r w:rsidRPr="005A6E5A">
        <w:rPr>
          <w:snapToGrid w:val="0"/>
          <w:spacing w:val="-10"/>
          <w:sz w:val="18"/>
          <w:szCs w:val="18"/>
        </w:rPr>
        <w:t>Griselin</w:t>
      </w:r>
      <w:proofErr w:type="spellEnd"/>
      <w:r>
        <w:rPr>
          <w:snapToGrid w:val="0"/>
          <w:spacing w:val="-10"/>
          <w:sz w:val="22"/>
          <w:szCs w:val="22"/>
        </w:rPr>
        <w:fldChar w:fldCharType="begin"/>
      </w:r>
      <w:r>
        <w:instrText xml:space="preserve"> XE "</w:instrText>
      </w:r>
      <w:r w:rsidRPr="00AE256A">
        <w:rPr>
          <w:snapToGrid w:val="0"/>
          <w:spacing w:val="-10"/>
          <w:sz w:val="22"/>
          <w:szCs w:val="22"/>
        </w:rPr>
        <w:instrText>Griselin</w:instrText>
      </w:r>
      <w:r>
        <w:instrText xml:space="preserve">" </w:instrText>
      </w:r>
      <w:r>
        <w:rPr>
          <w:snapToGrid w:val="0"/>
          <w:spacing w:val="-10"/>
          <w:sz w:val="22"/>
          <w:szCs w:val="22"/>
        </w:rPr>
        <w:fldChar w:fldCharType="end"/>
      </w:r>
      <w:r w:rsidRPr="005A6E5A">
        <w:rPr>
          <w:snapToGrid w:val="0"/>
          <w:spacing w:val="-10"/>
          <w:sz w:val="22"/>
          <w:szCs w:val="22"/>
        </w:rPr>
        <w:t xml:space="preserve">, </w:t>
      </w:r>
      <w:r w:rsidRPr="005A6E5A">
        <w:rPr>
          <w:snapToGrid w:val="0"/>
          <w:spacing w:val="-10"/>
          <w:sz w:val="18"/>
          <w:szCs w:val="18"/>
        </w:rPr>
        <w:t xml:space="preserve">S. </w:t>
      </w:r>
      <w:proofErr w:type="spellStart"/>
      <w:r w:rsidRPr="005A6E5A">
        <w:rPr>
          <w:snapToGrid w:val="0"/>
          <w:spacing w:val="-10"/>
          <w:sz w:val="18"/>
          <w:szCs w:val="18"/>
        </w:rPr>
        <w:t>Nageleisen</w:t>
      </w:r>
      <w:proofErr w:type="spellEnd"/>
      <w:r>
        <w:rPr>
          <w:snapToGrid w:val="0"/>
          <w:spacing w:val="-10"/>
          <w:sz w:val="22"/>
          <w:szCs w:val="22"/>
        </w:rPr>
        <w:fldChar w:fldCharType="begin"/>
      </w:r>
      <w:r>
        <w:instrText xml:space="preserve"> XE "</w:instrText>
      </w:r>
      <w:r w:rsidRPr="00AE256A">
        <w:rPr>
          <w:snapToGrid w:val="0"/>
          <w:spacing w:val="-10"/>
          <w:sz w:val="22"/>
          <w:szCs w:val="22"/>
        </w:rPr>
        <w:instrText>Nageleisen</w:instrText>
      </w:r>
      <w:r>
        <w:instrText xml:space="preserve">" </w:instrText>
      </w:r>
      <w:r>
        <w:rPr>
          <w:snapToGrid w:val="0"/>
          <w:spacing w:val="-10"/>
          <w:sz w:val="22"/>
          <w:szCs w:val="22"/>
        </w:rPr>
        <w:fldChar w:fldCharType="end"/>
      </w:r>
      <w:r w:rsidRPr="005A6E5A">
        <w:rPr>
          <w:snapToGrid w:val="0"/>
          <w:spacing w:val="-10"/>
          <w:sz w:val="22"/>
          <w:szCs w:val="22"/>
        </w:rPr>
        <w:t xml:space="preserve">, </w:t>
      </w:r>
      <w:r w:rsidRPr="005A6E5A">
        <w:rPr>
          <w:snapToGrid w:val="0"/>
          <w:spacing w:val="-10"/>
          <w:sz w:val="18"/>
          <w:szCs w:val="18"/>
        </w:rPr>
        <w:t xml:space="preserve">S. </w:t>
      </w:r>
      <w:proofErr w:type="spellStart"/>
      <w:r w:rsidRPr="005A6E5A">
        <w:rPr>
          <w:snapToGrid w:val="0"/>
          <w:spacing w:val="-10"/>
          <w:sz w:val="18"/>
          <w:szCs w:val="18"/>
        </w:rPr>
        <w:t>Ormaux</w:t>
      </w:r>
      <w:proofErr w:type="spellEnd"/>
      <w:r w:rsidRPr="0048721E">
        <w:rPr>
          <w:snapToGrid w:val="0"/>
          <w:spacing w:val="-10"/>
          <w:sz w:val="18"/>
          <w:szCs w:val="18"/>
        </w:rPr>
        <w:t>, 2008</w:t>
      </w:r>
      <w:r>
        <w:rPr>
          <w:snapToGrid w:val="0"/>
          <w:spacing w:val="-10"/>
          <w:sz w:val="22"/>
          <w:szCs w:val="22"/>
        </w:rPr>
        <w:fldChar w:fldCharType="begin"/>
      </w:r>
      <w:r>
        <w:instrText xml:space="preserve"> XE "</w:instrText>
      </w:r>
      <w:r w:rsidRPr="00AE256A">
        <w:rPr>
          <w:snapToGrid w:val="0"/>
          <w:spacing w:val="-10"/>
          <w:sz w:val="22"/>
          <w:szCs w:val="22"/>
        </w:rPr>
        <w:instrText>Ormaux</w:instrText>
      </w:r>
      <w:r>
        <w:instrText xml:space="preserve">" </w:instrText>
      </w:r>
      <w:r>
        <w:rPr>
          <w:snapToGrid w:val="0"/>
          <w:spacing w:val="-10"/>
          <w:sz w:val="22"/>
          <w:szCs w:val="22"/>
        </w:rPr>
        <w:fldChar w:fldCharType="end"/>
      </w:r>
      <w:r w:rsidRPr="0048721E">
        <w:rPr>
          <w:snapToGrid w:val="0"/>
          <w:spacing w:val="-10"/>
          <w:sz w:val="18"/>
          <w:szCs w:val="18"/>
        </w:rPr>
        <w:t xml:space="preserve">, « Entre le paysage-existence et le paysage-expérience, le paysage-itinérance », </w:t>
      </w:r>
      <w:r>
        <w:rPr>
          <w:snapToGrid w:val="0"/>
          <w:spacing w:val="-10"/>
          <w:sz w:val="18"/>
          <w:szCs w:val="18"/>
        </w:rPr>
        <w:t xml:space="preserve"> </w:t>
      </w:r>
      <w:r w:rsidRPr="0048721E">
        <w:rPr>
          <w:i/>
          <w:snapToGrid w:val="0"/>
          <w:spacing w:val="-10"/>
          <w:sz w:val="18"/>
          <w:szCs w:val="18"/>
        </w:rPr>
        <w:t>Actes sémiotiques</w:t>
      </w:r>
      <w:r w:rsidRPr="0048721E">
        <w:rPr>
          <w:snapToGrid w:val="0"/>
          <w:spacing w:val="-10"/>
          <w:sz w:val="18"/>
          <w:szCs w:val="18"/>
        </w:rPr>
        <w:t>,</w:t>
      </w:r>
      <w:r>
        <w:rPr>
          <w:snapToGrid w:val="0"/>
          <w:spacing w:val="-10"/>
          <w:sz w:val="18"/>
          <w:szCs w:val="18"/>
        </w:rPr>
        <w:t xml:space="preserve"> </w:t>
      </w:r>
      <w:r w:rsidRPr="0048721E">
        <w:rPr>
          <w:snapToGrid w:val="0"/>
          <w:spacing w:val="-10"/>
          <w:sz w:val="18"/>
          <w:szCs w:val="18"/>
        </w:rPr>
        <w:t>Paysages et valeurs</w:t>
      </w:r>
    </w:p>
  </w:footnote>
  <w:footnote w:id="30">
    <w:p w:rsidR="00552176" w:rsidRPr="0048721E" w:rsidRDefault="00552176" w:rsidP="0048721E">
      <w:pPr>
        <w:pStyle w:val="Notedebasdepage"/>
        <w:adjustRightInd w:val="0"/>
        <w:snapToGrid w:val="0"/>
        <w:ind w:firstLine="284"/>
        <w:jc w:val="both"/>
        <w:rPr>
          <w:snapToGrid w:val="0"/>
          <w:spacing w:val="-10"/>
          <w:sz w:val="18"/>
          <w:szCs w:val="18"/>
          <w:lang w:val="en-US"/>
        </w:rPr>
      </w:pPr>
      <w:r w:rsidRPr="0048721E">
        <w:rPr>
          <w:rStyle w:val="Appelnotedebasdep"/>
          <w:snapToGrid w:val="0"/>
          <w:spacing w:val="-10"/>
          <w:sz w:val="18"/>
          <w:szCs w:val="18"/>
          <w:vertAlign w:val="baseline"/>
        </w:rPr>
        <w:footnoteRef/>
      </w:r>
      <w:r w:rsidRPr="0048721E">
        <w:rPr>
          <w:snapToGrid w:val="0"/>
          <w:spacing w:val="-10"/>
          <w:sz w:val="18"/>
          <w:szCs w:val="18"/>
          <w:lang w:val="en-US"/>
        </w:rPr>
        <w:t xml:space="preserve">. S. </w:t>
      </w:r>
      <w:proofErr w:type="spellStart"/>
      <w:r w:rsidRPr="0048721E">
        <w:rPr>
          <w:snapToGrid w:val="0"/>
          <w:spacing w:val="-10"/>
          <w:sz w:val="18"/>
          <w:szCs w:val="18"/>
          <w:lang w:val="en-US"/>
        </w:rPr>
        <w:t>Plog</w:t>
      </w:r>
      <w:proofErr w:type="spellEnd"/>
      <w:r w:rsidRPr="0048721E">
        <w:rPr>
          <w:snapToGrid w:val="0"/>
          <w:spacing w:val="-10"/>
          <w:sz w:val="18"/>
          <w:szCs w:val="18"/>
          <w:lang w:val="en-US"/>
        </w:rPr>
        <w:t>, 2001</w:t>
      </w:r>
      <w:r>
        <w:rPr>
          <w:snapToGrid w:val="0"/>
          <w:spacing w:val="-10"/>
          <w:sz w:val="18"/>
          <w:szCs w:val="18"/>
          <w:lang w:val="en-US"/>
        </w:rPr>
        <w:fldChar w:fldCharType="begin"/>
      </w:r>
      <w:r w:rsidRPr="006F0F31">
        <w:rPr>
          <w:lang w:val="en-US"/>
        </w:rPr>
        <w:instrText xml:space="preserve"> XE "</w:instrText>
      </w:r>
      <w:r w:rsidRPr="006F0F31">
        <w:rPr>
          <w:bCs/>
          <w:snapToGrid w:val="0"/>
          <w:spacing w:val="-10"/>
          <w:sz w:val="22"/>
          <w:szCs w:val="22"/>
          <w:lang w:val="en-US"/>
        </w:rPr>
        <w:instrText>Plog</w:instrText>
      </w:r>
      <w:r w:rsidRPr="006F0F31">
        <w:rPr>
          <w:lang w:val="en-US"/>
        </w:rPr>
        <w:instrText xml:space="preserve">" </w:instrText>
      </w:r>
      <w:r>
        <w:rPr>
          <w:snapToGrid w:val="0"/>
          <w:spacing w:val="-10"/>
          <w:sz w:val="18"/>
          <w:szCs w:val="18"/>
          <w:lang w:val="en-US"/>
        </w:rPr>
        <w:fldChar w:fldCharType="end"/>
      </w:r>
      <w:r w:rsidRPr="0048721E">
        <w:rPr>
          <w:snapToGrid w:val="0"/>
          <w:spacing w:val="-10"/>
          <w:sz w:val="18"/>
          <w:szCs w:val="18"/>
          <w:lang w:val="en-US"/>
        </w:rPr>
        <w:t xml:space="preserve">, “Why destination areas rise and fall in popularity: an update of a Cornell Quarterly Classic”, </w:t>
      </w:r>
      <w:r w:rsidRPr="0048721E">
        <w:rPr>
          <w:i/>
          <w:iCs/>
          <w:snapToGrid w:val="0"/>
          <w:spacing w:val="-10"/>
          <w:sz w:val="18"/>
          <w:szCs w:val="18"/>
          <w:lang w:val="en-US"/>
        </w:rPr>
        <w:t>Cornell Hotel and Restaurant Administration Quarterly</w:t>
      </w:r>
      <w:r w:rsidRPr="0048721E">
        <w:rPr>
          <w:iCs/>
          <w:snapToGrid w:val="0"/>
          <w:spacing w:val="-10"/>
          <w:sz w:val="18"/>
          <w:szCs w:val="18"/>
          <w:lang w:val="en-US"/>
        </w:rPr>
        <w:t xml:space="preserve"> </w:t>
      </w:r>
      <w:r w:rsidRPr="0048721E">
        <w:rPr>
          <w:snapToGrid w:val="0"/>
          <w:spacing w:val="-10"/>
          <w:sz w:val="18"/>
          <w:szCs w:val="18"/>
          <w:lang w:val="en-US"/>
        </w:rPr>
        <w:t xml:space="preserve">42(3), </w:t>
      </w:r>
      <w:r>
        <w:rPr>
          <w:snapToGrid w:val="0"/>
          <w:spacing w:val="-10"/>
          <w:sz w:val="18"/>
          <w:szCs w:val="18"/>
          <w:lang w:val="en-US"/>
        </w:rPr>
        <w:t xml:space="preserve">pp. </w:t>
      </w:r>
      <w:r w:rsidRPr="0048721E">
        <w:rPr>
          <w:snapToGrid w:val="0"/>
          <w:spacing w:val="-10"/>
          <w:sz w:val="18"/>
          <w:szCs w:val="18"/>
          <w:lang w:val="en-US"/>
        </w:rPr>
        <w:t>13-24.</w:t>
      </w:r>
    </w:p>
  </w:footnote>
  <w:footnote w:id="31">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A. Frémont, 1976</w:t>
      </w:r>
      <w:r>
        <w:rPr>
          <w:snapToGrid w:val="0"/>
          <w:spacing w:val="-10"/>
          <w:sz w:val="18"/>
          <w:szCs w:val="18"/>
        </w:rPr>
        <w:fldChar w:fldCharType="begin"/>
      </w:r>
      <w:r>
        <w:instrText xml:space="preserve"> XE "</w:instrText>
      </w:r>
      <w:r w:rsidRPr="00AE256A">
        <w:rPr>
          <w:bCs/>
          <w:snapToGrid w:val="0"/>
          <w:spacing w:val="-10"/>
          <w:sz w:val="22"/>
          <w:szCs w:val="22"/>
        </w:rPr>
        <w:instrText>Frémont</w:instrText>
      </w:r>
      <w:r>
        <w:instrText xml:space="preserve">" </w:instrText>
      </w:r>
      <w:r>
        <w:rPr>
          <w:snapToGrid w:val="0"/>
          <w:spacing w:val="-10"/>
          <w:sz w:val="18"/>
          <w:szCs w:val="18"/>
        </w:rPr>
        <w:fldChar w:fldCharType="end"/>
      </w:r>
      <w:r w:rsidRPr="0048721E">
        <w:rPr>
          <w:snapToGrid w:val="0"/>
          <w:spacing w:val="-10"/>
          <w:sz w:val="18"/>
          <w:szCs w:val="18"/>
        </w:rPr>
        <w:t xml:space="preserve">, </w:t>
      </w:r>
      <w:r w:rsidRPr="0048721E">
        <w:rPr>
          <w:i/>
          <w:snapToGrid w:val="0"/>
          <w:spacing w:val="-10"/>
          <w:sz w:val="18"/>
          <w:szCs w:val="18"/>
        </w:rPr>
        <w:t>La région, espace vécu</w:t>
      </w:r>
      <w:r w:rsidRPr="0048721E">
        <w:rPr>
          <w:snapToGrid w:val="0"/>
          <w:spacing w:val="-10"/>
          <w:sz w:val="18"/>
          <w:szCs w:val="18"/>
        </w:rPr>
        <w:t xml:space="preserve">, </w:t>
      </w:r>
      <w:proofErr w:type="spellStart"/>
      <w:r w:rsidRPr="0048721E">
        <w:rPr>
          <w:snapToGrid w:val="0"/>
          <w:spacing w:val="-10"/>
          <w:sz w:val="18"/>
          <w:szCs w:val="18"/>
        </w:rPr>
        <w:t>Coll</w:t>
      </w:r>
      <w:proofErr w:type="spellEnd"/>
      <w:r w:rsidRPr="0048721E">
        <w:rPr>
          <w:snapToGrid w:val="0"/>
          <w:spacing w:val="-10"/>
          <w:sz w:val="18"/>
          <w:szCs w:val="18"/>
        </w:rPr>
        <w:t xml:space="preserve"> Sup., PUF.</w:t>
      </w:r>
    </w:p>
  </w:footnote>
  <w:footnote w:id="32">
    <w:p w:rsidR="00552176" w:rsidRPr="0048721E" w:rsidRDefault="00552176" w:rsidP="00775CAC">
      <w:pPr>
        <w:pStyle w:val="Notedebasdepage"/>
        <w:adjustRightInd w:val="0"/>
        <w:snapToGrid w:val="0"/>
        <w:ind w:firstLine="284"/>
        <w:jc w:val="both"/>
        <w:rPr>
          <w:snapToGrid w:val="0"/>
          <w:spacing w:val="-10"/>
          <w:sz w:val="18"/>
          <w:szCs w:val="18"/>
        </w:rPr>
      </w:pPr>
      <w:r w:rsidRPr="0048721E">
        <w:rPr>
          <w:rStyle w:val="Appelnotedebasdep"/>
          <w:snapToGrid w:val="0"/>
          <w:spacing w:val="-10"/>
          <w:sz w:val="18"/>
          <w:szCs w:val="18"/>
          <w:vertAlign w:val="baseline"/>
        </w:rPr>
        <w:footnoteRef/>
      </w:r>
      <w:r w:rsidRPr="0048721E">
        <w:rPr>
          <w:snapToGrid w:val="0"/>
          <w:spacing w:val="-10"/>
          <w:sz w:val="18"/>
          <w:szCs w:val="18"/>
        </w:rPr>
        <w:t>. A. Moles</w:t>
      </w:r>
      <w:r>
        <w:rPr>
          <w:snapToGrid w:val="0"/>
          <w:spacing w:val="-10"/>
          <w:sz w:val="18"/>
          <w:szCs w:val="18"/>
        </w:rPr>
        <w:fldChar w:fldCharType="begin"/>
      </w:r>
      <w:r>
        <w:instrText xml:space="preserve"> XE "</w:instrText>
      </w:r>
      <w:r w:rsidRPr="00AE256A">
        <w:rPr>
          <w:snapToGrid w:val="0"/>
          <w:spacing w:val="-10"/>
          <w:sz w:val="22"/>
          <w:szCs w:val="22"/>
        </w:rPr>
        <w:instrText>Moles</w:instrText>
      </w:r>
      <w:r>
        <w:instrText xml:space="preserve">" </w:instrText>
      </w:r>
      <w:r>
        <w:rPr>
          <w:snapToGrid w:val="0"/>
          <w:spacing w:val="-10"/>
          <w:sz w:val="18"/>
          <w:szCs w:val="18"/>
        </w:rPr>
        <w:fldChar w:fldCharType="end"/>
      </w:r>
      <w:r w:rsidRPr="0048721E">
        <w:rPr>
          <w:snapToGrid w:val="0"/>
          <w:spacing w:val="-10"/>
          <w:sz w:val="18"/>
          <w:szCs w:val="18"/>
        </w:rPr>
        <w:t>, E. Rohmer</w:t>
      </w:r>
      <w:r>
        <w:rPr>
          <w:snapToGrid w:val="0"/>
          <w:spacing w:val="-10"/>
          <w:sz w:val="18"/>
          <w:szCs w:val="18"/>
        </w:rPr>
        <w:fldChar w:fldCharType="begin"/>
      </w:r>
      <w:r>
        <w:instrText xml:space="preserve"> XE "</w:instrText>
      </w:r>
      <w:r w:rsidRPr="00AE256A">
        <w:rPr>
          <w:snapToGrid w:val="0"/>
          <w:spacing w:val="-10"/>
          <w:sz w:val="22"/>
          <w:szCs w:val="22"/>
        </w:rPr>
        <w:instrText>Rohmer</w:instrText>
      </w:r>
      <w:r>
        <w:instrText xml:space="preserve">" </w:instrText>
      </w:r>
      <w:r>
        <w:rPr>
          <w:snapToGrid w:val="0"/>
          <w:spacing w:val="-10"/>
          <w:sz w:val="18"/>
          <w:szCs w:val="18"/>
        </w:rPr>
        <w:fldChar w:fldCharType="end"/>
      </w:r>
      <w:r w:rsidRPr="0048721E">
        <w:rPr>
          <w:snapToGrid w:val="0"/>
          <w:spacing w:val="-10"/>
          <w:sz w:val="18"/>
          <w:szCs w:val="18"/>
        </w:rPr>
        <w:t xml:space="preserve">, </w:t>
      </w:r>
      <w:r>
        <w:rPr>
          <w:snapToGrid w:val="0"/>
          <w:spacing w:val="-10"/>
          <w:sz w:val="18"/>
          <w:szCs w:val="18"/>
        </w:rPr>
        <w:t xml:space="preserve">1998, </w:t>
      </w:r>
      <w:proofErr w:type="spellStart"/>
      <w:r w:rsidRPr="0048721E">
        <w:rPr>
          <w:i/>
          <w:snapToGrid w:val="0"/>
          <w:spacing w:val="-10"/>
          <w:sz w:val="18"/>
          <w:szCs w:val="18"/>
        </w:rPr>
        <w:t>Psychosociologie</w:t>
      </w:r>
      <w:proofErr w:type="spellEnd"/>
      <w:r w:rsidRPr="0048721E">
        <w:rPr>
          <w:i/>
          <w:snapToGrid w:val="0"/>
          <w:spacing w:val="-10"/>
          <w:sz w:val="18"/>
          <w:szCs w:val="18"/>
        </w:rPr>
        <w:t xml:space="preserve"> de l’Espace</w:t>
      </w:r>
      <w:r w:rsidRPr="0048721E">
        <w:rPr>
          <w:snapToGrid w:val="0"/>
          <w:spacing w:val="-10"/>
          <w:sz w:val="18"/>
          <w:szCs w:val="18"/>
        </w:rPr>
        <w:t>, Paris, L’Harmattan.</w:t>
      </w:r>
    </w:p>
  </w:footnote>
  <w:footnote w:id="33">
    <w:p w:rsidR="00552176" w:rsidRPr="00AE615A" w:rsidRDefault="00552176" w:rsidP="00CB117C">
      <w:pPr>
        <w:pStyle w:val="Notedebasdepage"/>
        <w:adjustRightInd w:val="0"/>
        <w:ind w:firstLine="284"/>
        <w:contextualSpacing/>
        <w:jc w:val="both"/>
        <w:rPr>
          <w:sz w:val="18"/>
          <w:szCs w:val="18"/>
        </w:rPr>
      </w:pPr>
      <w:r w:rsidRPr="0058654D">
        <w:rPr>
          <w:rStyle w:val="Appelnotedebasdep"/>
          <w:sz w:val="18"/>
          <w:szCs w:val="18"/>
          <w:vertAlign w:val="baseline"/>
        </w:rPr>
        <w:footnoteRef/>
      </w:r>
      <w:r>
        <w:rPr>
          <w:sz w:val="18"/>
          <w:szCs w:val="18"/>
        </w:rPr>
        <w:t>.</w:t>
      </w:r>
      <w:r w:rsidRPr="0058654D">
        <w:rPr>
          <w:sz w:val="18"/>
          <w:szCs w:val="18"/>
        </w:rPr>
        <w:t xml:space="preserve"> D</w:t>
      </w:r>
      <w:r w:rsidRPr="00811BFA">
        <w:rPr>
          <w:sz w:val="18"/>
          <w:szCs w:val="18"/>
        </w:rPr>
        <w:t>epuis les années 1940, l’immigration des populations rurales vers les grandes villes de la Turquie, notamment vers Istanbul, a favorisé la fabrication des quartiers d’habitat informel, les</w:t>
      </w:r>
      <w:r w:rsidRPr="00811BFA">
        <w:rPr>
          <w:i/>
          <w:iCs/>
          <w:sz w:val="18"/>
          <w:szCs w:val="18"/>
        </w:rPr>
        <w:t xml:space="preserve"> </w:t>
      </w:r>
      <w:proofErr w:type="spellStart"/>
      <w:r w:rsidRPr="00811BFA">
        <w:rPr>
          <w:i/>
          <w:iCs/>
          <w:sz w:val="18"/>
          <w:szCs w:val="18"/>
        </w:rPr>
        <w:t>gecekondu</w:t>
      </w:r>
      <w:proofErr w:type="spellEnd"/>
      <w:r w:rsidRPr="00811BFA">
        <w:rPr>
          <w:sz w:val="18"/>
          <w:szCs w:val="18"/>
        </w:rPr>
        <w:t xml:space="preserve"> (traduire par</w:t>
      </w:r>
      <w:r>
        <w:rPr>
          <w:sz w:val="18"/>
          <w:szCs w:val="18"/>
        </w:rPr>
        <w:t> </w:t>
      </w:r>
      <w:r w:rsidRPr="00811BFA">
        <w:rPr>
          <w:sz w:val="18"/>
          <w:szCs w:val="18"/>
        </w:rPr>
        <w:t xml:space="preserve">: </w:t>
      </w:r>
      <w:r>
        <w:rPr>
          <w:sz w:val="18"/>
          <w:szCs w:val="18"/>
        </w:rPr>
        <w:t>« </w:t>
      </w:r>
      <w:r w:rsidRPr="00811BFA">
        <w:rPr>
          <w:sz w:val="18"/>
          <w:szCs w:val="18"/>
        </w:rPr>
        <w:t>posé de nuit</w:t>
      </w:r>
      <w:r>
        <w:rPr>
          <w:sz w:val="18"/>
          <w:szCs w:val="18"/>
        </w:rPr>
        <w:t> »</w:t>
      </w:r>
      <w:r w:rsidRPr="00811BFA">
        <w:rPr>
          <w:sz w:val="18"/>
          <w:szCs w:val="18"/>
        </w:rPr>
        <w:t>). Par vagues succe</w:t>
      </w:r>
      <w:r w:rsidRPr="00811BFA">
        <w:rPr>
          <w:sz w:val="18"/>
          <w:szCs w:val="18"/>
        </w:rPr>
        <w:t>s</w:t>
      </w:r>
      <w:r w:rsidRPr="00811BFA">
        <w:rPr>
          <w:sz w:val="18"/>
          <w:szCs w:val="18"/>
        </w:rPr>
        <w:t>sives, ce processus a constitué une modalité importante du développ</w:t>
      </w:r>
      <w:r w:rsidRPr="00811BFA">
        <w:rPr>
          <w:sz w:val="18"/>
          <w:szCs w:val="18"/>
        </w:rPr>
        <w:t>e</w:t>
      </w:r>
      <w:r w:rsidRPr="00811BFA">
        <w:rPr>
          <w:sz w:val="18"/>
          <w:szCs w:val="18"/>
        </w:rPr>
        <w:t xml:space="preserve">ment urbain d’Istanbul jusqu’aux années 1980 voire 1990. Les </w:t>
      </w:r>
      <w:proofErr w:type="spellStart"/>
      <w:r w:rsidRPr="00CB117C">
        <w:rPr>
          <w:i/>
          <w:sz w:val="18"/>
          <w:szCs w:val="18"/>
        </w:rPr>
        <w:t>gecekondu</w:t>
      </w:r>
      <w:proofErr w:type="spellEnd"/>
      <w:r w:rsidRPr="00811BFA">
        <w:rPr>
          <w:sz w:val="18"/>
          <w:szCs w:val="18"/>
        </w:rPr>
        <w:t xml:space="preserve"> sont sti</w:t>
      </w:r>
      <w:r w:rsidRPr="00811BFA">
        <w:rPr>
          <w:sz w:val="18"/>
          <w:szCs w:val="18"/>
        </w:rPr>
        <w:t>g</w:t>
      </w:r>
      <w:r w:rsidRPr="00811BFA">
        <w:rPr>
          <w:sz w:val="18"/>
          <w:szCs w:val="18"/>
        </w:rPr>
        <w:t xml:space="preserve">matisés comme les lieux de tous les maux, et représentent des territoires à conquérir pour des raisons surtout spéculatives. Les projets de renouvellement se mettent en place par </w:t>
      </w:r>
      <w:r w:rsidRPr="00CB117C">
        <w:rPr>
          <w:i/>
          <w:sz w:val="18"/>
          <w:szCs w:val="18"/>
        </w:rPr>
        <w:t>tabula rasa</w:t>
      </w:r>
      <w:r w:rsidRPr="00811BFA">
        <w:rPr>
          <w:sz w:val="18"/>
          <w:szCs w:val="18"/>
        </w:rPr>
        <w:t>, comme si le statut juridique d’informalité était suffisant pour un déclassement complet d’un système socio-spatial. Voir à ce sujet, Cankat</w:t>
      </w:r>
      <w:r>
        <w:rPr>
          <w:sz w:val="18"/>
          <w:szCs w:val="18"/>
        </w:rPr>
        <w:fldChar w:fldCharType="begin"/>
      </w:r>
      <w:r>
        <w:instrText xml:space="preserve"> XE "</w:instrText>
      </w:r>
      <w:r w:rsidRPr="00543CEE">
        <w:rPr>
          <w:bCs/>
          <w:iCs/>
          <w:snapToGrid w:val="0"/>
          <w:spacing w:val="-14"/>
          <w:sz w:val="22"/>
          <w:szCs w:val="22"/>
        </w:rPr>
        <w:instrText>Cankat</w:instrText>
      </w:r>
      <w:r>
        <w:instrText xml:space="preserve">" </w:instrText>
      </w:r>
      <w:r>
        <w:rPr>
          <w:sz w:val="18"/>
          <w:szCs w:val="18"/>
        </w:rPr>
        <w:fldChar w:fldCharType="end"/>
      </w:r>
      <w:r w:rsidRPr="00811BFA">
        <w:rPr>
          <w:sz w:val="18"/>
          <w:szCs w:val="18"/>
        </w:rPr>
        <w:t xml:space="preserve">, </w:t>
      </w:r>
      <w:proofErr w:type="spellStart"/>
      <w:r w:rsidRPr="00811BFA">
        <w:rPr>
          <w:sz w:val="18"/>
          <w:szCs w:val="18"/>
        </w:rPr>
        <w:t>Aysegül</w:t>
      </w:r>
      <w:proofErr w:type="spellEnd"/>
      <w:r w:rsidRPr="00811BFA">
        <w:rPr>
          <w:sz w:val="18"/>
          <w:szCs w:val="18"/>
        </w:rPr>
        <w:t>, « </w:t>
      </w:r>
      <w:proofErr w:type="spellStart"/>
      <w:r w:rsidRPr="00811BFA">
        <w:rPr>
          <w:sz w:val="18"/>
          <w:szCs w:val="18"/>
        </w:rPr>
        <w:t>Gecekondu</w:t>
      </w:r>
      <w:proofErr w:type="spellEnd"/>
      <w:r w:rsidRPr="00811BFA">
        <w:rPr>
          <w:sz w:val="18"/>
          <w:szCs w:val="18"/>
        </w:rPr>
        <w:t xml:space="preserve"> à Istanbul, des espaces où se cristallisent les cultures de l’habiter comme patrimoine », in </w:t>
      </w:r>
      <w:r w:rsidRPr="00811BFA">
        <w:rPr>
          <w:i/>
          <w:iCs/>
          <w:sz w:val="18"/>
          <w:szCs w:val="18"/>
        </w:rPr>
        <w:t>Mémoires et Patrimoines, des revendications aux conflits</w:t>
      </w:r>
      <w:r w:rsidRPr="00811BFA">
        <w:rPr>
          <w:sz w:val="18"/>
          <w:szCs w:val="18"/>
        </w:rPr>
        <w:t xml:space="preserve">, </w:t>
      </w:r>
      <w:proofErr w:type="spellStart"/>
      <w:r w:rsidRPr="00811BFA">
        <w:rPr>
          <w:sz w:val="18"/>
          <w:szCs w:val="18"/>
        </w:rPr>
        <w:t>Barrère</w:t>
      </w:r>
      <w:proofErr w:type="spellEnd"/>
      <w:r w:rsidRPr="00811BFA">
        <w:rPr>
          <w:sz w:val="18"/>
          <w:szCs w:val="18"/>
        </w:rPr>
        <w:t xml:space="preserve">, Céline </w:t>
      </w:r>
      <w:r w:rsidRPr="00CB117C">
        <w:rPr>
          <w:i/>
          <w:sz w:val="18"/>
          <w:szCs w:val="18"/>
        </w:rPr>
        <w:t>et al</w:t>
      </w:r>
      <w:r>
        <w:rPr>
          <w:sz w:val="18"/>
          <w:szCs w:val="18"/>
        </w:rPr>
        <w:t>. (</w:t>
      </w:r>
      <w:proofErr w:type="spellStart"/>
      <w:r w:rsidRPr="00811BFA">
        <w:rPr>
          <w:sz w:val="18"/>
          <w:szCs w:val="18"/>
        </w:rPr>
        <w:t>dir</w:t>
      </w:r>
      <w:proofErr w:type="spellEnd"/>
      <w:r w:rsidRPr="00811BFA">
        <w:rPr>
          <w:sz w:val="18"/>
          <w:szCs w:val="18"/>
        </w:rPr>
        <w:t xml:space="preserve">.), Paris, l’Harmattan, 2017, </w:t>
      </w:r>
      <w:r>
        <w:rPr>
          <w:sz w:val="18"/>
          <w:szCs w:val="18"/>
        </w:rPr>
        <w:t>p</w:t>
      </w:r>
      <w:r w:rsidRPr="00811BFA">
        <w:rPr>
          <w:sz w:val="18"/>
          <w:szCs w:val="18"/>
        </w:rPr>
        <w:t>p. 299-311.</w:t>
      </w:r>
    </w:p>
  </w:footnote>
  <w:footnote w:id="34">
    <w:p w:rsidR="00552176" w:rsidRPr="0048721E" w:rsidRDefault="00552176" w:rsidP="00CB117C">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sidRPr="0048721E">
        <w:rPr>
          <w:rStyle w:val="Aucun"/>
          <w:snapToGrid w:val="0"/>
          <w:spacing w:val="-10"/>
          <w:sz w:val="18"/>
          <w:szCs w:val="18"/>
          <w:u w:color="1C1C1C"/>
        </w:rPr>
        <w:t>Cankat</w:t>
      </w:r>
      <w:r>
        <w:rPr>
          <w:rStyle w:val="Aucun"/>
          <w:snapToGrid w:val="0"/>
          <w:spacing w:val="-10"/>
          <w:sz w:val="18"/>
          <w:szCs w:val="18"/>
          <w:u w:color="1C1C1C"/>
        </w:rPr>
        <w:fldChar w:fldCharType="begin"/>
      </w:r>
      <w:r>
        <w:instrText xml:space="preserve"> XE "</w:instrText>
      </w:r>
      <w:r w:rsidRPr="00543CEE">
        <w:rPr>
          <w:bCs/>
          <w:iCs/>
          <w:snapToGrid w:val="0"/>
          <w:spacing w:val="-14"/>
          <w:sz w:val="22"/>
          <w:szCs w:val="22"/>
        </w:rPr>
        <w:instrText>Cankat</w:instrText>
      </w:r>
      <w:r>
        <w:instrText xml:space="preserve">" </w:instrText>
      </w:r>
      <w:r>
        <w:rPr>
          <w:rStyle w:val="Aucun"/>
          <w:snapToGrid w:val="0"/>
          <w:spacing w:val="-10"/>
          <w:sz w:val="18"/>
          <w:szCs w:val="18"/>
          <w:u w:color="1C1C1C"/>
        </w:rPr>
        <w:fldChar w:fldCharType="end"/>
      </w:r>
      <w:r w:rsidRPr="0048721E">
        <w:rPr>
          <w:rStyle w:val="Aucun"/>
          <w:snapToGrid w:val="0"/>
          <w:spacing w:val="-10"/>
          <w:sz w:val="18"/>
          <w:szCs w:val="18"/>
          <w:u w:color="1C1C1C"/>
        </w:rPr>
        <w:t xml:space="preserve">, </w:t>
      </w:r>
      <w:proofErr w:type="spellStart"/>
      <w:r w:rsidRPr="0048721E">
        <w:rPr>
          <w:rStyle w:val="Aucun"/>
          <w:snapToGrid w:val="0"/>
          <w:spacing w:val="-10"/>
          <w:sz w:val="18"/>
          <w:szCs w:val="18"/>
          <w:u w:color="1C1C1C"/>
        </w:rPr>
        <w:t>Aysegül</w:t>
      </w:r>
      <w:proofErr w:type="spellEnd"/>
      <w:r w:rsidRPr="0048721E">
        <w:rPr>
          <w:rStyle w:val="Aucun"/>
          <w:snapToGrid w:val="0"/>
          <w:spacing w:val="-10"/>
          <w:sz w:val="18"/>
          <w:szCs w:val="18"/>
          <w:u w:color="1C1C1C"/>
        </w:rPr>
        <w:t xml:space="preserve">, </w:t>
      </w:r>
      <w:r w:rsidRPr="0048721E">
        <w:rPr>
          <w:rStyle w:val="Aucun"/>
          <w:i/>
          <w:iCs/>
          <w:snapToGrid w:val="0"/>
          <w:spacing w:val="-10"/>
          <w:sz w:val="18"/>
          <w:szCs w:val="18"/>
          <w:u w:color="1C1C1C"/>
        </w:rPr>
        <w:t>Être architecte, la construction d’une éthique par la compétence spatiale</w:t>
      </w:r>
      <w:r w:rsidRPr="0048721E">
        <w:rPr>
          <w:rStyle w:val="Aucun"/>
          <w:snapToGrid w:val="0"/>
          <w:spacing w:val="-10"/>
          <w:sz w:val="18"/>
          <w:szCs w:val="18"/>
          <w:u w:color="1C1C1C"/>
        </w:rPr>
        <w:t xml:space="preserve">, HDR, volume inédit, Université Paris-Nanterre, 2019, </w:t>
      </w:r>
      <w:r>
        <w:rPr>
          <w:rStyle w:val="Aucun"/>
          <w:snapToGrid w:val="0"/>
          <w:spacing w:val="-10"/>
          <w:sz w:val="18"/>
          <w:szCs w:val="18"/>
          <w:u w:color="1C1C1C"/>
        </w:rPr>
        <w:t>p</w:t>
      </w:r>
      <w:r w:rsidRPr="0048721E">
        <w:rPr>
          <w:rStyle w:val="Aucun"/>
          <w:snapToGrid w:val="0"/>
          <w:spacing w:val="-10"/>
          <w:sz w:val="18"/>
          <w:szCs w:val="18"/>
          <w:u w:color="1C1C1C"/>
        </w:rPr>
        <w:t>p. 131-150.</w:t>
      </w:r>
    </w:p>
  </w:footnote>
  <w:footnote w:id="35">
    <w:p w:rsidR="00552176" w:rsidRPr="0048721E" w:rsidRDefault="00552176" w:rsidP="00CB117C">
      <w:pPr>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rPr>
        <w:t xml:space="preserve">. </w:t>
      </w:r>
      <w:r w:rsidRPr="0048721E">
        <w:rPr>
          <w:rStyle w:val="Aucun"/>
          <w:rFonts w:ascii="Times New Roman" w:hAnsi="Times New Roman" w:cs="Times New Roman"/>
          <w:snapToGrid w:val="0"/>
          <w:spacing w:val="-10"/>
          <w:sz w:val="18"/>
          <w:szCs w:val="18"/>
          <w:u w:color="1C1C1C"/>
        </w:rPr>
        <w:t>Bois</w:t>
      </w:r>
      <w:r>
        <w:rPr>
          <w:rStyle w:val="Aucun"/>
          <w:rFonts w:ascii="Times New Roman" w:hAnsi="Times New Roman" w:cs="Times New Roman"/>
          <w:snapToGrid w:val="0"/>
          <w:spacing w:val="-10"/>
          <w:sz w:val="18"/>
          <w:szCs w:val="18"/>
          <w:u w:color="1C1C1C"/>
        </w:rPr>
        <w:fldChar w:fldCharType="begin"/>
      </w:r>
      <w:r>
        <w:instrText xml:space="preserve"> XE "</w:instrText>
      </w:r>
      <w:r w:rsidRPr="00AE256A">
        <w:rPr>
          <w:rFonts w:ascii="Times New Roman" w:hAnsi="Times New Roman" w:cs="Times New Roman"/>
          <w:snapToGrid w:val="0"/>
          <w:spacing w:val="-10"/>
          <w:sz w:val="22"/>
          <w:szCs w:val="22"/>
          <w:u w:color="1C1C1C"/>
        </w:rPr>
        <w:instrText>Bois</w:instrText>
      </w:r>
      <w:r>
        <w:instrText xml:space="preserve">" </w:instrText>
      </w:r>
      <w:r>
        <w:rPr>
          <w:rStyle w:val="Aucun"/>
          <w:rFonts w:ascii="Times New Roman" w:hAnsi="Times New Roman" w:cs="Times New Roman"/>
          <w:snapToGrid w:val="0"/>
          <w:spacing w:val="-10"/>
          <w:sz w:val="18"/>
          <w:szCs w:val="18"/>
          <w:u w:color="1C1C1C"/>
        </w:rPr>
        <w:fldChar w:fldCharType="end"/>
      </w:r>
      <w:r w:rsidRPr="0048721E">
        <w:rPr>
          <w:rStyle w:val="Aucun"/>
          <w:rFonts w:ascii="Times New Roman" w:hAnsi="Times New Roman" w:cs="Times New Roman"/>
          <w:snapToGrid w:val="0"/>
          <w:spacing w:val="-10"/>
          <w:sz w:val="18"/>
          <w:szCs w:val="18"/>
          <w:u w:color="1C1C1C"/>
        </w:rPr>
        <w:t xml:space="preserve">, Yves-Alain ; </w:t>
      </w:r>
      <w:proofErr w:type="spellStart"/>
      <w:r w:rsidRPr="0048721E">
        <w:rPr>
          <w:rStyle w:val="Aucun"/>
          <w:rFonts w:ascii="Times New Roman" w:hAnsi="Times New Roman" w:cs="Times New Roman"/>
          <w:snapToGrid w:val="0"/>
          <w:spacing w:val="-10"/>
          <w:sz w:val="18"/>
          <w:szCs w:val="18"/>
          <w:u w:color="1C1C1C"/>
        </w:rPr>
        <w:t>Krauss</w:t>
      </w:r>
      <w:proofErr w:type="spellEnd"/>
      <w:r w:rsidRPr="0048721E">
        <w:rPr>
          <w:rStyle w:val="Aucun"/>
          <w:rFonts w:ascii="Times New Roman" w:hAnsi="Times New Roman" w:cs="Times New Roman"/>
          <w:snapToGrid w:val="0"/>
          <w:spacing w:val="-10"/>
          <w:sz w:val="18"/>
          <w:szCs w:val="18"/>
          <w:u w:color="1C1C1C"/>
        </w:rPr>
        <w:t xml:space="preserve">, </w:t>
      </w:r>
      <w:proofErr w:type="spellStart"/>
      <w:r w:rsidRPr="0048721E">
        <w:rPr>
          <w:rStyle w:val="Aucun"/>
          <w:rFonts w:ascii="Times New Roman" w:hAnsi="Times New Roman" w:cs="Times New Roman"/>
          <w:snapToGrid w:val="0"/>
          <w:spacing w:val="-10"/>
          <w:sz w:val="18"/>
          <w:szCs w:val="18"/>
          <w:u w:color="1C1C1C"/>
        </w:rPr>
        <w:t>Rosalind</w:t>
      </w:r>
      <w:proofErr w:type="spellEnd"/>
      <w:r w:rsidRPr="0048721E">
        <w:rPr>
          <w:rStyle w:val="Aucun"/>
          <w:rFonts w:ascii="Times New Roman" w:hAnsi="Times New Roman" w:cs="Times New Roman"/>
          <w:snapToGrid w:val="0"/>
          <w:spacing w:val="-10"/>
          <w:sz w:val="18"/>
          <w:szCs w:val="18"/>
          <w:u w:color="1C1C1C"/>
        </w:rPr>
        <w:t xml:space="preserve">, </w:t>
      </w:r>
      <w:r w:rsidRPr="0048721E">
        <w:rPr>
          <w:rStyle w:val="Aucun"/>
          <w:rFonts w:ascii="Times New Roman" w:hAnsi="Times New Roman" w:cs="Times New Roman"/>
          <w:i/>
          <w:iCs/>
          <w:snapToGrid w:val="0"/>
          <w:spacing w:val="-10"/>
          <w:sz w:val="18"/>
          <w:szCs w:val="18"/>
          <w:u w:color="1C1C1C"/>
        </w:rPr>
        <w:t>L’informe, mode d’emploi</w:t>
      </w:r>
      <w:r w:rsidRPr="0048721E">
        <w:rPr>
          <w:rStyle w:val="Aucun"/>
          <w:rFonts w:ascii="Times New Roman" w:hAnsi="Times New Roman" w:cs="Times New Roman"/>
          <w:snapToGrid w:val="0"/>
          <w:spacing w:val="-10"/>
          <w:sz w:val="18"/>
          <w:szCs w:val="18"/>
          <w:u w:color="1C1C1C"/>
        </w:rPr>
        <w:t>, Paris, Centre Georges Pompidou, 1996.</w:t>
      </w:r>
    </w:p>
  </w:footnote>
  <w:footnote w:id="36">
    <w:p w:rsidR="00552176" w:rsidRPr="0048721E" w:rsidRDefault="00552176" w:rsidP="00CB117C">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sidRPr="0048721E">
        <w:rPr>
          <w:rStyle w:val="Aucun"/>
          <w:snapToGrid w:val="0"/>
          <w:spacing w:val="-10"/>
          <w:sz w:val="18"/>
          <w:szCs w:val="18"/>
          <w:u w:color="1C1C1C"/>
        </w:rPr>
        <w:t>Cache</w:t>
      </w:r>
      <w:r>
        <w:rPr>
          <w:rStyle w:val="Aucun"/>
          <w:snapToGrid w:val="0"/>
          <w:spacing w:val="-10"/>
          <w:sz w:val="18"/>
          <w:szCs w:val="18"/>
          <w:u w:color="1C1C1C"/>
        </w:rPr>
        <w:fldChar w:fldCharType="begin"/>
      </w:r>
      <w:r>
        <w:instrText xml:space="preserve"> XE "</w:instrText>
      </w:r>
      <w:r w:rsidRPr="00AE256A">
        <w:rPr>
          <w:snapToGrid w:val="0"/>
          <w:spacing w:val="-10"/>
          <w:sz w:val="22"/>
          <w:szCs w:val="22"/>
        </w:rPr>
        <w:instrText>Cache</w:instrText>
      </w:r>
      <w:r>
        <w:instrText xml:space="preserve">" </w:instrText>
      </w:r>
      <w:r>
        <w:rPr>
          <w:rStyle w:val="Aucun"/>
          <w:snapToGrid w:val="0"/>
          <w:spacing w:val="-10"/>
          <w:sz w:val="18"/>
          <w:szCs w:val="18"/>
          <w:u w:color="1C1C1C"/>
        </w:rPr>
        <w:fldChar w:fldCharType="end"/>
      </w:r>
      <w:r w:rsidRPr="0048721E">
        <w:rPr>
          <w:rStyle w:val="Aucun"/>
          <w:snapToGrid w:val="0"/>
          <w:spacing w:val="-10"/>
          <w:sz w:val="18"/>
          <w:szCs w:val="18"/>
          <w:u w:color="1C1C1C"/>
        </w:rPr>
        <w:t xml:space="preserve">, Bernard, </w:t>
      </w:r>
      <w:r w:rsidRPr="0048721E">
        <w:rPr>
          <w:rStyle w:val="Aucun"/>
          <w:i/>
          <w:iCs/>
          <w:snapToGrid w:val="0"/>
          <w:spacing w:val="-10"/>
          <w:sz w:val="18"/>
          <w:szCs w:val="18"/>
          <w:u w:color="1C1C1C"/>
        </w:rPr>
        <w:t>Toujours l’informe… Géométrie d’Albrecht Dürer</w:t>
      </w:r>
      <w:r>
        <w:rPr>
          <w:rStyle w:val="Aucun"/>
          <w:i/>
          <w:iCs/>
          <w:snapToGrid w:val="0"/>
          <w:spacing w:val="-10"/>
          <w:sz w:val="18"/>
          <w:szCs w:val="18"/>
          <w:u w:color="1C1C1C"/>
        </w:rPr>
        <w:fldChar w:fldCharType="begin"/>
      </w:r>
      <w:r>
        <w:instrText xml:space="preserve"> XE "</w:instrText>
      </w:r>
      <w:r w:rsidRPr="00AE256A">
        <w:rPr>
          <w:snapToGrid w:val="0"/>
          <w:spacing w:val="-10"/>
          <w:sz w:val="22"/>
          <w:szCs w:val="22"/>
        </w:rPr>
        <w:instrText>Dürer</w:instrText>
      </w:r>
      <w:r>
        <w:instrText xml:space="preserve">" </w:instrText>
      </w:r>
      <w:r>
        <w:rPr>
          <w:rStyle w:val="Aucun"/>
          <w:i/>
          <w:iCs/>
          <w:snapToGrid w:val="0"/>
          <w:spacing w:val="-10"/>
          <w:sz w:val="18"/>
          <w:szCs w:val="18"/>
          <w:u w:color="1C1C1C"/>
        </w:rPr>
        <w:fldChar w:fldCharType="end"/>
      </w:r>
      <w:r w:rsidRPr="0048721E">
        <w:rPr>
          <w:rStyle w:val="Aucun"/>
          <w:snapToGrid w:val="0"/>
          <w:spacing w:val="-10"/>
          <w:sz w:val="18"/>
          <w:szCs w:val="18"/>
          <w:u w:color="1C1C1C"/>
        </w:rPr>
        <w:t>, Lausanne, EPFL, 2016.</w:t>
      </w:r>
    </w:p>
  </w:footnote>
  <w:footnote w:id="37">
    <w:p w:rsidR="00552176" w:rsidRPr="0048721E" w:rsidRDefault="00552176" w:rsidP="00CB117C">
      <w:pPr>
        <w:adjustRightInd w:val="0"/>
        <w:snapToGrid w:val="0"/>
        <w:ind w:firstLine="284"/>
        <w:jc w:val="both"/>
        <w:rPr>
          <w:rFonts w:ascii="Times New Roman" w:eastAsia="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rPr>
        <w:t xml:space="preserve">. </w:t>
      </w:r>
      <w:r w:rsidRPr="0048721E">
        <w:rPr>
          <w:rFonts w:ascii="Times New Roman" w:eastAsia="Times New Roman" w:hAnsi="Times New Roman" w:cs="Times New Roman"/>
          <w:snapToGrid w:val="0"/>
          <w:spacing w:val="-10"/>
          <w:sz w:val="18"/>
          <w:szCs w:val="18"/>
          <w:shd w:val="clear" w:color="auto" w:fill="FFFFFF"/>
        </w:rPr>
        <w:t>« La ligne de fuite est une déterritorialisation. [...] Fuir, ce n’est pas du tout renoncer aux a</w:t>
      </w:r>
      <w:r w:rsidRPr="0048721E">
        <w:rPr>
          <w:rFonts w:ascii="Times New Roman" w:eastAsia="Times New Roman" w:hAnsi="Times New Roman" w:cs="Times New Roman"/>
          <w:snapToGrid w:val="0"/>
          <w:spacing w:val="-10"/>
          <w:sz w:val="18"/>
          <w:szCs w:val="18"/>
          <w:shd w:val="clear" w:color="auto" w:fill="FFFFFF"/>
        </w:rPr>
        <w:t>c</w:t>
      </w:r>
      <w:r w:rsidRPr="0048721E">
        <w:rPr>
          <w:rFonts w:ascii="Times New Roman" w:eastAsia="Times New Roman" w:hAnsi="Times New Roman" w:cs="Times New Roman"/>
          <w:snapToGrid w:val="0"/>
          <w:spacing w:val="-10"/>
          <w:sz w:val="18"/>
          <w:szCs w:val="18"/>
          <w:shd w:val="clear" w:color="auto" w:fill="FFFFFF"/>
        </w:rPr>
        <w:t>tions, rien de plus actif qu’une fuite. C’est le contraire de l’imaginaire. C’est aussi bien faire fuir, pas forcément les autres, mais faire fuir quelque chose, faire fuir un système comme on crève un tuyau... Fuir, c’est tracer une ligne, des lignes, toute une cartographie. » Deleuze</w:t>
      </w:r>
      <w:r>
        <w:rPr>
          <w:rFonts w:ascii="Times New Roman" w:eastAsia="Times New Roman" w:hAnsi="Times New Roman" w:cs="Times New Roman"/>
          <w:snapToGrid w:val="0"/>
          <w:spacing w:val="-10"/>
          <w:sz w:val="18"/>
          <w:szCs w:val="18"/>
          <w:shd w:val="clear" w:color="auto" w:fill="FFFFFF"/>
        </w:rPr>
        <w:fldChar w:fldCharType="begin"/>
      </w:r>
      <w:r>
        <w:instrText xml:space="preserve"> XE "</w:instrText>
      </w:r>
      <w:r w:rsidRPr="00AE256A">
        <w:rPr>
          <w:rFonts w:ascii="Times New Roman" w:hAnsi="Times New Roman" w:cs="Times New Roman"/>
          <w:snapToGrid w:val="0"/>
          <w:spacing w:val="-16"/>
          <w:sz w:val="22"/>
          <w:szCs w:val="22"/>
        </w:rPr>
        <w:instrText>Deleuze</w:instrText>
      </w:r>
      <w:r>
        <w:instrText xml:space="preserve">" </w:instrText>
      </w:r>
      <w:r>
        <w:rPr>
          <w:rFonts w:ascii="Times New Roman" w:eastAsia="Times New Roman" w:hAnsi="Times New Roman" w:cs="Times New Roman"/>
          <w:snapToGrid w:val="0"/>
          <w:spacing w:val="-10"/>
          <w:sz w:val="18"/>
          <w:szCs w:val="18"/>
          <w:shd w:val="clear" w:color="auto" w:fill="FFFFFF"/>
        </w:rPr>
        <w:fldChar w:fldCharType="end"/>
      </w:r>
      <w:r w:rsidRPr="0048721E">
        <w:rPr>
          <w:rFonts w:ascii="Times New Roman" w:eastAsia="Times New Roman" w:hAnsi="Times New Roman" w:cs="Times New Roman"/>
          <w:snapToGrid w:val="0"/>
          <w:spacing w:val="-10"/>
          <w:sz w:val="18"/>
          <w:szCs w:val="18"/>
          <w:shd w:val="clear" w:color="auto" w:fill="FFFFFF"/>
        </w:rPr>
        <w:t>, Gilles, </w:t>
      </w:r>
      <w:r w:rsidRPr="0048721E">
        <w:rPr>
          <w:rFonts w:ascii="Times New Roman" w:eastAsia="Times New Roman" w:hAnsi="Times New Roman" w:cs="Times New Roman"/>
          <w:i/>
          <w:iCs/>
          <w:snapToGrid w:val="0"/>
          <w:spacing w:val="-10"/>
          <w:sz w:val="18"/>
          <w:szCs w:val="18"/>
          <w:shd w:val="clear" w:color="auto" w:fill="FFFFFF"/>
        </w:rPr>
        <w:t>Dialogues</w:t>
      </w:r>
      <w:r w:rsidRPr="0048721E">
        <w:rPr>
          <w:rFonts w:ascii="Times New Roman" w:eastAsia="Times New Roman" w:hAnsi="Times New Roman" w:cs="Times New Roman"/>
          <w:snapToGrid w:val="0"/>
          <w:spacing w:val="-10"/>
          <w:sz w:val="18"/>
          <w:szCs w:val="18"/>
          <w:shd w:val="clear" w:color="auto" w:fill="FFFFFF"/>
        </w:rPr>
        <w:t xml:space="preserve">, avec Claire </w:t>
      </w:r>
      <w:proofErr w:type="spellStart"/>
      <w:r w:rsidRPr="0048721E">
        <w:rPr>
          <w:rFonts w:ascii="Times New Roman" w:eastAsia="Times New Roman" w:hAnsi="Times New Roman" w:cs="Times New Roman"/>
          <w:snapToGrid w:val="0"/>
          <w:spacing w:val="-10"/>
          <w:sz w:val="18"/>
          <w:szCs w:val="18"/>
          <w:shd w:val="clear" w:color="auto" w:fill="FFFFFF"/>
        </w:rPr>
        <w:t>Parnet</w:t>
      </w:r>
      <w:proofErr w:type="spellEnd"/>
      <w:r w:rsidRPr="0048721E">
        <w:rPr>
          <w:rFonts w:ascii="Times New Roman" w:eastAsia="Times New Roman" w:hAnsi="Times New Roman" w:cs="Times New Roman"/>
          <w:snapToGrid w:val="0"/>
          <w:spacing w:val="-10"/>
          <w:sz w:val="18"/>
          <w:szCs w:val="18"/>
          <w:shd w:val="clear" w:color="auto" w:fill="FFFFFF"/>
        </w:rPr>
        <w:t>, Paris, Flammarion, 1977, p. 47.</w:t>
      </w:r>
    </w:p>
  </w:footnote>
  <w:footnote w:id="38">
    <w:p w:rsidR="00552176" w:rsidRPr="0048721E" w:rsidRDefault="00552176" w:rsidP="0048721E">
      <w:pPr>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rPr>
        <w:t xml:space="preserve">. </w:t>
      </w:r>
      <w:proofErr w:type="spellStart"/>
      <w:r w:rsidRPr="0048721E">
        <w:rPr>
          <w:rFonts w:ascii="Times New Roman" w:hAnsi="Times New Roman" w:cs="Times New Roman"/>
          <w:snapToGrid w:val="0"/>
          <w:spacing w:val="-10"/>
          <w:sz w:val="18"/>
          <w:szCs w:val="18"/>
        </w:rPr>
        <w:t>Damisch</w:t>
      </w:r>
      <w:proofErr w:type="spellEnd"/>
      <w:r>
        <w:rPr>
          <w:rFonts w:ascii="Times New Roman" w:hAnsi="Times New Roman" w:cs="Times New Roman"/>
          <w:snapToGrid w:val="0"/>
          <w:spacing w:val="-10"/>
          <w:sz w:val="18"/>
          <w:szCs w:val="18"/>
        </w:rPr>
        <w:fldChar w:fldCharType="begin"/>
      </w:r>
      <w:r>
        <w:instrText xml:space="preserve"> XE "</w:instrText>
      </w:r>
      <w:r w:rsidRPr="00AE256A">
        <w:rPr>
          <w:rFonts w:ascii="Times New Roman" w:hAnsi="Times New Roman" w:cs="Times New Roman"/>
          <w:snapToGrid w:val="0"/>
          <w:spacing w:val="-10"/>
          <w:sz w:val="22"/>
          <w:szCs w:val="22"/>
        </w:rPr>
        <w:instrText>Damisch</w:instrText>
      </w:r>
      <w:r>
        <w:instrText xml:space="preserve">" </w:instrText>
      </w:r>
      <w:r>
        <w:rPr>
          <w:rFonts w:ascii="Times New Roman" w:hAnsi="Times New Roman" w:cs="Times New Roman"/>
          <w:snapToGrid w:val="0"/>
          <w:spacing w:val="-10"/>
          <w:sz w:val="18"/>
          <w:szCs w:val="18"/>
        </w:rPr>
        <w:fldChar w:fldCharType="end"/>
      </w:r>
      <w:r w:rsidRPr="0048721E">
        <w:rPr>
          <w:rFonts w:ascii="Times New Roman" w:hAnsi="Times New Roman" w:cs="Times New Roman"/>
          <w:snapToGrid w:val="0"/>
          <w:spacing w:val="-10"/>
          <w:sz w:val="18"/>
          <w:szCs w:val="18"/>
        </w:rPr>
        <w:t xml:space="preserve">, Hubert, rubrique « informel », </w:t>
      </w:r>
      <w:proofErr w:type="spellStart"/>
      <w:r w:rsidRPr="0048721E">
        <w:rPr>
          <w:rFonts w:ascii="Times New Roman" w:hAnsi="Times New Roman" w:cs="Times New Roman"/>
          <w:i/>
          <w:snapToGrid w:val="0"/>
          <w:spacing w:val="-10"/>
          <w:sz w:val="18"/>
          <w:szCs w:val="18"/>
        </w:rPr>
        <w:t>Encyclopaedia</w:t>
      </w:r>
      <w:proofErr w:type="spellEnd"/>
      <w:r w:rsidRPr="0048721E">
        <w:rPr>
          <w:rFonts w:ascii="Times New Roman" w:hAnsi="Times New Roman" w:cs="Times New Roman"/>
          <w:i/>
          <w:snapToGrid w:val="0"/>
          <w:spacing w:val="-10"/>
          <w:sz w:val="18"/>
          <w:szCs w:val="18"/>
        </w:rPr>
        <w:t xml:space="preserve"> </w:t>
      </w:r>
      <w:proofErr w:type="spellStart"/>
      <w:r w:rsidRPr="0048721E">
        <w:rPr>
          <w:rFonts w:ascii="Times New Roman" w:hAnsi="Times New Roman" w:cs="Times New Roman"/>
          <w:i/>
          <w:snapToGrid w:val="0"/>
          <w:spacing w:val="-10"/>
          <w:sz w:val="18"/>
          <w:szCs w:val="18"/>
        </w:rPr>
        <w:t>Universalis</w:t>
      </w:r>
      <w:proofErr w:type="spellEnd"/>
      <w:r w:rsidRPr="0048721E">
        <w:rPr>
          <w:rFonts w:ascii="Times New Roman" w:hAnsi="Times New Roman" w:cs="Times New Roman"/>
          <w:snapToGrid w:val="0"/>
          <w:spacing w:val="-10"/>
          <w:sz w:val="18"/>
          <w:szCs w:val="18"/>
        </w:rPr>
        <w:t xml:space="preserve">, Paris, 1982, </w:t>
      </w:r>
      <w:r>
        <w:rPr>
          <w:rFonts w:ascii="Times New Roman" w:hAnsi="Times New Roman" w:cs="Times New Roman"/>
          <w:snapToGrid w:val="0"/>
          <w:spacing w:val="-10"/>
          <w:sz w:val="18"/>
          <w:szCs w:val="18"/>
        </w:rPr>
        <w:t>p</w:t>
      </w:r>
      <w:r w:rsidRPr="0048721E">
        <w:rPr>
          <w:rFonts w:ascii="Times New Roman" w:hAnsi="Times New Roman" w:cs="Times New Roman"/>
          <w:snapToGrid w:val="0"/>
          <w:spacing w:val="-10"/>
          <w:sz w:val="18"/>
          <w:szCs w:val="18"/>
        </w:rPr>
        <w:t>p. 137-140 et</w:t>
      </w:r>
      <w:r>
        <w:rPr>
          <w:rFonts w:ascii="Times New Roman" w:hAnsi="Times New Roman" w:cs="Times New Roman"/>
          <w:snapToGrid w:val="0"/>
          <w:spacing w:val="-10"/>
          <w:sz w:val="18"/>
          <w:szCs w:val="18"/>
        </w:rPr>
        <w:t xml:space="preserve"> </w:t>
      </w:r>
      <w:proofErr w:type="spellStart"/>
      <w:r w:rsidRPr="0048721E">
        <w:rPr>
          <w:rFonts w:ascii="Times New Roman" w:hAnsi="Times New Roman" w:cs="Times New Roman"/>
          <w:snapToGrid w:val="0"/>
          <w:spacing w:val="-10"/>
          <w:sz w:val="18"/>
          <w:szCs w:val="18"/>
        </w:rPr>
        <w:t>Damisch</w:t>
      </w:r>
      <w:proofErr w:type="spellEnd"/>
      <w:r w:rsidRPr="0048721E">
        <w:rPr>
          <w:rFonts w:ascii="Times New Roman" w:hAnsi="Times New Roman" w:cs="Times New Roman"/>
          <w:snapToGrid w:val="0"/>
          <w:spacing w:val="-10"/>
          <w:sz w:val="18"/>
          <w:szCs w:val="18"/>
        </w:rPr>
        <w:t xml:space="preserve">, Hubert, </w:t>
      </w:r>
      <w:r w:rsidRPr="0048721E">
        <w:rPr>
          <w:rFonts w:ascii="Times New Roman" w:hAnsi="Times New Roman" w:cs="Times New Roman"/>
          <w:i/>
          <w:iCs/>
          <w:snapToGrid w:val="0"/>
          <w:spacing w:val="-10"/>
          <w:sz w:val="18"/>
          <w:szCs w:val="18"/>
        </w:rPr>
        <w:t>Fenêtre jaune cadmium ou les dessous de la peinture</w:t>
      </w:r>
      <w:r w:rsidRPr="0048721E">
        <w:rPr>
          <w:rFonts w:ascii="Times New Roman" w:hAnsi="Times New Roman" w:cs="Times New Roman"/>
          <w:snapToGrid w:val="0"/>
          <w:spacing w:val="-10"/>
          <w:sz w:val="18"/>
          <w:szCs w:val="18"/>
        </w:rPr>
        <w:t>, Paris, Seuil, 1984.</w:t>
      </w:r>
    </w:p>
  </w:footnote>
  <w:footnote w:id="39">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Pr>
          <w:snapToGrid w:val="0"/>
          <w:spacing w:val="-10"/>
          <w:sz w:val="18"/>
          <w:szCs w:val="18"/>
        </w:rPr>
        <w:t xml:space="preserve">. </w:t>
      </w:r>
      <w:r w:rsidRPr="00822458">
        <w:rPr>
          <w:i/>
          <w:snapToGrid w:val="0"/>
          <w:spacing w:val="-10"/>
          <w:sz w:val="18"/>
          <w:szCs w:val="18"/>
        </w:rPr>
        <w:t>I</w:t>
      </w:r>
      <w:r w:rsidRPr="0048721E">
        <w:rPr>
          <w:i/>
          <w:iCs/>
          <w:snapToGrid w:val="0"/>
          <w:spacing w:val="-10"/>
          <w:sz w:val="18"/>
          <w:szCs w:val="18"/>
        </w:rPr>
        <w:t>bid.</w:t>
      </w:r>
    </w:p>
  </w:footnote>
  <w:footnote w:id="40">
    <w:p w:rsidR="00552176" w:rsidRPr="00605A3D" w:rsidRDefault="00552176" w:rsidP="0048721E">
      <w:pPr>
        <w:pStyle w:val="Notedebasdepage"/>
        <w:adjustRightInd w:val="0"/>
        <w:snapToGrid w:val="0"/>
        <w:ind w:firstLine="284"/>
        <w:jc w:val="both"/>
        <w:rPr>
          <w:snapToGrid w:val="0"/>
          <w:spacing w:val="-16"/>
          <w:sz w:val="18"/>
          <w:szCs w:val="18"/>
        </w:rPr>
      </w:pPr>
      <w:r w:rsidRPr="00605A3D">
        <w:rPr>
          <w:rStyle w:val="Appelnotedebasdep"/>
          <w:rFonts w:eastAsiaTheme="majorEastAsia"/>
          <w:snapToGrid w:val="0"/>
          <w:spacing w:val="-16"/>
          <w:sz w:val="18"/>
          <w:szCs w:val="18"/>
          <w:vertAlign w:val="baseline"/>
        </w:rPr>
        <w:footnoteRef/>
      </w:r>
      <w:r w:rsidRPr="00605A3D">
        <w:rPr>
          <w:snapToGrid w:val="0"/>
          <w:spacing w:val="-16"/>
          <w:sz w:val="18"/>
          <w:szCs w:val="18"/>
        </w:rPr>
        <w:t xml:space="preserve">. </w:t>
      </w:r>
      <w:proofErr w:type="spellStart"/>
      <w:r w:rsidRPr="00605A3D">
        <w:rPr>
          <w:snapToGrid w:val="0"/>
          <w:spacing w:val="-16"/>
          <w:sz w:val="18"/>
          <w:szCs w:val="18"/>
        </w:rPr>
        <w:t>Damisch</w:t>
      </w:r>
      <w:proofErr w:type="spellEnd"/>
      <w:r w:rsidRPr="00605A3D">
        <w:rPr>
          <w:snapToGrid w:val="0"/>
          <w:spacing w:val="-16"/>
          <w:sz w:val="18"/>
          <w:szCs w:val="18"/>
        </w:rPr>
        <w:fldChar w:fldCharType="begin"/>
      </w:r>
      <w:r w:rsidRPr="00605A3D">
        <w:rPr>
          <w:spacing w:val="-16"/>
        </w:rPr>
        <w:instrText xml:space="preserve"> XE "</w:instrText>
      </w:r>
      <w:r w:rsidRPr="00605A3D">
        <w:rPr>
          <w:snapToGrid w:val="0"/>
          <w:spacing w:val="-16"/>
          <w:sz w:val="22"/>
          <w:szCs w:val="22"/>
        </w:rPr>
        <w:instrText>Damisch</w:instrText>
      </w:r>
      <w:r w:rsidRPr="00605A3D">
        <w:rPr>
          <w:spacing w:val="-16"/>
        </w:rPr>
        <w:instrText xml:space="preserve">" </w:instrText>
      </w:r>
      <w:r w:rsidRPr="00605A3D">
        <w:rPr>
          <w:snapToGrid w:val="0"/>
          <w:spacing w:val="-16"/>
          <w:sz w:val="18"/>
          <w:szCs w:val="18"/>
        </w:rPr>
        <w:fldChar w:fldCharType="end"/>
      </w:r>
      <w:r w:rsidRPr="00605A3D">
        <w:rPr>
          <w:snapToGrid w:val="0"/>
          <w:spacing w:val="-16"/>
          <w:sz w:val="18"/>
          <w:szCs w:val="18"/>
        </w:rPr>
        <w:t xml:space="preserve">, Hubert, </w:t>
      </w:r>
      <w:r w:rsidRPr="00605A3D">
        <w:rPr>
          <w:i/>
          <w:iCs/>
          <w:snapToGrid w:val="0"/>
          <w:spacing w:val="-16"/>
          <w:sz w:val="18"/>
          <w:szCs w:val="18"/>
        </w:rPr>
        <w:t>Fenêtre jaune cadmium ou les dessous de la peinture</w:t>
      </w:r>
      <w:r w:rsidRPr="00605A3D">
        <w:rPr>
          <w:snapToGrid w:val="0"/>
          <w:spacing w:val="-16"/>
          <w:sz w:val="18"/>
          <w:szCs w:val="18"/>
        </w:rPr>
        <w:t>, Paris, Seuil, 1984, p. 141.</w:t>
      </w:r>
    </w:p>
  </w:footnote>
  <w:footnote w:id="41">
    <w:p w:rsidR="00552176" w:rsidRPr="00935277" w:rsidRDefault="00552176" w:rsidP="007542ED">
      <w:pPr>
        <w:pStyle w:val="Notedebasdepage"/>
        <w:adjustRightInd w:val="0"/>
        <w:snapToGrid w:val="0"/>
        <w:ind w:firstLine="284"/>
        <w:jc w:val="both"/>
        <w:rPr>
          <w:snapToGrid w:val="0"/>
          <w:spacing w:val="-10"/>
          <w:sz w:val="18"/>
          <w:szCs w:val="18"/>
          <w:lang w:val="it-IT"/>
        </w:rPr>
      </w:pPr>
      <w:r w:rsidRPr="0048721E">
        <w:rPr>
          <w:rStyle w:val="Appelnotedebasdep"/>
          <w:rFonts w:eastAsiaTheme="majorEastAsia"/>
          <w:snapToGrid w:val="0"/>
          <w:spacing w:val="-10"/>
          <w:sz w:val="18"/>
          <w:szCs w:val="18"/>
          <w:vertAlign w:val="baseline"/>
        </w:rPr>
        <w:footnoteRef/>
      </w:r>
      <w:r w:rsidRPr="00935277">
        <w:rPr>
          <w:snapToGrid w:val="0"/>
          <w:spacing w:val="-10"/>
          <w:sz w:val="18"/>
          <w:szCs w:val="18"/>
          <w:lang w:val="it-IT"/>
        </w:rPr>
        <w:t xml:space="preserve"> </w:t>
      </w:r>
      <w:r w:rsidRPr="00935277">
        <w:rPr>
          <w:snapToGrid w:val="0"/>
          <w:spacing w:val="-10"/>
          <w:sz w:val="18"/>
          <w:szCs w:val="18"/>
          <w:lang w:val="it-IT"/>
        </w:rPr>
        <w:t>Bourassa</w:t>
      </w:r>
      <w:r>
        <w:rPr>
          <w:snapToGrid w:val="0"/>
          <w:spacing w:val="-10"/>
          <w:sz w:val="18"/>
          <w:szCs w:val="18"/>
        </w:rPr>
        <w:fldChar w:fldCharType="begin"/>
      </w:r>
      <w:r w:rsidRPr="00935277">
        <w:rPr>
          <w:lang w:val="it-IT"/>
        </w:rPr>
        <w:instrText xml:space="preserve"> XE "</w:instrText>
      </w:r>
      <w:r w:rsidRPr="00935277">
        <w:rPr>
          <w:snapToGrid w:val="0"/>
          <w:spacing w:val="-10"/>
          <w:sz w:val="22"/>
          <w:szCs w:val="22"/>
          <w:lang w:val="it-IT"/>
        </w:rPr>
        <w:instrText>Bourassa</w:instrText>
      </w:r>
      <w:r w:rsidRPr="00935277">
        <w:rPr>
          <w:lang w:val="it-IT"/>
        </w:rPr>
        <w:instrText xml:space="preserve">" </w:instrText>
      </w:r>
      <w:r>
        <w:rPr>
          <w:snapToGrid w:val="0"/>
          <w:spacing w:val="-10"/>
          <w:sz w:val="18"/>
          <w:szCs w:val="18"/>
        </w:rPr>
        <w:fldChar w:fldCharType="end"/>
      </w:r>
      <w:r w:rsidRPr="00935277">
        <w:rPr>
          <w:snapToGrid w:val="0"/>
          <w:spacing w:val="-10"/>
          <w:sz w:val="18"/>
          <w:szCs w:val="18"/>
          <w:lang w:val="it-IT"/>
        </w:rPr>
        <w:t xml:space="preserve">, Lucie, </w:t>
      </w:r>
      <w:r w:rsidRPr="00935277">
        <w:rPr>
          <w:i/>
          <w:snapToGrid w:val="0"/>
          <w:spacing w:val="-10"/>
          <w:sz w:val="18"/>
          <w:szCs w:val="18"/>
          <w:lang w:val="it-IT"/>
        </w:rPr>
        <w:t>op. cit</w:t>
      </w:r>
      <w:r w:rsidRPr="00935277">
        <w:rPr>
          <w:snapToGrid w:val="0"/>
          <w:spacing w:val="-10"/>
          <w:sz w:val="18"/>
          <w:szCs w:val="18"/>
          <w:lang w:val="it-IT"/>
        </w:rPr>
        <w:t>., p.</w:t>
      </w:r>
      <w:r>
        <w:rPr>
          <w:snapToGrid w:val="0"/>
          <w:spacing w:val="-10"/>
          <w:sz w:val="18"/>
          <w:szCs w:val="18"/>
          <w:lang w:val="it-IT"/>
        </w:rPr>
        <w:t xml:space="preserve"> 7.</w:t>
      </w:r>
    </w:p>
  </w:footnote>
  <w:footnote w:id="42">
    <w:p w:rsidR="00552176" w:rsidRPr="00D31EF4" w:rsidRDefault="00552176" w:rsidP="00907AFB">
      <w:pPr>
        <w:autoSpaceDE w:val="0"/>
        <w:autoSpaceDN w:val="0"/>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rPr>
        <w:t>. Publié</w:t>
      </w:r>
      <w:r>
        <w:rPr>
          <w:rFonts w:ascii="Times New Roman" w:hAnsi="Times New Roman" w:cs="Times New Roman"/>
          <w:snapToGrid w:val="0"/>
          <w:spacing w:val="-10"/>
          <w:sz w:val="18"/>
          <w:szCs w:val="18"/>
        </w:rPr>
        <w:t xml:space="preserve"> </w:t>
      </w:r>
      <w:r w:rsidRPr="0048721E">
        <w:rPr>
          <w:rFonts w:ascii="Times New Roman" w:hAnsi="Times New Roman" w:cs="Times New Roman"/>
          <w:snapToGrid w:val="0"/>
          <w:spacing w:val="-10"/>
          <w:sz w:val="18"/>
          <w:szCs w:val="18"/>
        </w:rPr>
        <w:t xml:space="preserve">en 1951 dans le </w:t>
      </w:r>
      <w:r>
        <w:rPr>
          <w:rFonts w:ascii="Times New Roman" w:hAnsi="Times New Roman" w:cs="Times New Roman"/>
          <w:i/>
          <w:iCs/>
          <w:snapToGrid w:val="0"/>
          <w:spacing w:val="-10"/>
          <w:sz w:val="18"/>
          <w:szCs w:val="18"/>
        </w:rPr>
        <w:t xml:space="preserve">Journal de Psychologie </w:t>
      </w:r>
      <w:r w:rsidRPr="00D31EF4">
        <w:rPr>
          <w:rFonts w:ascii="Times New Roman" w:hAnsi="Times New Roman" w:cs="Times New Roman"/>
          <w:iCs/>
          <w:snapToGrid w:val="0"/>
          <w:spacing w:val="-10"/>
          <w:sz w:val="18"/>
          <w:szCs w:val="18"/>
        </w:rPr>
        <w:t xml:space="preserve">puis dans </w:t>
      </w:r>
      <w:r w:rsidRPr="00D31EF4">
        <w:rPr>
          <w:rFonts w:ascii="Times New Roman" w:hAnsi="Times New Roman" w:cs="Times New Roman"/>
          <w:i/>
          <w:iCs/>
          <w:snapToGrid w:val="0"/>
          <w:spacing w:val="-10"/>
          <w:sz w:val="18"/>
          <w:szCs w:val="18"/>
        </w:rPr>
        <w:t>Problèmes de linguistique gén</w:t>
      </w:r>
      <w:r w:rsidRPr="00D31EF4">
        <w:rPr>
          <w:rFonts w:ascii="Times New Roman" w:hAnsi="Times New Roman" w:cs="Times New Roman"/>
          <w:i/>
          <w:iCs/>
          <w:snapToGrid w:val="0"/>
          <w:spacing w:val="-10"/>
          <w:sz w:val="18"/>
          <w:szCs w:val="18"/>
        </w:rPr>
        <w:t>é</w:t>
      </w:r>
      <w:r w:rsidRPr="00D31EF4">
        <w:rPr>
          <w:rFonts w:ascii="Times New Roman" w:hAnsi="Times New Roman" w:cs="Times New Roman"/>
          <w:i/>
          <w:iCs/>
          <w:snapToGrid w:val="0"/>
          <w:spacing w:val="-10"/>
          <w:sz w:val="18"/>
          <w:szCs w:val="18"/>
        </w:rPr>
        <w:t>rale</w:t>
      </w:r>
      <w:r>
        <w:rPr>
          <w:rFonts w:ascii="Times New Roman" w:hAnsi="Times New Roman" w:cs="Times New Roman"/>
          <w:iCs/>
          <w:snapToGrid w:val="0"/>
          <w:spacing w:val="-10"/>
          <w:sz w:val="18"/>
          <w:szCs w:val="18"/>
        </w:rPr>
        <w:t>, Paris, Gallimard, 1966, pp. 327-335.</w:t>
      </w:r>
    </w:p>
  </w:footnote>
  <w:footnote w:id="43">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Pr>
          <w:i/>
          <w:iCs/>
          <w:snapToGrid w:val="0"/>
          <w:spacing w:val="-10"/>
          <w:sz w:val="18"/>
          <w:szCs w:val="18"/>
        </w:rPr>
        <w:t>I</w:t>
      </w:r>
      <w:r w:rsidRPr="0048721E">
        <w:rPr>
          <w:i/>
          <w:iCs/>
          <w:snapToGrid w:val="0"/>
          <w:spacing w:val="-10"/>
          <w:sz w:val="18"/>
          <w:szCs w:val="18"/>
        </w:rPr>
        <w:t>bid</w:t>
      </w:r>
      <w:r w:rsidRPr="0048721E">
        <w:rPr>
          <w:snapToGrid w:val="0"/>
          <w:spacing w:val="-10"/>
          <w:sz w:val="18"/>
          <w:szCs w:val="18"/>
        </w:rPr>
        <w:t>.</w:t>
      </w:r>
    </w:p>
  </w:footnote>
  <w:footnote w:id="44">
    <w:p w:rsidR="00552176" w:rsidRPr="00243098" w:rsidRDefault="00552176" w:rsidP="00076787">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243098">
        <w:rPr>
          <w:snapToGrid w:val="0"/>
          <w:spacing w:val="-10"/>
          <w:sz w:val="18"/>
          <w:szCs w:val="18"/>
        </w:rPr>
        <w:t xml:space="preserve">. Benveniste, Émile, </w:t>
      </w:r>
      <w:r w:rsidRPr="00243098">
        <w:rPr>
          <w:i/>
          <w:snapToGrid w:val="0"/>
          <w:spacing w:val="-10"/>
          <w:sz w:val="18"/>
          <w:szCs w:val="18"/>
        </w:rPr>
        <w:t xml:space="preserve">op. </w:t>
      </w:r>
      <w:proofErr w:type="spellStart"/>
      <w:r w:rsidRPr="00243098">
        <w:rPr>
          <w:i/>
          <w:snapToGrid w:val="0"/>
          <w:spacing w:val="-10"/>
          <w:sz w:val="18"/>
          <w:szCs w:val="18"/>
        </w:rPr>
        <w:t>cit</w:t>
      </w:r>
      <w:proofErr w:type="spellEnd"/>
      <w:r w:rsidRPr="00243098">
        <w:rPr>
          <w:i/>
          <w:snapToGrid w:val="0"/>
          <w:spacing w:val="-10"/>
          <w:sz w:val="18"/>
          <w:szCs w:val="18"/>
        </w:rPr>
        <w:t>.</w:t>
      </w:r>
      <w:r w:rsidRPr="00243098">
        <w:rPr>
          <w:snapToGrid w:val="0"/>
          <w:spacing w:val="-10"/>
          <w:sz w:val="18"/>
          <w:szCs w:val="18"/>
        </w:rPr>
        <w:t>, p. 328.</w:t>
      </w:r>
    </w:p>
  </w:footnote>
  <w:footnote w:id="45">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D92629">
        <w:rPr>
          <w:snapToGrid w:val="0"/>
          <w:spacing w:val="-10"/>
          <w:sz w:val="18"/>
          <w:szCs w:val="18"/>
        </w:rPr>
        <w:t xml:space="preserve">. </w:t>
      </w:r>
      <w:proofErr w:type="spellStart"/>
      <w:r w:rsidRPr="00D92629">
        <w:rPr>
          <w:snapToGrid w:val="0"/>
          <w:spacing w:val="-10"/>
          <w:sz w:val="18"/>
          <w:szCs w:val="18"/>
        </w:rPr>
        <w:t>Dalimier</w:t>
      </w:r>
      <w:proofErr w:type="spellEnd"/>
      <w:r>
        <w:rPr>
          <w:snapToGrid w:val="0"/>
          <w:spacing w:val="-10"/>
          <w:sz w:val="18"/>
          <w:szCs w:val="18"/>
        </w:rPr>
        <w:fldChar w:fldCharType="begin"/>
      </w:r>
      <w:r>
        <w:instrText xml:space="preserve"> XE "</w:instrText>
      </w:r>
      <w:r w:rsidRPr="00AE256A">
        <w:rPr>
          <w:snapToGrid w:val="0"/>
          <w:spacing w:val="-14"/>
          <w:sz w:val="22"/>
          <w:szCs w:val="22"/>
        </w:rPr>
        <w:instrText>Dalimier</w:instrText>
      </w:r>
      <w:r>
        <w:instrText xml:space="preserve">" </w:instrText>
      </w:r>
      <w:r>
        <w:rPr>
          <w:snapToGrid w:val="0"/>
          <w:spacing w:val="-10"/>
          <w:sz w:val="18"/>
          <w:szCs w:val="18"/>
        </w:rPr>
        <w:fldChar w:fldCharType="end"/>
      </w:r>
      <w:r w:rsidRPr="00D92629">
        <w:rPr>
          <w:snapToGrid w:val="0"/>
          <w:spacing w:val="-10"/>
          <w:sz w:val="18"/>
          <w:szCs w:val="18"/>
        </w:rPr>
        <w:t xml:space="preserve"> Catherine. </w:t>
      </w:r>
      <w:r>
        <w:rPr>
          <w:snapToGrid w:val="0"/>
          <w:spacing w:val="-10"/>
          <w:sz w:val="18"/>
          <w:szCs w:val="18"/>
        </w:rPr>
        <w:t>« </w:t>
      </w:r>
      <w:r w:rsidRPr="0048721E">
        <w:rPr>
          <w:snapToGrid w:val="0"/>
          <w:spacing w:val="-10"/>
          <w:sz w:val="18"/>
          <w:szCs w:val="18"/>
        </w:rPr>
        <w:t>Émile Benveniste</w:t>
      </w:r>
      <w:r>
        <w:rPr>
          <w:snapToGrid w:val="0"/>
          <w:spacing w:val="-10"/>
          <w:sz w:val="18"/>
          <w:szCs w:val="18"/>
        </w:rPr>
        <w:fldChar w:fldCharType="begin"/>
      </w:r>
      <w:r>
        <w:instrText xml:space="preserve"> XE "</w:instrText>
      </w:r>
      <w:r w:rsidRPr="00543CEE">
        <w:rPr>
          <w:bCs/>
          <w:snapToGrid w:val="0"/>
          <w:spacing w:val="-14"/>
          <w:sz w:val="22"/>
          <w:szCs w:val="22"/>
        </w:rPr>
        <w:instrText>Benveniste</w:instrText>
      </w:r>
      <w:r>
        <w:instrText xml:space="preserve">" </w:instrText>
      </w:r>
      <w:r>
        <w:rPr>
          <w:snapToGrid w:val="0"/>
          <w:spacing w:val="-10"/>
          <w:sz w:val="18"/>
          <w:szCs w:val="18"/>
        </w:rPr>
        <w:fldChar w:fldCharType="end"/>
      </w:r>
      <w:r w:rsidRPr="0048721E">
        <w:rPr>
          <w:snapToGrid w:val="0"/>
          <w:spacing w:val="-10"/>
          <w:sz w:val="18"/>
          <w:szCs w:val="18"/>
        </w:rPr>
        <w:t>, Platon</w:t>
      </w:r>
      <w:r>
        <w:rPr>
          <w:snapToGrid w:val="0"/>
          <w:spacing w:val="-10"/>
          <w:sz w:val="18"/>
          <w:szCs w:val="18"/>
        </w:rPr>
        <w:fldChar w:fldCharType="begin"/>
      </w:r>
      <w:r>
        <w:instrText xml:space="preserve"> XE "</w:instrText>
      </w:r>
      <w:r w:rsidRPr="00543CEE">
        <w:rPr>
          <w:bCs/>
          <w:snapToGrid w:val="0"/>
          <w:spacing w:val="-10"/>
          <w:sz w:val="22"/>
          <w:szCs w:val="22"/>
        </w:rPr>
        <w:instrText>Platon</w:instrText>
      </w:r>
      <w:r>
        <w:instrText xml:space="preserve">" </w:instrText>
      </w:r>
      <w:r>
        <w:rPr>
          <w:snapToGrid w:val="0"/>
          <w:spacing w:val="-10"/>
          <w:sz w:val="18"/>
          <w:szCs w:val="18"/>
        </w:rPr>
        <w:fldChar w:fldCharType="end"/>
      </w:r>
      <w:r w:rsidRPr="0048721E">
        <w:rPr>
          <w:snapToGrid w:val="0"/>
          <w:spacing w:val="-10"/>
          <w:sz w:val="18"/>
          <w:szCs w:val="18"/>
        </w:rPr>
        <w:t>, et le rythme des flots (Le père, le père, to</w:t>
      </w:r>
      <w:r w:rsidRPr="0048721E">
        <w:rPr>
          <w:snapToGrid w:val="0"/>
          <w:spacing w:val="-10"/>
          <w:sz w:val="18"/>
          <w:szCs w:val="18"/>
        </w:rPr>
        <w:t>u</w:t>
      </w:r>
      <w:r w:rsidRPr="0048721E">
        <w:rPr>
          <w:snapToGrid w:val="0"/>
          <w:spacing w:val="-10"/>
          <w:sz w:val="18"/>
          <w:szCs w:val="18"/>
        </w:rPr>
        <w:t>jours recommencé ...) »</w:t>
      </w:r>
      <w:r>
        <w:rPr>
          <w:snapToGrid w:val="0"/>
          <w:spacing w:val="-10"/>
          <w:sz w:val="18"/>
          <w:szCs w:val="18"/>
        </w:rPr>
        <w:t>,</w:t>
      </w:r>
      <w:r w:rsidRPr="0048721E">
        <w:rPr>
          <w:snapToGrid w:val="0"/>
          <w:spacing w:val="-10"/>
          <w:sz w:val="18"/>
          <w:szCs w:val="18"/>
        </w:rPr>
        <w:t xml:space="preserve"> </w:t>
      </w:r>
      <w:proofErr w:type="spellStart"/>
      <w:r w:rsidRPr="0048721E">
        <w:rPr>
          <w:i/>
          <w:iCs/>
          <w:snapToGrid w:val="0"/>
          <w:spacing w:val="-10"/>
          <w:sz w:val="18"/>
          <w:szCs w:val="18"/>
        </w:rPr>
        <w:t>Linx</w:t>
      </w:r>
      <w:proofErr w:type="spellEnd"/>
      <w:r w:rsidRPr="0048721E">
        <w:rPr>
          <w:snapToGrid w:val="0"/>
          <w:spacing w:val="-10"/>
          <w:sz w:val="18"/>
          <w:szCs w:val="18"/>
        </w:rPr>
        <w:t xml:space="preserve">, n° 26, 1992. </w:t>
      </w:r>
      <w:r w:rsidRPr="0048721E">
        <w:rPr>
          <w:i/>
          <w:iCs/>
          <w:snapToGrid w:val="0"/>
          <w:spacing w:val="-10"/>
          <w:sz w:val="18"/>
          <w:szCs w:val="18"/>
        </w:rPr>
        <w:t>Lectures d’Émile Benveniste</w:t>
      </w:r>
      <w:r w:rsidRPr="0048721E">
        <w:rPr>
          <w:snapToGrid w:val="0"/>
          <w:spacing w:val="-10"/>
          <w:sz w:val="18"/>
          <w:szCs w:val="18"/>
        </w:rPr>
        <w:t xml:space="preserve">. pp. 137-157;  </w:t>
      </w:r>
      <w:proofErr w:type="spellStart"/>
      <w:r w:rsidRPr="0048721E">
        <w:rPr>
          <w:snapToGrid w:val="0"/>
          <w:spacing w:val="-10"/>
          <w:sz w:val="18"/>
          <w:szCs w:val="18"/>
        </w:rPr>
        <w:t>doi</w:t>
      </w:r>
      <w:proofErr w:type="spellEnd"/>
      <w:r w:rsidRPr="0048721E">
        <w:rPr>
          <w:snapToGrid w:val="0"/>
          <w:spacing w:val="-10"/>
          <w:sz w:val="18"/>
          <w:szCs w:val="18"/>
        </w:rPr>
        <w:t xml:space="preserve"> : https://doi.org/10.3406/linx.1992.1240 et </w:t>
      </w:r>
      <w:r>
        <w:rPr>
          <w:rFonts w:eastAsiaTheme="minorHAnsi"/>
          <w:snapToGrid w:val="0"/>
          <w:spacing w:val="-10"/>
          <w:sz w:val="18"/>
          <w:szCs w:val="18"/>
        </w:rPr>
        <w:t>https://www.persee.fr/</w:t>
      </w:r>
      <w:r w:rsidRPr="0048721E">
        <w:rPr>
          <w:rFonts w:eastAsiaTheme="minorHAnsi"/>
          <w:snapToGrid w:val="0"/>
          <w:spacing w:val="-10"/>
          <w:sz w:val="18"/>
          <w:szCs w:val="18"/>
        </w:rPr>
        <w:t>doc/linx_0246-8743_1992_num_</w:t>
      </w:r>
      <w:r>
        <w:rPr>
          <w:rFonts w:eastAsiaTheme="minorHAnsi"/>
          <w:snapToGrid w:val="0"/>
          <w:spacing w:val="-10"/>
          <w:sz w:val="18"/>
          <w:szCs w:val="18"/>
        </w:rPr>
        <w:t xml:space="preserve"> </w:t>
      </w:r>
      <w:r w:rsidRPr="0048721E">
        <w:rPr>
          <w:rFonts w:eastAsiaTheme="minorHAnsi"/>
          <w:snapToGrid w:val="0"/>
          <w:spacing w:val="-10"/>
          <w:sz w:val="18"/>
          <w:szCs w:val="18"/>
        </w:rPr>
        <w:t>26_1_1240</w:t>
      </w:r>
    </w:p>
  </w:footnote>
  <w:footnote w:id="46">
    <w:p w:rsidR="00552176" w:rsidRPr="0048721E" w:rsidRDefault="00552176" w:rsidP="0048721E">
      <w:pPr>
        <w:pStyle w:val="Notedebasdepage"/>
        <w:adjustRightInd w:val="0"/>
        <w:snapToGrid w:val="0"/>
        <w:ind w:firstLine="284"/>
        <w:jc w:val="both"/>
        <w:rPr>
          <w:snapToGrid w:val="0"/>
          <w:spacing w:val="-10"/>
          <w:sz w:val="18"/>
          <w:szCs w:val="18"/>
          <w:lang w:val="en-US"/>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lang w:val="en-US"/>
        </w:rPr>
        <w:t xml:space="preserve">. </w:t>
      </w:r>
      <w:proofErr w:type="gramStart"/>
      <w:r>
        <w:rPr>
          <w:i/>
          <w:iCs/>
          <w:snapToGrid w:val="0"/>
          <w:spacing w:val="-10"/>
          <w:sz w:val="18"/>
          <w:szCs w:val="18"/>
          <w:lang w:val="en-US"/>
        </w:rPr>
        <w:t>I</w:t>
      </w:r>
      <w:r w:rsidRPr="0048721E">
        <w:rPr>
          <w:i/>
          <w:iCs/>
          <w:snapToGrid w:val="0"/>
          <w:spacing w:val="-10"/>
          <w:sz w:val="18"/>
          <w:szCs w:val="18"/>
          <w:lang w:val="en-US"/>
        </w:rPr>
        <w:t>bid</w:t>
      </w:r>
      <w:r w:rsidRPr="0048721E">
        <w:rPr>
          <w:snapToGrid w:val="0"/>
          <w:spacing w:val="-10"/>
          <w:sz w:val="18"/>
          <w:szCs w:val="18"/>
          <w:lang w:val="en-US"/>
        </w:rPr>
        <w:t>.,</w:t>
      </w:r>
      <w:proofErr w:type="gramEnd"/>
      <w:r w:rsidRPr="0048721E">
        <w:rPr>
          <w:snapToGrid w:val="0"/>
          <w:spacing w:val="-10"/>
          <w:sz w:val="18"/>
          <w:szCs w:val="18"/>
          <w:lang w:val="en-US"/>
        </w:rPr>
        <w:t xml:space="preserve"> p. 143.</w:t>
      </w:r>
    </w:p>
  </w:footnote>
  <w:footnote w:id="47">
    <w:p w:rsidR="00552176" w:rsidRPr="00521E2A" w:rsidRDefault="00552176" w:rsidP="00D31EF4">
      <w:pPr>
        <w:pStyle w:val="Notedebasdepage"/>
        <w:adjustRightInd w:val="0"/>
        <w:snapToGrid w:val="0"/>
        <w:ind w:firstLine="284"/>
        <w:jc w:val="both"/>
        <w:rPr>
          <w:snapToGrid w:val="0"/>
          <w:spacing w:val="-10"/>
          <w:sz w:val="18"/>
          <w:szCs w:val="18"/>
          <w:lang w:val="en-US"/>
        </w:rPr>
      </w:pPr>
      <w:r w:rsidRPr="0048721E">
        <w:rPr>
          <w:rStyle w:val="Appelnotedebasdep"/>
          <w:rFonts w:eastAsiaTheme="majorEastAsia"/>
          <w:snapToGrid w:val="0"/>
          <w:spacing w:val="-10"/>
          <w:sz w:val="18"/>
          <w:szCs w:val="18"/>
          <w:vertAlign w:val="baseline"/>
        </w:rPr>
        <w:footnoteRef/>
      </w:r>
      <w:r w:rsidRPr="00521E2A">
        <w:rPr>
          <w:snapToGrid w:val="0"/>
          <w:spacing w:val="-10"/>
          <w:sz w:val="18"/>
          <w:szCs w:val="18"/>
          <w:lang w:val="en-US"/>
        </w:rPr>
        <w:t xml:space="preserve">. Benveniste, </w:t>
      </w:r>
      <w:proofErr w:type="spellStart"/>
      <w:r w:rsidRPr="00521E2A">
        <w:rPr>
          <w:snapToGrid w:val="0"/>
          <w:spacing w:val="-10"/>
          <w:sz w:val="18"/>
          <w:szCs w:val="18"/>
          <w:lang w:val="en-US"/>
        </w:rPr>
        <w:t>Émile</w:t>
      </w:r>
      <w:proofErr w:type="spellEnd"/>
      <w:r w:rsidRPr="00521E2A">
        <w:rPr>
          <w:snapToGrid w:val="0"/>
          <w:spacing w:val="-10"/>
          <w:sz w:val="18"/>
          <w:szCs w:val="18"/>
          <w:lang w:val="en-US"/>
        </w:rPr>
        <w:t xml:space="preserve">, </w:t>
      </w:r>
      <w:r w:rsidRPr="00521E2A">
        <w:rPr>
          <w:i/>
          <w:snapToGrid w:val="0"/>
          <w:spacing w:val="-10"/>
          <w:sz w:val="18"/>
          <w:szCs w:val="18"/>
          <w:lang w:val="en-US"/>
        </w:rPr>
        <w:t>op. cit.</w:t>
      </w:r>
      <w:r w:rsidRPr="00521E2A">
        <w:rPr>
          <w:snapToGrid w:val="0"/>
          <w:spacing w:val="-10"/>
          <w:sz w:val="18"/>
          <w:szCs w:val="18"/>
          <w:lang w:val="en-US"/>
        </w:rPr>
        <w:t>, p. 333.</w:t>
      </w:r>
    </w:p>
  </w:footnote>
  <w:footnote w:id="48">
    <w:p w:rsidR="00552176" w:rsidRPr="0048721E" w:rsidRDefault="00552176" w:rsidP="00245370">
      <w:pPr>
        <w:adjustRightInd w:val="0"/>
        <w:snapToGrid w:val="0"/>
        <w:ind w:firstLine="284"/>
        <w:jc w:val="both"/>
        <w:rPr>
          <w:rFonts w:ascii="Times New Roman" w:hAnsi="Times New Roman" w:cs="Times New Roman"/>
          <w:snapToGrid w:val="0"/>
          <w:spacing w:val="-10"/>
          <w:sz w:val="18"/>
          <w:szCs w:val="18"/>
          <w:lang w:val="en-US"/>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shd w:val="clear" w:color="auto" w:fill="F9F9F9"/>
          <w:lang w:val="en-US"/>
        </w:rPr>
        <w:t>. http://www.ppur.org/produit/789/</w:t>
      </w:r>
      <w:r w:rsidRPr="0048721E">
        <w:rPr>
          <w:rFonts w:ascii="Times New Roman" w:hAnsi="Times New Roman" w:cs="Times New Roman"/>
          <w:snapToGrid w:val="0"/>
          <w:spacing w:val="-10"/>
          <w:sz w:val="18"/>
          <w:szCs w:val="18"/>
          <w:lang w:val="en-US"/>
        </w:rPr>
        <w:t xml:space="preserve"> </w:t>
      </w:r>
    </w:p>
  </w:footnote>
  <w:footnote w:id="49">
    <w:p w:rsidR="00552176" w:rsidRPr="0048721E" w:rsidRDefault="00552176" w:rsidP="00245370">
      <w:pPr>
        <w:pStyle w:val="Notedebasdepage"/>
        <w:adjustRightInd w:val="0"/>
        <w:snapToGrid w:val="0"/>
        <w:ind w:firstLine="284"/>
        <w:jc w:val="both"/>
        <w:rPr>
          <w:snapToGrid w:val="0"/>
          <w:spacing w:val="-10"/>
          <w:sz w:val="18"/>
          <w:szCs w:val="18"/>
          <w:lang w:val="en-US"/>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lang w:val="en-US"/>
        </w:rPr>
        <w:t>. Cache</w:t>
      </w:r>
      <w:r>
        <w:rPr>
          <w:snapToGrid w:val="0"/>
          <w:spacing w:val="-10"/>
          <w:sz w:val="18"/>
          <w:szCs w:val="18"/>
          <w:lang w:val="en-US"/>
        </w:rPr>
        <w:fldChar w:fldCharType="begin"/>
      </w:r>
      <w:r w:rsidRPr="00D608C1">
        <w:rPr>
          <w:lang w:val="en-US"/>
        </w:rPr>
        <w:instrText xml:space="preserve"> XE "</w:instrText>
      </w:r>
      <w:r w:rsidRPr="00D608C1">
        <w:rPr>
          <w:snapToGrid w:val="0"/>
          <w:spacing w:val="-10"/>
          <w:sz w:val="22"/>
          <w:szCs w:val="22"/>
          <w:lang w:val="en-US"/>
        </w:rPr>
        <w:instrText>Cache</w:instrText>
      </w:r>
      <w:r w:rsidRPr="00D608C1">
        <w:rPr>
          <w:lang w:val="en-US"/>
        </w:rPr>
        <w:instrText xml:space="preserve">" </w:instrText>
      </w:r>
      <w:r>
        <w:rPr>
          <w:snapToGrid w:val="0"/>
          <w:spacing w:val="-10"/>
          <w:sz w:val="18"/>
          <w:szCs w:val="18"/>
          <w:lang w:val="en-US"/>
        </w:rPr>
        <w:fldChar w:fldCharType="end"/>
      </w:r>
      <w:r w:rsidRPr="0048721E">
        <w:rPr>
          <w:snapToGrid w:val="0"/>
          <w:spacing w:val="-10"/>
          <w:sz w:val="18"/>
          <w:szCs w:val="18"/>
          <w:lang w:val="en-US"/>
        </w:rPr>
        <w:t xml:space="preserve">, Bernard, </w:t>
      </w:r>
      <w:r w:rsidRPr="0048721E">
        <w:rPr>
          <w:i/>
          <w:snapToGrid w:val="0"/>
          <w:spacing w:val="-10"/>
          <w:sz w:val="18"/>
          <w:szCs w:val="18"/>
          <w:lang w:val="en-US"/>
        </w:rPr>
        <w:t>op. cit</w:t>
      </w:r>
      <w:r w:rsidRPr="0048721E">
        <w:rPr>
          <w:snapToGrid w:val="0"/>
          <w:spacing w:val="-10"/>
          <w:sz w:val="18"/>
          <w:szCs w:val="18"/>
          <w:lang w:val="en-US"/>
        </w:rPr>
        <w:t>., p. 331.</w:t>
      </w:r>
    </w:p>
  </w:footnote>
  <w:footnote w:id="50">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FB79BE">
        <w:rPr>
          <w:snapToGrid w:val="0"/>
          <w:spacing w:val="-10"/>
          <w:sz w:val="18"/>
          <w:szCs w:val="18"/>
        </w:rPr>
        <w:t xml:space="preserve">. </w:t>
      </w:r>
      <w:r>
        <w:rPr>
          <w:i/>
          <w:iCs/>
          <w:snapToGrid w:val="0"/>
          <w:spacing w:val="-10"/>
          <w:sz w:val="18"/>
          <w:szCs w:val="18"/>
        </w:rPr>
        <w:t>I</w:t>
      </w:r>
      <w:r w:rsidRPr="0048721E">
        <w:rPr>
          <w:i/>
          <w:iCs/>
          <w:snapToGrid w:val="0"/>
          <w:spacing w:val="-10"/>
          <w:sz w:val="18"/>
          <w:szCs w:val="18"/>
        </w:rPr>
        <w:t>bid</w:t>
      </w:r>
      <w:r w:rsidRPr="0048721E">
        <w:rPr>
          <w:snapToGrid w:val="0"/>
          <w:spacing w:val="-10"/>
          <w:sz w:val="18"/>
          <w:szCs w:val="18"/>
        </w:rPr>
        <w:t>., p. 161.</w:t>
      </w:r>
    </w:p>
  </w:footnote>
  <w:footnote w:id="51">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Pr>
          <w:i/>
          <w:iCs/>
          <w:snapToGrid w:val="0"/>
          <w:spacing w:val="-10"/>
          <w:sz w:val="18"/>
          <w:szCs w:val="18"/>
        </w:rPr>
        <w:t>I</w:t>
      </w:r>
      <w:r w:rsidRPr="0048721E">
        <w:rPr>
          <w:i/>
          <w:iCs/>
          <w:snapToGrid w:val="0"/>
          <w:spacing w:val="-10"/>
          <w:sz w:val="18"/>
          <w:szCs w:val="18"/>
        </w:rPr>
        <w:t>bid</w:t>
      </w:r>
      <w:r w:rsidRPr="0048721E">
        <w:rPr>
          <w:snapToGrid w:val="0"/>
          <w:spacing w:val="-10"/>
          <w:sz w:val="18"/>
          <w:szCs w:val="18"/>
        </w:rPr>
        <w:t>.</w:t>
      </w:r>
    </w:p>
  </w:footnote>
  <w:footnote w:id="52">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Pr>
          <w:i/>
          <w:iCs/>
          <w:snapToGrid w:val="0"/>
          <w:spacing w:val="-10"/>
          <w:sz w:val="18"/>
          <w:szCs w:val="18"/>
        </w:rPr>
        <w:t>I</w:t>
      </w:r>
      <w:r w:rsidRPr="0048721E">
        <w:rPr>
          <w:i/>
          <w:iCs/>
          <w:snapToGrid w:val="0"/>
          <w:spacing w:val="-10"/>
          <w:sz w:val="18"/>
          <w:szCs w:val="18"/>
        </w:rPr>
        <w:t>bid</w:t>
      </w:r>
      <w:r w:rsidRPr="0048721E">
        <w:rPr>
          <w:snapToGrid w:val="0"/>
          <w:spacing w:val="-10"/>
          <w:sz w:val="18"/>
          <w:szCs w:val="18"/>
        </w:rPr>
        <w:t>.</w:t>
      </w:r>
    </w:p>
  </w:footnote>
  <w:footnote w:id="53">
    <w:p w:rsidR="00552176" w:rsidRPr="0048721E" w:rsidRDefault="00552176" w:rsidP="00D4558E">
      <w:pPr>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rPr>
        <w:t xml:space="preserve">. D’après Hubert </w:t>
      </w:r>
      <w:proofErr w:type="spellStart"/>
      <w:r w:rsidRPr="006F0F31">
        <w:rPr>
          <w:rFonts w:ascii="Times New Roman" w:hAnsi="Times New Roman" w:cs="Times New Roman"/>
          <w:snapToGrid w:val="0"/>
          <w:spacing w:val="-10"/>
          <w:sz w:val="18"/>
          <w:szCs w:val="18"/>
        </w:rPr>
        <w:t>Damisch</w:t>
      </w:r>
      <w:proofErr w:type="spellEnd"/>
      <w:r>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Damisch</w:instrText>
      </w:r>
      <w:r>
        <w:instrText xml:space="preserve">" </w:instrText>
      </w:r>
      <w:r>
        <w:rPr>
          <w:rFonts w:ascii="Times New Roman" w:hAnsi="Times New Roman" w:cs="Times New Roman"/>
          <w:snapToGrid w:val="0"/>
          <w:spacing w:val="-10"/>
          <w:sz w:val="22"/>
          <w:szCs w:val="22"/>
        </w:rPr>
        <w:fldChar w:fldCharType="end"/>
      </w:r>
      <w:r w:rsidRPr="0048721E">
        <w:rPr>
          <w:rFonts w:ascii="Times New Roman" w:hAnsi="Times New Roman" w:cs="Times New Roman"/>
          <w:snapToGrid w:val="0"/>
          <w:spacing w:val="-10"/>
          <w:sz w:val="18"/>
          <w:szCs w:val="18"/>
        </w:rPr>
        <w:t xml:space="preserve">, </w:t>
      </w:r>
      <w:r w:rsidRPr="006F0F31">
        <w:rPr>
          <w:rFonts w:ascii="Times New Roman" w:hAnsi="Times New Roman" w:cs="Times New Roman"/>
          <w:snapToGrid w:val="0"/>
          <w:spacing w:val="-10"/>
          <w:sz w:val="18"/>
          <w:szCs w:val="18"/>
        </w:rPr>
        <w:t>Pollock</w:t>
      </w:r>
      <w:r>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Pollock</w:instrText>
      </w:r>
      <w:r>
        <w:instrText xml:space="preserve">" </w:instrText>
      </w:r>
      <w:r>
        <w:rPr>
          <w:rFonts w:ascii="Times New Roman" w:hAnsi="Times New Roman" w:cs="Times New Roman"/>
          <w:snapToGrid w:val="0"/>
          <w:spacing w:val="-10"/>
          <w:sz w:val="22"/>
          <w:szCs w:val="22"/>
        </w:rPr>
        <w:fldChar w:fldCharType="end"/>
      </w:r>
      <w:r w:rsidRPr="0048721E">
        <w:rPr>
          <w:rFonts w:ascii="Times New Roman" w:hAnsi="Times New Roman" w:cs="Times New Roman"/>
          <w:snapToGrid w:val="0"/>
          <w:spacing w:val="-10"/>
          <w:sz w:val="18"/>
          <w:szCs w:val="18"/>
        </w:rPr>
        <w:t xml:space="preserve"> est l’artiste le plus significatif de cette production (entre 1947 et 1953), auteur d’un ensemble d’œuvres qualifiées de « peinture d’action » </w:t>
      </w:r>
      <w:r w:rsidRPr="0048721E">
        <w:rPr>
          <w:rFonts w:ascii="Times New Roman" w:hAnsi="Times New Roman" w:cs="Times New Roman"/>
          <w:i/>
          <w:iCs/>
          <w:snapToGrid w:val="0"/>
          <w:spacing w:val="-10"/>
          <w:sz w:val="18"/>
          <w:szCs w:val="18"/>
        </w:rPr>
        <w:t>action painting</w:t>
      </w:r>
      <w:r w:rsidRPr="0048721E">
        <w:rPr>
          <w:rFonts w:ascii="Times New Roman" w:hAnsi="Times New Roman" w:cs="Times New Roman"/>
          <w:snapToGrid w:val="0"/>
          <w:spacing w:val="-10"/>
          <w:sz w:val="18"/>
          <w:szCs w:val="18"/>
        </w:rPr>
        <w:t xml:space="preserve">, suivant le mot proposé par le critique américain Harold </w:t>
      </w:r>
      <w:r w:rsidRPr="006F0F31">
        <w:rPr>
          <w:rFonts w:ascii="Times New Roman" w:hAnsi="Times New Roman" w:cs="Times New Roman"/>
          <w:snapToGrid w:val="0"/>
          <w:spacing w:val="-10"/>
          <w:sz w:val="18"/>
          <w:szCs w:val="18"/>
        </w:rPr>
        <w:t>Rosenberg</w:t>
      </w:r>
      <w:r>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Rosenberg</w:instrText>
      </w:r>
      <w:r>
        <w:instrText xml:space="preserve">" </w:instrText>
      </w:r>
      <w:r>
        <w:rPr>
          <w:rFonts w:ascii="Times New Roman" w:hAnsi="Times New Roman" w:cs="Times New Roman"/>
          <w:snapToGrid w:val="0"/>
          <w:spacing w:val="-10"/>
          <w:sz w:val="22"/>
          <w:szCs w:val="22"/>
        </w:rPr>
        <w:fldChar w:fldCharType="end"/>
      </w:r>
      <w:r w:rsidRPr="0048721E">
        <w:rPr>
          <w:rFonts w:ascii="Times New Roman" w:hAnsi="Times New Roman" w:cs="Times New Roman"/>
          <w:snapToGrid w:val="0"/>
          <w:spacing w:val="-10"/>
          <w:sz w:val="18"/>
          <w:szCs w:val="18"/>
        </w:rPr>
        <w:t xml:space="preserve"> au début des années 1950.</w:t>
      </w:r>
    </w:p>
  </w:footnote>
  <w:footnote w:id="54">
    <w:p w:rsidR="00552176" w:rsidRPr="0048721E" w:rsidRDefault="00552176" w:rsidP="00F1478D">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sidRPr="0048721E">
        <w:rPr>
          <w:bCs/>
          <w:snapToGrid w:val="0"/>
          <w:spacing w:val="-10"/>
          <w:sz w:val="18"/>
          <w:szCs w:val="18"/>
        </w:rPr>
        <w:t xml:space="preserve">Dans le catalogue, </w:t>
      </w:r>
      <w:r w:rsidRPr="0048721E">
        <w:rPr>
          <w:bCs/>
          <w:i/>
          <w:snapToGrid w:val="0"/>
          <w:spacing w:val="-10"/>
          <w:sz w:val="18"/>
          <w:szCs w:val="18"/>
        </w:rPr>
        <w:t>L’informe, mode d’emploi</w:t>
      </w:r>
      <w:r w:rsidRPr="00D4558E">
        <w:rPr>
          <w:bCs/>
          <w:snapToGrid w:val="0"/>
          <w:spacing w:val="-10"/>
          <w:sz w:val="18"/>
          <w:szCs w:val="18"/>
        </w:rPr>
        <w:t>,</w:t>
      </w:r>
      <w:r w:rsidRPr="0048721E">
        <w:rPr>
          <w:bCs/>
          <w:i/>
          <w:snapToGrid w:val="0"/>
          <w:spacing w:val="-10"/>
          <w:sz w:val="18"/>
          <w:szCs w:val="18"/>
        </w:rPr>
        <w:t xml:space="preserve"> </w:t>
      </w:r>
      <w:r w:rsidRPr="0048721E">
        <w:rPr>
          <w:bCs/>
          <w:snapToGrid w:val="0"/>
          <w:spacing w:val="-10"/>
          <w:sz w:val="18"/>
          <w:szCs w:val="18"/>
        </w:rPr>
        <w:t xml:space="preserve">Georges </w:t>
      </w:r>
      <w:r w:rsidRPr="006F0F31">
        <w:rPr>
          <w:bCs/>
          <w:snapToGrid w:val="0"/>
          <w:spacing w:val="-10"/>
          <w:sz w:val="18"/>
          <w:szCs w:val="18"/>
        </w:rPr>
        <w:t>Bataille</w:t>
      </w:r>
      <w:r>
        <w:rPr>
          <w:bCs/>
          <w:snapToGrid w:val="0"/>
          <w:spacing w:val="-10"/>
          <w:sz w:val="22"/>
          <w:szCs w:val="22"/>
        </w:rPr>
        <w:fldChar w:fldCharType="begin"/>
      </w:r>
      <w:r>
        <w:instrText xml:space="preserve"> XE "</w:instrText>
      </w:r>
      <w:r w:rsidRPr="00AE256A">
        <w:rPr>
          <w:bCs/>
          <w:snapToGrid w:val="0"/>
          <w:spacing w:val="-10"/>
          <w:sz w:val="22"/>
          <w:szCs w:val="22"/>
        </w:rPr>
        <w:instrText>Bataille</w:instrText>
      </w:r>
      <w:r>
        <w:instrText xml:space="preserve">" </w:instrText>
      </w:r>
      <w:r>
        <w:rPr>
          <w:bCs/>
          <w:snapToGrid w:val="0"/>
          <w:spacing w:val="-10"/>
          <w:sz w:val="22"/>
          <w:szCs w:val="22"/>
        </w:rPr>
        <w:fldChar w:fldCharType="end"/>
      </w:r>
      <w:r w:rsidRPr="0048721E">
        <w:rPr>
          <w:bCs/>
          <w:snapToGrid w:val="0"/>
          <w:spacing w:val="-10"/>
          <w:sz w:val="18"/>
          <w:szCs w:val="18"/>
        </w:rPr>
        <w:t xml:space="preserve"> se </w:t>
      </w:r>
      <w:r>
        <w:rPr>
          <w:bCs/>
          <w:snapToGrid w:val="0"/>
          <w:spacing w:val="-10"/>
          <w:sz w:val="18"/>
          <w:szCs w:val="18"/>
        </w:rPr>
        <w:t>dé</w:t>
      </w:r>
      <w:r w:rsidRPr="0048721E">
        <w:rPr>
          <w:bCs/>
          <w:snapToGrid w:val="0"/>
          <w:spacing w:val="-10"/>
          <w:sz w:val="18"/>
          <w:szCs w:val="18"/>
        </w:rPr>
        <w:t>marque par la défin</w:t>
      </w:r>
      <w:r w:rsidRPr="0048721E">
        <w:rPr>
          <w:bCs/>
          <w:snapToGrid w:val="0"/>
          <w:spacing w:val="-10"/>
          <w:sz w:val="18"/>
          <w:szCs w:val="18"/>
        </w:rPr>
        <w:t>i</w:t>
      </w:r>
      <w:r w:rsidRPr="0048721E">
        <w:rPr>
          <w:bCs/>
          <w:snapToGrid w:val="0"/>
          <w:spacing w:val="-10"/>
          <w:sz w:val="18"/>
          <w:szCs w:val="18"/>
        </w:rPr>
        <w:t>tion qu’il donne de l’informe en 1929.</w:t>
      </w:r>
      <w:r>
        <w:rPr>
          <w:bCs/>
          <w:snapToGrid w:val="0"/>
          <w:spacing w:val="-10"/>
          <w:sz w:val="18"/>
          <w:szCs w:val="18"/>
        </w:rPr>
        <w:t xml:space="preserve"> </w:t>
      </w:r>
      <w:r w:rsidRPr="0048721E">
        <w:rPr>
          <w:bCs/>
          <w:snapToGrid w:val="0"/>
          <w:spacing w:val="-10"/>
          <w:sz w:val="18"/>
          <w:szCs w:val="18"/>
        </w:rPr>
        <w:t>Bois</w:t>
      </w:r>
      <w:r>
        <w:rPr>
          <w:bCs/>
          <w:snapToGrid w:val="0"/>
          <w:spacing w:val="-10"/>
          <w:sz w:val="18"/>
          <w:szCs w:val="18"/>
        </w:rPr>
        <w:fldChar w:fldCharType="begin"/>
      </w:r>
      <w:r>
        <w:instrText xml:space="preserve"> XE "</w:instrText>
      </w:r>
      <w:r w:rsidRPr="00AE256A">
        <w:rPr>
          <w:snapToGrid w:val="0"/>
          <w:spacing w:val="-10"/>
          <w:sz w:val="22"/>
          <w:szCs w:val="22"/>
          <w:u w:color="1C1C1C"/>
        </w:rPr>
        <w:instrText>Bois</w:instrText>
      </w:r>
      <w:r>
        <w:instrText xml:space="preserve">" </w:instrText>
      </w:r>
      <w:r>
        <w:rPr>
          <w:bCs/>
          <w:snapToGrid w:val="0"/>
          <w:spacing w:val="-10"/>
          <w:sz w:val="18"/>
          <w:szCs w:val="18"/>
        </w:rPr>
        <w:fldChar w:fldCharType="end"/>
      </w:r>
      <w:r w:rsidRPr="0048721E">
        <w:rPr>
          <w:bCs/>
          <w:snapToGrid w:val="0"/>
          <w:spacing w:val="-10"/>
          <w:sz w:val="18"/>
          <w:szCs w:val="18"/>
        </w:rPr>
        <w:t xml:space="preserve"> </w:t>
      </w:r>
      <w:r>
        <w:rPr>
          <w:bCs/>
          <w:snapToGrid w:val="0"/>
          <w:spacing w:val="-10"/>
          <w:sz w:val="18"/>
          <w:szCs w:val="18"/>
        </w:rPr>
        <w:t>&amp;</w:t>
      </w:r>
      <w:r w:rsidRPr="0048721E">
        <w:rPr>
          <w:bCs/>
          <w:snapToGrid w:val="0"/>
          <w:spacing w:val="-10"/>
          <w:sz w:val="18"/>
          <w:szCs w:val="18"/>
        </w:rPr>
        <w:t xml:space="preserve"> </w:t>
      </w:r>
      <w:proofErr w:type="spellStart"/>
      <w:r w:rsidRPr="0048721E">
        <w:rPr>
          <w:bCs/>
          <w:snapToGrid w:val="0"/>
          <w:spacing w:val="-10"/>
          <w:sz w:val="18"/>
          <w:szCs w:val="18"/>
        </w:rPr>
        <w:t>Krauss</w:t>
      </w:r>
      <w:proofErr w:type="spellEnd"/>
      <w:r w:rsidRPr="0048721E">
        <w:rPr>
          <w:bCs/>
          <w:snapToGrid w:val="0"/>
          <w:spacing w:val="-10"/>
          <w:sz w:val="18"/>
          <w:szCs w:val="18"/>
        </w:rPr>
        <w:t>, 1996, p. 6.</w:t>
      </w:r>
    </w:p>
  </w:footnote>
  <w:footnote w:id="55">
    <w:p w:rsidR="00552176" w:rsidRPr="0048721E" w:rsidRDefault="00552176" w:rsidP="007B5879">
      <w:pPr>
        <w:autoSpaceDE w:val="0"/>
        <w:autoSpaceDN w:val="0"/>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Pr>
          <w:rFonts w:ascii="Times New Roman" w:hAnsi="Times New Roman" w:cs="Times New Roman"/>
          <w:i/>
          <w:iCs/>
          <w:snapToGrid w:val="0"/>
          <w:spacing w:val="-10"/>
          <w:sz w:val="18"/>
          <w:szCs w:val="18"/>
        </w:rPr>
        <w:t xml:space="preserve"> </w:t>
      </w:r>
      <w:r w:rsidRPr="0048721E">
        <w:rPr>
          <w:rFonts w:ascii="Times New Roman" w:hAnsi="Times New Roman" w:cs="Times New Roman"/>
          <w:i/>
          <w:iCs/>
          <w:snapToGrid w:val="0"/>
          <w:spacing w:val="-10"/>
          <w:sz w:val="18"/>
          <w:szCs w:val="18"/>
        </w:rPr>
        <w:t>.</w:t>
      </w:r>
      <w:r>
        <w:rPr>
          <w:rFonts w:ascii="Times New Roman" w:hAnsi="Times New Roman" w:cs="Times New Roman"/>
          <w:i/>
          <w:iCs/>
          <w:snapToGrid w:val="0"/>
          <w:spacing w:val="-10"/>
          <w:sz w:val="18"/>
          <w:szCs w:val="18"/>
        </w:rPr>
        <w:t xml:space="preserve"> </w:t>
      </w:r>
      <w:r w:rsidRPr="006F0F31">
        <w:rPr>
          <w:rFonts w:ascii="Times New Roman" w:hAnsi="Times New Roman" w:cs="Times New Roman"/>
          <w:snapToGrid w:val="0"/>
          <w:spacing w:val="-10"/>
          <w:sz w:val="18"/>
          <w:szCs w:val="18"/>
        </w:rPr>
        <w:t>Bourassa</w:t>
      </w:r>
      <w:r>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Bourassa</w:instrText>
      </w:r>
      <w:r>
        <w:instrText xml:space="preserve">" </w:instrText>
      </w:r>
      <w:r>
        <w:rPr>
          <w:rFonts w:ascii="Times New Roman" w:hAnsi="Times New Roman" w:cs="Times New Roman"/>
          <w:snapToGrid w:val="0"/>
          <w:spacing w:val="-10"/>
          <w:sz w:val="22"/>
          <w:szCs w:val="22"/>
        </w:rPr>
        <w:fldChar w:fldCharType="end"/>
      </w:r>
      <w:r>
        <w:rPr>
          <w:rFonts w:ascii="Times New Roman" w:hAnsi="Times New Roman" w:cs="Times New Roman"/>
          <w:snapToGrid w:val="0"/>
          <w:spacing w:val="-10"/>
          <w:sz w:val="18"/>
          <w:szCs w:val="18"/>
        </w:rPr>
        <w:t>, Lucie</w:t>
      </w:r>
      <w:r w:rsidRPr="0048721E">
        <w:rPr>
          <w:rFonts w:ascii="Times New Roman" w:hAnsi="Times New Roman" w:cs="Times New Roman"/>
          <w:snapToGrid w:val="0"/>
          <w:spacing w:val="-10"/>
          <w:sz w:val="18"/>
          <w:szCs w:val="18"/>
        </w:rPr>
        <w:t xml:space="preserve"> (19</w:t>
      </w:r>
      <w:r>
        <w:rPr>
          <w:rFonts w:ascii="Times New Roman" w:hAnsi="Times New Roman" w:cs="Times New Roman"/>
          <w:snapToGrid w:val="0"/>
          <w:spacing w:val="-10"/>
          <w:sz w:val="18"/>
          <w:szCs w:val="18"/>
        </w:rPr>
        <w:t>92),</w:t>
      </w:r>
      <w:r w:rsidRPr="0048721E">
        <w:rPr>
          <w:rFonts w:ascii="Times New Roman" w:hAnsi="Times New Roman" w:cs="Times New Roman"/>
          <w:snapToGrid w:val="0"/>
          <w:spacing w:val="-10"/>
          <w:sz w:val="18"/>
          <w:szCs w:val="18"/>
        </w:rPr>
        <w:t xml:space="preserve"> </w:t>
      </w:r>
      <w:r>
        <w:rPr>
          <w:rFonts w:ascii="Times New Roman" w:hAnsi="Times New Roman" w:cs="Times New Roman"/>
          <w:snapToGrid w:val="0"/>
          <w:spacing w:val="-10"/>
          <w:sz w:val="18"/>
          <w:szCs w:val="18"/>
        </w:rPr>
        <w:t>« </w:t>
      </w:r>
      <w:r w:rsidRPr="0048721E">
        <w:rPr>
          <w:rFonts w:ascii="Times New Roman" w:hAnsi="Times New Roman" w:cs="Times New Roman"/>
          <w:snapToGrid w:val="0"/>
          <w:spacing w:val="-10"/>
          <w:sz w:val="18"/>
          <w:szCs w:val="18"/>
        </w:rPr>
        <w:t>La forme du mouvement (sur la notion de rythme)</w:t>
      </w:r>
      <w:r>
        <w:rPr>
          <w:rFonts w:ascii="Times New Roman" w:hAnsi="Times New Roman" w:cs="Times New Roman"/>
          <w:snapToGrid w:val="0"/>
          <w:spacing w:val="-10"/>
          <w:sz w:val="18"/>
          <w:szCs w:val="18"/>
        </w:rPr>
        <w:t> »,</w:t>
      </w:r>
      <w:r w:rsidRPr="0048721E">
        <w:rPr>
          <w:rFonts w:ascii="Times New Roman" w:hAnsi="Times New Roman" w:cs="Times New Roman"/>
          <w:snapToGrid w:val="0"/>
          <w:spacing w:val="-10"/>
          <w:sz w:val="18"/>
          <w:szCs w:val="18"/>
        </w:rPr>
        <w:t xml:space="preserve"> </w:t>
      </w:r>
      <w:r w:rsidRPr="001D4754">
        <w:rPr>
          <w:rFonts w:ascii="Times New Roman" w:hAnsi="Times New Roman" w:cs="Times New Roman"/>
          <w:i/>
          <w:snapToGrid w:val="0"/>
          <w:spacing w:val="-10"/>
          <w:sz w:val="18"/>
          <w:szCs w:val="18"/>
        </w:rPr>
        <w:t xml:space="preserve">Horizons </w:t>
      </w:r>
      <w:proofErr w:type="gramStart"/>
      <w:r w:rsidRPr="001D4754">
        <w:rPr>
          <w:rFonts w:ascii="Times New Roman" w:hAnsi="Times New Roman" w:cs="Times New Roman"/>
          <w:i/>
          <w:snapToGrid w:val="0"/>
          <w:spacing w:val="-10"/>
          <w:sz w:val="18"/>
          <w:szCs w:val="18"/>
        </w:rPr>
        <w:t>philosophiques</w:t>
      </w:r>
      <w:r>
        <w:rPr>
          <w:rFonts w:ascii="Times New Roman" w:hAnsi="Times New Roman" w:cs="Times New Roman"/>
          <w:snapToGrid w:val="0"/>
          <w:spacing w:val="-10"/>
          <w:sz w:val="18"/>
          <w:szCs w:val="18"/>
        </w:rPr>
        <w:t> </w:t>
      </w:r>
      <w:r w:rsidRPr="0048721E">
        <w:rPr>
          <w:rFonts w:ascii="Times New Roman" w:hAnsi="Times New Roman" w:cs="Times New Roman"/>
          <w:snapToGrid w:val="0"/>
          <w:spacing w:val="-10"/>
          <w:sz w:val="18"/>
          <w:szCs w:val="18"/>
        </w:rPr>
        <w:t>,</w:t>
      </w:r>
      <w:proofErr w:type="gramEnd"/>
      <w:r w:rsidRPr="0048721E">
        <w:rPr>
          <w:rFonts w:ascii="Times New Roman" w:hAnsi="Times New Roman" w:cs="Times New Roman"/>
          <w:snapToGrid w:val="0"/>
          <w:spacing w:val="-10"/>
          <w:sz w:val="18"/>
          <w:szCs w:val="18"/>
        </w:rPr>
        <w:t xml:space="preserve"> 3(1), </w:t>
      </w:r>
      <w:r>
        <w:rPr>
          <w:rFonts w:ascii="Times New Roman" w:hAnsi="Times New Roman" w:cs="Times New Roman"/>
          <w:snapToGrid w:val="0"/>
          <w:spacing w:val="-10"/>
          <w:sz w:val="18"/>
          <w:szCs w:val="18"/>
        </w:rPr>
        <w:t xml:space="preserve">p. </w:t>
      </w:r>
      <w:r w:rsidRPr="0048721E">
        <w:rPr>
          <w:rFonts w:ascii="Times New Roman" w:hAnsi="Times New Roman" w:cs="Times New Roman"/>
          <w:snapToGrid w:val="0"/>
          <w:spacing w:val="-10"/>
          <w:sz w:val="18"/>
          <w:szCs w:val="18"/>
        </w:rPr>
        <w:t>10</w:t>
      </w:r>
      <w:r>
        <w:rPr>
          <w:rFonts w:ascii="Times New Roman" w:hAnsi="Times New Roman" w:cs="Times New Roman"/>
          <w:snapToGrid w:val="0"/>
          <w:spacing w:val="-10"/>
          <w:sz w:val="18"/>
          <w:szCs w:val="18"/>
        </w:rPr>
        <w:t xml:space="preserve">4 – </w:t>
      </w:r>
      <w:r w:rsidRPr="0048721E">
        <w:rPr>
          <w:rFonts w:ascii="Times New Roman" w:hAnsi="Times New Roman" w:cs="Times New Roman"/>
          <w:snapToGrid w:val="0"/>
          <w:spacing w:val="-10"/>
          <w:sz w:val="18"/>
          <w:szCs w:val="18"/>
        </w:rPr>
        <w:t>https://doi.org/10.7202/800912ar</w:t>
      </w:r>
    </w:p>
  </w:footnote>
  <w:footnote w:id="56">
    <w:p w:rsidR="00552176" w:rsidRPr="0048721E" w:rsidRDefault="00552176" w:rsidP="0048721E">
      <w:pPr>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48721E">
        <w:rPr>
          <w:rFonts w:ascii="Times New Roman" w:hAnsi="Times New Roman" w:cs="Times New Roman"/>
          <w:snapToGrid w:val="0"/>
          <w:spacing w:val="-10"/>
          <w:sz w:val="18"/>
          <w:szCs w:val="18"/>
        </w:rPr>
        <w:t xml:space="preserve">. Tel qu’exemplifié par </w:t>
      </w:r>
      <w:r w:rsidRPr="006F0F31">
        <w:rPr>
          <w:rFonts w:ascii="Times New Roman" w:hAnsi="Times New Roman" w:cs="Times New Roman"/>
          <w:snapToGrid w:val="0"/>
          <w:spacing w:val="-10"/>
          <w:sz w:val="18"/>
          <w:szCs w:val="18"/>
        </w:rPr>
        <w:t>Schmitt</w:t>
      </w:r>
      <w:r>
        <w:rPr>
          <w:rFonts w:ascii="Times New Roman" w:hAnsi="Times New Roman" w:cs="Times New Roman"/>
          <w:snapToGrid w:val="0"/>
          <w:spacing w:val="-10"/>
          <w:sz w:val="22"/>
          <w:szCs w:val="22"/>
        </w:rPr>
        <w:fldChar w:fldCharType="begin"/>
      </w:r>
      <w:r>
        <w:instrText xml:space="preserve"> XE "</w:instrText>
      </w:r>
      <w:r w:rsidRPr="00AE256A">
        <w:rPr>
          <w:rFonts w:ascii="Times New Roman" w:hAnsi="Times New Roman" w:cs="Times New Roman"/>
          <w:snapToGrid w:val="0"/>
          <w:spacing w:val="-10"/>
          <w:sz w:val="22"/>
          <w:szCs w:val="22"/>
        </w:rPr>
        <w:instrText>Schmitt</w:instrText>
      </w:r>
      <w:r>
        <w:instrText xml:space="preserve">" </w:instrText>
      </w:r>
      <w:r>
        <w:rPr>
          <w:rFonts w:ascii="Times New Roman" w:hAnsi="Times New Roman" w:cs="Times New Roman"/>
          <w:snapToGrid w:val="0"/>
          <w:spacing w:val="-10"/>
          <w:sz w:val="22"/>
          <w:szCs w:val="22"/>
        </w:rPr>
        <w:fldChar w:fldCharType="end"/>
      </w:r>
      <w:r w:rsidRPr="0048721E">
        <w:rPr>
          <w:rFonts w:ascii="Times New Roman" w:hAnsi="Times New Roman" w:cs="Times New Roman"/>
          <w:snapToGrid w:val="0"/>
          <w:spacing w:val="-10"/>
          <w:sz w:val="18"/>
          <w:szCs w:val="18"/>
        </w:rPr>
        <w:t>, Jean-Claude</w:t>
      </w:r>
      <w:r w:rsidRPr="0048721E">
        <w:rPr>
          <w:rFonts w:ascii="Times New Roman" w:hAnsi="Times New Roman" w:cs="Times New Roman"/>
          <w:i/>
          <w:iCs/>
          <w:snapToGrid w:val="0"/>
          <w:spacing w:val="-10"/>
          <w:sz w:val="18"/>
          <w:szCs w:val="18"/>
        </w:rPr>
        <w:t xml:space="preserve">, </w:t>
      </w:r>
      <w:r w:rsidRPr="0048721E">
        <w:rPr>
          <w:rFonts w:ascii="Times New Roman" w:hAnsi="Times New Roman" w:cs="Times New Roman"/>
          <w:snapToGrid w:val="0"/>
          <w:spacing w:val="-10"/>
          <w:sz w:val="18"/>
          <w:szCs w:val="18"/>
        </w:rPr>
        <w:t xml:space="preserve">dans </w:t>
      </w:r>
      <w:r w:rsidRPr="0048721E">
        <w:rPr>
          <w:rFonts w:ascii="Times New Roman" w:hAnsi="Times New Roman" w:cs="Times New Roman"/>
          <w:i/>
          <w:iCs/>
          <w:snapToGrid w:val="0"/>
          <w:spacing w:val="-10"/>
          <w:sz w:val="18"/>
          <w:szCs w:val="18"/>
        </w:rPr>
        <w:t>Penser par figure</w:t>
      </w:r>
      <w:r w:rsidRPr="0048721E">
        <w:rPr>
          <w:rFonts w:ascii="Times New Roman" w:hAnsi="Times New Roman" w:cs="Times New Roman"/>
          <w:snapToGrid w:val="0"/>
          <w:spacing w:val="-10"/>
          <w:sz w:val="18"/>
          <w:szCs w:val="18"/>
        </w:rPr>
        <w:t xml:space="preserve">, </w:t>
      </w:r>
      <w:r w:rsidRPr="0048721E">
        <w:rPr>
          <w:rFonts w:ascii="Times New Roman" w:hAnsi="Times New Roman" w:cs="Times New Roman"/>
          <w:i/>
          <w:iCs/>
          <w:snapToGrid w:val="0"/>
          <w:spacing w:val="-10"/>
          <w:sz w:val="18"/>
          <w:szCs w:val="18"/>
        </w:rPr>
        <w:t>du compas divin aux diagrammes magiques</w:t>
      </w:r>
      <w:r w:rsidRPr="0048721E">
        <w:rPr>
          <w:rFonts w:ascii="Times New Roman" w:hAnsi="Times New Roman" w:cs="Times New Roman"/>
          <w:snapToGrid w:val="0"/>
          <w:spacing w:val="-10"/>
          <w:sz w:val="18"/>
          <w:szCs w:val="18"/>
        </w:rPr>
        <w:t xml:space="preserve">, Paris, </w:t>
      </w:r>
      <w:proofErr w:type="spellStart"/>
      <w:r w:rsidRPr="0048721E">
        <w:rPr>
          <w:rFonts w:ascii="Times New Roman" w:hAnsi="Times New Roman" w:cs="Times New Roman"/>
          <w:snapToGrid w:val="0"/>
          <w:spacing w:val="-10"/>
          <w:sz w:val="18"/>
          <w:szCs w:val="18"/>
        </w:rPr>
        <w:t>Arkhê</w:t>
      </w:r>
      <w:proofErr w:type="spellEnd"/>
      <w:r w:rsidRPr="0048721E">
        <w:rPr>
          <w:rFonts w:ascii="Times New Roman" w:hAnsi="Times New Roman" w:cs="Times New Roman"/>
          <w:snapToGrid w:val="0"/>
          <w:spacing w:val="-10"/>
          <w:sz w:val="18"/>
          <w:szCs w:val="18"/>
        </w:rPr>
        <w:t>, 2019, p. 22.</w:t>
      </w:r>
    </w:p>
  </w:footnote>
  <w:footnote w:id="57">
    <w:p w:rsidR="00552176" w:rsidRPr="0048721E" w:rsidRDefault="00552176" w:rsidP="0048721E">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sidRPr="0048721E">
        <w:rPr>
          <w:i/>
          <w:iCs/>
          <w:snapToGrid w:val="0"/>
          <w:spacing w:val="-10"/>
          <w:sz w:val="18"/>
          <w:szCs w:val="18"/>
        </w:rPr>
        <w:t>Ibid.</w:t>
      </w:r>
    </w:p>
  </w:footnote>
  <w:footnote w:id="58">
    <w:p w:rsidR="00552176" w:rsidRPr="0048721E" w:rsidRDefault="00552176" w:rsidP="00D44D61">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r>
        <w:rPr>
          <w:i/>
          <w:iCs/>
          <w:snapToGrid w:val="0"/>
          <w:spacing w:val="-10"/>
          <w:sz w:val="18"/>
          <w:szCs w:val="18"/>
        </w:rPr>
        <w:t xml:space="preserve">Op. </w:t>
      </w:r>
      <w:proofErr w:type="spellStart"/>
      <w:proofErr w:type="gramStart"/>
      <w:r>
        <w:rPr>
          <w:i/>
          <w:iCs/>
          <w:snapToGrid w:val="0"/>
          <w:spacing w:val="-10"/>
          <w:sz w:val="18"/>
          <w:szCs w:val="18"/>
        </w:rPr>
        <w:t>cit</w:t>
      </w:r>
      <w:proofErr w:type="spellEnd"/>
      <w:r>
        <w:rPr>
          <w:i/>
          <w:iCs/>
          <w:snapToGrid w:val="0"/>
          <w:spacing w:val="-10"/>
          <w:sz w:val="18"/>
          <w:szCs w:val="18"/>
        </w:rPr>
        <w:t>.</w:t>
      </w:r>
      <w:r w:rsidRPr="00D608C1">
        <w:rPr>
          <w:snapToGrid w:val="0"/>
          <w:spacing w:val="-10"/>
          <w:sz w:val="18"/>
          <w:szCs w:val="18"/>
        </w:rPr>
        <w:t>,</w:t>
      </w:r>
      <w:proofErr w:type="gramEnd"/>
      <w:r w:rsidRPr="00D608C1">
        <w:rPr>
          <w:snapToGrid w:val="0"/>
          <w:spacing w:val="-10"/>
          <w:sz w:val="18"/>
          <w:szCs w:val="18"/>
        </w:rPr>
        <w:t xml:space="preserve"> </w:t>
      </w:r>
      <w:r w:rsidRPr="0048721E">
        <w:rPr>
          <w:snapToGrid w:val="0"/>
          <w:spacing w:val="-10"/>
          <w:sz w:val="18"/>
          <w:szCs w:val="18"/>
        </w:rPr>
        <w:t>p. 99.</w:t>
      </w:r>
    </w:p>
  </w:footnote>
  <w:footnote w:id="59">
    <w:p w:rsidR="00552176" w:rsidRPr="0048721E" w:rsidRDefault="00552176" w:rsidP="00FC7222">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xml:space="preserve">. </w:t>
      </w:r>
      <w:proofErr w:type="spellStart"/>
      <w:r w:rsidRPr="0048721E">
        <w:rPr>
          <w:snapToGrid w:val="0"/>
          <w:spacing w:val="-10"/>
          <w:sz w:val="18"/>
          <w:szCs w:val="18"/>
        </w:rPr>
        <w:t>Mazzoni</w:t>
      </w:r>
      <w:proofErr w:type="spellEnd"/>
      <w:r w:rsidRPr="0048721E">
        <w:rPr>
          <w:snapToGrid w:val="0"/>
          <w:spacing w:val="-10"/>
          <w:sz w:val="18"/>
          <w:szCs w:val="18"/>
        </w:rPr>
        <w:t xml:space="preserve">, </w:t>
      </w:r>
      <w:proofErr w:type="spellStart"/>
      <w:r w:rsidRPr="0048721E">
        <w:rPr>
          <w:snapToGrid w:val="0"/>
          <w:spacing w:val="-10"/>
          <w:sz w:val="18"/>
          <w:szCs w:val="18"/>
        </w:rPr>
        <w:t>Christiana</w:t>
      </w:r>
      <w:proofErr w:type="spellEnd"/>
      <w:r w:rsidRPr="0048721E">
        <w:rPr>
          <w:snapToGrid w:val="0"/>
          <w:spacing w:val="-10"/>
          <w:sz w:val="18"/>
          <w:szCs w:val="18"/>
        </w:rPr>
        <w:t xml:space="preserve">, </w:t>
      </w:r>
      <w:r w:rsidRPr="0048721E">
        <w:rPr>
          <w:i/>
          <w:iCs/>
          <w:snapToGrid w:val="0"/>
          <w:spacing w:val="-10"/>
          <w:sz w:val="18"/>
          <w:szCs w:val="18"/>
        </w:rPr>
        <w:t xml:space="preserve">La </w:t>
      </w:r>
      <w:proofErr w:type="spellStart"/>
      <w:r w:rsidRPr="0048721E">
        <w:rPr>
          <w:i/>
          <w:iCs/>
          <w:snapToGrid w:val="0"/>
          <w:spacing w:val="-10"/>
          <w:sz w:val="18"/>
          <w:szCs w:val="18"/>
        </w:rPr>
        <w:t>tendenza</w:t>
      </w:r>
      <w:proofErr w:type="spellEnd"/>
      <w:r w:rsidRPr="0048721E">
        <w:rPr>
          <w:snapToGrid w:val="0"/>
          <w:spacing w:val="-10"/>
          <w:sz w:val="18"/>
          <w:szCs w:val="18"/>
        </w:rPr>
        <w:t>, Marseille, Parenthèses, 2013, p. 25.</w:t>
      </w:r>
    </w:p>
  </w:footnote>
  <w:footnote w:id="60">
    <w:p w:rsidR="00552176" w:rsidRPr="0048721E" w:rsidRDefault="00552176" w:rsidP="009A2CDE">
      <w:pPr>
        <w:pStyle w:val="PardfautA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adjustRightInd w:val="0"/>
        <w:snapToGrid w:val="0"/>
        <w:ind w:firstLine="284"/>
        <w:jc w:val="both"/>
        <w:rPr>
          <w:rFonts w:ascii="Times New Roman" w:hAnsi="Times New Roman" w:cs="Times New Roman"/>
          <w:snapToGrid w:val="0"/>
          <w:color w:val="auto"/>
          <w:spacing w:val="-10"/>
          <w:sz w:val="18"/>
          <w:szCs w:val="18"/>
        </w:rPr>
      </w:pPr>
      <w:r w:rsidRPr="0048721E">
        <w:rPr>
          <w:rStyle w:val="Appelnotedebasdep"/>
          <w:rFonts w:ascii="Times New Roman" w:hAnsi="Times New Roman" w:cs="Times New Roman"/>
          <w:snapToGrid w:val="0"/>
          <w:color w:val="auto"/>
          <w:spacing w:val="-10"/>
          <w:sz w:val="18"/>
          <w:szCs w:val="18"/>
          <w:vertAlign w:val="baseline"/>
        </w:rPr>
        <w:footnoteRef/>
      </w:r>
      <w:r w:rsidRPr="0048721E">
        <w:rPr>
          <w:rFonts w:ascii="Times New Roman" w:hAnsi="Times New Roman" w:cs="Times New Roman"/>
          <w:snapToGrid w:val="0"/>
          <w:color w:val="auto"/>
          <w:spacing w:val="-10"/>
          <w:sz w:val="18"/>
          <w:szCs w:val="18"/>
        </w:rPr>
        <w:t xml:space="preserve">. </w:t>
      </w:r>
      <w:r w:rsidRPr="006F0F31">
        <w:rPr>
          <w:rStyle w:val="Aucun"/>
          <w:rFonts w:ascii="Times New Roman" w:hAnsi="Times New Roman" w:cs="Times New Roman"/>
          <w:snapToGrid w:val="0"/>
          <w:color w:val="auto"/>
          <w:spacing w:val="-10"/>
          <w:sz w:val="18"/>
          <w:szCs w:val="18"/>
          <w:u w:color="2F2A2B"/>
        </w:rPr>
        <w:t xml:space="preserve">Mama </w:t>
      </w:r>
      <w:proofErr w:type="spellStart"/>
      <w:r w:rsidRPr="006F0F31">
        <w:rPr>
          <w:rStyle w:val="Aucun"/>
          <w:rFonts w:ascii="Times New Roman" w:hAnsi="Times New Roman" w:cs="Times New Roman"/>
          <w:snapToGrid w:val="0"/>
          <w:color w:val="auto"/>
          <w:spacing w:val="-10"/>
          <w:sz w:val="18"/>
          <w:szCs w:val="18"/>
          <w:u w:color="2F2A2B"/>
        </w:rPr>
        <w:t>Awal</w:t>
      </w:r>
      <w:proofErr w:type="spellEnd"/>
      <w:r>
        <w:rPr>
          <w:rStyle w:val="Aucun"/>
          <w:rFonts w:ascii="Times New Roman" w:hAnsi="Times New Roman" w:cs="Times New Roman"/>
          <w:snapToGrid w:val="0"/>
          <w:color w:val="auto"/>
          <w:spacing w:val="-10"/>
          <w:u w:color="2F2A2B"/>
        </w:rPr>
        <w:fldChar w:fldCharType="begin"/>
      </w:r>
      <w:r>
        <w:instrText xml:space="preserve"> XE "</w:instrText>
      </w:r>
      <w:r w:rsidRPr="00AE256A">
        <w:rPr>
          <w:rStyle w:val="Aucun"/>
          <w:rFonts w:ascii="Times New Roman" w:hAnsi="Times New Roman" w:cs="Times New Roman"/>
          <w:snapToGrid w:val="0"/>
          <w:color w:val="auto"/>
          <w:spacing w:val="-10"/>
          <w:u w:color="2F2A2B"/>
        </w:rPr>
        <w:instrText>Mama Awal</w:instrText>
      </w:r>
      <w:r>
        <w:instrText xml:space="preserve">" </w:instrText>
      </w:r>
      <w:r>
        <w:rPr>
          <w:rStyle w:val="Aucun"/>
          <w:rFonts w:ascii="Times New Roman" w:hAnsi="Times New Roman" w:cs="Times New Roman"/>
          <w:snapToGrid w:val="0"/>
          <w:color w:val="auto"/>
          <w:spacing w:val="-10"/>
          <w:u w:color="2F2A2B"/>
        </w:rPr>
        <w:fldChar w:fldCharType="end"/>
      </w:r>
      <w:r w:rsidRPr="0048721E">
        <w:rPr>
          <w:rStyle w:val="Aucun"/>
          <w:rFonts w:ascii="Times New Roman" w:hAnsi="Times New Roman" w:cs="Times New Roman"/>
          <w:snapToGrid w:val="0"/>
          <w:color w:val="auto"/>
          <w:spacing w:val="-10"/>
          <w:sz w:val="18"/>
          <w:szCs w:val="18"/>
          <w:u w:color="2F2A2B"/>
        </w:rPr>
        <w:t xml:space="preserve">, </w:t>
      </w:r>
      <w:proofErr w:type="spellStart"/>
      <w:r w:rsidRPr="0048721E">
        <w:rPr>
          <w:rStyle w:val="Aucun"/>
          <w:rFonts w:ascii="Times New Roman" w:hAnsi="Times New Roman" w:cs="Times New Roman"/>
          <w:snapToGrid w:val="0"/>
          <w:color w:val="auto"/>
          <w:spacing w:val="-10"/>
          <w:sz w:val="18"/>
          <w:szCs w:val="18"/>
          <w:u w:color="2F2A2B"/>
        </w:rPr>
        <w:t>Halimatou</w:t>
      </w:r>
      <w:proofErr w:type="spellEnd"/>
      <w:r w:rsidRPr="0048721E">
        <w:rPr>
          <w:rStyle w:val="Aucun"/>
          <w:rFonts w:ascii="Times New Roman" w:hAnsi="Times New Roman" w:cs="Times New Roman"/>
          <w:snapToGrid w:val="0"/>
          <w:color w:val="auto"/>
          <w:spacing w:val="-10"/>
          <w:sz w:val="18"/>
          <w:szCs w:val="18"/>
          <w:u w:color="2F2A2B"/>
        </w:rPr>
        <w:t xml:space="preserve">, Thèse de Doctorat, Partie III : </w:t>
      </w:r>
      <w:r w:rsidRPr="0048721E">
        <w:rPr>
          <w:rStyle w:val="Aucun"/>
          <w:rFonts w:ascii="Times New Roman" w:hAnsi="Times New Roman" w:cs="Times New Roman"/>
          <w:snapToGrid w:val="0"/>
          <w:color w:val="auto"/>
          <w:spacing w:val="-10"/>
          <w:sz w:val="18"/>
          <w:szCs w:val="18"/>
          <w:u w:color="000000"/>
        </w:rPr>
        <w:t xml:space="preserve">« Les figures du territoire pour le projet de la métropole-village(s) de Ouagadougou : entre lecture et </w:t>
      </w:r>
      <w:proofErr w:type="spellStart"/>
      <w:r w:rsidRPr="0048721E">
        <w:rPr>
          <w:rStyle w:val="Aucun"/>
          <w:rFonts w:ascii="Times New Roman" w:hAnsi="Times New Roman" w:cs="Times New Roman"/>
          <w:snapToGrid w:val="0"/>
          <w:color w:val="auto"/>
          <w:spacing w:val="-10"/>
          <w:sz w:val="18"/>
          <w:szCs w:val="18"/>
          <w:u w:color="000000"/>
        </w:rPr>
        <w:t>écri</w:t>
      </w:r>
      <w:r>
        <w:rPr>
          <w:rStyle w:val="Aucun"/>
          <w:rFonts w:ascii="Times New Roman" w:hAnsi="Times New Roman" w:cs="Times New Roman"/>
          <w:snapToGrid w:val="0"/>
          <w:color w:val="auto"/>
          <w:spacing w:val="-10"/>
          <w:sz w:val="18"/>
          <w:szCs w:val="18"/>
          <w:u w:color="000000"/>
        </w:rPr>
        <w:softHyphen/>
      </w:r>
      <w:r w:rsidRPr="0048721E">
        <w:rPr>
          <w:rStyle w:val="Aucun"/>
          <w:rFonts w:ascii="Times New Roman" w:hAnsi="Times New Roman" w:cs="Times New Roman"/>
          <w:snapToGrid w:val="0"/>
          <w:color w:val="auto"/>
          <w:spacing w:val="-10"/>
          <w:sz w:val="18"/>
          <w:szCs w:val="18"/>
          <w:u w:color="000000"/>
        </w:rPr>
        <w:t>ture</w:t>
      </w:r>
      <w:proofErr w:type="spellEnd"/>
      <w:r w:rsidRPr="0048721E">
        <w:rPr>
          <w:rStyle w:val="Aucun"/>
          <w:rFonts w:ascii="Times New Roman" w:hAnsi="Times New Roman" w:cs="Times New Roman"/>
          <w:snapToGrid w:val="0"/>
          <w:color w:val="auto"/>
          <w:spacing w:val="-10"/>
          <w:sz w:val="18"/>
          <w:szCs w:val="18"/>
          <w:u w:color="000000"/>
        </w:rPr>
        <w:t xml:space="preserve"> » </w:t>
      </w:r>
      <w:r w:rsidRPr="0048721E">
        <w:rPr>
          <w:rStyle w:val="Aucun"/>
          <w:rFonts w:ascii="Times New Roman" w:hAnsi="Times New Roman" w:cs="Times New Roman"/>
          <w:i/>
          <w:snapToGrid w:val="0"/>
          <w:color w:val="auto"/>
          <w:spacing w:val="-10"/>
          <w:sz w:val="18"/>
          <w:szCs w:val="18"/>
          <w:u w:color="000000"/>
        </w:rPr>
        <w:t>in</w:t>
      </w:r>
      <w:r w:rsidRPr="0048721E">
        <w:rPr>
          <w:rStyle w:val="Aucun"/>
          <w:rFonts w:ascii="Times New Roman" w:hAnsi="Times New Roman" w:cs="Times New Roman"/>
          <w:snapToGrid w:val="0"/>
          <w:color w:val="auto"/>
          <w:spacing w:val="-10"/>
          <w:sz w:val="18"/>
          <w:szCs w:val="18"/>
          <w:u w:color="000000"/>
        </w:rPr>
        <w:t xml:space="preserve"> </w:t>
      </w:r>
      <w:r w:rsidRPr="0048721E">
        <w:rPr>
          <w:rStyle w:val="Aucun"/>
          <w:rFonts w:ascii="Times New Roman" w:hAnsi="Times New Roman" w:cs="Times New Roman"/>
          <w:i/>
          <w:iCs/>
          <w:snapToGrid w:val="0"/>
          <w:color w:val="auto"/>
          <w:spacing w:val="-10"/>
          <w:sz w:val="18"/>
          <w:szCs w:val="18"/>
          <w:u w:color="000000"/>
        </w:rPr>
        <w:t xml:space="preserve">La Métropole-village(s) de Ouagadougou ; explorer les potentiels d’un </w:t>
      </w:r>
      <w:proofErr w:type="spellStart"/>
      <w:r w:rsidRPr="0048721E">
        <w:rPr>
          <w:rStyle w:val="Aucun"/>
          <w:rFonts w:ascii="Times New Roman" w:hAnsi="Times New Roman" w:cs="Times New Roman"/>
          <w:i/>
          <w:iCs/>
          <w:snapToGrid w:val="0"/>
          <w:color w:val="auto"/>
          <w:spacing w:val="-10"/>
          <w:sz w:val="18"/>
          <w:szCs w:val="18"/>
          <w:u w:color="000000"/>
        </w:rPr>
        <w:t>terri</w:t>
      </w:r>
      <w:r>
        <w:rPr>
          <w:rStyle w:val="Aucun"/>
          <w:rFonts w:ascii="Times New Roman" w:hAnsi="Times New Roman" w:cs="Times New Roman"/>
          <w:i/>
          <w:iCs/>
          <w:snapToGrid w:val="0"/>
          <w:color w:val="auto"/>
          <w:spacing w:val="-10"/>
          <w:sz w:val="18"/>
          <w:szCs w:val="18"/>
          <w:u w:color="000000"/>
        </w:rPr>
        <w:softHyphen/>
      </w:r>
      <w:r w:rsidRPr="0048721E">
        <w:rPr>
          <w:rStyle w:val="Aucun"/>
          <w:rFonts w:ascii="Times New Roman" w:hAnsi="Times New Roman" w:cs="Times New Roman"/>
          <w:i/>
          <w:iCs/>
          <w:snapToGrid w:val="0"/>
          <w:color w:val="auto"/>
          <w:spacing w:val="-10"/>
          <w:sz w:val="18"/>
          <w:szCs w:val="18"/>
          <w:u w:color="000000"/>
        </w:rPr>
        <w:t>toire</w:t>
      </w:r>
      <w:proofErr w:type="spellEnd"/>
      <w:r w:rsidRPr="0048721E">
        <w:rPr>
          <w:rStyle w:val="Aucun"/>
          <w:rFonts w:ascii="Times New Roman" w:hAnsi="Times New Roman" w:cs="Times New Roman"/>
          <w:i/>
          <w:iCs/>
          <w:snapToGrid w:val="0"/>
          <w:color w:val="auto"/>
          <w:spacing w:val="-10"/>
          <w:sz w:val="18"/>
          <w:szCs w:val="18"/>
          <w:u w:color="000000"/>
        </w:rPr>
        <w:t>, supports de processus de projet architectura</w:t>
      </w:r>
      <w:r w:rsidRPr="0048721E">
        <w:rPr>
          <w:rStyle w:val="Aucun"/>
          <w:rFonts w:ascii="Times New Roman" w:hAnsi="Times New Roman" w:cs="Times New Roman"/>
          <w:snapToGrid w:val="0"/>
          <w:color w:val="auto"/>
          <w:spacing w:val="-10"/>
          <w:sz w:val="18"/>
          <w:szCs w:val="18"/>
          <w:u w:color="000000"/>
        </w:rPr>
        <w:t>l, 2015.</w:t>
      </w:r>
    </w:p>
  </w:footnote>
  <w:footnote w:id="61">
    <w:p w:rsidR="00552176" w:rsidRPr="0048721E" w:rsidRDefault="00552176" w:rsidP="0066686B">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Valéry</w:t>
      </w:r>
      <w:r>
        <w:rPr>
          <w:snapToGrid w:val="0"/>
          <w:spacing w:val="-10"/>
          <w:sz w:val="18"/>
          <w:szCs w:val="18"/>
        </w:rPr>
        <w:fldChar w:fldCharType="begin"/>
      </w:r>
      <w:r>
        <w:instrText xml:space="preserve"> XE "</w:instrText>
      </w:r>
      <w:r w:rsidRPr="00AE256A">
        <w:rPr>
          <w:snapToGrid w:val="0"/>
          <w:spacing w:val="-10"/>
          <w:sz w:val="22"/>
          <w:szCs w:val="22"/>
        </w:rPr>
        <w:instrText>Valéry</w:instrText>
      </w:r>
      <w:r>
        <w:instrText xml:space="preserve">" </w:instrText>
      </w:r>
      <w:r>
        <w:rPr>
          <w:snapToGrid w:val="0"/>
          <w:spacing w:val="-10"/>
          <w:sz w:val="18"/>
          <w:szCs w:val="18"/>
        </w:rPr>
        <w:fldChar w:fldCharType="end"/>
      </w:r>
      <w:r w:rsidRPr="0048721E">
        <w:rPr>
          <w:snapToGrid w:val="0"/>
          <w:spacing w:val="-10"/>
          <w:sz w:val="18"/>
          <w:szCs w:val="18"/>
        </w:rPr>
        <w:t xml:space="preserve">, Paul, </w:t>
      </w:r>
      <w:r w:rsidRPr="0048721E">
        <w:rPr>
          <w:i/>
          <w:iCs/>
          <w:snapToGrid w:val="0"/>
          <w:spacing w:val="-10"/>
          <w:sz w:val="18"/>
          <w:szCs w:val="18"/>
        </w:rPr>
        <w:t>Cahiers</w:t>
      </w:r>
      <w:r w:rsidRPr="0048721E">
        <w:rPr>
          <w:snapToGrid w:val="0"/>
          <w:spacing w:val="-10"/>
          <w:sz w:val="18"/>
          <w:szCs w:val="18"/>
        </w:rPr>
        <w:t>, 1.1, Paris, Gallimard, (La Pléiade), p. 173. Cité par Bourassa</w:t>
      </w:r>
      <w:r>
        <w:rPr>
          <w:snapToGrid w:val="0"/>
          <w:spacing w:val="-10"/>
          <w:sz w:val="18"/>
          <w:szCs w:val="18"/>
        </w:rPr>
        <w:fldChar w:fldCharType="begin"/>
      </w:r>
      <w:r>
        <w:instrText xml:space="preserve"> XE "</w:instrText>
      </w:r>
      <w:r w:rsidRPr="00AE256A">
        <w:rPr>
          <w:snapToGrid w:val="0"/>
          <w:spacing w:val="-10"/>
          <w:sz w:val="22"/>
          <w:szCs w:val="22"/>
        </w:rPr>
        <w:instrText>Bourassa</w:instrText>
      </w:r>
      <w:r>
        <w:instrText xml:space="preserve">" </w:instrText>
      </w:r>
      <w:r>
        <w:rPr>
          <w:snapToGrid w:val="0"/>
          <w:spacing w:val="-10"/>
          <w:sz w:val="18"/>
          <w:szCs w:val="18"/>
        </w:rPr>
        <w:fldChar w:fldCharType="end"/>
      </w:r>
      <w:r w:rsidRPr="0048721E">
        <w:rPr>
          <w:snapToGrid w:val="0"/>
          <w:spacing w:val="-10"/>
          <w:sz w:val="18"/>
          <w:szCs w:val="18"/>
        </w:rPr>
        <w:t xml:space="preserve">, Lucie, 1992, </w:t>
      </w:r>
      <w:r w:rsidRPr="0048721E">
        <w:rPr>
          <w:i/>
          <w:snapToGrid w:val="0"/>
          <w:spacing w:val="-10"/>
          <w:sz w:val="18"/>
          <w:szCs w:val="18"/>
        </w:rPr>
        <w:t xml:space="preserve">op. </w:t>
      </w:r>
      <w:proofErr w:type="spellStart"/>
      <w:proofErr w:type="gramStart"/>
      <w:r w:rsidRPr="0048721E">
        <w:rPr>
          <w:i/>
          <w:snapToGrid w:val="0"/>
          <w:spacing w:val="-10"/>
          <w:sz w:val="18"/>
          <w:szCs w:val="18"/>
        </w:rPr>
        <w:t>cit</w:t>
      </w:r>
      <w:proofErr w:type="spellEnd"/>
      <w:r w:rsidRPr="0048721E">
        <w:rPr>
          <w:snapToGrid w:val="0"/>
          <w:spacing w:val="-10"/>
          <w:sz w:val="18"/>
          <w:szCs w:val="18"/>
        </w:rPr>
        <w:t>.,</w:t>
      </w:r>
      <w:proofErr w:type="gramEnd"/>
      <w:r w:rsidRPr="0048721E">
        <w:rPr>
          <w:snapToGrid w:val="0"/>
          <w:spacing w:val="-10"/>
          <w:sz w:val="18"/>
          <w:szCs w:val="18"/>
        </w:rPr>
        <w:t xml:space="preserve"> p. 117.</w:t>
      </w:r>
    </w:p>
  </w:footnote>
  <w:footnote w:id="62">
    <w:p w:rsidR="00552176" w:rsidRPr="0048721E" w:rsidRDefault="00552176" w:rsidP="000349AB">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Bachelard</w:t>
      </w:r>
      <w:r>
        <w:rPr>
          <w:snapToGrid w:val="0"/>
          <w:spacing w:val="-10"/>
          <w:sz w:val="18"/>
          <w:szCs w:val="18"/>
        </w:rPr>
        <w:fldChar w:fldCharType="begin"/>
      </w:r>
      <w:r>
        <w:instrText xml:space="preserve"> XE "</w:instrText>
      </w:r>
      <w:r w:rsidRPr="00AE256A">
        <w:rPr>
          <w:bCs/>
          <w:snapToGrid w:val="0"/>
          <w:spacing w:val="-10"/>
          <w:sz w:val="22"/>
          <w:szCs w:val="22"/>
        </w:rPr>
        <w:instrText>Bachelard</w:instrText>
      </w:r>
      <w:r>
        <w:instrText xml:space="preserve">" </w:instrText>
      </w:r>
      <w:r>
        <w:rPr>
          <w:snapToGrid w:val="0"/>
          <w:spacing w:val="-10"/>
          <w:sz w:val="18"/>
          <w:szCs w:val="18"/>
        </w:rPr>
        <w:fldChar w:fldCharType="end"/>
      </w:r>
      <w:r w:rsidRPr="0048721E">
        <w:rPr>
          <w:snapToGrid w:val="0"/>
          <w:spacing w:val="-10"/>
          <w:sz w:val="18"/>
          <w:szCs w:val="18"/>
        </w:rPr>
        <w:t xml:space="preserve">, Gaston, </w:t>
      </w:r>
      <w:r w:rsidRPr="0048721E">
        <w:rPr>
          <w:i/>
          <w:iCs/>
          <w:snapToGrid w:val="0"/>
          <w:spacing w:val="-10"/>
          <w:sz w:val="18"/>
          <w:szCs w:val="18"/>
        </w:rPr>
        <w:t>L’intuition de l’instant</w:t>
      </w:r>
      <w:r>
        <w:rPr>
          <w:snapToGrid w:val="0"/>
          <w:spacing w:val="-10"/>
          <w:sz w:val="18"/>
          <w:szCs w:val="18"/>
        </w:rPr>
        <w:t xml:space="preserve"> [1931],</w:t>
      </w:r>
      <w:r w:rsidRPr="0048721E">
        <w:rPr>
          <w:snapToGrid w:val="0"/>
          <w:spacing w:val="-10"/>
          <w:sz w:val="18"/>
          <w:szCs w:val="18"/>
        </w:rPr>
        <w:t xml:space="preserve"> 1992, éd. Stock</w:t>
      </w:r>
      <w:r>
        <w:rPr>
          <w:snapToGrid w:val="0"/>
          <w:spacing w:val="-10"/>
          <w:sz w:val="18"/>
          <w:szCs w:val="18"/>
        </w:rPr>
        <w:fldChar w:fldCharType="begin"/>
      </w:r>
      <w:r>
        <w:instrText xml:space="preserve"> XE "</w:instrText>
      </w:r>
      <w:r w:rsidRPr="00AE256A">
        <w:rPr>
          <w:iCs/>
          <w:snapToGrid w:val="0"/>
          <w:spacing w:val="-10"/>
          <w:sz w:val="22"/>
          <w:szCs w:val="22"/>
        </w:rPr>
        <w:instrText>Stock</w:instrText>
      </w:r>
      <w:r>
        <w:instrText xml:space="preserve">" </w:instrText>
      </w:r>
      <w:r>
        <w:rPr>
          <w:snapToGrid w:val="0"/>
          <w:spacing w:val="-10"/>
          <w:sz w:val="18"/>
          <w:szCs w:val="18"/>
        </w:rPr>
        <w:fldChar w:fldCharType="end"/>
      </w:r>
      <w:r>
        <w:rPr>
          <w:snapToGrid w:val="0"/>
          <w:spacing w:val="-10"/>
          <w:sz w:val="18"/>
          <w:szCs w:val="18"/>
        </w:rPr>
        <w:t>, Paris,</w:t>
      </w:r>
      <w:r w:rsidRPr="0048721E">
        <w:rPr>
          <w:snapToGrid w:val="0"/>
          <w:spacing w:val="-10"/>
          <w:sz w:val="18"/>
          <w:szCs w:val="18"/>
        </w:rPr>
        <w:t xml:space="preserve"> p. 17.</w:t>
      </w:r>
    </w:p>
  </w:footnote>
  <w:footnote w:id="63">
    <w:p w:rsidR="00552176" w:rsidRPr="00D608C1" w:rsidRDefault="00552176" w:rsidP="0066686B">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D608C1">
        <w:rPr>
          <w:snapToGrid w:val="0"/>
          <w:spacing w:val="-10"/>
          <w:sz w:val="18"/>
          <w:szCs w:val="18"/>
        </w:rPr>
        <w:t xml:space="preserve">. </w:t>
      </w:r>
      <w:r>
        <w:rPr>
          <w:i/>
          <w:iCs/>
          <w:snapToGrid w:val="0"/>
          <w:spacing w:val="-10"/>
          <w:sz w:val="18"/>
          <w:szCs w:val="18"/>
        </w:rPr>
        <w:t xml:space="preserve">Op. </w:t>
      </w:r>
      <w:proofErr w:type="spellStart"/>
      <w:proofErr w:type="gramStart"/>
      <w:r>
        <w:rPr>
          <w:i/>
          <w:iCs/>
          <w:snapToGrid w:val="0"/>
          <w:spacing w:val="-10"/>
          <w:sz w:val="18"/>
          <w:szCs w:val="18"/>
        </w:rPr>
        <w:t>cit</w:t>
      </w:r>
      <w:proofErr w:type="spellEnd"/>
      <w:r>
        <w:rPr>
          <w:i/>
          <w:iCs/>
          <w:snapToGrid w:val="0"/>
          <w:spacing w:val="-10"/>
          <w:sz w:val="18"/>
          <w:szCs w:val="18"/>
        </w:rPr>
        <w:t>.</w:t>
      </w:r>
      <w:r w:rsidRPr="00D608C1">
        <w:rPr>
          <w:snapToGrid w:val="0"/>
          <w:spacing w:val="-10"/>
          <w:sz w:val="18"/>
          <w:szCs w:val="18"/>
        </w:rPr>
        <w:t>,</w:t>
      </w:r>
      <w:proofErr w:type="gramEnd"/>
      <w:r w:rsidRPr="00D608C1">
        <w:rPr>
          <w:snapToGrid w:val="0"/>
          <w:spacing w:val="-10"/>
          <w:sz w:val="18"/>
          <w:szCs w:val="18"/>
        </w:rPr>
        <w:t xml:space="preserve"> p. 22.</w:t>
      </w:r>
    </w:p>
  </w:footnote>
  <w:footnote w:id="64">
    <w:p w:rsidR="00552176" w:rsidRPr="00D608C1" w:rsidRDefault="00552176" w:rsidP="00A80327">
      <w:pPr>
        <w:adjustRightInd w:val="0"/>
        <w:snapToGrid w:val="0"/>
        <w:ind w:firstLine="284"/>
        <w:jc w:val="both"/>
        <w:rPr>
          <w:rFonts w:ascii="Times New Roman" w:hAnsi="Times New Roman" w:cs="Times New Roman"/>
          <w:snapToGrid w:val="0"/>
          <w:spacing w:val="-10"/>
          <w:sz w:val="18"/>
          <w:szCs w:val="18"/>
        </w:rPr>
      </w:pPr>
      <w:r w:rsidRPr="0048721E">
        <w:rPr>
          <w:rStyle w:val="Appelnotedebasdep"/>
          <w:rFonts w:ascii="Times New Roman" w:hAnsi="Times New Roman" w:cs="Times New Roman"/>
          <w:snapToGrid w:val="0"/>
          <w:spacing w:val="-10"/>
          <w:sz w:val="18"/>
          <w:szCs w:val="18"/>
          <w:vertAlign w:val="baseline"/>
        </w:rPr>
        <w:footnoteRef/>
      </w:r>
      <w:r w:rsidRPr="00D608C1">
        <w:rPr>
          <w:rFonts w:ascii="Times New Roman" w:hAnsi="Times New Roman" w:cs="Times New Roman"/>
          <w:snapToGrid w:val="0"/>
          <w:spacing w:val="-10"/>
          <w:sz w:val="18"/>
          <w:szCs w:val="18"/>
        </w:rPr>
        <w:t xml:space="preserve">. </w:t>
      </w:r>
      <w:proofErr w:type="spellStart"/>
      <w:r w:rsidRPr="000349AB">
        <w:rPr>
          <w:rFonts w:ascii="Times New Roman" w:hAnsi="Times New Roman" w:cs="Times New Roman"/>
          <w:snapToGrid w:val="0"/>
          <w:spacing w:val="-10"/>
          <w:sz w:val="18"/>
          <w:szCs w:val="18"/>
        </w:rPr>
        <w:t>Snauwaert</w:t>
      </w:r>
      <w:proofErr w:type="spellEnd"/>
      <w:r w:rsidRPr="000349AB">
        <w:rPr>
          <w:rFonts w:ascii="Times New Roman" w:hAnsi="Times New Roman" w:cs="Times New Roman"/>
          <w:snapToGrid w:val="0"/>
          <w:spacing w:val="-10"/>
          <w:sz w:val="18"/>
          <w:szCs w:val="18"/>
        </w:rPr>
        <w:t>, Maïté</w:t>
      </w:r>
      <w:r>
        <w:rPr>
          <w:rFonts w:ascii="Times New Roman" w:hAnsi="Times New Roman" w:cs="Times New Roman"/>
          <w:snapToGrid w:val="0"/>
          <w:spacing w:val="-10"/>
          <w:sz w:val="18"/>
          <w:szCs w:val="18"/>
        </w:rPr>
        <w:t xml:space="preserve"> (2012)</w:t>
      </w:r>
      <w:r w:rsidRPr="000349AB">
        <w:rPr>
          <w:rFonts w:ascii="Times New Roman" w:hAnsi="Times New Roman" w:cs="Times New Roman"/>
          <w:snapToGrid w:val="0"/>
          <w:spacing w:val="-10"/>
          <w:sz w:val="18"/>
          <w:szCs w:val="18"/>
        </w:rPr>
        <w:t xml:space="preserve"> « Le rythme critique d’Henri Meschonnic », </w:t>
      </w:r>
      <w:r w:rsidRPr="000349AB">
        <w:rPr>
          <w:rFonts w:ascii="Times New Roman" w:hAnsi="Times New Roman" w:cs="Times New Roman"/>
          <w:i/>
          <w:iCs/>
          <w:snapToGrid w:val="0"/>
          <w:spacing w:val="-10"/>
          <w:sz w:val="18"/>
          <w:szCs w:val="18"/>
        </w:rPr>
        <w:t>Acta fabula</w:t>
      </w:r>
      <w:r w:rsidRPr="000349AB">
        <w:rPr>
          <w:rFonts w:ascii="Times New Roman" w:hAnsi="Times New Roman" w:cs="Times New Roman"/>
          <w:snapToGrid w:val="0"/>
          <w:spacing w:val="-10"/>
          <w:sz w:val="18"/>
          <w:szCs w:val="18"/>
        </w:rPr>
        <w:t>, vol. 13, n° 6, </w:t>
      </w:r>
      <w:r w:rsidRPr="00D608C1">
        <w:rPr>
          <w:rFonts w:ascii="Times New Roman" w:hAnsi="Times New Roman" w:cs="Times New Roman"/>
          <w:snapToGrid w:val="0"/>
          <w:spacing w:val="-10"/>
          <w:sz w:val="18"/>
          <w:szCs w:val="18"/>
        </w:rPr>
        <w:t>https://www.fabula.org/revue/document7129.php</w:t>
      </w:r>
    </w:p>
  </w:footnote>
  <w:footnote w:id="65">
    <w:p w:rsidR="00552176" w:rsidRPr="0048721E" w:rsidRDefault="00552176" w:rsidP="00AE4833">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48721E">
        <w:rPr>
          <w:snapToGrid w:val="0"/>
          <w:spacing w:val="-10"/>
          <w:sz w:val="18"/>
          <w:szCs w:val="18"/>
        </w:rPr>
        <w:t>. Tout comme pour la danse, la musique, …</w:t>
      </w:r>
    </w:p>
  </w:footnote>
  <w:footnote w:id="66">
    <w:p w:rsidR="00552176" w:rsidRPr="000765C1" w:rsidRDefault="00552176" w:rsidP="000765C1">
      <w:pPr>
        <w:pStyle w:val="Notedebasdepage"/>
        <w:adjustRightInd w:val="0"/>
        <w:snapToGrid w:val="0"/>
        <w:ind w:firstLine="284"/>
        <w:jc w:val="both"/>
        <w:rPr>
          <w:snapToGrid w:val="0"/>
          <w:spacing w:val="-10"/>
          <w:sz w:val="18"/>
          <w:szCs w:val="18"/>
        </w:rPr>
      </w:pPr>
      <w:r w:rsidRPr="0048721E">
        <w:rPr>
          <w:rStyle w:val="Appelnotedebasdep"/>
          <w:rFonts w:eastAsiaTheme="majorEastAsia"/>
          <w:snapToGrid w:val="0"/>
          <w:spacing w:val="-10"/>
          <w:sz w:val="18"/>
          <w:szCs w:val="18"/>
          <w:vertAlign w:val="baseline"/>
        </w:rPr>
        <w:footnoteRef/>
      </w:r>
      <w:r w:rsidRPr="000765C1">
        <w:rPr>
          <w:snapToGrid w:val="0"/>
          <w:spacing w:val="-10"/>
          <w:sz w:val="18"/>
          <w:szCs w:val="18"/>
        </w:rPr>
        <w:t xml:space="preserve">. </w:t>
      </w:r>
      <w:r w:rsidRPr="006C768E">
        <w:rPr>
          <w:spacing w:val="-10"/>
          <w:sz w:val="18"/>
          <w:szCs w:val="18"/>
        </w:rPr>
        <w:t xml:space="preserve">Dans ce chapitre, un </w:t>
      </w:r>
      <w:r w:rsidRPr="006C768E">
        <w:rPr>
          <w:spacing w:val="-10"/>
          <w:sz w:val="18"/>
          <w:szCs w:val="18"/>
          <w:u w:val="single"/>
        </w:rPr>
        <w:t>terme est souligné</w:t>
      </w:r>
      <w:r w:rsidRPr="006C768E">
        <w:rPr>
          <w:spacing w:val="-10"/>
          <w:sz w:val="18"/>
          <w:szCs w:val="18"/>
        </w:rPr>
        <w:t xml:space="preserve"> au moment où il fait l</w:t>
      </w:r>
      <w:r>
        <w:rPr>
          <w:spacing w:val="-10"/>
          <w:sz w:val="18"/>
          <w:szCs w:val="18"/>
        </w:rPr>
        <w:t>’</w:t>
      </w:r>
      <w:r w:rsidRPr="006C768E">
        <w:rPr>
          <w:spacing w:val="-10"/>
          <w:sz w:val="18"/>
          <w:szCs w:val="18"/>
        </w:rPr>
        <w:t xml:space="preserve">objet d’une définition. Celle-ci précise – souvent elle restreint – le sens dans lequel ce terme sera employé par la suite. Les </w:t>
      </w:r>
      <w:r w:rsidRPr="006C768E">
        <w:rPr>
          <w:i/>
          <w:spacing w:val="-10"/>
          <w:sz w:val="18"/>
          <w:szCs w:val="18"/>
        </w:rPr>
        <w:t>termes en italiques</w:t>
      </w:r>
      <w:r w:rsidRPr="006C768E">
        <w:rPr>
          <w:spacing w:val="-10"/>
          <w:sz w:val="18"/>
          <w:szCs w:val="18"/>
        </w:rPr>
        <w:t xml:space="preserve"> pointent des aspects particuliers ou </w:t>
      </w:r>
      <w:proofErr w:type="spellStart"/>
      <w:r w:rsidRPr="006C768E">
        <w:rPr>
          <w:spacing w:val="-10"/>
          <w:sz w:val="18"/>
          <w:szCs w:val="18"/>
        </w:rPr>
        <w:t>dis</w:t>
      </w:r>
      <w:r>
        <w:rPr>
          <w:spacing w:val="-10"/>
          <w:sz w:val="18"/>
          <w:szCs w:val="18"/>
        </w:rPr>
        <w:softHyphen/>
      </w:r>
      <w:r w:rsidRPr="006C768E">
        <w:rPr>
          <w:spacing w:val="-10"/>
          <w:sz w:val="18"/>
          <w:szCs w:val="18"/>
        </w:rPr>
        <w:t>tinctifs</w:t>
      </w:r>
      <w:proofErr w:type="spellEnd"/>
      <w:r w:rsidRPr="006C768E">
        <w:rPr>
          <w:spacing w:val="-10"/>
          <w:sz w:val="18"/>
          <w:szCs w:val="18"/>
        </w:rPr>
        <w:t xml:space="preserve"> importants pour cette définition, ainsi que dans les commentaires et les </w:t>
      </w:r>
      <w:proofErr w:type="spellStart"/>
      <w:r w:rsidRPr="006C768E">
        <w:rPr>
          <w:spacing w:val="-10"/>
          <w:sz w:val="18"/>
          <w:szCs w:val="18"/>
        </w:rPr>
        <w:t>exem</w:t>
      </w:r>
      <w:r>
        <w:rPr>
          <w:spacing w:val="-10"/>
          <w:sz w:val="18"/>
          <w:szCs w:val="18"/>
        </w:rPr>
        <w:softHyphen/>
      </w:r>
      <w:r w:rsidRPr="006C768E">
        <w:rPr>
          <w:spacing w:val="-10"/>
          <w:sz w:val="18"/>
          <w:szCs w:val="18"/>
        </w:rPr>
        <w:t>ples</w:t>
      </w:r>
      <w:proofErr w:type="spellEnd"/>
      <w:r w:rsidRPr="006C768E">
        <w:rPr>
          <w:spacing w:val="-10"/>
          <w:sz w:val="18"/>
          <w:szCs w:val="18"/>
        </w:rPr>
        <w:t xml:space="preserve"> qui suivent.</w:t>
      </w:r>
    </w:p>
  </w:footnote>
  <w:footnote w:id="67">
    <w:p w:rsidR="00552176" w:rsidRDefault="00552176" w:rsidP="00761B26">
      <w:pPr>
        <w:pStyle w:val="Notedebasdepage"/>
      </w:pPr>
      <w:r w:rsidRPr="00761B26">
        <w:rPr>
          <w:rStyle w:val="Appelnotedebasdep"/>
          <w:vertAlign w:val="baseline"/>
        </w:rPr>
        <w:footnoteRef/>
      </w:r>
      <w:r>
        <w:t>.</w:t>
      </w:r>
      <w:r w:rsidRPr="00761B26">
        <w:t xml:space="preserve"> </w:t>
      </w:r>
      <w:r w:rsidRPr="00605C86">
        <w:t>https://www.msh-alpes.fr/recherche/seminaires/rythmologies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450117"/>
      <w:docPartObj>
        <w:docPartGallery w:val="Page Numbers (Top of Page)"/>
        <w:docPartUnique/>
      </w:docPartObj>
    </w:sdtPr>
    <w:sdtEndPr>
      <w:rPr>
        <w:rFonts w:ascii="Times New Roman" w:hAnsi="Times New Roman" w:cs="Times New Roman"/>
        <w:i/>
        <w:sz w:val="22"/>
        <w:szCs w:val="22"/>
      </w:rPr>
    </w:sdtEndPr>
    <w:sdtContent>
      <w:p w:rsidR="00552176" w:rsidRPr="004A3E47" w:rsidRDefault="00552176">
        <w:pPr>
          <w:pStyle w:val="En-tte"/>
          <w:rPr>
            <w:rFonts w:ascii="Times New Roman" w:hAnsi="Times New Roman" w:cs="Times New Roman"/>
            <w:sz w:val="22"/>
            <w:szCs w:val="22"/>
          </w:rPr>
        </w:pPr>
        <w:r w:rsidRPr="00A24068">
          <w:rPr>
            <w:rFonts w:ascii="Times New Roman" w:hAnsi="Times New Roman" w:cs="Times New Roman"/>
            <w:sz w:val="22"/>
            <w:szCs w:val="22"/>
          </w:rPr>
          <w:fldChar w:fldCharType="begin"/>
        </w:r>
        <w:r w:rsidRPr="00A24068">
          <w:rPr>
            <w:rFonts w:ascii="Times New Roman" w:hAnsi="Times New Roman" w:cs="Times New Roman"/>
            <w:sz w:val="22"/>
            <w:szCs w:val="22"/>
          </w:rPr>
          <w:instrText xml:space="preserve"> PAGE   \* MERGEFORMAT </w:instrText>
        </w:r>
        <w:r w:rsidRPr="00A24068">
          <w:rPr>
            <w:rFonts w:ascii="Times New Roman" w:hAnsi="Times New Roman" w:cs="Times New Roman"/>
            <w:sz w:val="22"/>
            <w:szCs w:val="22"/>
          </w:rPr>
          <w:fldChar w:fldCharType="separate"/>
        </w:r>
        <w:r w:rsidR="0024105B">
          <w:rPr>
            <w:rFonts w:ascii="Times New Roman" w:hAnsi="Times New Roman" w:cs="Times New Roman"/>
            <w:noProof/>
            <w:sz w:val="22"/>
            <w:szCs w:val="22"/>
          </w:rPr>
          <w:t>8</w:t>
        </w:r>
        <w:r w:rsidRPr="00A24068">
          <w:rPr>
            <w:rFonts w:ascii="Times New Roman" w:hAnsi="Times New Roman" w:cs="Times New Roman"/>
            <w:sz w:val="22"/>
            <w:szCs w:val="22"/>
          </w:rPr>
          <w:fldChar w:fldCharType="end"/>
        </w:r>
        <w:r w:rsidRPr="00A2406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A2406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A24068">
          <w:rPr>
            <w:rFonts w:ascii="Times New Roman" w:hAnsi="Times New Roman" w:cs="Times New Roman"/>
            <w:i/>
            <w:sz w:val="22"/>
            <w:szCs w:val="22"/>
          </w:rPr>
          <w:t xml:space="preserve">Rythmes et flux à l’épreuve des territoires </w:t>
        </w:r>
      </w:p>
    </w:sdtContent>
  </w:sdt>
  <w:p w:rsidR="00552176" w:rsidRDefault="00552176">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337"/>
      <w:docPartObj>
        <w:docPartGallery w:val="Page Numbers (Top of Page)"/>
        <w:docPartUnique/>
      </w:docPartObj>
    </w:sdtPr>
    <w:sdtContent>
      <w:p w:rsidR="00552176" w:rsidRPr="00221C06" w:rsidRDefault="00552176">
        <w:pPr>
          <w:pStyle w:val="En-tte"/>
          <w:jc w:val="right"/>
          <w:rPr>
            <w:rFonts w:ascii="Times New Roman" w:hAnsi="Times New Roman" w:cs="Times New Roman"/>
            <w:sz w:val="22"/>
            <w:szCs w:val="22"/>
          </w:rPr>
        </w:pPr>
        <w:r>
          <w:rPr>
            <w:rFonts w:ascii="Times New Roman" w:hAnsi="Times New Roman" w:cs="Times New Roman"/>
            <w:i/>
            <w:sz w:val="22"/>
            <w:szCs w:val="22"/>
          </w:rPr>
          <w:t xml:space="preserve">  La diversité des rythmes dans la ville informelle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109</w:t>
        </w:r>
        <w:r w:rsidRPr="00221C06">
          <w:rPr>
            <w:rFonts w:ascii="Times New Roman" w:hAnsi="Times New Roman" w:cs="Times New Roman"/>
            <w:sz w:val="22"/>
            <w:szCs w:val="22"/>
          </w:rPr>
          <w:fldChar w:fldCharType="end"/>
        </w:r>
      </w:p>
    </w:sdtContent>
  </w:sdt>
  <w:p w:rsidR="00552176" w:rsidRDefault="00552176">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395"/>
      <w:docPartObj>
        <w:docPartGallery w:val="Page Numbers (Top of Page)"/>
        <w:docPartUnique/>
      </w:docPartObj>
    </w:sdtPr>
    <w:sdtContent>
      <w:p w:rsidR="00552176" w:rsidRPr="00221C06" w:rsidRDefault="00552176">
        <w:pPr>
          <w:pStyle w:val="En-tte"/>
          <w:jc w:val="right"/>
          <w:rPr>
            <w:rFonts w:ascii="Times New Roman" w:hAnsi="Times New Roman" w:cs="Times New Roman"/>
            <w:sz w:val="22"/>
            <w:szCs w:val="22"/>
          </w:rPr>
        </w:pPr>
        <w:r w:rsidRPr="0015153D">
          <w:rPr>
            <w:rFonts w:ascii="Times New Roman" w:hAnsi="Times New Roman" w:cs="Times New Roman"/>
            <w:i/>
            <w:sz w:val="22"/>
            <w:szCs w:val="22"/>
          </w:rPr>
          <w:t>A</w:t>
        </w:r>
        <w:r w:rsidRPr="00301F2A">
          <w:rPr>
            <w:rFonts w:ascii="Times New Roman" w:hAnsi="Times New Roman" w:cs="Times New Roman"/>
            <w:i/>
            <w:sz w:val="22"/>
            <w:szCs w:val="22"/>
          </w:rPr>
          <w:t xml:space="preserve">doucir </w:t>
        </w:r>
        <w:r w:rsidRPr="0015153D">
          <w:rPr>
            <w:rFonts w:ascii="Times New Roman" w:hAnsi="Times New Roman" w:cs="Times New Roman"/>
            <w:i/>
            <w:sz w:val="22"/>
            <w:szCs w:val="22"/>
          </w:rPr>
          <w:t xml:space="preserve">le rythme et durcir l’improvisation </w:t>
        </w:r>
        <w:r>
          <w:rPr>
            <w:rFonts w:ascii="Times New Roman" w:hAnsi="Times New Roman" w:cs="Times New Roman"/>
            <w:i/>
            <w:sz w:val="22"/>
            <w:szCs w:val="22"/>
          </w:rPr>
          <w:t xml:space="preserve">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145</w:t>
        </w:r>
        <w:r w:rsidRPr="00221C06">
          <w:rPr>
            <w:rFonts w:ascii="Times New Roman" w:hAnsi="Times New Roman" w:cs="Times New Roman"/>
            <w:sz w:val="22"/>
            <w:szCs w:val="22"/>
          </w:rPr>
          <w:fldChar w:fldCharType="end"/>
        </w:r>
      </w:p>
    </w:sdtContent>
  </w:sdt>
  <w:p w:rsidR="00552176" w:rsidRDefault="00552176">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405"/>
      <w:docPartObj>
        <w:docPartGallery w:val="Page Numbers (Top of Page)"/>
        <w:docPartUnique/>
      </w:docPartObj>
    </w:sdtPr>
    <w:sdtContent>
      <w:p w:rsidR="00552176" w:rsidRPr="00221C06" w:rsidRDefault="00552176">
        <w:pPr>
          <w:pStyle w:val="En-tte"/>
          <w:jc w:val="right"/>
          <w:rPr>
            <w:rFonts w:ascii="Times New Roman" w:hAnsi="Times New Roman" w:cs="Times New Roman"/>
            <w:sz w:val="22"/>
            <w:szCs w:val="22"/>
          </w:rPr>
        </w:pPr>
        <w:r w:rsidRPr="0015153D">
          <w:rPr>
            <w:rFonts w:ascii="Times New Roman" w:hAnsi="Times New Roman" w:cs="Times New Roman"/>
            <w:i/>
            <w:sz w:val="22"/>
            <w:szCs w:val="22"/>
          </w:rPr>
          <w:t>Cla</w:t>
        </w:r>
        <w:r>
          <w:rPr>
            <w:rFonts w:ascii="Times New Roman" w:hAnsi="Times New Roman" w:cs="Times New Roman"/>
            <w:i/>
            <w:sz w:val="22"/>
            <w:szCs w:val="22"/>
          </w:rPr>
          <w:t>r</w:t>
        </w:r>
        <w:r w:rsidRPr="0015153D">
          <w:rPr>
            <w:rFonts w:ascii="Times New Roman" w:hAnsi="Times New Roman" w:cs="Times New Roman"/>
            <w:i/>
            <w:sz w:val="22"/>
            <w:szCs w:val="22"/>
          </w:rPr>
          <w:t xml:space="preserve">ification de quelques concepts </w:t>
        </w:r>
        <w:r>
          <w:rPr>
            <w:rFonts w:ascii="Times New Roman" w:hAnsi="Times New Roman" w:cs="Times New Roman"/>
            <w:i/>
            <w:sz w:val="22"/>
            <w:szCs w:val="22"/>
          </w:rPr>
          <w:t xml:space="preserve">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165</w:t>
        </w:r>
        <w:r w:rsidRPr="00221C06">
          <w:rPr>
            <w:rFonts w:ascii="Times New Roman" w:hAnsi="Times New Roman" w:cs="Times New Roman"/>
            <w:sz w:val="22"/>
            <w:szCs w:val="22"/>
          </w:rPr>
          <w:fldChar w:fldCharType="end"/>
        </w:r>
      </w:p>
    </w:sdtContent>
  </w:sdt>
  <w:p w:rsidR="00552176" w:rsidRDefault="00552176">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176" w:rsidRDefault="00552176">
    <w:pPr>
      <w:pStyle w:val="En-tte"/>
    </w:pPr>
  </w:p>
  <w:p w:rsidR="00552176" w:rsidRDefault="00552176">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highlight w:val="yellow"/>
      </w:rPr>
      <w:id w:val="106450423"/>
      <w:docPartObj>
        <w:docPartGallery w:val="Page Numbers (Top of Page)"/>
        <w:docPartUnique/>
      </w:docPartObj>
    </w:sdtPr>
    <w:sdtEndPr>
      <w:rPr>
        <w:highlight w:val="none"/>
      </w:rPr>
    </w:sdtEndPr>
    <w:sdtContent>
      <w:p w:rsidR="00552176" w:rsidRPr="00221C06" w:rsidRDefault="00552176">
        <w:pPr>
          <w:pStyle w:val="En-tte"/>
          <w:jc w:val="right"/>
          <w:rPr>
            <w:rFonts w:ascii="Times New Roman" w:hAnsi="Times New Roman" w:cs="Times New Roman"/>
            <w:sz w:val="22"/>
            <w:szCs w:val="22"/>
          </w:rPr>
        </w:pPr>
        <w:r w:rsidRPr="00467729">
          <w:rPr>
            <w:rFonts w:ascii="Times New Roman" w:hAnsi="Times New Roman" w:cs="Times New Roman"/>
            <w:i/>
            <w:sz w:val="22"/>
            <w:szCs w:val="22"/>
          </w:rPr>
          <w:t xml:space="preserve">Des rythmes </w:t>
        </w:r>
        <w:r>
          <w:rPr>
            <w:rFonts w:ascii="Times New Roman" w:hAnsi="Times New Roman" w:cs="Times New Roman"/>
            <w:i/>
            <w:sz w:val="22"/>
            <w:szCs w:val="22"/>
          </w:rPr>
          <w:t xml:space="preserve">outre-mesure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171</w:t>
        </w:r>
        <w:r w:rsidRPr="00221C06">
          <w:rPr>
            <w:rFonts w:ascii="Times New Roman" w:hAnsi="Times New Roman" w:cs="Times New Roman"/>
            <w:sz w:val="22"/>
            <w:szCs w:val="22"/>
          </w:rPr>
          <w:fldChar w:fldCharType="end"/>
        </w:r>
      </w:p>
    </w:sdtContent>
  </w:sdt>
  <w:p w:rsidR="00552176" w:rsidRDefault="00552176">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3788569"/>
      <w:docPartObj>
        <w:docPartGallery w:val="Page Numbers (Top of Page)"/>
        <w:docPartUnique/>
      </w:docPartObj>
    </w:sdtPr>
    <w:sdtEndPr>
      <w:rPr>
        <w:rFonts w:ascii="Times New Roman" w:hAnsi="Times New Roman" w:cs="Times New Roman"/>
        <w:i/>
        <w:sz w:val="22"/>
        <w:szCs w:val="22"/>
      </w:rPr>
    </w:sdtEndPr>
    <w:sdtContent>
      <w:p w:rsidR="00552176" w:rsidRDefault="00552176" w:rsidP="00EF5657">
        <w:pPr>
          <w:pStyle w:val="En-tte"/>
          <w:rPr>
            <w:rFonts w:ascii="Times New Roman" w:hAnsi="Times New Roman" w:cs="Times New Roman"/>
            <w:i/>
            <w:sz w:val="22"/>
            <w:szCs w:val="22"/>
          </w:rPr>
        </w:pPr>
        <w:r w:rsidRPr="004A3E47">
          <w:rPr>
            <w:rFonts w:ascii="Times New Roman" w:hAnsi="Times New Roman" w:cs="Times New Roman"/>
            <w:sz w:val="22"/>
            <w:szCs w:val="22"/>
          </w:rPr>
          <w:fldChar w:fldCharType="begin"/>
        </w:r>
        <w:r w:rsidRPr="004A3E47">
          <w:rPr>
            <w:rFonts w:ascii="Times New Roman" w:hAnsi="Times New Roman" w:cs="Times New Roman"/>
            <w:sz w:val="22"/>
            <w:szCs w:val="22"/>
          </w:rPr>
          <w:instrText xml:space="preserve"> PAGE   \* MERGEFORMAT </w:instrText>
        </w:r>
        <w:r w:rsidRPr="004A3E47">
          <w:rPr>
            <w:rFonts w:ascii="Times New Roman" w:hAnsi="Times New Roman" w:cs="Times New Roman"/>
            <w:sz w:val="22"/>
            <w:szCs w:val="22"/>
          </w:rPr>
          <w:fldChar w:fldCharType="separate"/>
        </w:r>
        <w:r w:rsidR="0024105B">
          <w:rPr>
            <w:rFonts w:ascii="Times New Roman" w:hAnsi="Times New Roman" w:cs="Times New Roman"/>
            <w:noProof/>
            <w:sz w:val="22"/>
            <w:szCs w:val="22"/>
          </w:rPr>
          <w:t>190</w:t>
        </w:r>
        <w:r w:rsidRPr="004A3E47">
          <w:rPr>
            <w:rFonts w:ascii="Times New Roman" w:hAnsi="Times New Roman" w:cs="Times New Roman"/>
            <w:sz w:val="22"/>
            <w:szCs w:val="22"/>
          </w:rPr>
          <w:fldChar w:fldCharType="end"/>
        </w:r>
        <w:r>
          <w:rPr>
            <w:rFonts w:ascii="Times New Roman" w:hAnsi="Times New Roman" w:cs="Times New Roman"/>
            <w:sz w:val="22"/>
            <w:szCs w:val="22"/>
          </w:rPr>
          <w:t xml:space="preserve">                   </w:t>
        </w:r>
        <w:r w:rsidRPr="00A24068">
          <w:rPr>
            <w:rFonts w:ascii="Times New Roman" w:hAnsi="Times New Roman" w:cs="Times New Roman"/>
            <w:i/>
            <w:sz w:val="22"/>
            <w:szCs w:val="22"/>
          </w:rPr>
          <w:t>Rythmes et flux à l’épreuve des te</w:t>
        </w:r>
        <w:r>
          <w:rPr>
            <w:rFonts w:ascii="Times New Roman" w:hAnsi="Times New Roman" w:cs="Times New Roman"/>
            <w:i/>
            <w:sz w:val="22"/>
            <w:szCs w:val="22"/>
          </w:rPr>
          <w:t>rritoires</w:t>
        </w:r>
      </w:p>
    </w:sdtContent>
  </w:sdt>
  <w:p w:rsidR="00552176" w:rsidRDefault="00552176">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highlight w:val="yellow"/>
      </w:rPr>
      <w:id w:val="518577928"/>
      <w:docPartObj>
        <w:docPartGallery w:val="Page Numbers (Top of Page)"/>
        <w:docPartUnique/>
      </w:docPartObj>
    </w:sdtPr>
    <w:sdtEndPr>
      <w:rPr>
        <w:highlight w:val="none"/>
      </w:rPr>
    </w:sdtEndPr>
    <w:sdtContent>
      <w:p w:rsidR="00552176" w:rsidRPr="00EF5657" w:rsidRDefault="00552176">
        <w:pPr>
          <w:pStyle w:val="En-tte"/>
          <w:jc w:val="right"/>
          <w:rPr>
            <w:rFonts w:ascii="Times New Roman" w:hAnsi="Times New Roman" w:cs="Times New Roman"/>
            <w:i/>
            <w:sz w:val="22"/>
            <w:szCs w:val="22"/>
          </w:rPr>
        </w:pPr>
        <w:r>
          <w:rPr>
            <w:rFonts w:ascii="Times New Roman" w:hAnsi="Times New Roman" w:cs="Times New Roman"/>
            <w:i/>
            <w:sz w:val="22"/>
            <w:szCs w:val="22"/>
          </w:rPr>
          <w:t xml:space="preserve">Index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189</w:t>
        </w:r>
        <w:r w:rsidRPr="00221C06">
          <w:rPr>
            <w:rFonts w:ascii="Times New Roman" w:hAnsi="Times New Roman" w:cs="Times New Roman"/>
            <w:sz w:val="22"/>
            <w:szCs w:val="22"/>
          </w:rPr>
          <w:fldChar w:fldCharType="end"/>
        </w:r>
      </w:p>
    </w:sdtContent>
  </w:sdt>
  <w:p w:rsidR="00552176" w:rsidRDefault="00552176">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176" w:rsidRDefault="00552176" w:rsidP="00EF5657">
    <w:pPr>
      <w:pStyle w:val="En-tte"/>
      <w:rPr>
        <w:rFonts w:ascii="Times New Roman" w:hAnsi="Times New Roman" w:cs="Times New Roman"/>
        <w:i/>
        <w:sz w:val="22"/>
        <w:szCs w:val="22"/>
      </w:rPr>
    </w:pPr>
  </w:p>
  <w:p w:rsidR="00552176" w:rsidRDefault="00552176">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212"/>
      <w:docPartObj>
        <w:docPartGallery w:val="Page Numbers (Top of Page)"/>
        <w:docPartUnique/>
      </w:docPartObj>
    </w:sdtPr>
    <w:sdtContent>
      <w:p w:rsidR="00552176" w:rsidRPr="00A77D5B" w:rsidRDefault="00552176">
        <w:pPr>
          <w:pStyle w:val="En-tte"/>
          <w:jc w:val="right"/>
          <w:rPr>
            <w:rFonts w:ascii="Times New Roman" w:hAnsi="Times New Roman" w:cs="Times New Roman"/>
            <w:sz w:val="22"/>
            <w:szCs w:val="22"/>
          </w:rPr>
        </w:pPr>
        <w:r w:rsidRPr="00A77D5B">
          <w:rPr>
            <w:rFonts w:ascii="Times New Roman" w:hAnsi="Times New Roman" w:cs="Times New Roman"/>
            <w:i/>
            <w:sz w:val="22"/>
            <w:szCs w:val="22"/>
          </w:rPr>
          <w:t>Hypothèse de rythme</w:t>
        </w:r>
        <w:r>
          <w:rPr>
            <w:rFonts w:ascii="Times New Roman" w:hAnsi="Times New Roman" w:cs="Times New Roman"/>
            <w:i/>
            <w:sz w:val="22"/>
            <w:szCs w:val="22"/>
          </w:rPr>
          <w:t>s</w:t>
        </w:r>
        <w:r w:rsidRPr="00A77D5B">
          <w:rPr>
            <w:rFonts w:ascii="Times New Roman" w:hAnsi="Times New Roman" w:cs="Times New Roman"/>
            <w:i/>
            <w:sz w:val="22"/>
            <w:szCs w:val="22"/>
          </w:rPr>
          <w:t xml:space="preserve">                            </w:t>
        </w:r>
        <w:r w:rsidRPr="00A77D5B">
          <w:rPr>
            <w:rFonts w:ascii="Times New Roman" w:hAnsi="Times New Roman" w:cs="Times New Roman"/>
            <w:bCs/>
            <w:i/>
            <w:sz w:val="22"/>
            <w:szCs w:val="22"/>
          </w:rPr>
          <w:t xml:space="preserve">  </w:t>
        </w:r>
        <w:r w:rsidRPr="00A77D5B">
          <w:rPr>
            <w:rFonts w:ascii="Times New Roman" w:hAnsi="Times New Roman" w:cs="Times New Roman"/>
            <w:sz w:val="22"/>
            <w:szCs w:val="22"/>
          </w:rPr>
          <w:fldChar w:fldCharType="begin"/>
        </w:r>
        <w:r w:rsidRPr="00A77D5B">
          <w:rPr>
            <w:rFonts w:ascii="Times New Roman" w:hAnsi="Times New Roman" w:cs="Times New Roman"/>
            <w:sz w:val="22"/>
            <w:szCs w:val="22"/>
          </w:rPr>
          <w:instrText xml:space="preserve"> PAGE   \* MERGEFORMAT </w:instrText>
        </w:r>
        <w:r w:rsidRPr="00A77D5B">
          <w:rPr>
            <w:rFonts w:ascii="Times New Roman" w:hAnsi="Times New Roman" w:cs="Times New Roman"/>
            <w:sz w:val="22"/>
            <w:szCs w:val="22"/>
          </w:rPr>
          <w:fldChar w:fldCharType="separate"/>
        </w:r>
        <w:r>
          <w:rPr>
            <w:rFonts w:ascii="Times New Roman" w:hAnsi="Times New Roman" w:cs="Times New Roman"/>
            <w:noProof/>
            <w:sz w:val="22"/>
            <w:szCs w:val="22"/>
          </w:rPr>
          <w:t>9</w:t>
        </w:r>
        <w:r w:rsidRPr="00A77D5B">
          <w:rPr>
            <w:rFonts w:ascii="Times New Roman" w:hAnsi="Times New Roman" w:cs="Times New Roman"/>
            <w:sz w:val="22"/>
            <w:szCs w:val="22"/>
          </w:rPr>
          <w:fldChar w:fldCharType="end"/>
        </w:r>
      </w:p>
    </w:sdtContent>
  </w:sdt>
  <w:p w:rsidR="00552176" w:rsidRDefault="00552176">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176" w:rsidRDefault="00552176">
    <w:pPr>
      <w:pStyle w:val="En-tte"/>
    </w:pPr>
  </w:p>
  <w:p w:rsidR="00552176" w:rsidRDefault="00552176">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9072384"/>
      <w:docPartObj>
        <w:docPartGallery w:val="Page Numbers (Top of Page)"/>
        <w:docPartUnique/>
      </w:docPartObj>
    </w:sdtPr>
    <w:sdtEndPr>
      <w:rPr>
        <w:rFonts w:ascii="Times New Roman" w:hAnsi="Times New Roman" w:cs="Times New Roman"/>
        <w:i/>
        <w:sz w:val="22"/>
        <w:szCs w:val="22"/>
      </w:rPr>
    </w:sdtEndPr>
    <w:sdtContent>
      <w:p w:rsidR="00552176" w:rsidRPr="004A3E47" w:rsidRDefault="00552176">
        <w:pPr>
          <w:pStyle w:val="En-tte"/>
          <w:rPr>
            <w:rFonts w:ascii="Times New Roman" w:hAnsi="Times New Roman" w:cs="Times New Roman"/>
            <w:sz w:val="22"/>
            <w:szCs w:val="22"/>
          </w:rPr>
        </w:pPr>
        <w:r w:rsidRPr="004A3E47">
          <w:rPr>
            <w:rFonts w:ascii="Times New Roman" w:hAnsi="Times New Roman" w:cs="Times New Roman"/>
            <w:sz w:val="22"/>
            <w:szCs w:val="22"/>
          </w:rPr>
          <w:fldChar w:fldCharType="begin"/>
        </w:r>
        <w:r w:rsidRPr="004A3E47">
          <w:rPr>
            <w:rFonts w:ascii="Times New Roman" w:hAnsi="Times New Roman" w:cs="Times New Roman"/>
            <w:sz w:val="22"/>
            <w:szCs w:val="22"/>
          </w:rPr>
          <w:instrText xml:space="preserve"> PAGE   \* MERGEFORMAT </w:instrText>
        </w:r>
        <w:r w:rsidRPr="004A3E47">
          <w:rPr>
            <w:rFonts w:ascii="Times New Roman" w:hAnsi="Times New Roman" w:cs="Times New Roman"/>
            <w:sz w:val="22"/>
            <w:szCs w:val="22"/>
          </w:rPr>
          <w:fldChar w:fldCharType="separate"/>
        </w:r>
        <w:r w:rsidR="0024105B">
          <w:rPr>
            <w:rFonts w:ascii="Times New Roman" w:hAnsi="Times New Roman" w:cs="Times New Roman"/>
            <w:noProof/>
            <w:sz w:val="22"/>
            <w:szCs w:val="22"/>
          </w:rPr>
          <w:t>148</w:t>
        </w:r>
        <w:r w:rsidRPr="004A3E47">
          <w:rPr>
            <w:rFonts w:ascii="Times New Roman" w:hAnsi="Times New Roman" w:cs="Times New Roman"/>
            <w:sz w:val="22"/>
            <w:szCs w:val="22"/>
          </w:rPr>
          <w:fldChar w:fldCharType="end"/>
        </w:r>
        <w:r>
          <w:rPr>
            <w:rFonts w:ascii="Times New Roman" w:hAnsi="Times New Roman" w:cs="Times New Roman"/>
            <w:sz w:val="22"/>
            <w:szCs w:val="22"/>
          </w:rPr>
          <w:t xml:space="preserve">                        </w:t>
        </w:r>
        <w:r w:rsidRPr="00A24068">
          <w:rPr>
            <w:rFonts w:ascii="Times New Roman" w:hAnsi="Times New Roman" w:cs="Times New Roman"/>
            <w:i/>
            <w:sz w:val="22"/>
            <w:szCs w:val="22"/>
          </w:rPr>
          <w:t>Rythmes et flux à l’épreuve des te</w:t>
        </w:r>
        <w:r>
          <w:rPr>
            <w:rFonts w:ascii="Times New Roman" w:hAnsi="Times New Roman" w:cs="Times New Roman"/>
            <w:i/>
            <w:sz w:val="22"/>
            <w:szCs w:val="22"/>
          </w:rPr>
          <w:t>rritoires</w:t>
        </w:r>
      </w:p>
    </w:sdtContent>
  </w:sdt>
  <w:p w:rsidR="00552176" w:rsidRDefault="00552176">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154"/>
      <w:docPartObj>
        <w:docPartGallery w:val="Page Numbers (Top of Page)"/>
        <w:docPartUnique/>
      </w:docPartObj>
    </w:sdtPr>
    <w:sdtContent>
      <w:p w:rsidR="00552176" w:rsidRPr="00370A5F" w:rsidRDefault="00552176">
        <w:pPr>
          <w:pStyle w:val="En-tte"/>
          <w:jc w:val="right"/>
          <w:rPr>
            <w:rFonts w:ascii="Times New Roman" w:hAnsi="Times New Roman" w:cs="Times New Roman"/>
            <w:sz w:val="22"/>
            <w:szCs w:val="22"/>
          </w:rPr>
        </w:pPr>
        <w:r w:rsidRPr="00A77D5B">
          <w:rPr>
            <w:rFonts w:ascii="Times New Roman" w:hAnsi="Times New Roman" w:cs="Times New Roman"/>
            <w:i/>
            <w:sz w:val="22"/>
            <w:szCs w:val="22"/>
          </w:rPr>
          <w:t>Rythmes dans l’architecture</w:t>
        </w:r>
        <w:r>
          <w:rPr>
            <w:rFonts w:ascii="Times New Roman" w:hAnsi="Times New Roman" w:cs="Times New Roman"/>
            <w:i/>
            <w:sz w:val="22"/>
            <w:szCs w:val="22"/>
          </w:rPr>
          <w:t xml:space="preserve"> d</w:t>
        </w:r>
        <w:r w:rsidRPr="00A77D5B">
          <w:rPr>
            <w:rFonts w:ascii="Times New Roman" w:hAnsi="Times New Roman" w:cs="Times New Roman"/>
            <w:i/>
            <w:sz w:val="22"/>
            <w:szCs w:val="22"/>
          </w:rPr>
          <w:t>es établissements humains</w:t>
        </w:r>
        <w:r>
          <w:rPr>
            <w:rFonts w:ascii="Times New Roman" w:hAnsi="Times New Roman" w:cs="Times New Roman"/>
            <w:i/>
            <w:sz w:val="22"/>
            <w:szCs w:val="22"/>
          </w:rPr>
          <w:t xml:space="preserve">     </w:t>
        </w:r>
        <w:r w:rsidRPr="00A77D5B">
          <w:rPr>
            <w:i/>
          </w:rPr>
          <w:t xml:space="preserve"> </w:t>
        </w:r>
        <w:r w:rsidRPr="00370A5F">
          <w:rPr>
            <w:rFonts w:ascii="Times New Roman" w:hAnsi="Times New Roman" w:cs="Times New Roman"/>
            <w:sz w:val="22"/>
            <w:szCs w:val="22"/>
          </w:rPr>
          <w:fldChar w:fldCharType="begin"/>
        </w:r>
        <w:r w:rsidRPr="00370A5F">
          <w:rPr>
            <w:rFonts w:ascii="Times New Roman" w:hAnsi="Times New Roman" w:cs="Times New Roman"/>
            <w:sz w:val="22"/>
            <w:szCs w:val="22"/>
          </w:rPr>
          <w:instrText xml:space="preserve"> PAGE   \* MERGEFORMAT </w:instrText>
        </w:r>
        <w:r w:rsidRPr="00370A5F">
          <w:rPr>
            <w:rFonts w:ascii="Times New Roman" w:hAnsi="Times New Roman" w:cs="Times New Roman"/>
            <w:sz w:val="22"/>
            <w:szCs w:val="22"/>
          </w:rPr>
          <w:fldChar w:fldCharType="separate"/>
        </w:r>
        <w:r w:rsidR="0024105B">
          <w:rPr>
            <w:rFonts w:ascii="Times New Roman" w:hAnsi="Times New Roman" w:cs="Times New Roman"/>
            <w:noProof/>
            <w:sz w:val="22"/>
            <w:szCs w:val="22"/>
          </w:rPr>
          <w:t>17</w:t>
        </w:r>
        <w:r w:rsidRPr="00370A5F">
          <w:rPr>
            <w:rFonts w:ascii="Times New Roman" w:hAnsi="Times New Roman" w:cs="Times New Roman"/>
            <w:sz w:val="22"/>
            <w:szCs w:val="22"/>
          </w:rPr>
          <w:fldChar w:fldCharType="end"/>
        </w:r>
      </w:p>
    </w:sdtContent>
  </w:sdt>
  <w:p w:rsidR="00552176" w:rsidRDefault="00552176">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450153"/>
      <w:docPartObj>
        <w:docPartGallery w:val="Page Numbers (Top of Page)"/>
        <w:docPartUnique/>
      </w:docPartObj>
    </w:sdtPr>
    <w:sdtEndPr>
      <w:rPr>
        <w:rFonts w:ascii="Times New Roman" w:hAnsi="Times New Roman" w:cs="Times New Roman"/>
        <w:sz w:val="22"/>
        <w:szCs w:val="22"/>
      </w:rPr>
    </w:sdtEndPr>
    <w:sdtContent>
      <w:p w:rsidR="00552176" w:rsidRPr="00370A5F" w:rsidRDefault="00552176">
        <w:pPr>
          <w:pStyle w:val="En-tte"/>
          <w:jc w:val="right"/>
          <w:rPr>
            <w:rFonts w:ascii="Times New Roman" w:hAnsi="Times New Roman" w:cs="Times New Roman"/>
            <w:sz w:val="22"/>
            <w:szCs w:val="22"/>
          </w:rPr>
        </w:pPr>
        <w:r w:rsidRPr="0009009C">
          <w:rPr>
            <w:i/>
          </w:rPr>
          <w:t>C</w:t>
        </w:r>
        <w:r w:rsidRPr="00370A5F">
          <w:rPr>
            <w:rFonts w:ascii="Times New Roman" w:hAnsi="Times New Roman" w:cs="Times New Roman"/>
            <w:bCs/>
            <w:i/>
            <w:sz w:val="22"/>
            <w:szCs w:val="22"/>
          </w:rPr>
          <w:t>ontribution à une approche rythmique en géographie</w:t>
        </w:r>
        <w:r>
          <w:rPr>
            <w:rFonts w:ascii="Times New Roman" w:hAnsi="Times New Roman" w:cs="Times New Roman"/>
            <w:bCs/>
            <w:i/>
            <w:sz w:val="22"/>
            <w:szCs w:val="22"/>
          </w:rPr>
          <w:t xml:space="preserve">       </w:t>
        </w:r>
        <w:r w:rsidRPr="00370A5F">
          <w:rPr>
            <w:rFonts w:ascii="Times New Roman" w:hAnsi="Times New Roman" w:cs="Times New Roman"/>
            <w:sz w:val="22"/>
            <w:szCs w:val="22"/>
          </w:rPr>
          <w:fldChar w:fldCharType="begin"/>
        </w:r>
        <w:r w:rsidRPr="00370A5F">
          <w:rPr>
            <w:rFonts w:ascii="Times New Roman" w:hAnsi="Times New Roman" w:cs="Times New Roman"/>
            <w:sz w:val="22"/>
            <w:szCs w:val="22"/>
          </w:rPr>
          <w:instrText xml:space="preserve"> PAGE   \* MERGEFORMAT </w:instrText>
        </w:r>
        <w:r w:rsidRPr="00370A5F">
          <w:rPr>
            <w:rFonts w:ascii="Times New Roman" w:hAnsi="Times New Roman" w:cs="Times New Roman"/>
            <w:sz w:val="22"/>
            <w:szCs w:val="22"/>
          </w:rPr>
          <w:fldChar w:fldCharType="separate"/>
        </w:r>
        <w:r w:rsidR="0024105B">
          <w:rPr>
            <w:rFonts w:ascii="Times New Roman" w:hAnsi="Times New Roman" w:cs="Times New Roman"/>
            <w:noProof/>
            <w:sz w:val="22"/>
            <w:szCs w:val="22"/>
          </w:rPr>
          <w:t>43</w:t>
        </w:r>
        <w:r w:rsidRPr="00370A5F">
          <w:rPr>
            <w:rFonts w:ascii="Times New Roman" w:hAnsi="Times New Roman" w:cs="Times New Roman"/>
            <w:sz w:val="22"/>
            <w:szCs w:val="22"/>
          </w:rPr>
          <w:fldChar w:fldCharType="end"/>
        </w:r>
      </w:p>
    </w:sdtContent>
  </w:sdt>
  <w:p w:rsidR="00552176" w:rsidRDefault="00552176">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238"/>
      <w:docPartObj>
        <w:docPartGallery w:val="Page Numbers (Top of Page)"/>
        <w:docPartUnique/>
      </w:docPartObj>
    </w:sdtPr>
    <w:sdtContent>
      <w:p w:rsidR="00552176" w:rsidRPr="00221C06" w:rsidRDefault="00552176">
        <w:pPr>
          <w:pStyle w:val="En-tte"/>
          <w:jc w:val="right"/>
          <w:rPr>
            <w:rFonts w:ascii="Times New Roman" w:hAnsi="Times New Roman" w:cs="Times New Roman"/>
            <w:sz w:val="22"/>
            <w:szCs w:val="22"/>
          </w:rPr>
        </w:pPr>
        <w:r w:rsidRPr="00221C06">
          <w:rPr>
            <w:rFonts w:ascii="Times New Roman" w:hAnsi="Times New Roman" w:cs="Times New Roman"/>
            <w:i/>
            <w:sz w:val="22"/>
            <w:szCs w:val="22"/>
          </w:rPr>
          <w:t xml:space="preserve">Les rythmes de l’océan          </w:t>
        </w:r>
        <w:r>
          <w:rPr>
            <w:rFonts w:ascii="Times New Roman" w:hAnsi="Times New Roman" w:cs="Times New Roman"/>
            <w:i/>
            <w:sz w:val="22"/>
            <w:szCs w:val="22"/>
          </w:rPr>
          <w:t xml:space="preserve">     </w:t>
        </w:r>
        <w:r w:rsidRPr="00221C06">
          <w:rPr>
            <w:rFonts w:ascii="Times New Roman" w:hAnsi="Times New Roman" w:cs="Times New Roman"/>
            <w:i/>
            <w:sz w:val="22"/>
            <w:szCs w:val="22"/>
          </w:rPr>
          <w:t xml:space="preserve">      </w:t>
        </w:r>
        <w:r>
          <w:rPr>
            <w:rFonts w:ascii="Times New Roman" w:hAnsi="Times New Roman" w:cs="Times New Roman"/>
            <w:i/>
            <w:sz w:val="22"/>
            <w:szCs w:val="22"/>
          </w:rPr>
          <w:t xml:space="preserve">       </w:t>
        </w:r>
        <w:r w:rsidRPr="00221C06">
          <w:rPr>
            <w:rFonts w:ascii="Times New Roman" w:hAnsi="Times New Roman" w:cs="Times New Roman"/>
            <w:i/>
            <w:sz w:val="22"/>
            <w:szCs w:val="22"/>
          </w:rPr>
          <w:t xml:space="preserve">    </w:t>
        </w:r>
        <w:r w:rsidRPr="00221C06">
          <w:rPr>
            <w:rFonts w:ascii="Times New Roman" w:hAnsi="Times New Roman" w:cs="Times New Roman"/>
            <w:bCs/>
            <w:i/>
            <w:sz w:val="22"/>
            <w:szCs w:val="22"/>
          </w:rPr>
          <w:t xml:space="preserve">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61</w:t>
        </w:r>
        <w:r w:rsidRPr="00221C06">
          <w:rPr>
            <w:rFonts w:ascii="Times New Roman" w:hAnsi="Times New Roman" w:cs="Times New Roman"/>
            <w:sz w:val="22"/>
            <w:szCs w:val="22"/>
          </w:rPr>
          <w:fldChar w:fldCharType="end"/>
        </w:r>
      </w:p>
    </w:sdtContent>
  </w:sdt>
  <w:p w:rsidR="00552176" w:rsidRDefault="00552176">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279"/>
      <w:docPartObj>
        <w:docPartGallery w:val="Page Numbers (Top of Page)"/>
        <w:docPartUnique/>
      </w:docPartObj>
    </w:sdtPr>
    <w:sdtContent>
      <w:p w:rsidR="00552176" w:rsidRPr="00221C06" w:rsidRDefault="00552176">
        <w:pPr>
          <w:pStyle w:val="En-tte"/>
          <w:jc w:val="right"/>
          <w:rPr>
            <w:rFonts w:ascii="Times New Roman" w:hAnsi="Times New Roman" w:cs="Times New Roman"/>
            <w:sz w:val="22"/>
            <w:szCs w:val="22"/>
          </w:rPr>
        </w:pPr>
        <w:r w:rsidRPr="00221C06">
          <w:rPr>
            <w:rFonts w:ascii="Times New Roman" w:hAnsi="Times New Roman" w:cs="Times New Roman"/>
            <w:i/>
            <w:sz w:val="22"/>
            <w:szCs w:val="22"/>
          </w:rPr>
          <w:t xml:space="preserve">Cycles et rythmes climatiques </w:t>
        </w:r>
        <w:r>
          <w:rPr>
            <w:rFonts w:ascii="Times New Roman" w:hAnsi="Times New Roman" w:cs="Times New Roman"/>
            <w:i/>
            <w:sz w:val="22"/>
            <w:szCs w:val="22"/>
          </w:rPr>
          <w:t xml:space="preserve">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77</w:t>
        </w:r>
        <w:r w:rsidRPr="00221C06">
          <w:rPr>
            <w:rFonts w:ascii="Times New Roman" w:hAnsi="Times New Roman" w:cs="Times New Roman"/>
            <w:sz w:val="22"/>
            <w:szCs w:val="22"/>
          </w:rPr>
          <w:fldChar w:fldCharType="end"/>
        </w:r>
      </w:p>
    </w:sdtContent>
  </w:sdt>
  <w:p w:rsidR="00552176" w:rsidRDefault="00552176">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2"/>
        <w:szCs w:val="22"/>
      </w:rPr>
      <w:id w:val="106450304"/>
      <w:docPartObj>
        <w:docPartGallery w:val="Page Numbers (Top of Page)"/>
        <w:docPartUnique/>
      </w:docPartObj>
    </w:sdtPr>
    <w:sdtContent>
      <w:p w:rsidR="00552176" w:rsidRPr="00221C06" w:rsidRDefault="00552176">
        <w:pPr>
          <w:pStyle w:val="En-tte"/>
          <w:jc w:val="right"/>
          <w:rPr>
            <w:rFonts w:ascii="Times New Roman" w:hAnsi="Times New Roman" w:cs="Times New Roman"/>
            <w:sz w:val="22"/>
            <w:szCs w:val="22"/>
          </w:rPr>
        </w:pPr>
        <w:r w:rsidRPr="00221C06">
          <w:rPr>
            <w:rFonts w:ascii="Times New Roman" w:hAnsi="Times New Roman" w:cs="Times New Roman"/>
            <w:i/>
            <w:sz w:val="22"/>
            <w:szCs w:val="22"/>
          </w:rPr>
          <w:t>Rythmes</w:t>
        </w:r>
        <w:r>
          <w:rPr>
            <w:rFonts w:ascii="Times New Roman" w:hAnsi="Times New Roman" w:cs="Times New Roman"/>
            <w:i/>
            <w:sz w:val="22"/>
            <w:szCs w:val="22"/>
          </w:rPr>
          <w:t xml:space="preserve"> et tourisme       </w:t>
        </w:r>
        <w:r w:rsidRPr="00221C06">
          <w:rPr>
            <w:rFonts w:ascii="Times New Roman" w:hAnsi="Times New Roman" w:cs="Times New Roman"/>
            <w:i/>
            <w:sz w:val="22"/>
            <w:szCs w:val="22"/>
          </w:rPr>
          <w:t xml:space="preserve"> </w:t>
        </w:r>
        <w:r>
          <w:rPr>
            <w:rFonts w:ascii="Times New Roman" w:hAnsi="Times New Roman" w:cs="Times New Roman"/>
            <w:i/>
            <w:sz w:val="22"/>
            <w:szCs w:val="22"/>
          </w:rPr>
          <w:t xml:space="preserve">                            </w:t>
        </w:r>
        <w:r w:rsidRPr="00221C06">
          <w:rPr>
            <w:rFonts w:ascii="Times New Roman" w:hAnsi="Times New Roman" w:cs="Times New Roman"/>
            <w:sz w:val="22"/>
            <w:szCs w:val="22"/>
          </w:rPr>
          <w:fldChar w:fldCharType="begin"/>
        </w:r>
        <w:r w:rsidRPr="00221C06">
          <w:rPr>
            <w:rFonts w:ascii="Times New Roman" w:hAnsi="Times New Roman" w:cs="Times New Roman"/>
            <w:sz w:val="22"/>
            <w:szCs w:val="22"/>
          </w:rPr>
          <w:instrText xml:space="preserve"> PAGE   \* MERGEFORMAT </w:instrText>
        </w:r>
        <w:r w:rsidRPr="00221C06">
          <w:rPr>
            <w:rFonts w:ascii="Times New Roman" w:hAnsi="Times New Roman" w:cs="Times New Roman"/>
            <w:sz w:val="22"/>
            <w:szCs w:val="22"/>
          </w:rPr>
          <w:fldChar w:fldCharType="separate"/>
        </w:r>
        <w:r w:rsidR="0024105B">
          <w:rPr>
            <w:rFonts w:ascii="Times New Roman" w:hAnsi="Times New Roman" w:cs="Times New Roman"/>
            <w:noProof/>
            <w:sz w:val="22"/>
            <w:szCs w:val="22"/>
          </w:rPr>
          <w:t>89</w:t>
        </w:r>
        <w:r w:rsidRPr="00221C06">
          <w:rPr>
            <w:rFonts w:ascii="Times New Roman" w:hAnsi="Times New Roman" w:cs="Times New Roman"/>
            <w:sz w:val="22"/>
            <w:szCs w:val="22"/>
          </w:rPr>
          <w:fldChar w:fldCharType="end"/>
        </w:r>
      </w:p>
    </w:sdtContent>
  </w:sdt>
  <w:p w:rsidR="00552176" w:rsidRDefault="00552176">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26A7F"/>
    <w:multiLevelType w:val="hybridMultilevel"/>
    <w:tmpl w:val="9F0C1EDC"/>
    <w:lvl w:ilvl="0" w:tplc="040C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1C47BD3"/>
    <w:multiLevelType w:val="hybridMultilevel"/>
    <w:tmpl w:val="CBE8FB76"/>
    <w:lvl w:ilvl="0" w:tplc="0136DF44">
      <w:start w:val="2"/>
      <w:numFmt w:val="bullet"/>
      <w:lvlText w:val="-"/>
      <w:lvlJc w:val="left"/>
      <w:pPr>
        <w:ind w:left="360" w:hanging="360"/>
      </w:pPr>
      <w:rPr>
        <w:rFonts w:ascii="Verdana" w:eastAsiaTheme="minorEastAsia" w:hAnsi="Verdan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33A65C7"/>
    <w:multiLevelType w:val="multilevel"/>
    <w:tmpl w:val="86B07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FE0609"/>
    <w:multiLevelType w:val="hybridMultilevel"/>
    <w:tmpl w:val="1FE4CF2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C80482B"/>
    <w:multiLevelType w:val="hybridMultilevel"/>
    <w:tmpl w:val="B4223382"/>
    <w:lvl w:ilvl="0" w:tplc="040C000F">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5">
    <w:nsid w:val="0D4712FD"/>
    <w:multiLevelType w:val="hybridMultilevel"/>
    <w:tmpl w:val="306ADF52"/>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6">
    <w:nsid w:val="0F723DFE"/>
    <w:multiLevelType w:val="hybridMultilevel"/>
    <w:tmpl w:val="0FF6BA98"/>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
    <w:nsid w:val="1E850DF0"/>
    <w:multiLevelType w:val="hybridMultilevel"/>
    <w:tmpl w:val="C0AC14C0"/>
    <w:lvl w:ilvl="0" w:tplc="7B980F08">
      <w:start w:val="1"/>
      <w:numFmt w:val="bullet"/>
      <w:lvlText w:val="•"/>
      <w:lvlJc w:val="left"/>
      <w:pPr>
        <w:tabs>
          <w:tab w:val="num" w:pos="720"/>
        </w:tabs>
        <w:ind w:left="720" w:hanging="360"/>
      </w:pPr>
      <w:rPr>
        <w:rFonts w:ascii="Arial" w:hAnsi="Arial" w:hint="default"/>
      </w:rPr>
    </w:lvl>
    <w:lvl w:ilvl="1" w:tplc="122CAA0E" w:tentative="1">
      <w:start w:val="1"/>
      <w:numFmt w:val="bullet"/>
      <w:lvlText w:val="•"/>
      <w:lvlJc w:val="left"/>
      <w:pPr>
        <w:tabs>
          <w:tab w:val="num" w:pos="1440"/>
        </w:tabs>
        <w:ind w:left="1440" w:hanging="360"/>
      </w:pPr>
      <w:rPr>
        <w:rFonts w:ascii="Arial" w:hAnsi="Arial" w:hint="default"/>
      </w:rPr>
    </w:lvl>
    <w:lvl w:ilvl="2" w:tplc="6CBCDAA8" w:tentative="1">
      <w:start w:val="1"/>
      <w:numFmt w:val="bullet"/>
      <w:lvlText w:val="•"/>
      <w:lvlJc w:val="left"/>
      <w:pPr>
        <w:tabs>
          <w:tab w:val="num" w:pos="2160"/>
        </w:tabs>
        <w:ind w:left="2160" w:hanging="360"/>
      </w:pPr>
      <w:rPr>
        <w:rFonts w:ascii="Arial" w:hAnsi="Arial" w:hint="default"/>
      </w:rPr>
    </w:lvl>
    <w:lvl w:ilvl="3" w:tplc="0B982076" w:tentative="1">
      <w:start w:val="1"/>
      <w:numFmt w:val="bullet"/>
      <w:lvlText w:val="•"/>
      <w:lvlJc w:val="left"/>
      <w:pPr>
        <w:tabs>
          <w:tab w:val="num" w:pos="2880"/>
        </w:tabs>
        <w:ind w:left="2880" w:hanging="360"/>
      </w:pPr>
      <w:rPr>
        <w:rFonts w:ascii="Arial" w:hAnsi="Arial" w:hint="default"/>
      </w:rPr>
    </w:lvl>
    <w:lvl w:ilvl="4" w:tplc="C10A4A30" w:tentative="1">
      <w:start w:val="1"/>
      <w:numFmt w:val="bullet"/>
      <w:lvlText w:val="•"/>
      <w:lvlJc w:val="left"/>
      <w:pPr>
        <w:tabs>
          <w:tab w:val="num" w:pos="3600"/>
        </w:tabs>
        <w:ind w:left="3600" w:hanging="360"/>
      </w:pPr>
      <w:rPr>
        <w:rFonts w:ascii="Arial" w:hAnsi="Arial" w:hint="default"/>
      </w:rPr>
    </w:lvl>
    <w:lvl w:ilvl="5" w:tplc="9FAAA918" w:tentative="1">
      <w:start w:val="1"/>
      <w:numFmt w:val="bullet"/>
      <w:lvlText w:val="•"/>
      <w:lvlJc w:val="left"/>
      <w:pPr>
        <w:tabs>
          <w:tab w:val="num" w:pos="4320"/>
        </w:tabs>
        <w:ind w:left="4320" w:hanging="360"/>
      </w:pPr>
      <w:rPr>
        <w:rFonts w:ascii="Arial" w:hAnsi="Arial" w:hint="default"/>
      </w:rPr>
    </w:lvl>
    <w:lvl w:ilvl="6" w:tplc="8BB063CE" w:tentative="1">
      <w:start w:val="1"/>
      <w:numFmt w:val="bullet"/>
      <w:lvlText w:val="•"/>
      <w:lvlJc w:val="left"/>
      <w:pPr>
        <w:tabs>
          <w:tab w:val="num" w:pos="5040"/>
        </w:tabs>
        <w:ind w:left="5040" w:hanging="360"/>
      </w:pPr>
      <w:rPr>
        <w:rFonts w:ascii="Arial" w:hAnsi="Arial" w:hint="default"/>
      </w:rPr>
    </w:lvl>
    <w:lvl w:ilvl="7" w:tplc="2E34D264" w:tentative="1">
      <w:start w:val="1"/>
      <w:numFmt w:val="bullet"/>
      <w:lvlText w:val="•"/>
      <w:lvlJc w:val="left"/>
      <w:pPr>
        <w:tabs>
          <w:tab w:val="num" w:pos="5760"/>
        </w:tabs>
        <w:ind w:left="5760" w:hanging="360"/>
      </w:pPr>
      <w:rPr>
        <w:rFonts w:ascii="Arial" w:hAnsi="Arial" w:hint="default"/>
      </w:rPr>
    </w:lvl>
    <w:lvl w:ilvl="8" w:tplc="E848D7CA" w:tentative="1">
      <w:start w:val="1"/>
      <w:numFmt w:val="bullet"/>
      <w:lvlText w:val="•"/>
      <w:lvlJc w:val="left"/>
      <w:pPr>
        <w:tabs>
          <w:tab w:val="num" w:pos="6480"/>
        </w:tabs>
        <w:ind w:left="6480" w:hanging="360"/>
      </w:pPr>
      <w:rPr>
        <w:rFonts w:ascii="Arial" w:hAnsi="Arial" w:hint="default"/>
      </w:rPr>
    </w:lvl>
  </w:abstractNum>
  <w:abstractNum w:abstractNumId="8">
    <w:nsid w:val="200063A8"/>
    <w:multiLevelType w:val="hybridMultilevel"/>
    <w:tmpl w:val="BA5C110E"/>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9">
    <w:nsid w:val="204F293D"/>
    <w:multiLevelType w:val="multilevel"/>
    <w:tmpl w:val="8B163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2305044"/>
    <w:multiLevelType w:val="hybridMultilevel"/>
    <w:tmpl w:val="ED08FFBA"/>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1">
    <w:nsid w:val="2572507B"/>
    <w:multiLevelType w:val="hybridMultilevel"/>
    <w:tmpl w:val="920C5B86"/>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2">
    <w:nsid w:val="2DCB034C"/>
    <w:multiLevelType w:val="multilevel"/>
    <w:tmpl w:val="5FBE8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DEE4811"/>
    <w:multiLevelType w:val="multilevel"/>
    <w:tmpl w:val="12161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33452A12"/>
    <w:multiLevelType w:val="hybridMultilevel"/>
    <w:tmpl w:val="466E678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3924483B"/>
    <w:multiLevelType w:val="hybridMultilevel"/>
    <w:tmpl w:val="BCCC6EF4"/>
    <w:lvl w:ilvl="0" w:tplc="7F4E6D62">
      <w:start w:val="2"/>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3AF61E51"/>
    <w:multiLevelType w:val="hybridMultilevel"/>
    <w:tmpl w:val="8CD4406C"/>
    <w:lvl w:ilvl="0" w:tplc="CC1A78B8">
      <w:start w:val="1"/>
      <w:numFmt w:val="decimal"/>
      <w:lvlText w:val="%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
    <w:nsid w:val="3BB841B9"/>
    <w:multiLevelType w:val="hybridMultilevel"/>
    <w:tmpl w:val="5746A24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3E60BEC"/>
    <w:multiLevelType w:val="hybridMultilevel"/>
    <w:tmpl w:val="0C1CD766"/>
    <w:lvl w:ilvl="0" w:tplc="040C000F">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621138A"/>
    <w:multiLevelType w:val="hybridMultilevel"/>
    <w:tmpl w:val="521A3974"/>
    <w:lvl w:ilvl="0" w:tplc="255A4EB8">
      <w:start w:val="1"/>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02C5B3E"/>
    <w:multiLevelType w:val="hybridMultilevel"/>
    <w:tmpl w:val="20DE4072"/>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1">
    <w:nsid w:val="50FE5E0D"/>
    <w:multiLevelType w:val="hybridMultilevel"/>
    <w:tmpl w:val="C85644B0"/>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2">
    <w:nsid w:val="5336188F"/>
    <w:multiLevelType w:val="hybridMultilevel"/>
    <w:tmpl w:val="BCFCB996"/>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3">
    <w:nsid w:val="54503565"/>
    <w:multiLevelType w:val="hybridMultilevel"/>
    <w:tmpl w:val="68A03670"/>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4">
    <w:nsid w:val="54B1417F"/>
    <w:multiLevelType w:val="hybridMultilevel"/>
    <w:tmpl w:val="F8683F82"/>
    <w:lvl w:ilvl="0" w:tplc="96B4148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54EA59A8"/>
    <w:multiLevelType w:val="hybridMultilevel"/>
    <w:tmpl w:val="92C8A1DE"/>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6">
    <w:nsid w:val="559500E6"/>
    <w:multiLevelType w:val="hybridMultilevel"/>
    <w:tmpl w:val="48C2A63E"/>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7">
    <w:nsid w:val="56245F0E"/>
    <w:multiLevelType w:val="hybridMultilevel"/>
    <w:tmpl w:val="D7B25EBE"/>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8">
    <w:nsid w:val="586E341C"/>
    <w:multiLevelType w:val="hybridMultilevel"/>
    <w:tmpl w:val="521EC930"/>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88B0841"/>
    <w:multiLevelType w:val="multilevel"/>
    <w:tmpl w:val="ABBE0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B0C283C"/>
    <w:multiLevelType w:val="hybridMultilevel"/>
    <w:tmpl w:val="A3DA6B7E"/>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1">
    <w:nsid w:val="5FCB37AC"/>
    <w:multiLevelType w:val="hybridMultilevel"/>
    <w:tmpl w:val="17A8006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9506697"/>
    <w:multiLevelType w:val="multilevel"/>
    <w:tmpl w:val="E8A0E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A2F548E"/>
    <w:multiLevelType w:val="hybridMultilevel"/>
    <w:tmpl w:val="0E005A60"/>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4">
    <w:nsid w:val="6BBE38C1"/>
    <w:multiLevelType w:val="hybridMultilevel"/>
    <w:tmpl w:val="05B6532C"/>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5">
    <w:nsid w:val="6C6F2206"/>
    <w:multiLevelType w:val="hybridMultilevel"/>
    <w:tmpl w:val="CB700F0C"/>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6">
    <w:nsid w:val="6D6748EE"/>
    <w:multiLevelType w:val="hybridMultilevel"/>
    <w:tmpl w:val="16C87774"/>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7">
    <w:nsid w:val="73386D41"/>
    <w:multiLevelType w:val="multilevel"/>
    <w:tmpl w:val="61068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7E196ADB"/>
    <w:multiLevelType w:val="hybridMultilevel"/>
    <w:tmpl w:val="6324B1B0"/>
    <w:lvl w:ilvl="0" w:tplc="4DDED536">
      <w:start w:val="1"/>
      <w:numFmt w:val="bullet"/>
      <w:lvlText w:val="–"/>
      <w:lvlJc w:val="left"/>
      <w:pPr>
        <w:tabs>
          <w:tab w:val="num" w:pos="720"/>
        </w:tabs>
        <w:ind w:left="720" w:hanging="360"/>
      </w:pPr>
      <w:rPr>
        <w:rFonts w:ascii="Arial" w:hAnsi="Arial" w:hint="default"/>
      </w:rPr>
    </w:lvl>
    <w:lvl w:ilvl="1" w:tplc="37B0B6A2">
      <w:start w:val="1"/>
      <w:numFmt w:val="bullet"/>
      <w:lvlText w:val="–"/>
      <w:lvlJc w:val="left"/>
      <w:pPr>
        <w:tabs>
          <w:tab w:val="num" w:pos="1440"/>
        </w:tabs>
        <w:ind w:left="1440" w:hanging="360"/>
      </w:pPr>
      <w:rPr>
        <w:rFonts w:ascii="Arial" w:hAnsi="Arial" w:hint="default"/>
      </w:rPr>
    </w:lvl>
    <w:lvl w:ilvl="2" w:tplc="E7121988" w:tentative="1">
      <w:start w:val="1"/>
      <w:numFmt w:val="bullet"/>
      <w:lvlText w:val="–"/>
      <w:lvlJc w:val="left"/>
      <w:pPr>
        <w:tabs>
          <w:tab w:val="num" w:pos="2160"/>
        </w:tabs>
        <w:ind w:left="2160" w:hanging="360"/>
      </w:pPr>
      <w:rPr>
        <w:rFonts w:ascii="Arial" w:hAnsi="Arial" w:hint="default"/>
      </w:rPr>
    </w:lvl>
    <w:lvl w:ilvl="3" w:tplc="E95ADD4C" w:tentative="1">
      <w:start w:val="1"/>
      <w:numFmt w:val="bullet"/>
      <w:lvlText w:val="–"/>
      <w:lvlJc w:val="left"/>
      <w:pPr>
        <w:tabs>
          <w:tab w:val="num" w:pos="2880"/>
        </w:tabs>
        <w:ind w:left="2880" w:hanging="360"/>
      </w:pPr>
      <w:rPr>
        <w:rFonts w:ascii="Arial" w:hAnsi="Arial" w:hint="default"/>
      </w:rPr>
    </w:lvl>
    <w:lvl w:ilvl="4" w:tplc="4710ADAC" w:tentative="1">
      <w:start w:val="1"/>
      <w:numFmt w:val="bullet"/>
      <w:lvlText w:val="–"/>
      <w:lvlJc w:val="left"/>
      <w:pPr>
        <w:tabs>
          <w:tab w:val="num" w:pos="3600"/>
        </w:tabs>
        <w:ind w:left="3600" w:hanging="360"/>
      </w:pPr>
      <w:rPr>
        <w:rFonts w:ascii="Arial" w:hAnsi="Arial" w:hint="default"/>
      </w:rPr>
    </w:lvl>
    <w:lvl w:ilvl="5" w:tplc="2ADC8B40" w:tentative="1">
      <w:start w:val="1"/>
      <w:numFmt w:val="bullet"/>
      <w:lvlText w:val="–"/>
      <w:lvlJc w:val="left"/>
      <w:pPr>
        <w:tabs>
          <w:tab w:val="num" w:pos="4320"/>
        </w:tabs>
        <w:ind w:left="4320" w:hanging="360"/>
      </w:pPr>
      <w:rPr>
        <w:rFonts w:ascii="Arial" w:hAnsi="Arial" w:hint="default"/>
      </w:rPr>
    </w:lvl>
    <w:lvl w:ilvl="6" w:tplc="B6B6DD74" w:tentative="1">
      <w:start w:val="1"/>
      <w:numFmt w:val="bullet"/>
      <w:lvlText w:val="–"/>
      <w:lvlJc w:val="left"/>
      <w:pPr>
        <w:tabs>
          <w:tab w:val="num" w:pos="5040"/>
        </w:tabs>
        <w:ind w:left="5040" w:hanging="360"/>
      </w:pPr>
      <w:rPr>
        <w:rFonts w:ascii="Arial" w:hAnsi="Arial" w:hint="default"/>
      </w:rPr>
    </w:lvl>
    <w:lvl w:ilvl="7" w:tplc="696A9498" w:tentative="1">
      <w:start w:val="1"/>
      <w:numFmt w:val="bullet"/>
      <w:lvlText w:val="–"/>
      <w:lvlJc w:val="left"/>
      <w:pPr>
        <w:tabs>
          <w:tab w:val="num" w:pos="5760"/>
        </w:tabs>
        <w:ind w:left="5760" w:hanging="360"/>
      </w:pPr>
      <w:rPr>
        <w:rFonts w:ascii="Arial" w:hAnsi="Arial" w:hint="default"/>
      </w:rPr>
    </w:lvl>
    <w:lvl w:ilvl="8" w:tplc="F5BCBF98" w:tentative="1">
      <w:start w:val="1"/>
      <w:numFmt w:val="bullet"/>
      <w:lvlText w:val="–"/>
      <w:lvlJc w:val="left"/>
      <w:pPr>
        <w:tabs>
          <w:tab w:val="num" w:pos="6480"/>
        </w:tabs>
        <w:ind w:left="6480" w:hanging="360"/>
      </w:pPr>
      <w:rPr>
        <w:rFonts w:ascii="Arial" w:hAnsi="Arial" w:hint="default"/>
      </w:rPr>
    </w:lvl>
  </w:abstractNum>
  <w:num w:numId="1">
    <w:abstractNumId w:val="25"/>
  </w:num>
  <w:num w:numId="2">
    <w:abstractNumId w:val="20"/>
  </w:num>
  <w:num w:numId="3">
    <w:abstractNumId w:val="8"/>
  </w:num>
  <w:num w:numId="4">
    <w:abstractNumId w:val="10"/>
  </w:num>
  <w:num w:numId="5">
    <w:abstractNumId w:val="33"/>
  </w:num>
  <w:num w:numId="6">
    <w:abstractNumId w:val="23"/>
  </w:num>
  <w:num w:numId="7">
    <w:abstractNumId w:val="35"/>
  </w:num>
  <w:num w:numId="8">
    <w:abstractNumId w:val="36"/>
  </w:num>
  <w:num w:numId="9">
    <w:abstractNumId w:val="27"/>
  </w:num>
  <w:num w:numId="10">
    <w:abstractNumId w:val="21"/>
  </w:num>
  <w:num w:numId="11">
    <w:abstractNumId w:val="26"/>
  </w:num>
  <w:num w:numId="12">
    <w:abstractNumId w:val="30"/>
  </w:num>
  <w:num w:numId="13">
    <w:abstractNumId w:val="34"/>
  </w:num>
  <w:num w:numId="14">
    <w:abstractNumId w:val="5"/>
  </w:num>
  <w:num w:numId="15">
    <w:abstractNumId w:val="11"/>
  </w:num>
  <w:num w:numId="16">
    <w:abstractNumId w:val="6"/>
  </w:num>
  <w:num w:numId="17">
    <w:abstractNumId w:val="22"/>
  </w:num>
  <w:num w:numId="18">
    <w:abstractNumId w:val="3"/>
  </w:num>
  <w:num w:numId="19">
    <w:abstractNumId w:val="24"/>
  </w:num>
  <w:num w:numId="20">
    <w:abstractNumId w:val="31"/>
  </w:num>
  <w:num w:numId="21">
    <w:abstractNumId w:val="0"/>
  </w:num>
  <w:num w:numId="22">
    <w:abstractNumId w:val="29"/>
  </w:num>
  <w:num w:numId="23">
    <w:abstractNumId w:val="17"/>
  </w:num>
  <w:num w:numId="24">
    <w:abstractNumId w:val="37"/>
  </w:num>
  <w:num w:numId="25">
    <w:abstractNumId w:val="1"/>
  </w:num>
  <w:num w:numId="26">
    <w:abstractNumId w:val="16"/>
  </w:num>
  <w:num w:numId="27">
    <w:abstractNumId w:val="13"/>
  </w:num>
  <w:num w:numId="28">
    <w:abstractNumId w:val="2"/>
  </w:num>
  <w:num w:numId="29">
    <w:abstractNumId w:val="9"/>
  </w:num>
  <w:num w:numId="30">
    <w:abstractNumId w:val="32"/>
  </w:num>
  <w:num w:numId="31">
    <w:abstractNumId w:val="12"/>
  </w:num>
  <w:num w:numId="32">
    <w:abstractNumId w:val="7"/>
  </w:num>
  <w:num w:numId="33">
    <w:abstractNumId w:val="38"/>
  </w:num>
  <w:num w:numId="34">
    <w:abstractNumId w:val="15"/>
  </w:num>
  <w:num w:numId="35">
    <w:abstractNumId w:val="4"/>
  </w:num>
  <w:num w:numId="36">
    <w:abstractNumId w:val="28"/>
  </w:num>
  <w:num w:numId="37">
    <w:abstractNumId w:val="14"/>
  </w:num>
  <w:num w:numId="38">
    <w:abstractNumId w:val="18"/>
  </w:num>
  <w:num w:numId="39">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mirrorMargins/>
  <w:activeWritingStyle w:appName="MSWord" w:lang="fr-FR" w:vendorID="64" w:dllVersion="4096" w:nlCheck="1" w:checkStyle="0"/>
  <w:activeWritingStyle w:appName="MSWord" w:lang="en-US" w:vendorID="64" w:dllVersion="4096" w:nlCheck="1" w:checkStyle="0"/>
  <w:activeWritingStyle w:appName="MSWord" w:lang="fr-FR" w:vendorID="64" w:dllVersion="6" w:nlCheck="1" w:checkStyle="1"/>
  <w:activeWritingStyle w:appName="MSWord" w:lang="en-US" w:vendorID="64" w:dllVersion="6" w:nlCheck="1" w:checkStyle="1"/>
  <w:activeWritingStyle w:appName="MSWord" w:lang="fr-CH" w:vendorID="64" w:dllVersion="6" w:nlCheck="1" w:checkStyle="1"/>
  <w:activeWritingStyle w:appName="MSWord" w:lang="de-DE" w:vendorID="64" w:dllVersion="6" w:nlCheck="1" w:checkStyle="1"/>
  <w:activeWritingStyle w:appName="MSWord" w:lang="es-ES" w:vendorID="64" w:dllVersion="6" w:nlCheck="1" w:checkStyle="1"/>
  <w:activeWritingStyle w:appName="MSWord" w:lang="de-DE" w:vendorID="64" w:dllVersion="4096" w:nlCheck="1" w:checkStyle="0"/>
  <w:activeWritingStyle w:appName="MSWord" w:lang="fr-CH" w:vendorID="64" w:dllVersion="4096" w:nlCheck="1" w:checkStyle="0"/>
  <w:activeWritingStyle w:appName="MSWord" w:lang="es-ES" w:vendorID="64" w:dllVersion="4096" w:nlCheck="1" w:checkStyle="0"/>
  <w:activeWritingStyle w:appName="MSWord" w:lang="fr-FR"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fr-CH" w:vendorID="64" w:dllVersion="131078" w:nlCheck="1" w:checkStyle="1"/>
  <w:activeWritingStyle w:appName="MSWord" w:lang="de-DE" w:vendorID="64" w:dllVersion="131078" w:nlCheck="1" w:checkStyle="1"/>
  <w:proofState w:spelling="clean" w:grammar="clean"/>
  <w:defaultTabStop w:val="708"/>
  <w:autoHyphenation/>
  <w:hyphenationZone w:val="510"/>
  <w:doNotHyphenateCaps/>
  <w:evenAndOddHeaders/>
  <w:drawingGridHorizontalSpacing w:val="120"/>
  <w:displayHorizontalDrawingGridEvery w:val="2"/>
  <w:characterSpacingControl w:val="doNotCompress"/>
  <w:savePreviewPicture/>
  <w:hdrShapeDefaults>
    <o:shapedefaults v:ext="edit" spidmax="112642"/>
  </w:hdrShapeDefaults>
  <w:footnotePr>
    <w:numRestart w:val="eachPage"/>
    <w:footnote w:id="-1"/>
    <w:footnote w:id="0"/>
  </w:footnotePr>
  <w:endnotePr>
    <w:endnote w:id="-1"/>
    <w:endnote w:id="0"/>
  </w:endnotePr>
  <w:compat>
    <w:useFELayout/>
  </w:compat>
  <w:rsids>
    <w:rsidRoot w:val="00075286"/>
    <w:rsid w:val="000017BA"/>
    <w:rsid w:val="00002897"/>
    <w:rsid w:val="0000301E"/>
    <w:rsid w:val="00006128"/>
    <w:rsid w:val="00006CA9"/>
    <w:rsid w:val="00007787"/>
    <w:rsid w:val="00010E25"/>
    <w:rsid w:val="00015C3C"/>
    <w:rsid w:val="00015ED3"/>
    <w:rsid w:val="000214A6"/>
    <w:rsid w:val="00021632"/>
    <w:rsid w:val="000235F9"/>
    <w:rsid w:val="00023B98"/>
    <w:rsid w:val="000256D6"/>
    <w:rsid w:val="000274F6"/>
    <w:rsid w:val="00027727"/>
    <w:rsid w:val="00027C97"/>
    <w:rsid w:val="000329A6"/>
    <w:rsid w:val="00033CFE"/>
    <w:rsid w:val="000349AB"/>
    <w:rsid w:val="000353D8"/>
    <w:rsid w:val="00037F7A"/>
    <w:rsid w:val="000402E2"/>
    <w:rsid w:val="000440D8"/>
    <w:rsid w:val="000450AA"/>
    <w:rsid w:val="00045B67"/>
    <w:rsid w:val="0004794C"/>
    <w:rsid w:val="00054829"/>
    <w:rsid w:val="00056A09"/>
    <w:rsid w:val="00057C06"/>
    <w:rsid w:val="000607AE"/>
    <w:rsid w:val="00061E32"/>
    <w:rsid w:val="00062EA3"/>
    <w:rsid w:val="0006336C"/>
    <w:rsid w:val="00064878"/>
    <w:rsid w:val="0006494B"/>
    <w:rsid w:val="00073FFD"/>
    <w:rsid w:val="00074002"/>
    <w:rsid w:val="00075286"/>
    <w:rsid w:val="00076007"/>
    <w:rsid w:val="000765C1"/>
    <w:rsid w:val="00076787"/>
    <w:rsid w:val="000774E9"/>
    <w:rsid w:val="00081093"/>
    <w:rsid w:val="00082634"/>
    <w:rsid w:val="0008304C"/>
    <w:rsid w:val="000852CB"/>
    <w:rsid w:val="00085C0F"/>
    <w:rsid w:val="00085FDC"/>
    <w:rsid w:val="00086967"/>
    <w:rsid w:val="00086A2C"/>
    <w:rsid w:val="00086BE6"/>
    <w:rsid w:val="00087BAB"/>
    <w:rsid w:val="0009009C"/>
    <w:rsid w:val="00091B05"/>
    <w:rsid w:val="0009283E"/>
    <w:rsid w:val="00092D6D"/>
    <w:rsid w:val="000943CD"/>
    <w:rsid w:val="000945D1"/>
    <w:rsid w:val="00094F99"/>
    <w:rsid w:val="000A01E6"/>
    <w:rsid w:val="000A0B2F"/>
    <w:rsid w:val="000A3640"/>
    <w:rsid w:val="000A4D23"/>
    <w:rsid w:val="000A734F"/>
    <w:rsid w:val="000B03FE"/>
    <w:rsid w:val="000B123C"/>
    <w:rsid w:val="000B3DB0"/>
    <w:rsid w:val="000B4CA7"/>
    <w:rsid w:val="000B62E3"/>
    <w:rsid w:val="000B73C6"/>
    <w:rsid w:val="000B743B"/>
    <w:rsid w:val="000C1DF9"/>
    <w:rsid w:val="000C333F"/>
    <w:rsid w:val="000C54EE"/>
    <w:rsid w:val="000C5570"/>
    <w:rsid w:val="000D1EA8"/>
    <w:rsid w:val="000D2F6C"/>
    <w:rsid w:val="000D435A"/>
    <w:rsid w:val="000D66BD"/>
    <w:rsid w:val="000D7C32"/>
    <w:rsid w:val="000E0E4D"/>
    <w:rsid w:val="000E1C26"/>
    <w:rsid w:val="000E56FD"/>
    <w:rsid w:val="000E66A8"/>
    <w:rsid w:val="000F549B"/>
    <w:rsid w:val="000F6F6C"/>
    <w:rsid w:val="00102C62"/>
    <w:rsid w:val="001035BA"/>
    <w:rsid w:val="00105DA2"/>
    <w:rsid w:val="00111525"/>
    <w:rsid w:val="00116721"/>
    <w:rsid w:val="00117DE9"/>
    <w:rsid w:val="00120795"/>
    <w:rsid w:val="00122274"/>
    <w:rsid w:val="001249D9"/>
    <w:rsid w:val="00134315"/>
    <w:rsid w:val="00134520"/>
    <w:rsid w:val="00140CB7"/>
    <w:rsid w:val="0014291C"/>
    <w:rsid w:val="0014372C"/>
    <w:rsid w:val="0015153D"/>
    <w:rsid w:val="001543AD"/>
    <w:rsid w:val="00154F14"/>
    <w:rsid w:val="00156CC6"/>
    <w:rsid w:val="0015709E"/>
    <w:rsid w:val="001634C2"/>
    <w:rsid w:val="00170356"/>
    <w:rsid w:val="00171001"/>
    <w:rsid w:val="001714EE"/>
    <w:rsid w:val="00171859"/>
    <w:rsid w:val="00172BC5"/>
    <w:rsid w:val="00173878"/>
    <w:rsid w:val="00176406"/>
    <w:rsid w:val="00176427"/>
    <w:rsid w:val="00177E85"/>
    <w:rsid w:val="001827D2"/>
    <w:rsid w:val="00184DEC"/>
    <w:rsid w:val="0018515A"/>
    <w:rsid w:val="00186F7C"/>
    <w:rsid w:val="00187071"/>
    <w:rsid w:val="001875AB"/>
    <w:rsid w:val="00191EB1"/>
    <w:rsid w:val="00196300"/>
    <w:rsid w:val="001A0DDA"/>
    <w:rsid w:val="001A29F0"/>
    <w:rsid w:val="001A2EED"/>
    <w:rsid w:val="001A306F"/>
    <w:rsid w:val="001A5C28"/>
    <w:rsid w:val="001A76BE"/>
    <w:rsid w:val="001B3766"/>
    <w:rsid w:val="001B537E"/>
    <w:rsid w:val="001C13AC"/>
    <w:rsid w:val="001C1693"/>
    <w:rsid w:val="001C4C24"/>
    <w:rsid w:val="001C6E51"/>
    <w:rsid w:val="001D192D"/>
    <w:rsid w:val="001D4754"/>
    <w:rsid w:val="001E225F"/>
    <w:rsid w:val="001E395B"/>
    <w:rsid w:val="001E4058"/>
    <w:rsid w:val="001E44F3"/>
    <w:rsid w:val="001E7DB7"/>
    <w:rsid w:val="001F23AF"/>
    <w:rsid w:val="001F3FC4"/>
    <w:rsid w:val="001F49AF"/>
    <w:rsid w:val="001F4D21"/>
    <w:rsid w:val="001F56C9"/>
    <w:rsid w:val="00201163"/>
    <w:rsid w:val="00203BEC"/>
    <w:rsid w:val="00203FF5"/>
    <w:rsid w:val="00204175"/>
    <w:rsid w:val="00204732"/>
    <w:rsid w:val="00205215"/>
    <w:rsid w:val="00207563"/>
    <w:rsid w:val="0021077A"/>
    <w:rsid w:val="00210B3F"/>
    <w:rsid w:val="002118D5"/>
    <w:rsid w:val="00212DD4"/>
    <w:rsid w:val="00214653"/>
    <w:rsid w:val="00216B40"/>
    <w:rsid w:val="00220EA0"/>
    <w:rsid w:val="00221C06"/>
    <w:rsid w:val="0022390C"/>
    <w:rsid w:val="00223FC3"/>
    <w:rsid w:val="00225785"/>
    <w:rsid w:val="00232BCB"/>
    <w:rsid w:val="0023459A"/>
    <w:rsid w:val="002372F2"/>
    <w:rsid w:val="0024105B"/>
    <w:rsid w:val="002414E8"/>
    <w:rsid w:val="00242276"/>
    <w:rsid w:val="00243098"/>
    <w:rsid w:val="00245370"/>
    <w:rsid w:val="002460A3"/>
    <w:rsid w:val="00246147"/>
    <w:rsid w:val="00246337"/>
    <w:rsid w:val="002467C0"/>
    <w:rsid w:val="00250C11"/>
    <w:rsid w:val="00255E64"/>
    <w:rsid w:val="00260CE8"/>
    <w:rsid w:val="00262F7C"/>
    <w:rsid w:val="00264C47"/>
    <w:rsid w:val="0027051F"/>
    <w:rsid w:val="00270CE5"/>
    <w:rsid w:val="00274358"/>
    <w:rsid w:val="002757BC"/>
    <w:rsid w:val="002809B1"/>
    <w:rsid w:val="00280AA0"/>
    <w:rsid w:val="00281814"/>
    <w:rsid w:val="00281BF5"/>
    <w:rsid w:val="00283A58"/>
    <w:rsid w:val="00286049"/>
    <w:rsid w:val="00286D2D"/>
    <w:rsid w:val="00287A9B"/>
    <w:rsid w:val="002964A6"/>
    <w:rsid w:val="002965C7"/>
    <w:rsid w:val="002A19EE"/>
    <w:rsid w:val="002B06DD"/>
    <w:rsid w:val="002B10D5"/>
    <w:rsid w:val="002B14CC"/>
    <w:rsid w:val="002B4E8E"/>
    <w:rsid w:val="002C0500"/>
    <w:rsid w:val="002C2598"/>
    <w:rsid w:val="002C2E83"/>
    <w:rsid w:val="002C37B5"/>
    <w:rsid w:val="002C6557"/>
    <w:rsid w:val="002C6AF9"/>
    <w:rsid w:val="002D3CEE"/>
    <w:rsid w:val="002D418C"/>
    <w:rsid w:val="002D7612"/>
    <w:rsid w:val="002E0358"/>
    <w:rsid w:val="002E1315"/>
    <w:rsid w:val="002E7613"/>
    <w:rsid w:val="002F7B40"/>
    <w:rsid w:val="00301F2A"/>
    <w:rsid w:val="00303153"/>
    <w:rsid w:val="00304174"/>
    <w:rsid w:val="0030665D"/>
    <w:rsid w:val="003105E3"/>
    <w:rsid w:val="003118F1"/>
    <w:rsid w:val="003127B0"/>
    <w:rsid w:val="00312D74"/>
    <w:rsid w:val="0031401A"/>
    <w:rsid w:val="003156BE"/>
    <w:rsid w:val="00315F08"/>
    <w:rsid w:val="00317405"/>
    <w:rsid w:val="00317FC9"/>
    <w:rsid w:val="00323E9B"/>
    <w:rsid w:val="00327B6D"/>
    <w:rsid w:val="00327D22"/>
    <w:rsid w:val="003338D1"/>
    <w:rsid w:val="00336DB2"/>
    <w:rsid w:val="00336EEC"/>
    <w:rsid w:val="003415CC"/>
    <w:rsid w:val="003437B8"/>
    <w:rsid w:val="00345147"/>
    <w:rsid w:val="00351742"/>
    <w:rsid w:val="003517F0"/>
    <w:rsid w:val="00351E65"/>
    <w:rsid w:val="003523A4"/>
    <w:rsid w:val="00353A10"/>
    <w:rsid w:val="003554BD"/>
    <w:rsid w:val="003611C9"/>
    <w:rsid w:val="003612BE"/>
    <w:rsid w:val="003622DE"/>
    <w:rsid w:val="00370A5F"/>
    <w:rsid w:val="00370A6F"/>
    <w:rsid w:val="00371021"/>
    <w:rsid w:val="00375727"/>
    <w:rsid w:val="00375D1B"/>
    <w:rsid w:val="003808AD"/>
    <w:rsid w:val="00381931"/>
    <w:rsid w:val="0038465C"/>
    <w:rsid w:val="00390031"/>
    <w:rsid w:val="003912EC"/>
    <w:rsid w:val="00391E72"/>
    <w:rsid w:val="00393873"/>
    <w:rsid w:val="00394A6C"/>
    <w:rsid w:val="00395290"/>
    <w:rsid w:val="00396863"/>
    <w:rsid w:val="00397062"/>
    <w:rsid w:val="003976E4"/>
    <w:rsid w:val="00397D35"/>
    <w:rsid w:val="003A244B"/>
    <w:rsid w:val="003A3844"/>
    <w:rsid w:val="003A384C"/>
    <w:rsid w:val="003A5875"/>
    <w:rsid w:val="003B47D7"/>
    <w:rsid w:val="003B48F1"/>
    <w:rsid w:val="003B6B52"/>
    <w:rsid w:val="003B6EF9"/>
    <w:rsid w:val="003B72CA"/>
    <w:rsid w:val="003C1AAB"/>
    <w:rsid w:val="003C4AEC"/>
    <w:rsid w:val="003C5CDB"/>
    <w:rsid w:val="003C6BBB"/>
    <w:rsid w:val="003D075D"/>
    <w:rsid w:val="003D495D"/>
    <w:rsid w:val="003D53CB"/>
    <w:rsid w:val="003D55F5"/>
    <w:rsid w:val="003D5903"/>
    <w:rsid w:val="003D64AC"/>
    <w:rsid w:val="003D71A2"/>
    <w:rsid w:val="003D7722"/>
    <w:rsid w:val="003E08DF"/>
    <w:rsid w:val="003E27A6"/>
    <w:rsid w:val="003E3D60"/>
    <w:rsid w:val="003E44F7"/>
    <w:rsid w:val="003E567F"/>
    <w:rsid w:val="003E5CF5"/>
    <w:rsid w:val="003E6748"/>
    <w:rsid w:val="003E6C7F"/>
    <w:rsid w:val="003E6FAD"/>
    <w:rsid w:val="003F0A11"/>
    <w:rsid w:val="003F0AA7"/>
    <w:rsid w:val="003F1595"/>
    <w:rsid w:val="003F413D"/>
    <w:rsid w:val="004006D2"/>
    <w:rsid w:val="00400F4E"/>
    <w:rsid w:val="004035D1"/>
    <w:rsid w:val="00403907"/>
    <w:rsid w:val="0040540A"/>
    <w:rsid w:val="0040557B"/>
    <w:rsid w:val="00405EE9"/>
    <w:rsid w:val="00410A8A"/>
    <w:rsid w:val="00412B9A"/>
    <w:rsid w:val="00423CA6"/>
    <w:rsid w:val="00425224"/>
    <w:rsid w:val="0042568A"/>
    <w:rsid w:val="00427A39"/>
    <w:rsid w:val="00430065"/>
    <w:rsid w:val="00430172"/>
    <w:rsid w:val="00431AB6"/>
    <w:rsid w:val="00432BE1"/>
    <w:rsid w:val="004331A8"/>
    <w:rsid w:val="00442DC4"/>
    <w:rsid w:val="00445FEE"/>
    <w:rsid w:val="00453605"/>
    <w:rsid w:val="004543C3"/>
    <w:rsid w:val="00454BE8"/>
    <w:rsid w:val="0045705E"/>
    <w:rsid w:val="004601D9"/>
    <w:rsid w:val="00460FF5"/>
    <w:rsid w:val="0046126D"/>
    <w:rsid w:val="004613C8"/>
    <w:rsid w:val="00461C56"/>
    <w:rsid w:val="004632FF"/>
    <w:rsid w:val="00466BBF"/>
    <w:rsid w:val="00467729"/>
    <w:rsid w:val="004734B5"/>
    <w:rsid w:val="004734BF"/>
    <w:rsid w:val="00475C7E"/>
    <w:rsid w:val="00476314"/>
    <w:rsid w:val="00477189"/>
    <w:rsid w:val="004776C7"/>
    <w:rsid w:val="004818A3"/>
    <w:rsid w:val="00484A1E"/>
    <w:rsid w:val="0048721E"/>
    <w:rsid w:val="00490E0A"/>
    <w:rsid w:val="00491488"/>
    <w:rsid w:val="00491667"/>
    <w:rsid w:val="00495E42"/>
    <w:rsid w:val="00497F98"/>
    <w:rsid w:val="004A0998"/>
    <w:rsid w:val="004A10AB"/>
    <w:rsid w:val="004A2D88"/>
    <w:rsid w:val="004A3E47"/>
    <w:rsid w:val="004A4E6C"/>
    <w:rsid w:val="004A5A95"/>
    <w:rsid w:val="004B08F2"/>
    <w:rsid w:val="004B2012"/>
    <w:rsid w:val="004B295D"/>
    <w:rsid w:val="004B61EE"/>
    <w:rsid w:val="004C0017"/>
    <w:rsid w:val="004C080B"/>
    <w:rsid w:val="004C0BA5"/>
    <w:rsid w:val="004C6970"/>
    <w:rsid w:val="004C799E"/>
    <w:rsid w:val="004D02E6"/>
    <w:rsid w:val="004D057C"/>
    <w:rsid w:val="004D6ADD"/>
    <w:rsid w:val="004D7BD0"/>
    <w:rsid w:val="004E0080"/>
    <w:rsid w:val="004E1750"/>
    <w:rsid w:val="004E21D5"/>
    <w:rsid w:val="004E3224"/>
    <w:rsid w:val="004E32DC"/>
    <w:rsid w:val="004E53B8"/>
    <w:rsid w:val="004E6AD0"/>
    <w:rsid w:val="004E7FDF"/>
    <w:rsid w:val="004F1B66"/>
    <w:rsid w:val="004F2A7D"/>
    <w:rsid w:val="004F38A8"/>
    <w:rsid w:val="004F5E93"/>
    <w:rsid w:val="004F6E42"/>
    <w:rsid w:val="00500B58"/>
    <w:rsid w:val="005014BD"/>
    <w:rsid w:val="00501E04"/>
    <w:rsid w:val="005051FF"/>
    <w:rsid w:val="00505A1E"/>
    <w:rsid w:val="0050625F"/>
    <w:rsid w:val="00506F60"/>
    <w:rsid w:val="00507F37"/>
    <w:rsid w:val="005104BA"/>
    <w:rsid w:val="00510790"/>
    <w:rsid w:val="00510B91"/>
    <w:rsid w:val="0051109E"/>
    <w:rsid w:val="00511691"/>
    <w:rsid w:val="00511839"/>
    <w:rsid w:val="00521E2A"/>
    <w:rsid w:val="00530211"/>
    <w:rsid w:val="00530F40"/>
    <w:rsid w:val="005319F6"/>
    <w:rsid w:val="0053447F"/>
    <w:rsid w:val="00536BB1"/>
    <w:rsid w:val="00537DB2"/>
    <w:rsid w:val="00537EC5"/>
    <w:rsid w:val="005405AF"/>
    <w:rsid w:val="005414BD"/>
    <w:rsid w:val="0054198C"/>
    <w:rsid w:val="00541A42"/>
    <w:rsid w:val="00543A6B"/>
    <w:rsid w:val="00545015"/>
    <w:rsid w:val="0055149A"/>
    <w:rsid w:val="00552176"/>
    <w:rsid w:val="00553CCB"/>
    <w:rsid w:val="00557C6D"/>
    <w:rsid w:val="00557F1F"/>
    <w:rsid w:val="00560158"/>
    <w:rsid w:val="005604C5"/>
    <w:rsid w:val="00561B8D"/>
    <w:rsid w:val="00563A40"/>
    <w:rsid w:val="005649AB"/>
    <w:rsid w:val="00565FB6"/>
    <w:rsid w:val="00567FA8"/>
    <w:rsid w:val="005702EE"/>
    <w:rsid w:val="00574721"/>
    <w:rsid w:val="0057554A"/>
    <w:rsid w:val="00576BFE"/>
    <w:rsid w:val="00580782"/>
    <w:rsid w:val="00583D45"/>
    <w:rsid w:val="00583F3E"/>
    <w:rsid w:val="0058654D"/>
    <w:rsid w:val="00586993"/>
    <w:rsid w:val="005919C8"/>
    <w:rsid w:val="00593DA8"/>
    <w:rsid w:val="00595C2D"/>
    <w:rsid w:val="00597657"/>
    <w:rsid w:val="005A052F"/>
    <w:rsid w:val="005A240A"/>
    <w:rsid w:val="005A33F6"/>
    <w:rsid w:val="005A6E5A"/>
    <w:rsid w:val="005A7B58"/>
    <w:rsid w:val="005B0D25"/>
    <w:rsid w:val="005B60D5"/>
    <w:rsid w:val="005C12D5"/>
    <w:rsid w:val="005C19A1"/>
    <w:rsid w:val="005C2807"/>
    <w:rsid w:val="005C3F6E"/>
    <w:rsid w:val="005C424B"/>
    <w:rsid w:val="005C79AB"/>
    <w:rsid w:val="005D11C1"/>
    <w:rsid w:val="005D224D"/>
    <w:rsid w:val="005D2F97"/>
    <w:rsid w:val="005D30AA"/>
    <w:rsid w:val="005D505E"/>
    <w:rsid w:val="005D571B"/>
    <w:rsid w:val="005D5DD6"/>
    <w:rsid w:val="005E010D"/>
    <w:rsid w:val="005E0393"/>
    <w:rsid w:val="005E3522"/>
    <w:rsid w:val="005E47A4"/>
    <w:rsid w:val="005F0631"/>
    <w:rsid w:val="005F1785"/>
    <w:rsid w:val="005F3B9D"/>
    <w:rsid w:val="005F474D"/>
    <w:rsid w:val="005F618A"/>
    <w:rsid w:val="00603034"/>
    <w:rsid w:val="00605A3D"/>
    <w:rsid w:val="0060713E"/>
    <w:rsid w:val="00610392"/>
    <w:rsid w:val="006119A8"/>
    <w:rsid w:val="00615BFB"/>
    <w:rsid w:val="006209B3"/>
    <w:rsid w:val="006251C4"/>
    <w:rsid w:val="00625317"/>
    <w:rsid w:val="00625399"/>
    <w:rsid w:val="00625932"/>
    <w:rsid w:val="00625FC3"/>
    <w:rsid w:val="0062704A"/>
    <w:rsid w:val="00630BA9"/>
    <w:rsid w:val="00633DD0"/>
    <w:rsid w:val="00634585"/>
    <w:rsid w:val="00634F65"/>
    <w:rsid w:val="006354B6"/>
    <w:rsid w:val="006364AB"/>
    <w:rsid w:val="006427CF"/>
    <w:rsid w:val="00646059"/>
    <w:rsid w:val="00650D9E"/>
    <w:rsid w:val="00652FA2"/>
    <w:rsid w:val="00654350"/>
    <w:rsid w:val="0065611D"/>
    <w:rsid w:val="006563FE"/>
    <w:rsid w:val="00657959"/>
    <w:rsid w:val="006632C6"/>
    <w:rsid w:val="00664690"/>
    <w:rsid w:val="0066686B"/>
    <w:rsid w:val="00671B77"/>
    <w:rsid w:val="00672D0D"/>
    <w:rsid w:val="0067351D"/>
    <w:rsid w:val="00675AC3"/>
    <w:rsid w:val="00676B8B"/>
    <w:rsid w:val="00681409"/>
    <w:rsid w:val="00681771"/>
    <w:rsid w:val="006844A4"/>
    <w:rsid w:val="00685205"/>
    <w:rsid w:val="00686158"/>
    <w:rsid w:val="00686E83"/>
    <w:rsid w:val="006909D1"/>
    <w:rsid w:val="0069368A"/>
    <w:rsid w:val="006A121F"/>
    <w:rsid w:val="006A157E"/>
    <w:rsid w:val="006A4C0E"/>
    <w:rsid w:val="006A4EFC"/>
    <w:rsid w:val="006A79CD"/>
    <w:rsid w:val="006B1785"/>
    <w:rsid w:val="006B57FB"/>
    <w:rsid w:val="006B591B"/>
    <w:rsid w:val="006B711A"/>
    <w:rsid w:val="006C1C62"/>
    <w:rsid w:val="006C248B"/>
    <w:rsid w:val="006C349F"/>
    <w:rsid w:val="006C4353"/>
    <w:rsid w:val="006C48D3"/>
    <w:rsid w:val="006C4913"/>
    <w:rsid w:val="006C6BBA"/>
    <w:rsid w:val="006C768E"/>
    <w:rsid w:val="006D000F"/>
    <w:rsid w:val="006D4CCF"/>
    <w:rsid w:val="006D5A80"/>
    <w:rsid w:val="006D6B52"/>
    <w:rsid w:val="006D7696"/>
    <w:rsid w:val="006D7EEE"/>
    <w:rsid w:val="006E3C81"/>
    <w:rsid w:val="006E3F94"/>
    <w:rsid w:val="006E62FE"/>
    <w:rsid w:val="006E6B71"/>
    <w:rsid w:val="006F0F31"/>
    <w:rsid w:val="006F1997"/>
    <w:rsid w:val="006F2B3F"/>
    <w:rsid w:val="006F5878"/>
    <w:rsid w:val="006F68DD"/>
    <w:rsid w:val="00702053"/>
    <w:rsid w:val="00703ACF"/>
    <w:rsid w:val="00704C64"/>
    <w:rsid w:val="00705581"/>
    <w:rsid w:val="007070E0"/>
    <w:rsid w:val="00710CA3"/>
    <w:rsid w:val="007129F3"/>
    <w:rsid w:val="007134BF"/>
    <w:rsid w:val="0071389E"/>
    <w:rsid w:val="007151F6"/>
    <w:rsid w:val="00715269"/>
    <w:rsid w:val="00717434"/>
    <w:rsid w:val="00717633"/>
    <w:rsid w:val="007203B3"/>
    <w:rsid w:val="00721C2F"/>
    <w:rsid w:val="007223A8"/>
    <w:rsid w:val="00722CBB"/>
    <w:rsid w:val="00722EF9"/>
    <w:rsid w:val="0072676E"/>
    <w:rsid w:val="0073218F"/>
    <w:rsid w:val="00732837"/>
    <w:rsid w:val="00733409"/>
    <w:rsid w:val="0073551F"/>
    <w:rsid w:val="007366D6"/>
    <w:rsid w:val="0074298F"/>
    <w:rsid w:val="007442E9"/>
    <w:rsid w:val="007448BC"/>
    <w:rsid w:val="007475E8"/>
    <w:rsid w:val="00750116"/>
    <w:rsid w:val="007538BB"/>
    <w:rsid w:val="00753C2C"/>
    <w:rsid w:val="00753DD7"/>
    <w:rsid w:val="007542ED"/>
    <w:rsid w:val="00761B26"/>
    <w:rsid w:val="007629FA"/>
    <w:rsid w:val="007633A4"/>
    <w:rsid w:val="00772324"/>
    <w:rsid w:val="00775A19"/>
    <w:rsid w:val="00775CAC"/>
    <w:rsid w:val="0077608C"/>
    <w:rsid w:val="00785F2E"/>
    <w:rsid w:val="00786EA0"/>
    <w:rsid w:val="00787193"/>
    <w:rsid w:val="00787769"/>
    <w:rsid w:val="00787CD6"/>
    <w:rsid w:val="00791914"/>
    <w:rsid w:val="007920DF"/>
    <w:rsid w:val="00792686"/>
    <w:rsid w:val="00792C9D"/>
    <w:rsid w:val="00793085"/>
    <w:rsid w:val="00795769"/>
    <w:rsid w:val="00795B80"/>
    <w:rsid w:val="00795C27"/>
    <w:rsid w:val="00796F9B"/>
    <w:rsid w:val="00797317"/>
    <w:rsid w:val="0079738E"/>
    <w:rsid w:val="007A041E"/>
    <w:rsid w:val="007A603B"/>
    <w:rsid w:val="007A63C3"/>
    <w:rsid w:val="007A7440"/>
    <w:rsid w:val="007B4CDC"/>
    <w:rsid w:val="007B5879"/>
    <w:rsid w:val="007C1CEB"/>
    <w:rsid w:val="007C1FC1"/>
    <w:rsid w:val="007C5CF7"/>
    <w:rsid w:val="007D4668"/>
    <w:rsid w:val="007D5154"/>
    <w:rsid w:val="007D5DE4"/>
    <w:rsid w:val="007D6573"/>
    <w:rsid w:val="007E0FC3"/>
    <w:rsid w:val="007E626F"/>
    <w:rsid w:val="007E7823"/>
    <w:rsid w:val="007E7BD3"/>
    <w:rsid w:val="007F02EC"/>
    <w:rsid w:val="007F02FD"/>
    <w:rsid w:val="007F2330"/>
    <w:rsid w:val="007F36E8"/>
    <w:rsid w:val="007F5AF7"/>
    <w:rsid w:val="007F5EEF"/>
    <w:rsid w:val="007F7838"/>
    <w:rsid w:val="008101C6"/>
    <w:rsid w:val="008136CD"/>
    <w:rsid w:val="00814235"/>
    <w:rsid w:val="00815184"/>
    <w:rsid w:val="00815BB5"/>
    <w:rsid w:val="008164A8"/>
    <w:rsid w:val="008171EA"/>
    <w:rsid w:val="00821808"/>
    <w:rsid w:val="00822458"/>
    <w:rsid w:val="00826BC1"/>
    <w:rsid w:val="00827DB1"/>
    <w:rsid w:val="00827E6E"/>
    <w:rsid w:val="008308FB"/>
    <w:rsid w:val="00836226"/>
    <w:rsid w:val="00837C04"/>
    <w:rsid w:val="00845851"/>
    <w:rsid w:val="00850ACC"/>
    <w:rsid w:val="00851FA5"/>
    <w:rsid w:val="00853640"/>
    <w:rsid w:val="0085672F"/>
    <w:rsid w:val="00860A26"/>
    <w:rsid w:val="00863117"/>
    <w:rsid w:val="0086342A"/>
    <w:rsid w:val="00863666"/>
    <w:rsid w:val="00864A29"/>
    <w:rsid w:val="008708D6"/>
    <w:rsid w:val="00870E7B"/>
    <w:rsid w:val="00871DD8"/>
    <w:rsid w:val="00873E8C"/>
    <w:rsid w:val="00874C70"/>
    <w:rsid w:val="00874FD0"/>
    <w:rsid w:val="00876E27"/>
    <w:rsid w:val="008771AF"/>
    <w:rsid w:val="0087741A"/>
    <w:rsid w:val="00886241"/>
    <w:rsid w:val="00886632"/>
    <w:rsid w:val="008866E4"/>
    <w:rsid w:val="00890CD8"/>
    <w:rsid w:val="0089415A"/>
    <w:rsid w:val="008A0F7B"/>
    <w:rsid w:val="008A3CC0"/>
    <w:rsid w:val="008A6787"/>
    <w:rsid w:val="008B46C8"/>
    <w:rsid w:val="008B5CAB"/>
    <w:rsid w:val="008B73A6"/>
    <w:rsid w:val="008B7704"/>
    <w:rsid w:val="008C1BCA"/>
    <w:rsid w:val="008C3E3F"/>
    <w:rsid w:val="008C42A2"/>
    <w:rsid w:val="008C595E"/>
    <w:rsid w:val="008C5F44"/>
    <w:rsid w:val="008D38E0"/>
    <w:rsid w:val="008D7519"/>
    <w:rsid w:val="008D7794"/>
    <w:rsid w:val="008E1F52"/>
    <w:rsid w:val="008E4697"/>
    <w:rsid w:val="008E6BBC"/>
    <w:rsid w:val="008E7778"/>
    <w:rsid w:val="008F0E56"/>
    <w:rsid w:val="008F1C64"/>
    <w:rsid w:val="008F60CB"/>
    <w:rsid w:val="0090233C"/>
    <w:rsid w:val="009046B8"/>
    <w:rsid w:val="009049A8"/>
    <w:rsid w:val="009055F0"/>
    <w:rsid w:val="00907AFB"/>
    <w:rsid w:val="00922B10"/>
    <w:rsid w:val="00925BD0"/>
    <w:rsid w:val="00931D82"/>
    <w:rsid w:val="00935277"/>
    <w:rsid w:val="00935628"/>
    <w:rsid w:val="00937F70"/>
    <w:rsid w:val="00942B37"/>
    <w:rsid w:val="0094437C"/>
    <w:rsid w:val="00944993"/>
    <w:rsid w:val="00947512"/>
    <w:rsid w:val="00956445"/>
    <w:rsid w:val="00957963"/>
    <w:rsid w:val="00962C26"/>
    <w:rsid w:val="00963DFE"/>
    <w:rsid w:val="0096479D"/>
    <w:rsid w:val="00966050"/>
    <w:rsid w:val="00966601"/>
    <w:rsid w:val="009672BD"/>
    <w:rsid w:val="0097037A"/>
    <w:rsid w:val="00971674"/>
    <w:rsid w:val="00972E6D"/>
    <w:rsid w:val="00972FCD"/>
    <w:rsid w:val="00974204"/>
    <w:rsid w:val="009747AA"/>
    <w:rsid w:val="00974F75"/>
    <w:rsid w:val="009756F5"/>
    <w:rsid w:val="00976383"/>
    <w:rsid w:val="00980FC3"/>
    <w:rsid w:val="009817D5"/>
    <w:rsid w:val="00982634"/>
    <w:rsid w:val="0098342E"/>
    <w:rsid w:val="009911E6"/>
    <w:rsid w:val="009948FF"/>
    <w:rsid w:val="0099516D"/>
    <w:rsid w:val="0099572B"/>
    <w:rsid w:val="009A2CDE"/>
    <w:rsid w:val="009A3759"/>
    <w:rsid w:val="009B0E91"/>
    <w:rsid w:val="009B3657"/>
    <w:rsid w:val="009C0565"/>
    <w:rsid w:val="009C22F0"/>
    <w:rsid w:val="009C2B7F"/>
    <w:rsid w:val="009C38A2"/>
    <w:rsid w:val="009D1F0C"/>
    <w:rsid w:val="009D7A7A"/>
    <w:rsid w:val="009E5D3D"/>
    <w:rsid w:val="009E6F89"/>
    <w:rsid w:val="009E7A8A"/>
    <w:rsid w:val="009F7E48"/>
    <w:rsid w:val="00A010F0"/>
    <w:rsid w:val="00A045E7"/>
    <w:rsid w:val="00A04BEC"/>
    <w:rsid w:val="00A05460"/>
    <w:rsid w:val="00A07DC9"/>
    <w:rsid w:val="00A128B0"/>
    <w:rsid w:val="00A130E0"/>
    <w:rsid w:val="00A13242"/>
    <w:rsid w:val="00A15944"/>
    <w:rsid w:val="00A20504"/>
    <w:rsid w:val="00A20E93"/>
    <w:rsid w:val="00A213FD"/>
    <w:rsid w:val="00A22666"/>
    <w:rsid w:val="00A24068"/>
    <w:rsid w:val="00A2497A"/>
    <w:rsid w:val="00A257CD"/>
    <w:rsid w:val="00A2776B"/>
    <w:rsid w:val="00A33522"/>
    <w:rsid w:val="00A35DD0"/>
    <w:rsid w:val="00A400E0"/>
    <w:rsid w:val="00A41C28"/>
    <w:rsid w:val="00A42AF4"/>
    <w:rsid w:val="00A43065"/>
    <w:rsid w:val="00A43A98"/>
    <w:rsid w:val="00A4518B"/>
    <w:rsid w:val="00A507C2"/>
    <w:rsid w:val="00A522B5"/>
    <w:rsid w:val="00A53B70"/>
    <w:rsid w:val="00A55FD0"/>
    <w:rsid w:val="00A60F7D"/>
    <w:rsid w:val="00A614DF"/>
    <w:rsid w:val="00A63881"/>
    <w:rsid w:val="00A64EF3"/>
    <w:rsid w:val="00A700D6"/>
    <w:rsid w:val="00A70A24"/>
    <w:rsid w:val="00A72F8B"/>
    <w:rsid w:val="00A734C0"/>
    <w:rsid w:val="00A75D4D"/>
    <w:rsid w:val="00A77D5B"/>
    <w:rsid w:val="00A80327"/>
    <w:rsid w:val="00A849C9"/>
    <w:rsid w:val="00A90863"/>
    <w:rsid w:val="00A91916"/>
    <w:rsid w:val="00A91CFA"/>
    <w:rsid w:val="00A93DFD"/>
    <w:rsid w:val="00A95E4A"/>
    <w:rsid w:val="00AA2E0F"/>
    <w:rsid w:val="00AA3F76"/>
    <w:rsid w:val="00AA4EF5"/>
    <w:rsid w:val="00AB097D"/>
    <w:rsid w:val="00AB10F8"/>
    <w:rsid w:val="00AB124D"/>
    <w:rsid w:val="00AB655C"/>
    <w:rsid w:val="00AC3219"/>
    <w:rsid w:val="00AC5E68"/>
    <w:rsid w:val="00AC66A6"/>
    <w:rsid w:val="00AD2FB2"/>
    <w:rsid w:val="00AE18FD"/>
    <w:rsid w:val="00AE1A7E"/>
    <w:rsid w:val="00AE29DD"/>
    <w:rsid w:val="00AE4833"/>
    <w:rsid w:val="00AE51D9"/>
    <w:rsid w:val="00AE61D9"/>
    <w:rsid w:val="00AE66BC"/>
    <w:rsid w:val="00AE7958"/>
    <w:rsid w:val="00AF797F"/>
    <w:rsid w:val="00AF79B6"/>
    <w:rsid w:val="00B007AD"/>
    <w:rsid w:val="00B01FCD"/>
    <w:rsid w:val="00B0221A"/>
    <w:rsid w:val="00B05067"/>
    <w:rsid w:val="00B054CC"/>
    <w:rsid w:val="00B0659D"/>
    <w:rsid w:val="00B116A7"/>
    <w:rsid w:val="00B123A8"/>
    <w:rsid w:val="00B14358"/>
    <w:rsid w:val="00B15F24"/>
    <w:rsid w:val="00B164B8"/>
    <w:rsid w:val="00B27BE9"/>
    <w:rsid w:val="00B3712C"/>
    <w:rsid w:val="00B3796E"/>
    <w:rsid w:val="00B40DC1"/>
    <w:rsid w:val="00B414E5"/>
    <w:rsid w:val="00B4222C"/>
    <w:rsid w:val="00B43F83"/>
    <w:rsid w:val="00B5072A"/>
    <w:rsid w:val="00B570B4"/>
    <w:rsid w:val="00B6120A"/>
    <w:rsid w:val="00B619F3"/>
    <w:rsid w:val="00B61ADD"/>
    <w:rsid w:val="00B6331A"/>
    <w:rsid w:val="00B63B3D"/>
    <w:rsid w:val="00B672DD"/>
    <w:rsid w:val="00B67F1A"/>
    <w:rsid w:val="00B70893"/>
    <w:rsid w:val="00B712DD"/>
    <w:rsid w:val="00B73535"/>
    <w:rsid w:val="00B756D6"/>
    <w:rsid w:val="00B75A9F"/>
    <w:rsid w:val="00B765DE"/>
    <w:rsid w:val="00B76A14"/>
    <w:rsid w:val="00B776BD"/>
    <w:rsid w:val="00B818BD"/>
    <w:rsid w:val="00B82BA1"/>
    <w:rsid w:val="00B82C7A"/>
    <w:rsid w:val="00B8374F"/>
    <w:rsid w:val="00B84D7E"/>
    <w:rsid w:val="00B8605F"/>
    <w:rsid w:val="00B869D7"/>
    <w:rsid w:val="00B9262C"/>
    <w:rsid w:val="00B933C4"/>
    <w:rsid w:val="00B93E81"/>
    <w:rsid w:val="00B94BD2"/>
    <w:rsid w:val="00B957B3"/>
    <w:rsid w:val="00BA00D4"/>
    <w:rsid w:val="00BA0241"/>
    <w:rsid w:val="00BA1D74"/>
    <w:rsid w:val="00BA1DFA"/>
    <w:rsid w:val="00BA45D3"/>
    <w:rsid w:val="00BA4743"/>
    <w:rsid w:val="00BA55EE"/>
    <w:rsid w:val="00BA7E4B"/>
    <w:rsid w:val="00BB0014"/>
    <w:rsid w:val="00BB0CF9"/>
    <w:rsid w:val="00BB38EB"/>
    <w:rsid w:val="00BB3952"/>
    <w:rsid w:val="00BB6620"/>
    <w:rsid w:val="00BC13CF"/>
    <w:rsid w:val="00BC5170"/>
    <w:rsid w:val="00BC7168"/>
    <w:rsid w:val="00BD3A29"/>
    <w:rsid w:val="00BD473D"/>
    <w:rsid w:val="00BD4781"/>
    <w:rsid w:val="00BE10E5"/>
    <w:rsid w:val="00BE1F17"/>
    <w:rsid w:val="00BE24F0"/>
    <w:rsid w:val="00BE4FE3"/>
    <w:rsid w:val="00BE6749"/>
    <w:rsid w:val="00BF26F3"/>
    <w:rsid w:val="00BF75C3"/>
    <w:rsid w:val="00BF7E08"/>
    <w:rsid w:val="00C0475C"/>
    <w:rsid w:val="00C04C3A"/>
    <w:rsid w:val="00C05F96"/>
    <w:rsid w:val="00C0606A"/>
    <w:rsid w:val="00C13C0D"/>
    <w:rsid w:val="00C1624D"/>
    <w:rsid w:val="00C16562"/>
    <w:rsid w:val="00C2066B"/>
    <w:rsid w:val="00C2188D"/>
    <w:rsid w:val="00C2438A"/>
    <w:rsid w:val="00C252C9"/>
    <w:rsid w:val="00C25D04"/>
    <w:rsid w:val="00C26517"/>
    <w:rsid w:val="00C27062"/>
    <w:rsid w:val="00C3152A"/>
    <w:rsid w:val="00C32BED"/>
    <w:rsid w:val="00C345EA"/>
    <w:rsid w:val="00C35A7C"/>
    <w:rsid w:val="00C36711"/>
    <w:rsid w:val="00C408F3"/>
    <w:rsid w:val="00C4155E"/>
    <w:rsid w:val="00C42076"/>
    <w:rsid w:val="00C42AE3"/>
    <w:rsid w:val="00C45B04"/>
    <w:rsid w:val="00C46EBF"/>
    <w:rsid w:val="00C54845"/>
    <w:rsid w:val="00C60231"/>
    <w:rsid w:val="00C605AE"/>
    <w:rsid w:val="00C60E00"/>
    <w:rsid w:val="00C642D4"/>
    <w:rsid w:val="00C6564F"/>
    <w:rsid w:val="00C70FB1"/>
    <w:rsid w:val="00C71A84"/>
    <w:rsid w:val="00C71F15"/>
    <w:rsid w:val="00C72AF2"/>
    <w:rsid w:val="00C73376"/>
    <w:rsid w:val="00C73633"/>
    <w:rsid w:val="00C737DB"/>
    <w:rsid w:val="00C742A7"/>
    <w:rsid w:val="00C74726"/>
    <w:rsid w:val="00C74FA3"/>
    <w:rsid w:val="00C804BA"/>
    <w:rsid w:val="00C8227C"/>
    <w:rsid w:val="00C85E67"/>
    <w:rsid w:val="00C86122"/>
    <w:rsid w:val="00C879A3"/>
    <w:rsid w:val="00C87F39"/>
    <w:rsid w:val="00C93094"/>
    <w:rsid w:val="00C93577"/>
    <w:rsid w:val="00C93D03"/>
    <w:rsid w:val="00C954E2"/>
    <w:rsid w:val="00C95A61"/>
    <w:rsid w:val="00CA0B6A"/>
    <w:rsid w:val="00CA3286"/>
    <w:rsid w:val="00CA57FC"/>
    <w:rsid w:val="00CA76B9"/>
    <w:rsid w:val="00CA79FD"/>
    <w:rsid w:val="00CB117C"/>
    <w:rsid w:val="00CB23C1"/>
    <w:rsid w:val="00CB4BDB"/>
    <w:rsid w:val="00CB67AD"/>
    <w:rsid w:val="00CB70D4"/>
    <w:rsid w:val="00CC2A26"/>
    <w:rsid w:val="00CC4370"/>
    <w:rsid w:val="00CC452D"/>
    <w:rsid w:val="00CC66C1"/>
    <w:rsid w:val="00CD0E79"/>
    <w:rsid w:val="00CD25E9"/>
    <w:rsid w:val="00CD26CD"/>
    <w:rsid w:val="00CD28D6"/>
    <w:rsid w:val="00CD38B5"/>
    <w:rsid w:val="00CD5998"/>
    <w:rsid w:val="00CD7A0E"/>
    <w:rsid w:val="00CE0CB9"/>
    <w:rsid w:val="00CE2ADB"/>
    <w:rsid w:val="00CE5FCB"/>
    <w:rsid w:val="00CF4593"/>
    <w:rsid w:val="00CF6FC8"/>
    <w:rsid w:val="00CF7632"/>
    <w:rsid w:val="00CF7E4A"/>
    <w:rsid w:val="00D00331"/>
    <w:rsid w:val="00D0242F"/>
    <w:rsid w:val="00D051A7"/>
    <w:rsid w:val="00D05C59"/>
    <w:rsid w:val="00D1530A"/>
    <w:rsid w:val="00D24498"/>
    <w:rsid w:val="00D24BA3"/>
    <w:rsid w:val="00D25277"/>
    <w:rsid w:val="00D25754"/>
    <w:rsid w:val="00D25783"/>
    <w:rsid w:val="00D27B14"/>
    <w:rsid w:val="00D30EC7"/>
    <w:rsid w:val="00D313FB"/>
    <w:rsid w:val="00D31EA3"/>
    <w:rsid w:val="00D31EF4"/>
    <w:rsid w:val="00D34A79"/>
    <w:rsid w:val="00D34C73"/>
    <w:rsid w:val="00D35924"/>
    <w:rsid w:val="00D37057"/>
    <w:rsid w:val="00D373DA"/>
    <w:rsid w:val="00D40662"/>
    <w:rsid w:val="00D43121"/>
    <w:rsid w:val="00D44D61"/>
    <w:rsid w:val="00D45459"/>
    <w:rsid w:val="00D4558E"/>
    <w:rsid w:val="00D46550"/>
    <w:rsid w:val="00D46900"/>
    <w:rsid w:val="00D47B5F"/>
    <w:rsid w:val="00D50C20"/>
    <w:rsid w:val="00D52E14"/>
    <w:rsid w:val="00D550E5"/>
    <w:rsid w:val="00D57E0C"/>
    <w:rsid w:val="00D608C1"/>
    <w:rsid w:val="00D610F7"/>
    <w:rsid w:val="00D6135A"/>
    <w:rsid w:val="00D62356"/>
    <w:rsid w:val="00D625CC"/>
    <w:rsid w:val="00D63699"/>
    <w:rsid w:val="00D66437"/>
    <w:rsid w:val="00D70416"/>
    <w:rsid w:val="00D735B1"/>
    <w:rsid w:val="00D80EAA"/>
    <w:rsid w:val="00D81C52"/>
    <w:rsid w:val="00D83876"/>
    <w:rsid w:val="00D86E35"/>
    <w:rsid w:val="00D86EE5"/>
    <w:rsid w:val="00D90E56"/>
    <w:rsid w:val="00D92629"/>
    <w:rsid w:val="00D92914"/>
    <w:rsid w:val="00D9490E"/>
    <w:rsid w:val="00D96587"/>
    <w:rsid w:val="00D966FA"/>
    <w:rsid w:val="00DA2678"/>
    <w:rsid w:val="00DA552A"/>
    <w:rsid w:val="00DA5872"/>
    <w:rsid w:val="00DA7F01"/>
    <w:rsid w:val="00DB0F83"/>
    <w:rsid w:val="00DB4EB5"/>
    <w:rsid w:val="00DC001E"/>
    <w:rsid w:val="00DC0EC3"/>
    <w:rsid w:val="00DC111C"/>
    <w:rsid w:val="00DC1615"/>
    <w:rsid w:val="00DC2E5C"/>
    <w:rsid w:val="00DC4976"/>
    <w:rsid w:val="00DC513D"/>
    <w:rsid w:val="00DD020E"/>
    <w:rsid w:val="00DD2520"/>
    <w:rsid w:val="00DD4AF3"/>
    <w:rsid w:val="00DD513C"/>
    <w:rsid w:val="00DD6C06"/>
    <w:rsid w:val="00DE067E"/>
    <w:rsid w:val="00DE11A9"/>
    <w:rsid w:val="00DE2377"/>
    <w:rsid w:val="00DE7F44"/>
    <w:rsid w:val="00DF0ADE"/>
    <w:rsid w:val="00DF15BD"/>
    <w:rsid w:val="00DF3B04"/>
    <w:rsid w:val="00DF577B"/>
    <w:rsid w:val="00E021C0"/>
    <w:rsid w:val="00E02692"/>
    <w:rsid w:val="00E02B19"/>
    <w:rsid w:val="00E02D7E"/>
    <w:rsid w:val="00E041E1"/>
    <w:rsid w:val="00E07207"/>
    <w:rsid w:val="00E10DC9"/>
    <w:rsid w:val="00E131C2"/>
    <w:rsid w:val="00E1455D"/>
    <w:rsid w:val="00E14BC7"/>
    <w:rsid w:val="00E15D4A"/>
    <w:rsid w:val="00E16410"/>
    <w:rsid w:val="00E16541"/>
    <w:rsid w:val="00E21510"/>
    <w:rsid w:val="00E23098"/>
    <w:rsid w:val="00E23D0B"/>
    <w:rsid w:val="00E2566F"/>
    <w:rsid w:val="00E32851"/>
    <w:rsid w:val="00E3496C"/>
    <w:rsid w:val="00E362E6"/>
    <w:rsid w:val="00E40CB8"/>
    <w:rsid w:val="00E41CB1"/>
    <w:rsid w:val="00E4284D"/>
    <w:rsid w:val="00E4685B"/>
    <w:rsid w:val="00E46DF3"/>
    <w:rsid w:val="00E471A3"/>
    <w:rsid w:val="00E47948"/>
    <w:rsid w:val="00E506E6"/>
    <w:rsid w:val="00E50A4F"/>
    <w:rsid w:val="00E50D4F"/>
    <w:rsid w:val="00E5247B"/>
    <w:rsid w:val="00E531FD"/>
    <w:rsid w:val="00E53858"/>
    <w:rsid w:val="00E55695"/>
    <w:rsid w:val="00E5634F"/>
    <w:rsid w:val="00E56FB0"/>
    <w:rsid w:val="00E57265"/>
    <w:rsid w:val="00E57A99"/>
    <w:rsid w:val="00E60106"/>
    <w:rsid w:val="00E60927"/>
    <w:rsid w:val="00E627B4"/>
    <w:rsid w:val="00E62B8C"/>
    <w:rsid w:val="00E6620A"/>
    <w:rsid w:val="00E66F51"/>
    <w:rsid w:val="00E71BFD"/>
    <w:rsid w:val="00E72EE0"/>
    <w:rsid w:val="00E7389E"/>
    <w:rsid w:val="00E74C7F"/>
    <w:rsid w:val="00E75AAD"/>
    <w:rsid w:val="00E75AC2"/>
    <w:rsid w:val="00E7635F"/>
    <w:rsid w:val="00E772EA"/>
    <w:rsid w:val="00E7773C"/>
    <w:rsid w:val="00E81864"/>
    <w:rsid w:val="00E8357C"/>
    <w:rsid w:val="00E84A6A"/>
    <w:rsid w:val="00E8648E"/>
    <w:rsid w:val="00E91D59"/>
    <w:rsid w:val="00E91EF3"/>
    <w:rsid w:val="00E93AD2"/>
    <w:rsid w:val="00E956ED"/>
    <w:rsid w:val="00E9598C"/>
    <w:rsid w:val="00E97728"/>
    <w:rsid w:val="00EA0005"/>
    <w:rsid w:val="00EA48FA"/>
    <w:rsid w:val="00EA49C3"/>
    <w:rsid w:val="00EA6AAB"/>
    <w:rsid w:val="00EA6B1E"/>
    <w:rsid w:val="00EA70AD"/>
    <w:rsid w:val="00EB26D5"/>
    <w:rsid w:val="00EB317C"/>
    <w:rsid w:val="00EB77A6"/>
    <w:rsid w:val="00EC477E"/>
    <w:rsid w:val="00EC544C"/>
    <w:rsid w:val="00EC63AD"/>
    <w:rsid w:val="00EC6EC1"/>
    <w:rsid w:val="00ED0942"/>
    <w:rsid w:val="00ED16F9"/>
    <w:rsid w:val="00ED3E63"/>
    <w:rsid w:val="00ED5957"/>
    <w:rsid w:val="00ED59CA"/>
    <w:rsid w:val="00ED5CC4"/>
    <w:rsid w:val="00ED6015"/>
    <w:rsid w:val="00ED6406"/>
    <w:rsid w:val="00EE0352"/>
    <w:rsid w:val="00EE0D45"/>
    <w:rsid w:val="00EE35A7"/>
    <w:rsid w:val="00EE6BEB"/>
    <w:rsid w:val="00EF1ECE"/>
    <w:rsid w:val="00EF5657"/>
    <w:rsid w:val="00EF5F50"/>
    <w:rsid w:val="00EF77C2"/>
    <w:rsid w:val="00EF7B84"/>
    <w:rsid w:val="00F01609"/>
    <w:rsid w:val="00F01EAF"/>
    <w:rsid w:val="00F026EA"/>
    <w:rsid w:val="00F14133"/>
    <w:rsid w:val="00F1478D"/>
    <w:rsid w:val="00F15E85"/>
    <w:rsid w:val="00F2176B"/>
    <w:rsid w:val="00F22575"/>
    <w:rsid w:val="00F22E72"/>
    <w:rsid w:val="00F24850"/>
    <w:rsid w:val="00F26BCA"/>
    <w:rsid w:val="00F331A9"/>
    <w:rsid w:val="00F337BC"/>
    <w:rsid w:val="00F34637"/>
    <w:rsid w:val="00F43955"/>
    <w:rsid w:val="00F444BC"/>
    <w:rsid w:val="00F51DB6"/>
    <w:rsid w:val="00F53B4E"/>
    <w:rsid w:val="00F567C0"/>
    <w:rsid w:val="00F56CDD"/>
    <w:rsid w:val="00F61F47"/>
    <w:rsid w:val="00F62A77"/>
    <w:rsid w:val="00F63397"/>
    <w:rsid w:val="00F66CCC"/>
    <w:rsid w:val="00F67E61"/>
    <w:rsid w:val="00F70976"/>
    <w:rsid w:val="00F72E98"/>
    <w:rsid w:val="00F7565A"/>
    <w:rsid w:val="00F77085"/>
    <w:rsid w:val="00F77FA3"/>
    <w:rsid w:val="00F81BD9"/>
    <w:rsid w:val="00F86DE6"/>
    <w:rsid w:val="00F914D4"/>
    <w:rsid w:val="00F91C90"/>
    <w:rsid w:val="00F96625"/>
    <w:rsid w:val="00F96866"/>
    <w:rsid w:val="00FA0230"/>
    <w:rsid w:val="00FA0301"/>
    <w:rsid w:val="00FA1838"/>
    <w:rsid w:val="00FA6526"/>
    <w:rsid w:val="00FB00B1"/>
    <w:rsid w:val="00FB010E"/>
    <w:rsid w:val="00FB0178"/>
    <w:rsid w:val="00FB18DB"/>
    <w:rsid w:val="00FB4F79"/>
    <w:rsid w:val="00FB79BE"/>
    <w:rsid w:val="00FC0157"/>
    <w:rsid w:val="00FC06E9"/>
    <w:rsid w:val="00FC4D5A"/>
    <w:rsid w:val="00FC7222"/>
    <w:rsid w:val="00FD3B8E"/>
    <w:rsid w:val="00FD4BA4"/>
    <w:rsid w:val="00FD59BF"/>
    <w:rsid w:val="00FD65A4"/>
    <w:rsid w:val="00FE5384"/>
    <w:rsid w:val="00FE5D9E"/>
    <w:rsid w:val="00FE5E13"/>
    <w:rsid w:val="00FF0173"/>
    <w:rsid w:val="00FF05C8"/>
    <w:rsid w:val="00FF4184"/>
  </w:rsids>
  <m:mathPr>
    <m:mathFont m:val="Cambria Math"/>
    <m:brkBin m:val="before"/>
    <m:brkBinSub m:val="--"/>
    <m:smallFrac m:val="off"/>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4C7F"/>
    <w:rPr>
      <w:lang w:val="fr-FR"/>
    </w:rPr>
  </w:style>
  <w:style w:type="paragraph" w:styleId="Titre1">
    <w:name w:val="heading 1"/>
    <w:basedOn w:val="Normal"/>
    <w:next w:val="Normal"/>
    <w:link w:val="Titre1Car"/>
    <w:uiPriority w:val="9"/>
    <w:qFormat/>
    <w:rsid w:val="004601D9"/>
    <w:pPr>
      <w:keepNext/>
      <w:keepLines/>
      <w:outlineLvl w:val="0"/>
    </w:pPr>
    <w:rPr>
      <w:rFonts w:ascii="Times New Roman" w:eastAsia="Times New Roman" w:hAnsi="Times New Roman" w:cs="Times New Roman"/>
      <w:b/>
      <w:bCs/>
      <w:sz w:val="26"/>
      <w:szCs w:val="26"/>
      <w:lang w:eastAsia="en-US"/>
    </w:rPr>
  </w:style>
  <w:style w:type="paragraph" w:styleId="Titre2">
    <w:name w:val="heading 2"/>
    <w:basedOn w:val="Normal"/>
    <w:next w:val="Normal"/>
    <w:link w:val="Titre2Car"/>
    <w:uiPriority w:val="9"/>
    <w:unhideWhenUsed/>
    <w:qFormat/>
    <w:rsid w:val="004601D9"/>
    <w:pPr>
      <w:keepNext/>
      <w:keepLines/>
      <w:spacing w:line="240" w:lineRule="exact"/>
      <w:jc w:val="both"/>
      <w:outlineLvl w:val="1"/>
    </w:pPr>
    <w:rPr>
      <w:rFonts w:ascii="Times New Roman" w:eastAsia="Times New Roman" w:hAnsi="Times New Roman" w:cs="Times New Roman"/>
      <w:b/>
      <w:bCs/>
      <w:sz w:val="22"/>
      <w:szCs w:val="22"/>
      <w:lang w:eastAsia="en-US"/>
    </w:rPr>
  </w:style>
  <w:style w:type="paragraph" w:styleId="Titre3">
    <w:name w:val="heading 3"/>
    <w:basedOn w:val="Normal"/>
    <w:next w:val="Normal"/>
    <w:link w:val="Titre3Car"/>
    <w:uiPriority w:val="9"/>
    <w:unhideWhenUsed/>
    <w:qFormat/>
    <w:rsid w:val="006C4353"/>
    <w:pPr>
      <w:adjustRightInd w:val="0"/>
      <w:snapToGrid w:val="0"/>
      <w:spacing w:line="240" w:lineRule="exact"/>
      <w:ind w:firstLine="397"/>
      <w:jc w:val="both"/>
      <w:outlineLvl w:val="2"/>
    </w:pPr>
    <w:rPr>
      <w:rFonts w:ascii="Times New Roman" w:hAnsi="Times New Roman" w:cs="Times New Roman"/>
      <w:i/>
      <w:iCs/>
      <w:snapToGrid w:val="0"/>
      <w:spacing w:val="-10"/>
      <w:sz w:val="22"/>
      <w:szCs w:val="22"/>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601D9"/>
    <w:rPr>
      <w:rFonts w:ascii="Times New Roman" w:eastAsia="Times New Roman" w:hAnsi="Times New Roman" w:cs="Times New Roman"/>
      <w:b/>
      <w:bCs/>
      <w:sz w:val="26"/>
      <w:szCs w:val="26"/>
      <w:lang w:val="fr-FR" w:eastAsia="en-US"/>
    </w:rPr>
  </w:style>
  <w:style w:type="character" w:customStyle="1" w:styleId="Titre2Car">
    <w:name w:val="Titre 2 Car"/>
    <w:basedOn w:val="Policepardfaut"/>
    <w:link w:val="Titre2"/>
    <w:uiPriority w:val="9"/>
    <w:rsid w:val="004601D9"/>
    <w:rPr>
      <w:rFonts w:ascii="Times New Roman" w:eastAsia="Times New Roman" w:hAnsi="Times New Roman" w:cs="Times New Roman"/>
      <w:b/>
      <w:bCs/>
      <w:sz w:val="22"/>
      <w:szCs w:val="22"/>
      <w:lang w:val="fr-FR" w:eastAsia="en-US"/>
    </w:rPr>
  </w:style>
  <w:style w:type="character" w:customStyle="1" w:styleId="Titre3Car">
    <w:name w:val="Titre 3 Car"/>
    <w:basedOn w:val="Policepardfaut"/>
    <w:link w:val="Titre3"/>
    <w:uiPriority w:val="9"/>
    <w:rsid w:val="006C4353"/>
    <w:rPr>
      <w:rFonts w:ascii="Times New Roman" w:hAnsi="Times New Roman" w:cs="Times New Roman"/>
      <w:i/>
      <w:iCs/>
      <w:snapToGrid w:val="0"/>
      <w:spacing w:val="-10"/>
      <w:sz w:val="22"/>
      <w:szCs w:val="22"/>
      <w:lang w:val="fr-FR"/>
    </w:rPr>
  </w:style>
  <w:style w:type="paragraph" w:styleId="Titre">
    <w:name w:val="Title"/>
    <w:basedOn w:val="Normal"/>
    <w:next w:val="Normal"/>
    <w:link w:val="TitreCar"/>
    <w:uiPriority w:val="10"/>
    <w:qFormat/>
    <w:rsid w:val="00E02D7E"/>
    <w:pPr>
      <w:contextualSpacing/>
    </w:pPr>
    <w:rPr>
      <w:rFonts w:asciiTheme="majorHAnsi" w:eastAsiaTheme="majorEastAsia" w:hAnsiTheme="majorHAnsi" w:cstheme="majorBidi"/>
      <w:spacing w:val="-10"/>
      <w:kern w:val="28"/>
      <w:sz w:val="56"/>
      <w:szCs w:val="56"/>
      <w:lang w:eastAsia="en-US"/>
    </w:rPr>
  </w:style>
  <w:style w:type="character" w:customStyle="1" w:styleId="TitreCar">
    <w:name w:val="Titre Car"/>
    <w:basedOn w:val="Policepardfaut"/>
    <w:link w:val="Titre"/>
    <w:uiPriority w:val="10"/>
    <w:rsid w:val="00E02D7E"/>
    <w:rPr>
      <w:rFonts w:asciiTheme="majorHAnsi" w:eastAsiaTheme="majorEastAsia" w:hAnsiTheme="majorHAnsi" w:cstheme="majorBidi"/>
      <w:spacing w:val="-10"/>
      <w:kern w:val="28"/>
      <w:sz w:val="56"/>
      <w:szCs w:val="56"/>
      <w:lang w:val="fr-FR" w:eastAsia="en-US"/>
    </w:rPr>
  </w:style>
  <w:style w:type="paragraph" w:styleId="Pieddepage">
    <w:name w:val="footer"/>
    <w:basedOn w:val="Normal"/>
    <w:link w:val="PieddepageCar"/>
    <w:uiPriority w:val="99"/>
    <w:unhideWhenUsed/>
    <w:rsid w:val="00E02D7E"/>
    <w:pPr>
      <w:tabs>
        <w:tab w:val="center" w:pos="4536"/>
        <w:tab w:val="right" w:pos="9072"/>
      </w:tabs>
    </w:pPr>
    <w:rPr>
      <w:rFonts w:eastAsiaTheme="minorHAnsi"/>
      <w:lang w:eastAsia="en-US"/>
    </w:rPr>
  </w:style>
  <w:style w:type="character" w:customStyle="1" w:styleId="PieddepageCar">
    <w:name w:val="Pied de page Car"/>
    <w:basedOn w:val="Policepardfaut"/>
    <w:link w:val="Pieddepage"/>
    <w:uiPriority w:val="99"/>
    <w:rsid w:val="00E02D7E"/>
    <w:rPr>
      <w:rFonts w:eastAsiaTheme="minorHAnsi"/>
      <w:lang w:val="fr-FR" w:eastAsia="en-US"/>
    </w:rPr>
  </w:style>
  <w:style w:type="character" w:styleId="Numrodepage">
    <w:name w:val="page number"/>
    <w:basedOn w:val="Policepardfaut"/>
    <w:uiPriority w:val="99"/>
    <w:semiHidden/>
    <w:unhideWhenUsed/>
    <w:rsid w:val="00E02D7E"/>
  </w:style>
  <w:style w:type="paragraph" w:styleId="En-tte">
    <w:name w:val="header"/>
    <w:basedOn w:val="Normal"/>
    <w:link w:val="En-tteCar"/>
    <w:uiPriority w:val="99"/>
    <w:unhideWhenUsed/>
    <w:rsid w:val="00E02D7E"/>
    <w:pPr>
      <w:tabs>
        <w:tab w:val="center" w:pos="4536"/>
        <w:tab w:val="right" w:pos="9072"/>
      </w:tabs>
    </w:pPr>
    <w:rPr>
      <w:rFonts w:eastAsiaTheme="minorHAnsi"/>
      <w:lang w:eastAsia="en-US"/>
    </w:rPr>
  </w:style>
  <w:style w:type="character" w:customStyle="1" w:styleId="En-tteCar">
    <w:name w:val="En-tête Car"/>
    <w:basedOn w:val="Policepardfaut"/>
    <w:link w:val="En-tte"/>
    <w:uiPriority w:val="99"/>
    <w:rsid w:val="00E02D7E"/>
    <w:rPr>
      <w:rFonts w:eastAsiaTheme="minorHAnsi"/>
      <w:lang w:val="fr-FR" w:eastAsia="en-US"/>
    </w:rPr>
  </w:style>
  <w:style w:type="paragraph" w:styleId="NormalWeb">
    <w:name w:val="Normal (Web)"/>
    <w:basedOn w:val="Normal"/>
    <w:uiPriority w:val="99"/>
    <w:unhideWhenUsed/>
    <w:rsid w:val="00E02D7E"/>
    <w:pPr>
      <w:spacing w:before="100" w:beforeAutospacing="1" w:after="100" w:afterAutospacing="1"/>
    </w:pPr>
    <w:rPr>
      <w:rFonts w:ascii="Times New Roman" w:eastAsia="Times New Roman" w:hAnsi="Times New Roman" w:cs="Times New Roman"/>
    </w:rPr>
  </w:style>
  <w:style w:type="character" w:styleId="Lienhypertexte">
    <w:name w:val="Hyperlink"/>
    <w:basedOn w:val="Policepardfaut"/>
    <w:uiPriority w:val="99"/>
    <w:unhideWhenUsed/>
    <w:rsid w:val="00E02D7E"/>
    <w:rPr>
      <w:color w:val="0000FF"/>
      <w:u w:val="single"/>
    </w:rPr>
  </w:style>
  <w:style w:type="paragraph" w:styleId="TM1">
    <w:name w:val="toc 1"/>
    <w:basedOn w:val="Normal"/>
    <w:next w:val="Normal"/>
    <w:autoRedefine/>
    <w:uiPriority w:val="39"/>
    <w:unhideWhenUsed/>
    <w:rsid w:val="003E6FAD"/>
    <w:pPr>
      <w:tabs>
        <w:tab w:val="right" w:leader="dot" w:pos="5387"/>
      </w:tabs>
      <w:snapToGrid w:val="0"/>
      <w:ind w:right="55"/>
      <w:jc w:val="both"/>
    </w:pPr>
    <w:rPr>
      <w:rFonts w:ascii="Times New Roman" w:eastAsiaTheme="minorHAnsi" w:hAnsi="Times New Roman" w:cs="Times New Roman"/>
      <w:b/>
      <w:noProof/>
      <w:snapToGrid w:val="0"/>
      <w:spacing w:val="-12"/>
      <w:sz w:val="20"/>
      <w:szCs w:val="20"/>
    </w:rPr>
  </w:style>
  <w:style w:type="paragraph" w:styleId="Paragraphedeliste">
    <w:name w:val="List Paragraph"/>
    <w:basedOn w:val="Normal"/>
    <w:uiPriority w:val="34"/>
    <w:qFormat/>
    <w:rsid w:val="00E02D7E"/>
    <w:pPr>
      <w:ind w:left="720"/>
      <w:contextualSpacing/>
    </w:pPr>
    <w:rPr>
      <w:rFonts w:ascii="Times New Roman" w:eastAsia="Times New Roman" w:hAnsi="Times New Roman" w:cs="Times New Roman"/>
    </w:rPr>
  </w:style>
  <w:style w:type="paragraph" w:styleId="Notedebasdepage">
    <w:name w:val="footnote text"/>
    <w:aliases w:val="Note de bas de page H"/>
    <w:basedOn w:val="Normal"/>
    <w:link w:val="NotedebasdepageCar"/>
    <w:uiPriority w:val="99"/>
    <w:unhideWhenUsed/>
    <w:qFormat/>
    <w:rsid w:val="00E02D7E"/>
    <w:rPr>
      <w:rFonts w:ascii="Times New Roman" w:eastAsia="Times New Roman" w:hAnsi="Times New Roman" w:cs="Times New Roman"/>
      <w:sz w:val="20"/>
      <w:szCs w:val="20"/>
    </w:rPr>
  </w:style>
  <w:style w:type="character" w:customStyle="1" w:styleId="NotedebasdepageCar">
    <w:name w:val="Note de bas de page Car"/>
    <w:aliases w:val="Note de bas de page H Car"/>
    <w:basedOn w:val="Policepardfaut"/>
    <w:link w:val="Notedebasdepage"/>
    <w:uiPriority w:val="99"/>
    <w:rsid w:val="00E02D7E"/>
    <w:rPr>
      <w:rFonts w:ascii="Times New Roman" w:eastAsia="Times New Roman" w:hAnsi="Times New Roman" w:cs="Times New Roman"/>
      <w:sz w:val="20"/>
      <w:szCs w:val="20"/>
      <w:lang w:val="fr-FR"/>
    </w:rPr>
  </w:style>
  <w:style w:type="character" w:styleId="Appelnotedebasdep">
    <w:name w:val="footnote reference"/>
    <w:aliases w:val="note de bas de p.,note de bas de page,Normale + Tipo di carattere: 12 Punti,Apice 3 Punti"/>
    <w:basedOn w:val="Policepardfaut"/>
    <w:uiPriority w:val="99"/>
    <w:unhideWhenUsed/>
    <w:qFormat/>
    <w:rsid w:val="00E02D7E"/>
    <w:rPr>
      <w:vertAlign w:val="superscript"/>
    </w:rPr>
  </w:style>
  <w:style w:type="paragraph" w:styleId="TM3">
    <w:name w:val="toc 3"/>
    <w:basedOn w:val="Normal"/>
    <w:next w:val="Normal"/>
    <w:autoRedefine/>
    <w:uiPriority w:val="39"/>
    <w:unhideWhenUsed/>
    <w:rsid w:val="00E02D7E"/>
    <w:pPr>
      <w:spacing w:after="100"/>
      <w:ind w:left="480"/>
    </w:pPr>
    <w:rPr>
      <w:rFonts w:ascii="Times New Roman" w:eastAsia="Times New Roman" w:hAnsi="Times New Roman" w:cs="Times New Roman"/>
    </w:rPr>
  </w:style>
  <w:style w:type="paragraph" w:styleId="TM2">
    <w:name w:val="toc 2"/>
    <w:basedOn w:val="Normal"/>
    <w:next w:val="Normal"/>
    <w:link w:val="TM2Car"/>
    <w:autoRedefine/>
    <w:uiPriority w:val="39"/>
    <w:unhideWhenUsed/>
    <w:rsid w:val="003E6FAD"/>
    <w:pPr>
      <w:tabs>
        <w:tab w:val="right" w:leader="dot" w:pos="5432"/>
      </w:tabs>
      <w:jc w:val="both"/>
    </w:pPr>
    <w:rPr>
      <w:rFonts w:ascii="Times New Roman" w:eastAsiaTheme="minorHAnsi" w:hAnsi="Times New Roman" w:cs="Times New Roman"/>
      <w:noProof/>
      <w:snapToGrid w:val="0"/>
      <w:spacing w:val="-16"/>
      <w:sz w:val="20"/>
      <w:szCs w:val="20"/>
    </w:rPr>
  </w:style>
  <w:style w:type="character" w:customStyle="1" w:styleId="TM2Car">
    <w:name w:val="TM 2 Car"/>
    <w:basedOn w:val="Policepardfaut"/>
    <w:link w:val="TM2"/>
    <w:uiPriority w:val="39"/>
    <w:rsid w:val="003E6FAD"/>
    <w:rPr>
      <w:rFonts w:ascii="Times New Roman" w:eastAsiaTheme="minorHAnsi" w:hAnsi="Times New Roman" w:cs="Times New Roman"/>
      <w:noProof/>
      <w:snapToGrid w:val="0"/>
      <w:spacing w:val="-16"/>
      <w:sz w:val="20"/>
      <w:szCs w:val="20"/>
      <w:lang w:val="fr-FR"/>
    </w:rPr>
  </w:style>
  <w:style w:type="character" w:customStyle="1" w:styleId="underline">
    <w:name w:val="underline"/>
    <w:basedOn w:val="Policepardfaut"/>
    <w:rsid w:val="00E02D7E"/>
  </w:style>
  <w:style w:type="character" w:customStyle="1" w:styleId="hgkelc">
    <w:name w:val="hgkelc"/>
    <w:basedOn w:val="Policepardfaut"/>
    <w:rsid w:val="00E02D7E"/>
  </w:style>
  <w:style w:type="paragraph" w:styleId="Textedebulles">
    <w:name w:val="Balloon Text"/>
    <w:basedOn w:val="Normal"/>
    <w:link w:val="TextedebullesCar"/>
    <w:uiPriority w:val="99"/>
    <w:semiHidden/>
    <w:unhideWhenUsed/>
    <w:rsid w:val="00E02D7E"/>
    <w:rPr>
      <w:rFonts w:ascii="Lucida Grande" w:eastAsia="Times New Roman" w:hAnsi="Lucida Grande" w:cs="Lucida Grande"/>
      <w:sz w:val="18"/>
      <w:szCs w:val="18"/>
    </w:rPr>
  </w:style>
  <w:style w:type="character" w:customStyle="1" w:styleId="TextedebullesCar">
    <w:name w:val="Texte de bulles Car"/>
    <w:basedOn w:val="Policepardfaut"/>
    <w:link w:val="Textedebulles"/>
    <w:uiPriority w:val="99"/>
    <w:semiHidden/>
    <w:rsid w:val="00E02D7E"/>
    <w:rPr>
      <w:rFonts w:ascii="Lucida Grande" w:eastAsia="Times New Roman" w:hAnsi="Lucida Grande" w:cs="Lucida Grande"/>
      <w:sz w:val="18"/>
      <w:szCs w:val="18"/>
      <w:lang w:val="fr-FR"/>
    </w:rPr>
  </w:style>
  <w:style w:type="paragraph" w:styleId="Corpsdetexte">
    <w:name w:val="Body Text"/>
    <w:basedOn w:val="Normal"/>
    <w:link w:val="CorpsdetexteCar"/>
    <w:rsid w:val="00E02D7E"/>
    <w:pPr>
      <w:spacing w:after="120"/>
    </w:pPr>
    <w:rPr>
      <w:rFonts w:ascii="Times New Roman" w:eastAsia="Times New Roman" w:hAnsi="Times New Roman" w:cs="Times New Roman"/>
    </w:rPr>
  </w:style>
  <w:style w:type="character" w:customStyle="1" w:styleId="CorpsdetexteCar">
    <w:name w:val="Corps de texte Car"/>
    <w:basedOn w:val="Policepardfaut"/>
    <w:link w:val="Corpsdetexte"/>
    <w:rsid w:val="00E02D7E"/>
    <w:rPr>
      <w:rFonts w:ascii="Times New Roman" w:eastAsia="Times New Roman" w:hAnsi="Times New Roman" w:cs="Times New Roman"/>
      <w:lang w:val="fr-FR"/>
    </w:rPr>
  </w:style>
  <w:style w:type="table" w:styleId="Grilledutableau">
    <w:name w:val="Table Grid"/>
    <w:basedOn w:val="TableauNormal"/>
    <w:uiPriority w:val="59"/>
    <w:rsid w:val="00E02D7E"/>
    <w:rPr>
      <w:rFonts w:eastAsiaTheme="minorHAnsi"/>
      <w:sz w:val="22"/>
      <w:szCs w:val="22"/>
      <w:lang w:val="fr-FR"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suivivisit">
    <w:name w:val="FollowedHyperlink"/>
    <w:basedOn w:val="Policepardfaut"/>
    <w:uiPriority w:val="99"/>
    <w:semiHidden/>
    <w:unhideWhenUsed/>
    <w:rsid w:val="00397062"/>
    <w:rPr>
      <w:color w:val="800080" w:themeColor="followedHyperlink"/>
      <w:u w:val="single"/>
    </w:rPr>
  </w:style>
  <w:style w:type="character" w:customStyle="1" w:styleId="apple-converted-space">
    <w:name w:val="apple-converted-space"/>
    <w:basedOn w:val="Policepardfaut"/>
    <w:rsid w:val="00397062"/>
  </w:style>
  <w:style w:type="character" w:customStyle="1" w:styleId="spipnoteref">
    <w:name w:val="spip_note_ref"/>
    <w:basedOn w:val="Policepardfaut"/>
    <w:rsid w:val="00397062"/>
  </w:style>
  <w:style w:type="character" w:styleId="Accentuation">
    <w:name w:val="Emphasis"/>
    <w:basedOn w:val="Policepardfaut"/>
    <w:uiPriority w:val="20"/>
    <w:qFormat/>
    <w:rsid w:val="00397062"/>
    <w:rPr>
      <w:i/>
      <w:iCs/>
    </w:rPr>
  </w:style>
  <w:style w:type="paragraph" w:customStyle="1" w:styleId="CorpsA">
    <w:name w:val="Corps A"/>
    <w:rsid w:val="003A5875"/>
    <w:pPr>
      <w:pBdr>
        <w:top w:val="nil"/>
        <w:left w:val="nil"/>
        <w:bottom w:val="nil"/>
        <w:right w:val="nil"/>
        <w:between w:val="nil"/>
        <w:bar w:val="nil"/>
      </w:pBdr>
      <w:spacing w:after="160" w:line="259" w:lineRule="auto"/>
    </w:pPr>
    <w:rPr>
      <w:rFonts w:ascii="Calibri" w:eastAsia="Arial Unicode MS" w:hAnsi="Calibri" w:cs="Arial Unicode MS"/>
      <w:color w:val="000000"/>
      <w:sz w:val="22"/>
      <w:szCs w:val="22"/>
      <w:u w:color="000000"/>
      <w:bdr w:val="nil"/>
      <w:lang w:val="fr-FR"/>
    </w:rPr>
  </w:style>
  <w:style w:type="character" w:customStyle="1" w:styleId="Aucun">
    <w:name w:val="Aucun"/>
    <w:rsid w:val="003A5875"/>
    <w:rPr>
      <w:lang w:val="fr-FR"/>
    </w:rPr>
  </w:style>
  <w:style w:type="paragraph" w:customStyle="1" w:styleId="PardfautAA">
    <w:name w:val="Par défaut A A"/>
    <w:rsid w:val="003A5875"/>
    <w:pPr>
      <w:pBdr>
        <w:top w:val="nil"/>
        <w:left w:val="nil"/>
        <w:bottom w:val="nil"/>
        <w:right w:val="nil"/>
        <w:between w:val="nil"/>
        <w:bar w:val="nil"/>
      </w:pBdr>
    </w:pPr>
    <w:rPr>
      <w:rFonts w:ascii="Helvetica Neue" w:eastAsia="Arial Unicode MS" w:hAnsi="Helvetica Neue" w:cs="Arial Unicode MS"/>
      <w:color w:val="000000"/>
      <w:sz w:val="22"/>
      <w:szCs w:val="22"/>
      <w:u w:color="FFFFFF"/>
      <w:bdr w:val="nil"/>
      <w:lang w:val="fr-FR"/>
    </w:rPr>
  </w:style>
  <w:style w:type="paragraph" w:styleId="En-ttedetabledesmatires">
    <w:name w:val="TOC Heading"/>
    <w:basedOn w:val="Titre1"/>
    <w:next w:val="Normal"/>
    <w:uiPriority w:val="39"/>
    <w:unhideWhenUsed/>
    <w:qFormat/>
    <w:rsid w:val="004A3E47"/>
    <w:pPr>
      <w:spacing w:before="480" w:line="276" w:lineRule="auto"/>
      <w:outlineLvl w:val="9"/>
    </w:pPr>
    <w:rPr>
      <w:rFonts w:asciiTheme="majorHAnsi" w:eastAsiaTheme="majorEastAsia" w:hAnsiTheme="majorHAnsi" w:cstheme="majorBidi"/>
      <w:color w:val="365F91" w:themeColor="accent1" w:themeShade="BF"/>
      <w:sz w:val="28"/>
      <w:szCs w:val="28"/>
    </w:rPr>
  </w:style>
  <w:style w:type="paragraph" w:styleId="Sansinterligne">
    <w:name w:val="No Spacing"/>
    <w:aliases w:val="Paragraphe encadré"/>
    <w:basedOn w:val="Normal"/>
    <w:uiPriority w:val="1"/>
    <w:qFormat/>
    <w:rsid w:val="006C4353"/>
    <w:pPr>
      <w:pBdr>
        <w:top w:val="single" w:sz="4" w:space="1" w:color="auto"/>
        <w:left w:val="single" w:sz="4" w:space="4" w:color="auto"/>
        <w:bottom w:val="single" w:sz="4" w:space="1" w:color="auto"/>
        <w:right w:val="single" w:sz="4" w:space="4" w:color="auto"/>
      </w:pBdr>
      <w:adjustRightInd w:val="0"/>
      <w:snapToGrid w:val="0"/>
      <w:spacing w:line="240" w:lineRule="exact"/>
      <w:jc w:val="both"/>
    </w:pPr>
    <w:rPr>
      <w:rFonts w:ascii="Times New Roman" w:hAnsi="Times New Roman" w:cs="Times New Roman"/>
      <w:bCs/>
      <w:i/>
      <w:snapToGrid w:val="0"/>
      <w:spacing w:val="-10"/>
      <w:sz w:val="22"/>
      <w:szCs w:val="22"/>
    </w:rPr>
  </w:style>
  <w:style w:type="paragraph" w:styleId="TM4">
    <w:name w:val="toc 4"/>
    <w:basedOn w:val="Normal"/>
    <w:next w:val="Normal"/>
    <w:autoRedefine/>
    <w:uiPriority w:val="39"/>
    <w:unhideWhenUsed/>
    <w:rsid w:val="00E15D4A"/>
    <w:pPr>
      <w:spacing w:after="100" w:line="276" w:lineRule="auto"/>
      <w:ind w:left="660"/>
    </w:pPr>
    <w:rPr>
      <w:sz w:val="22"/>
      <w:szCs w:val="22"/>
      <w:lang w:eastAsia="ja-JP"/>
    </w:rPr>
  </w:style>
  <w:style w:type="paragraph" w:styleId="TM5">
    <w:name w:val="toc 5"/>
    <w:basedOn w:val="Normal"/>
    <w:next w:val="Normal"/>
    <w:autoRedefine/>
    <w:uiPriority w:val="39"/>
    <w:unhideWhenUsed/>
    <w:rsid w:val="00E15D4A"/>
    <w:pPr>
      <w:spacing w:after="100" w:line="276" w:lineRule="auto"/>
      <w:ind w:left="880"/>
    </w:pPr>
    <w:rPr>
      <w:sz w:val="22"/>
      <w:szCs w:val="22"/>
      <w:lang w:eastAsia="ja-JP"/>
    </w:rPr>
  </w:style>
  <w:style w:type="paragraph" w:styleId="TM6">
    <w:name w:val="toc 6"/>
    <w:basedOn w:val="Normal"/>
    <w:next w:val="Normal"/>
    <w:autoRedefine/>
    <w:uiPriority w:val="39"/>
    <w:unhideWhenUsed/>
    <w:rsid w:val="00E15D4A"/>
    <w:pPr>
      <w:spacing w:after="100" w:line="276" w:lineRule="auto"/>
      <w:ind w:left="1100"/>
    </w:pPr>
    <w:rPr>
      <w:sz w:val="22"/>
      <w:szCs w:val="22"/>
      <w:lang w:eastAsia="ja-JP"/>
    </w:rPr>
  </w:style>
  <w:style w:type="paragraph" w:styleId="TM7">
    <w:name w:val="toc 7"/>
    <w:basedOn w:val="Normal"/>
    <w:next w:val="Normal"/>
    <w:autoRedefine/>
    <w:uiPriority w:val="39"/>
    <w:unhideWhenUsed/>
    <w:rsid w:val="00E15D4A"/>
    <w:pPr>
      <w:spacing w:after="100" w:line="276" w:lineRule="auto"/>
      <w:ind w:left="1320"/>
    </w:pPr>
    <w:rPr>
      <w:sz w:val="22"/>
      <w:szCs w:val="22"/>
      <w:lang w:eastAsia="ja-JP"/>
    </w:rPr>
  </w:style>
  <w:style w:type="paragraph" w:styleId="TM8">
    <w:name w:val="toc 8"/>
    <w:basedOn w:val="Normal"/>
    <w:next w:val="Normal"/>
    <w:autoRedefine/>
    <w:uiPriority w:val="39"/>
    <w:unhideWhenUsed/>
    <w:rsid w:val="00E15D4A"/>
    <w:pPr>
      <w:spacing w:after="100" w:line="276" w:lineRule="auto"/>
      <w:ind w:left="1540"/>
    </w:pPr>
    <w:rPr>
      <w:sz w:val="22"/>
      <w:szCs w:val="22"/>
      <w:lang w:eastAsia="ja-JP"/>
    </w:rPr>
  </w:style>
  <w:style w:type="paragraph" w:styleId="TM9">
    <w:name w:val="toc 9"/>
    <w:basedOn w:val="Normal"/>
    <w:next w:val="Normal"/>
    <w:autoRedefine/>
    <w:uiPriority w:val="39"/>
    <w:unhideWhenUsed/>
    <w:rsid w:val="00E15D4A"/>
    <w:pPr>
      <w:spacing w:after="100" w:line="276" w:lineRule="auto"/>
      <w:ind w:left="1760"/>
    </w:pPr>
    <w:rPr>
      <w:sz w:val="22"/>
      <w:szCs w:val="22"/>
      <w:lang w:eastAsia="ja-JP"/>
    </w:rPr>
  </w:style>
  <w:style w:type="paragraph" w:styleId="Index1">
    <w:name w:val="index 1"/>
    <w:basedOn w:val="Normal"/>
    <w:next w:val="Normal"/>
    <w:autoRedefine/>
    <w:uiPriority w:val="99"/>
    <w:unhideWhenUsed/>
    <w:rsid w:val="000274F6"/>
    <w:pPr>
      <w:ind w:left="240" w:hanging="240"/>
    </w:pPr>
    <w:rPr>
      <w:sz w:val="18"/>
      <w:szCs w:val="18"/>
    </w:rPr>
  </w:style>
  <w:style w:type="paragraph" w:styleId="Index2">
    <w:name w:val="index 2"/>
    <w:basedOn w:val="Normal"/>
    <w:next w:val="Normal"/>
    <w:autoRedefine/>
    <w:uiPriority w:val="99"/>
    <w:unhideWhenUsed/>
    <w:rsid w:val="000274F6"/>
    <w:pPr>
      <w:ind w:left="480" w:hanging="240"/>
    </w:pPr>
    <w:rPr>
      <w:sz w:val="18"/>
      <w:szCs w:val="18"/>
    </w:rPr>
  </w:style>
  <w:style w:type="paragraph" w:styleId="Index3">
    <w:name w:val="index 3"/>
    <w:basedOn w:val="Normal"/>
    <w:next w:val="Normal"/>
    <w:autoRedefine/>
    <w:uiPriority w:val="99"/>
    <w:unhideWhenUsed/>
    <w:rsid w:val="000274F6"/>
    <w:pPr>
      <w:ind w:left="720" w:hanging="240"/>
    </w:pPr>
    <w:rPr>
      <w:sz w:val="18"/>
      <w:szCs w:val="18"/>
    </w:rPr>
  </w:style>
  <w:style w:type="paragraph" w:styleId="Index4">
    <w:name w:val="index 4"/>
    <w:basedOn w:val="Normal"/>
    <w:next w:val="Normal"/>
    <w:autoRedefine/>
    <w:uiPriority w:val="99"/>
    <w:unhideWhenUsed/>
    <w:rsid w:val="000274F6"/>
    <w:pPr>
      <w:ind w:left="960" w:hanging="240"/>
    </w:pPr>
    <w:rPr>
      <w:sz w:val="18"/>
      <w:szCs w:val="18"/>
    </w:rPr>
  </w:style>
  <w:style w:type="paragraph" w:styleId="Index5">
    <w:name w:val="index 5"/>
    <w:basedOn w:val="Normal"/>
    <w:next w:val="Normal"/>
    <w:autoRedefine/>
    <w:uiPriority w:val="99"/>
    <w:unhideWhenUsed/>
    <w:rsid w:val="000274F6"/>
    <w:pPr>
      <w:ind w:left="1200" w:hanging="240"/>
    </w:pPr>
    <w:rPr>
      <w:sz w:val="18"/>
      <w:szCs w:val="18"/>
    </w:rPr>
  </w:style>
  <w:style w:type="paragraph" w:styleId="Index6">
    <w:name w:val="index 6"/>
    <w:basedOn w:val="Normal"/>
    <w:next w:val="Normal"/>
    <w:autoRedefine/>
    <w:uiPriority w:val="99"/>
    <w:unhideWhenUsed/>
    <w:rsid w:val="000274F6"/>
    <w:pPr>
      <w:ind w:left="1440" w:hanging="240"/>
    </w:pPr>
    <w:rPr>
      <w:sz w:val="18"/>
      <w:szCs w:val="18"/>
    </w:rPr>
  </w:style>
  <w:style w:type="paragraph" w:styleId="Index7">
    <w:name w:val="index 7"/>
    <w:basedOn w:val="Normal"/>
    <w:next w:val="Normal"/>
    <w:autoRedefine/>
    <w:uiPriority w:val="99"/>
    <w:unhideWhenUsed/>
    <w:rsid w:val="000274F6"/>
    <w:pPr>
      <w:ind w:left="1680" w:hanging="240"/>
    </w:pPr>
    <w:rPr>
      <w:sz w:val="18"/>
      <w:szCs w:val="18"/>
    </w:rPr>
  </w:style>
  <w:style w:type="paragraph" w:styleId="Index8">
    <w:name w:val="index 8"/>
    <w:basedOn w:val="Normal"/>
    <w:next w:val="Normal"/>
    <w:autoRedefine/>
    <w:uiPriority w:val="99"/>
    <w:unhideWhenUsed/>
    <w:rsid w:val="000274F6"/>
    <w:pPr>
      <w:ind w:left="1920" w:hanging="240"/>
    </w:pPr>
    <w:rPr>
      <w:sz w:val="18"/>
      <w:szCs w:val="18"/>
    </w:rPr>
  </w:style>
  <w:style w:type="paragraph" w:styleId="Index9">
    <w:name w:val="index 9"/>
    <w:basedOn w:val="Normal"/>
    <w:next w:val="Normal"/>
    <w:autoRedefine/>
    <w:uiPriority w:val="99"/>
    <w:unhideWhenUsed/>
    <w:rsid w:val="000274F6"/>
    <w:pPr>
      <w:ind w:left="2160" w:hanging="240"/>
    </w:pPr>
    <w:rPr>
      <w:sz w:val="18"/>
      <w:szCs w:val="18"/>
    </w:rPr>
  </w:style>
  <w:style w:type="paragraph" w:styleId="Titreindex">
    <w:name w:val="index heading"/>
    <w:basedOn w:val="Normal"/>
    <w:next w:val="Index1"/>
    <w:uiPriority w:val="99"/>
    <w:unhideWhenUsed/>
    <w:rsid w:val="000274F6"/>
    <w:pPr>
      <w:spacing w:before="240" w:after="120"/>
      <w:jc w:val="center"/>
    </w:pPr>
    <w:rPr>
      <w:b/>
      <w:bCs/>
      <w:sz w:val="26"/>
      <w:szCs w:val="26"/>
    </w:rPr>
  </w:style>
  <w:style w:type="paragraph" w:styleId="Citation">
    <w:name w:val="Quote"/>
    <w:basedOn w:val="Normal"/>
    <w:next w:val="Normal"/>
    <w:link w:val="CitationCar"/>
    <w:uiPriority w:val="29"/>
    <w:qFormat/>
    <w:rsid w:val="00AA3F76"/>
    <w:pPr>
      <w:adjustRightInd w:val="0"/>
      <w:snapToGrid w:val="0"/>
      <w:spacing w:line="220" w:lineRule="exact"/>
      <w:ind w:firstLine="397"/>
      <w:jc w:val="both"/>
    </w:pPr>
    <w:rPr>
      <w:rFonts w:ascii="Times New Roman" w:hAnsi="Times New Roman" w:cs="Times New Roman"/>
      <w:bCs/>
      <w:snapToGrid w:val="0"/>
      <w:spacing w:val="-10"/>
      <w:sz w:val="18"/>
      <w:szCs w:val="18"/>
    </w:rPr>
  </w:style>
  <w:style w:type="character" w:customStyle="1" w:styleId="CitationCar">
    <w:name w:val="Citation Car"/>
    <w:basedOn w:val="Policepardfaut"/>
    <w:link w:val="Citation"/>
    <w:uiPriority w:val="29"/>
    <w:rsid w:val="00AA3F76"/>
    <w:rPr>
      <w:rFonts w:ascii="Times New Roman" w:hAnsi="Times New Roman" w:cs="Times New Roman"/>
      <w:bCs/>
      <w:snapToGrid w:val="0"/>
      <w:spacing w:val="-10"/>
      <w:sz w:val="18"/>
      <w:szCs w:val="18"/>
      <w:lang w:val="fr-FR"/>
    </w:rPr>
  </w:style>
  <w:style w:type="character" w:styleId="Marquedecommentaire">
    <w:name w:val="annotation reference"/>
    <w:basedOn w:val="Policepardfaut"/>
    <w:uiPriority w:val="99"/>
    <w:semiHidden/>
    <w:unhideWhenUsed/>
    <w:rsid w:val="00761B26"/>
    <w:rPr>
      <w:sz w:val="16"/>
      <w:szCs w:val="16"/>
    </w:rPr>
  </w:style>
  <w:style w:type="paragraph" w:styleId="Commentaire">
    <w:name w:val="annotation text"/>
    <w:basedOn w:val="Normal"/>
    <w:link w:val="CommentaireCar"/>
    <w:uiPriority w:val="99"/>
    <w:semiHidden/>
    <w:unhideWhenUsed/>
    <w:rsid w:val="00761B26"/>
    <w:rPr>
      <w:sz w:val="20"/>
      <w:szCs w:val="20"/>
    </w:rPr>
  </w:style>
  <w:style w:type="character" w:customStyle="1" w:styleId="CommentaireCar">
    <w:name w:val="Commentaire Car"/>
    <w:basedOn w:val="Policepardfaut"/>
    <w:link w:val="Commentaire"/>
    <w:uiPriority w:val="99"/>
    <w:semiHidden/>
    <w:rsid w:val="00761B26"/>
    <w:rPr>
      <w:sz w:val="20"/>
      <w:szCs w:val="20"/>
      <w:lang w:val="fr-FR"/>
    </w:rPr>
  </w:style>
  <w:style w:type="paragraph" w:styleId="Objetducommentaire">
    <w:name w:val="annotation subject"/>
    <w:basedOn w:val="Commentaire"/>
    <w:next w:val="Commentaire"/>
    <w:link w:val="ObjetducommentaireCar"/>
    <w:uiPriority w:val="99"/>
    <w:semiHidden/>
    <w:unhideWhenUsed/>
    <w:rsid w:val="00761B26"/>
    <w:rPr>
      <w:b/>
      <w:bCs/>
    </w:rPr>
  </w:style>
  <w:style w:type="character" w:customStyle="1" w:styleId="ObjetducommentaireCar">
    <w:name w:val="Objet du commentaire Car"/>
    <w:basedOn w:val="CommentaireCar"/>
    <w:link w:val="Objetducommentaire"/>
    <w:uiPriority w:val="99"/>
    <w:semiHidden/>
    <w:rsid w:val="00761B26"/>
    <w:rPr>
      <w:b/>
      <w:bCs/>
    </w:rPr>
  </w:style>
</w:styles>
</file>

<file path=word/webSettings.xml><?xml version="1.0" encoding="utf-8"?>
<w:webSettings xmlns:r="http://schemas.openxmlformats.org/officeDocument/2006/relationships" xmlns:w="http://schemas.openxmlformats.org/wordprocessingml/2006/main">
  <w:divs>
    <w:div w:id="392854597">
      <w:bodyDiv w:val="1"/>
      <w:marLeft w:val="0"/>
      <w:marRight w:val="0"/>
      <w:marTop w:val="0"/>
      <w:marBottom w:val="0"/>
      <w:divBdr>
        <w:top w:val="none" w:sz="0" w:space="0" w:color="auto"/>
        <w:left w:val="none" w:sz="0" w:space="0" w:color="auto"/>
        <w:bottom w:val="none" w:sz="0" w:space="0" w:color="auto"/>
        <w:right w:val="none" w:sz="0" w:space="0" w:color="auto"/>
      </w:divBdr>
    </w:div>
    <w:div w:id="586499321">
      <w:bodyDiv w:val="1"/>
      <w:marLeft w:val="0"/>
      <w:marRight w:val="0"/>
      <w:marTop w:val="0"/>
      <w:marBottom w:val="0"/>
      <w:divBdr>
        <w:top w:val="none" w:sz="0" w:space="0" w:color="auto"/>
        <w:left w:val="none" w:sz="0" w:space="0" w:color="auto"/>
        <w:bottom w:val="none" w:sz="0" w:space="0" w:color="auto"/>
        <w:right w:val="none" w:sz="0" w:space="0" w:color="auto"/>
      </w:divBdr>
      <w:divsChild>
        <w:div w:id="974064935">
          <w:marLeft w:val="0"/>
          <w:marRight w:val="0"/>
          <w:marTop w:val="0"/>
          <w:marBottom w:val="0"/>
          <w:divBdr>
            <w:top w:val="none" w:sz="0" w:space="0" w:color="auto"/>
            <w:left w:val="none" w:sz="0" w:space="0" w:color="auto"/>
            <w:bottom w:val="none" w:sz="0" w:space="0" w:color="auto"/>
            <w:right w:val="none" w:sz="0" w:space="0" w:color="auto"/>
          </w:divBdr>
        </w:div>
        <w:div w:id="1811677676">
          <w:marLeft w:val="0"/>
          <w:marRight w:val="0"/>
          <w:marTop w:val="0"/>
          <w:marBottom w:val="0"/>
          <w:divBdr>
            <w:top w:val="none" w:sz="0" w:space="0" w:color="auto"/>
            <w:left w:val="none" w:sz="0" w:space="0" w:color="auto"/>
            <w:bottom w:val="none" w:sz="0" w:space="0" w:color="auto"/>
            <w:right w:val="none" w:sz="0" w:space="0" w:color="auto"/>
          </w:divBdr>
        </w:div>
      </w:divsChild>
    </w:div>
    <w:div w:id="836464093">
      <w:bodyDiv w:val="1"/>
      <w:marLeft w:val="0"/>
      <w:marRight w:val="0"/>
      <w:marTop w:val="0"/>
      <w:marBottom w:val="0"/>
      <w:divBdr>
        <w:top w:val="none" w:sz="0" w:space="0" w:color="auto"/>
        <w:left w:val="none" w:sz="0" w:space="0" w:color="auto"/>
        <w:bottom w:val="none" w:sz="0" w:space="0" w:color="auto"/>
        <w:right w:val="none" w:sz="0" w:space="0" w:color="auto"/>
      </w:divBdr>
    </w:div>
    <w:div w:id="943463330">
      <w:bodyDiv w:val="1"/>
      <w:marLeft w:val="0"/>
      <w:marRight w:val="0"/>
      <w:marTop w:val="0"/>
      <w:marBottom w:val="0"/>
      <w:divBdr>
        <w:top w:val="none" w:sz="0" w:space="0" w:color="auto"/>
        <w:left w:val="none" w:sz="0" w:space="0" w:color="auto"/>
        <w:bottom w:val="none" w:sz="0" w:space="0" w:color="auto"/>
        <w:right w:val="none" w:sz="0" w:space="0" w:color="auto"/>
      </w:divBdr>
    </w:div>
    <w:div w:id="1275867794">
      <w:bodyDiv w:val="1"/>
      <w:marLeft w:val="0"/>
      <w:marRight w:val="0"/>
      <w:marTop w:val="0"/>
      <w:marBottom w:val="0"/>
      <w:divBdr>
        <w:top w:val="none" w:sz="0" w:space="0" w:color="auto"/>
        <w:left w:val="none" w:sz="0" w:space="0" w:color="auto"/>
        <w:bottom w:val="none" w:sz="0" w:space="0" w:color="auto"/>
        <w:right w:val="none" w:sz="0" w:space="0" w:color="auto"/>
      </w:divBdr>
    </w:div>
    <w:div w:id="1283269555">
      <w:bodyDiv w:val="1"/>
      <w:marLeft w:val="0"/>
      <w:marRight w:val="0"/>
      <w:marTop w:val="0"/>
      <w:marBottom w:val="0"/>
      <w:divBdr>
        <w:top w:val="none" w:sz="0" w:space="0" w:color="auto"/>
        <w:left w:val="none" w:sz="0" w:space="0" w:color="auto"/>
        <w:bottom w:val="none" w:sz="0" w:space="0" w:color="auto"/>
        <w:right w:val="none" w:sz="0" w:space="0" w:color="auto"/>
      </w:divBdr>
    </w:div>
    <w:div w:id="1320578032">
      <w:bodyDiv w:val="1"/>
      <w:marLeft w:val="0"/>
      <w:marRight w:val="0"/>
      <w:marTop w:val="0"/>
      <w:marBottom w:val="0"/>
      <w:divBdr>
        <w:top w:val="none" w:sz="0" w:space="0" w:color="auto"/>
        <w:left w:val="none" w:sz="0" w:space="0" w:color="auto"/>
        <w:bottom w:val="none" w:sz="0" w:space="0" w:color="auto"/>
        <w:right w:val="none" w:sz="0" w:space="0" w:color="auto"/>
      </w:divBdr>
    </w:div>
    <w:div w:id="1486124099">
      <w:bodyDiv w:val="1"/>
      <w:marLeft w:val="0"/>
      <w:marRight w:val="0"/>
      <w:marTop w:val="0"/>
      <w:marBottom w:val="0"/>
      <w:divBdr>
        <w:top w:val="none" w:sz="0" w:space="0" w:color="auto"/>
        <w:left w:val="none" w:sz="0" w:space="0" w:color="auto"/>
        <w:bottom w:val="none" w:sz="0" w:space="0" w:color="auto"/>
        <w:right w:val="none" w:sz="0" w:space="0" w:color="auto"/>
      </w:divBdr>
      <w:divsChild>
        <w:div w:id="563107322">
          <w:blockQuote w:val="1"/>
          <w:marLeft w:val="0"/>
          <w:marRight w:val="0"/>
          <w:marTop w:val="450"/>
          <w:marBottom w:val="600"/>
          <w:divBdr>
            <w:top w:val="none" w:sz="0" w:space="0" w:color="auto"/>
            <w:left w:val="none" w:sz="0" w:space="0" w:color="auto"/>
            <w:bottom w:val="none" w:sz="0" w:space="0" w:color="auto"/>
            <w:right w:val="none" w:sz="0" w:space="0" w:color="auto"/>
          </w:divBdr>
        </w:div>
        <w:div w:id="167117267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2.jpeg"/><Relationship Id="rId26" Type="http://schemas.openxmlformats.org/officeDocument/2006/relationships/image" Target="media/image9.jpeg"/><Relationship Id="rId39" Type="http://schemas.openxmlformats.org/officeDocument/2006/relationships/header" Target="header11.xml"/><Relationship Id="rId3" Type="http://schemas.openxmlformats.org/officeDocument/2006/relationships/styles" Target="styles.xml"/><Relationship Id="rId21" Type="http://schemas.openxmlformats.org/officeDocument/2006/relationships/image" Target="media/image5.tiff"/><Relationship Id="rId34" Type="http://schemas.openxmlformats.org/officeDocument/2006/relationships/image" Target="media/image15.jpeg"/><Relationship Id="rId42" Type="http://schemas.openxmlformats.org/officeDocument/2006/relationships/image" Target="media/image21.png"/><Relationship Id="rId47" Type="http://schemas.openxmlformats.org/officeDocument/2006/relationships/header" Target="header14.xml"/><Relationship Id="rId50" Type="http://schemas.openxmlformats.org/officeDocument/2006/relationships/header" Target="header1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1.jpeg"/><Relationship Id="rId25" Type="http://schemas.openxmlformats.org/officeDocument/2006/relationships/image" Target="media/image8.jpeg"/><Relationship Id="rId33" Type="http://schemas.openxmlformats.org/officeDocument/2006/relationships/image" Target="media/image14.emf"/><Relationship Id="rId38" Type="http://schemas.openxmlformats.org/officeDocument/2006/relationships/header" Target="header10.xml"/><Relationship Id="rId46"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image" Target="media/image4.jpeg"/><Relationship Id="rId29" Type="http://schemas.openxmlformats.org/officeDocument/2006/relationships/header" Target="header9.xm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image" Target="media/image13.emf"/><Relationship Id="rId37" Type="http://schemas.openxmlformats.org/officeDocument/2006/relationships/image" Target="media/image18.jpeg"/><Relationship Id="rId40" Type="http://schemas.openxmlformats.org/officeDocument/2006/relationships/image" Target="media/image19.png"/><Relationship Id="rId45" Type="http://schemas.openxmlformats.org/officeDocument/2006/relationships/header" Target="header12.xml"/><Relationship Id="rId5" Type="http://schemas.openxmlformats.org/officeDocument/2006/relationships/webSettings" Target="webSettings.xml"/><Relationship Id="rId15" Type="http://schemas.openxmlformats.org/officeDocument/2006/relationships/hyperlink" Target="http://journals.openedition.org/geomorphologie/9452" TargetMode="External"/><Relationship Id="rId23" Type="http://schemas.openxmlformats.org/officeDocument/2006/relationships/image" Target="media/image6.jpeg"/><Relationship Id="rId28" Type="http://schemas.openxmlformats.org/officeDocument/2006/relationships/image" Target="media/image10.jpeg"/><Relationship Id="rId36" Type="http://schemas.openxmlformats.org/officeDocument/2006/relationships/image" Target="media/image17.emf"/><Relationship Id="rId49" Type="http://schemas.openxmlformats.org/officeDocument/2006/relationships/header" Target="header16.xml"/><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image" Target="media/image12.jpeg"/><Relationship Id="rId44" Type="http://schemas.openxmlformats.org/officeDocument/2006/relationships/image" Target="media/image2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eader" Target="header5.xml"/><Relationship Id="rId22" Type="http://schemas.openxmlformats.org/officeDocument/2006/relationships/header" Target="header7.xml"/><Relationship Id="rId27" Type="http://schemas.openxmlformats.org/officeDocument/2006/relationships/header" Target="header8.xml"/><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image" Target="media/image22.png"/><Relationship Id="rId48" Type="http://schemas.openxmlformats.org/officeDocument/2006/relationships/header" Target="header15.xml"/><Relationship Id="rId8" Type="http://schemas.openxmlformats.org/officeDocument/2006/relationships/footer" Target="footer1.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fr.wikipedia.org/wiki/Eurostat" TargetMode="External"/><Relationship Id="rId2" Type="http://schemas.openxmlformats.org/officeDocument/2006/relationships/hyperlink" Target="https://fr.wikipedia.org/wiki/Organisation_de_coop%C3%A9ration_et_de_d%C3%A9veloppement_%C3%A9conomiques" TargetMode="External"/><Relationship Id="rId1" Type="http://schemas.openxmlformats.org/officeDocument/2006/relationships/hyperlink" Target="https://fr.wikipedia.org/wiki/Organisation_mondiale_du_tourisme"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03C107-9753-4151-A140-CF0A53880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192</Pages>
  <Words>64722</Words>
  <Characters>355972</Characters>
  <Application>Microsoft Office Word</Application>
  <DocSecurity>0</DocSecurity>
  <Lines>2966</Lines>
  <Paragraphs>839</Paragraphs>
  <ScaleCrop>false</ScaleCrop>
  <HeadingPairs>
    <vt:vector size="4" baseType="variant">
      <vt:variant>
        <vt:lpstr>Titre</vt:lpstr>
      </vt:variant>
      <vt:variant>
        <vt:i4>1</vt:i4>
      </vt:variant>
      <vt:variant>
        <vt:lpstr>Titres</vt:lpstr>
      </vt:variant>
      <vt:variant>
        <vt:i4>58</vt:i4>
      </vt:variant>
    </vt:vector>
  </HeadingPairs>
  <TitlesOfParts>
    <vt:vector size="59" baseType="lpstr">
      <vt:lpstr/>
      <vt:lpstr>Introduction – Hypothèse de rythmes</vt:lpstr>
      <vt:lpstr>Rythmes synergiques dans l’architecture des établissements humains</vt:lpstr>
      <vt:lpstr>    1. Controverses</vt:lpstr>
      <vt:lpstr>    2. De l’harmonie de proportions aux dynamiques de croissance du vivant</vt:lpstr>
      <vt:lpstr>    3. L’épreuve esthétique du rythme comme ouverture existentielle</vt:lpstr>
      <vt:lpstr>    4. En quête de synergies harmoniques spatio-temporelles : bio- et cosmorythmes</vt:lpstr>
      <vt:lpstr>Contribution à une approche rythmique en géographie</vt:lpstr>
      <vt:lpstr>    1. Le pari du rythme</vt:lpstr>
      <vt:lpstr>        Position</vt:lpstr>
      <vt:lpstr>        Besoins</vt:lpstr>
      <vt:lpstr>        Candidature pour la lecture et l’écriture du monde</vt:lpstr>
      <vt:lpstr>        Plaisir, besoin et obligation</vt:lpstr>
      <vt:lpstr>        </vt:lpstr>
      <vt:lpstr>        Limites de la moyenne</vt:lpstr>
      <vt:lpstr>        Complexité accrue</vt:lpstr>
      <vt:lpstr>        Colonisation, conflits et saturation</vt:lpstr>
      <vt:lpstr>        Nouveaux objets temporaires</vt:lpstr>
      <vt:lpstr>    2. Des rencontres avec le rythme</vt:lpstr>
      <vt:lpstr>        Définition délicate et restrictive</vt:lpstr>
      <vt:lpstr>        Rythmes perçus</vt:lpstr>
      <vt:lpstr>        Rythmes biologiques, naturels et sociaux</vt:lpstr>
      <vt:lpstr>        Appréciations</vt:lpstr>
      <vt:lpstr>        Sentiment rythmique</vt:lpstr>
      <vt:lpstr>        « Stratégies rythmiques »</vt:lpstr>
      <vt:lpstr>        Risques et « pathologies » du rythme</vt:lpstr>
      <vt:lpstr>        Imposition et émancipation</vt:lpstr>
      <vt:lpstr>        Autres regards</vt:lpstr>
      <vt:lpstr>        La géographie art de repos ou art de mouvement ? </vt:lpstr>
      <vt:lpstr>        Rythmes mesurés</vt:lpstr>
      <vt:lpstr>        </vt:lpstr>
      <vt:lpstr>        Des limites et un écartèlement</vt:lpstr>
      <vt:lpstr>    3. Une approche appauvrie du rythme en géographie</vt:lpstr>
      <vt:lpstr>        Un concept apparemment non géographique</vt:lpstr>
      <vt:lpstr>        Une vision mécaniste et rationnelle</vt:lpstr>
      <vt:lpstr>        Une métrique de l’homme et des lieux</vt:lpstr>
      <vt:lpstr>        L’éternelle recherche d’un « rythme naturel »</vt:lpstr>
      <vt:lpstr>        Une insuffisance des approches espace-temps</vt:lpstr>
      <vt:lpstr>        Besoin de dépassement des politiques temporelles</vt:lpstr>
      <vt:lpstr>        Les limites de la chronotopie et de la rythmanalyse</vt:lpstr>
      <vt:lpstr>        </vt:lpstr>
      <vt:lpstr>        L’insuffisance des chrononotopes</vt:lpstr>
      <vt:lpstr>    4. Une nouvelle proposition</vt:lpstr>
      <vt:lpstr>        Besoin de dépassement</vt:lpstr>
      <vt:lpstr>        Définition plus large</vt:lpstr>
      <vt:lpstr>        Intérêt</vt:lpstr>
      <vt:lpstr>        </vt:lpstr>
      <vt:lpstr>        Extensions et limites</vt:lpstr>
      <vt:lpstr>        Chances et opportunités</vt:lpstr>
      <vt:lpstr>    5. Les chantiers du rythme</vt:lpstr>
      <vt:lpstr>        Un mot en partage</vt:lpstr>
      <vt:lpstr>        Des axes de travail côté géographe</vt:lpstr>
      <vt:lpstr>        Un outillage de lecture et d’écriture des mondes</vt:lpstr>
      <vt:lpstr>        Une politique pour la société et les territoires</vt:lpstr>
      <vt:lpstr>        Une posture pour le citoyen et l’individu</vt:lpstr>
      <vt:lpstr>    Conclusion</vt:lpstr>
      <vt:lpstr>Les rythmes de l’océan : éléments factuels et extrapolations anthropologiques ha</vt:lpstr>
      <vt:lpstr>    1. Des phénomènes observés</vt:lpstr>
      <vt:lpstr>        Les courants marins</vt:lpstr>
    </vt:vector>
  </TitlesOfParts>
  <Company>IGA - UJF</Company>
  <LinksUpToDate>false</LinksUpToDate>
  <CharactersWithSpaces>419855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 Gwiazdzinski</dc:creator>
  <cp:lastModifiedBy>Pascal Michon</cp:lastModifiedBy>
  <cp:revision>31</cp:revision>
  <cp:lastPrinted>2024-02-09T10:24:00Z</cp:lastPrinted>
  <dcterms:created xsi:type="dcterms:W3CDTF">2024-02-08T20:23:00Z</dcterms:created>
  <dcterms:modified xsi:type="dcterms:W3CDTF">2024-02-09T10:37:00Z</dcterms:modified>
</cp:coreProperties>
</file>